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F6648" w:rsidRPr="00DD23F1" w:rsidRDefault="005F6648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D23F1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1012F8">
        <w:rPr>
          <w:rFonts w:ascii="Times New Roman" w:hAnsi="Times New Roman" w:cs="Times New Roman"/>
          <w:b/>
          <w:spacing w:val="-4"/>
          <w:sz w:val="24"/>
          <w:szCs w:val="24"/>
        </w:rPr>
        <w:t>Budowa osiedlowego mini parku na Warszowie</w:t>
      </w:r>
      <w:r w:rsidR="00B01CF7">
        <w:rPr>
          <w:rFonts w:ascii="Times New Roman" w:hAnsi="Times New Roman" w:cs="Times New Roman"/>
          <w:b/>
          <w:spacing w:val="-4"/>
          <w:sz w:val="24"/>
          <w:szCs w:val="24"/>
        </w:rPr>
        <w:t>”</w:t>
      </w:r>
    </w:p>
    <w:p w:rsidR="00A81052" w:rsidRPr="00DD23F1" w:rsidRDefault="00A81052" w:rsidP="005F6648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projekt Budowlano-Wykonawczy „Budowa osiedlowego mini parku na Warszowie”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Specyfikacja Techniczna Wykonania i Odbioru Robót Budowlanych w związku z realizacją zadania „Budowa osiedlowego mini parku na Warszowie”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projekt budowlano-wykonawczy przyłączy elektroenergetycznego oraz wody i kanalizacji sanitarnej do toalety publicznej wraz z pompownią ścieków sanitarnych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specyfikacja techniczna przyłączy elektroenergetycznego oraz wody i kanalizacji sanitarnej do toalety publicznej wraz z pompownią ścieków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inwentaryzacja drzewostanu (Wycinka drzew, cięcia pielęgnacyjne, sanitarne, prześwietlające, korygujące i techniczne wchodzą w zakres niniejszego zamówienia)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projekt toru rowerowego „pumptrack”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szacunek brakarski drzew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przedmiary</w:t>
      </w: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sectPr w:rsidR="009A1DD4" w:rsidRPr="009A1DD4" w:rsidSect="008E109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A9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2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1012F8">
      <w:rPr>
        <w:rFonts w:ascii="Times New Roman" w:eastAsia="Calibri" w:hAnsi="Times New Roman" w:cs="Times New Roman"/>
        <w:sz w:val="20"/>
        <w:szCs w:val="20"/>
        <w:lang w:eastAsia="x-none"/>
      </w:rPr>
      <w:t>5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siwz  nr WIM.271.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1.</w:t>
    </w:r>
    <w:r w:rsidR="001012F8">
      <w:rPr>
        <w:rFonts w:ascii="Times New Roman" w:eastAsia="Calibri" w:hAnsi="Times New Roman" w:cs="Times New Roman"/>
        <w:sz w:val="20"/>
        <w:szCs w:val="20"/>
        <w:lang w:eastAsia="x-none"/>
      </w:rPr>
      <w:t>9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>Załącznik nr 1 do umowy nr WIM /  ….  /201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F47652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z dnia …</w:t>
    </w:r>
    <w:r>
      <w:rPr>
        <w:rFonts w:ascii="Times New Roman" w:eastAsia="Calibri" w:hAnsi="Times New Roman" w:cs="Times New Roman"/>
        <w:sz w:val="20"/>
        <w:szCs w:val="20"/>
        <w:lang w:eastAsia="x-none"/>
      </w:rPr>
      <w:t>………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>
      <w:rPr>
        <w:rFonts w:ascii="Times New Roman" w:eastAsia="Calibri" w:hAnsi="Times New Roman" w:cs="Times New Roman"/>
        <w:sz w:val="20"/>
        <w:szCs w:val="20"/>
        <w:lang w:eastAsia="x-none"/>
      </w:rPr>
      <w:t>9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r.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50F5"/>
    <w:rsid w:val="00413C4E"/>
    <w:rsid w:val="004256CF"/>
    <w:rsid w:val="00433A75"/>
    <w:rsid w:val="00457B0C"/>
    <w:rsid w:val="00486F9C"/>
    <w:rsid w:val="004C2C2F"/>
    <w:rsid w:val="005100F5"/>
    <w:rsid w:val="00536D2C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A1DD4"/>
    <w:rsid w:val="009C5190"/>
    <w:rsid w:val="00A1246A"/>
    <w:rsid w:val="00A442A4"/>
    <w:rsid w:val="00A5612A"/>
    <w:rsid w:val="00A571E3"/>
    <w:rsid w:val="00A81052"/>
    <w:rsid w:val="00AB60B8"/>
    <w:rsid w:val="00B01CF7"/>
    <w:rsid w:val="00B116C8"/>
    <w:rsid w:val="00B6415B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E4F0F"/>
    <w:rsid w:val="00D92311"/>
    <w:rsid w:val="00DC2548"/>
    <w:rsid w:val="00DD23F1"/>
    <w:rsid w:val="00DE491D"/>
    <w:rsid w:val="00DE7B29"/>
    <w:rsid w:val="00E0311A"/>
    <w:rsid w:val="00E3740A"/>
    <w:rsid w:val="00E563AE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1B9A3B8"/>
  <w15:docId w15:val="{15242728-5023-4D83-8E8A-DEB311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AAE5-85D1-4204-9066-A383AF87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mjankowski</cp:lastModifiedBy>
  <cp:revision>21</cp:revision>
  <cp:lastPrinted>2017-05-12T05:38:00Z</cp:lastPrinted>
  <dcterms:created xsi:type="dcterms:W3CDTF">2018-06-04T07:22:00Z</dcterms:created>
  <dcterms:modified xsi:type="dcterms:W3CDTF">2019-07-04T10:30:00Z</dcterms:modified>
</cp:coreProperties>
</file>