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380" w:rsidRPr="00CB28EF" w:rsidRDefault="00826380" w:rsidP="000D6A34">
      <w:pPr>
        <w:spacing w:before="0" w:after="0"/>
        <w:jc w:val="left"/>
        <w:rPr>
          <w:rFonts w:cstheme="minorHAnsi"/>
          <w:b/>
          <w:sz w:val="17"/>
          <w:szCs w:val="17"/>
        </w:rPr>
      </w:pPr>
    </w:p>
    <w:p w:rsidR="00826380" w:rsidRPr="00AA53A4" w:rsidRDefault="00826380" w:rsidP="00FC1A51">
      <w:pPr>
        <w:spacing w:before="0" w:after="0" w:line="240" w:lineRule="auto"/>
        <w:ind w:left="0" w:firstLine="360"/>
        <w:jc w:val="left"/>
        <w:rPr>
          <w:rFonts w:cstheme="minorHAnsi"/>
          <w:b/>
          <w:sz w:val="18"/>
          <w:szCs w:val="18"/>
        </w:rPr>
      </w:pPr>
    </w:p>
    <w:sdt>
      <w:sdtPr>
        <w:rPr>
          <w:rFonts w:eastAsiaTheme="minorHAnsi" w:cstheme="minorHAnsi"/>
          <w:b w:val="0"/>
          <w:bCs w:val="0"/>
          <w:sz w:val="18"/>
          <w:szCs w:val="18"/>
        </w:rPr>
        <w:id w:val="88820550"/>
        <w:docPartObj>
          <w:docPartGallery w:val="Table of Contents"/>
          <w:docPartUnique/>
        </w:docPartObj>
      </w:sdtPr>
      <w:sdtEndPr>
        <w:rPr>
          <w:sz w:val="17"/>
          <w:szCs w:val="17"/>
        </w:rPr>
      </w:sdtEndPr>
      <w:sdtContent>
        <w:p w:rsidR="007C37EB" w:rsidRPr="00FE209B" w:rsidRDefault="00216CFE" w:rsidP="000D6A34">
          <w:pPr>
            <w:pStyle w:val="Nagwekspisutreci"/>
            <w:spacing w:before="0" w:after="0"/>
            <w:rPr>
              <w:rFonts w:cstheme="minorHAnsi"/>
              <w:sz w:val="18"/>
              <w:szCs w:val="18"/>
            </w:rPr>
          </w:pPr>
          <w:r w:rsidRPr="00AA53A4">
            <w:rPr>
              <w:rFonts w:cstheme="minorHAnsi"/>
              <w:sz w:val="18"/>
              <w:szCs w:val="18"/>
            </w:rPr>
            <w:t>S</w:t>
          </w:r>
          <w:r w:rsidRPr="00FE209B">
            <w:rPr>
              <w:rFonts w:cstheme="minorHAnsi"/>
              <w:sz w:val="18"/>
              <w:szCs w:val="18"/>
            </w:rPr>
            <w:t>pis treści:</w:t>
          </w:r>
        </w:p>
        <w:p w:rsidR="0093129B" w:rsidRDefault="0026567E">
          <w:pPr>
            <w:pStyle w:val="Spistreci2"/>
            <w:tabs>
              <w:tab w:val="right" w:leader="dot" w:pos="9345"/>
            </w:tabs>
            <w:rPr>
              <w:rFonts w:eastAsiaTheme="minorEastAsia"/>
              <w:noProof/>
              <w:sz w:val="22"/>
              <w:lang w:eastAsia="pl-PL"/>
            </w:rPr>
          </w:pPr>
          <w:r w:rsidRPr="00FE209B">
            <w:rPr>
              <w:rFonts w:cstheme="minorHAnsi"/>
              <w:sz w:val="18"/>
              <w:szCs w:val="18"/>
            </w:rPr>
            <w:fldChar w:fldCharType="begin"/>
          </w:r>
          <w:r w:rsidR="005B3774" w:rsidRPr="00FE209B">
            <w:rPr>
              <w:rFonts w:cstheme="minorHAnsi"/>
              <w:sz w:val="18"/>
              <w:szCs w:val="18"/>
            </w:rPr>
            <w:instrText xml:space="preserve"> TOC \o "1-2" \h \z \u </w:instrText>
          </w:r>
          <w:r w:rsidRPr="00FE209B">
            <w:rPr>
              <w:rFonts w:cstheme="minorHAnsi"/>
              <w:sz w:val="18"/>
              <w:szCs w:val="18"/>
            </w:rPr>
            <w:fldChar w:fldCharType="separate"/>
          </w:r>
          <w:hyperlink w:anchor="_Toc449003364" w:history="1">
            <w:r w:rsidR="0093129B" w:rsidRPr="004332FD">
              <w:rPr>
                <w:rStyle w:val="Hipercze"/>
                <w:rFonts w:cstheme="minorHAnsi"/>
                <w:noProof/>
              </w:rPr>
              <w:t>1.</w:t>
            </w:r>
            <w:r w:rsidR="0093129B">
              <w:rPr>
                <w:rFonts w:eastAsiaTheme="minorEastAsia"/>
                <w:noProof/>
                <w:sz w:val="22"/>
                <w:lang w:eastAsia="pl-PL"/>
              </w:rPr>
              <w:tab/>
            </w:r>
            <w:r w:rsidR="0093129B" w:rsidRPr="004332FD">
              <w:rPr>
                <w:rStyle w:val="Hipercze"/>
                <w:rFonts w:cstheme="minorHAnsi"/>
                <w:noProof/>
              </w:rPr>
              <w:t>OGÓLNA SPECYFIKACJA TECHNICZNA – B-00</w:t>
            </w:r>
            <w:r w:rsidR="0093129B">
              <w:rPr>
                <w:noProof/>
                <w:webHidden/>
              </w:rPr>
              <w:tab/>
            </w:r>
            <w:r w:rsidR="0093129B">
              <w:rPr>
                <w:noProof/>
                <w:webHidden/>
              </w:rPr>
              <w:fldChar w:fldCharType="begin"/>
            </w:r>
            <w:r w:rsidR="0093129B">
              <w:rPr>
                <w:noProof/>
                <w:webHidden/>
              </w:rPr>
              <w:instrText xml:space="preserve"> PAGEREF _Toc449003364 \h </w:instrText>
            </w:r>
            <w:r w:rsidR="0093129B">
              <w:rPr>
                <w:noProof/>
                <w:webHidden/>
              </w:rPr>
            </w:r>
            <w:r w:rsidR="0093129B">
              <w:rPr>
                <w:noProof/>
                <w:webHidden/>
              </w:rPr>
              <w:fldChar w:fldCharType="separate"/>
            </w:r>
            <w:r w:rsidR="0093129B">
              <w:rPr>
                <w:noProof/>
                <w:webHidden/>
              </w:rPr>
              <w:t>3</w:t>
            </w:r>
            <w:r w:rsidR="0093129B">
              <w:rPr>
                <w:noProof/>
                <w:webHidden/>
              </w:rPr>
              <w:fldChar w:fldCharType="end"/>
            </w:r>
          </w:hyperlink>
        </w:p>
        <w:p w:rsidR="0093129B" w:rsidRDefault="0093129B">
          <w:pPr>
            <w:pStyle w:val="Spistreci1"/>
            <w:rPr>
              <w:rFonts w:eastAsiaTheme="minorEastAsia"/>
              <w:sz w:val="22"/>
              <w:lang w:eastAsia="pl-PL"/>
            </w:rPr>
          </w:pPr>
          <w:hyperlink w:anchor="_Toc449003365" w:history="1">
            <w:r w:rsidRPr="004332FD">
              <w:rPr>
                <w:rStyle w:val="Hipercze"/>
                <w:rFonts w:cstheme="minorHAnsi"/>
              </w:rPr>
              <w:t>WYMAGANIA OGÓLNE</w:t>
            </w:r>
            <w:r>
              <w:rPr>
                <w:webHidden/>
              </w:rPr>
              <w:tab/>
            </w:r>
            <w:r>
              <w:rPr>
                <w:webHidden/>
              </w:rPr>
              <w:fldChar w:fldCharType="begin"/>
            </w:r>
            <w:r>
              <w:rPr>
                <w:webHidden/>
              </w:rPr>
              <w:instrText xml:space="preserve"> PAGEREF _Toc449003365 \h </w:instrText>
            </w:r>
            <w:r>
              <w:rPr>
                <w:webHidden/>
              </w:rPr>
            </w:r>
            <w:r>
              <w:rPr>
                <w:webHidden/>
              </w:rPr>
              <w:fldChar w:fldCharType="separate"/>
            </w:r>
            <w:r>
              <w:rPr>
                <w:webHidden/>
              </w:rPr>
              <w:t>3</w:t>
            </w:r>
            <w:r>
              <w:rPr>
                <w:webHidden/>
              </w:rPr>
              <w:fldChar w:fldCharType="end"/>
            </w:r>
          </w:hyperlink>
        </w:p>
        <w:p w:rsidR="0093129B" w:rsidRDefault="0093129B">
          <w:pPr>
            <w:pStyle w:val="Spistreci1"/>
            <w:rPr>
              <w:rFonts w:eastAsiaTheme="minorEastAsia"/>
              <w:sz w:val="22"/>
              <w:lang w:eastAsia="pl-PL"/>
            </w:rPr>
          </w:pPr>
          <w:hyperlink w:anchor="_Toc449003366" w:history="1">
            <w:r w:rsidRPr="004332FD">
              <w:rPr>
                <w:rStyle w:val="Hipercze"/>
                <w:rFonts w:cstheme="minorHAnsi"/>
                <w:b/>
              </w:rPr>
              <w:t>Ogólne warunki wykonania, bezpieczeństwa, ochrony, kontroli i odbioru</w:t>
            </w:r>
            <w:r>
              <w:rPr>
                <w:webHidden/>
              </w:rPr>
              <w:tab/>
            </w:r>
            <w:r>
              <w:rPr>
                <w:webHidden/>
              </w:rPr>
              <w:fldChar w:fldCharType="begin"/>
            </w:r>
            <w:r>
              <w:rPr>
                <w:webHidden/>
              </w:rPr>
              <w:instrText xml:space="preserve"> PAGEREF _Toc449003366 \h </w:instrText>
            </w:r>
            <w:r>
              <w:rPr>
                <w:webHidden/>
              </w:rPr>
            </w:r>
            <w:r>
              <w:rPr>
                <w:webHidden/>
              </w:rPr>
              <w:fldChar w:fldCharType="separate"/>
            </w:r>
            <w:r>
              <w:rPr>
                <w:webHidden/>
              </w:rPr>
              <w:t>3</w:t>
            </w:r>
            <w:r>
              <w:rPr>
                <w:webHidden/>
              </w:rPr>
              <w:fldChar w:fldCharType="end"/>
            </w:r>
          </w:hyperlink>
        </w:p>
        <w:p w:rsidR="0093129B" w:rsidRDefault="0093129B">
          <w:pPr>
            <w:pStyle w:val="Spistreci2"/>
            <w:tabs>
              <w:tab w:val="right" w:leader="dot" w:pos="9345"/>
            </w:tabs>
            <w:rPr>
              <w:rFonts w:eastAsiaTheme="minorEastAsia"/>
              <w:noProof/>
              <w:sz w:val="22"/>
              <w:lang w:eastAsia="pl-PL"/>
            </w:rPr>
          </w:pPr>
          <w:hyperlink w:anchor="_Toc449003367" w:history="1">
            <w:r w:rsidRPr="004332FD">
              <w:rPr>
                <w:rStyle w:val="Hipercze"/>
                <w:rFonts w:cstheme="minorHAnsi"/>
                <w:noProof/>
              </w:rPr>
              <w:t>2.</w:t>
            </w:r>
            <w:r>
              <w:rPr>
                <w:rFonts w:eastAsiaTheme="minorEastAsia"/>
                <w:noProof/>
                <w:sz w:val="22"/>
                <w:lang w:eastAsia="pl-PL"/>
              </w:rPr>
              <w:tab/>
            </w:r>
            <w:r w:rsidRPr="004332FD">
              <w:rPr>
                <w:rStyle w:val="Hipercze"/>
                <w:rFonts w:cstheme="minorHAnsi"/>
                <w:noProof/>
              </w:rPr>
              <w:t>SZCZEGÓŁOWA SPECYFIKACJA TECHNICZNA – B - 01</w:t>
            </w:r>
            <w:r>
              <w:rPr>
                <w:noProof/>
                <w:webHidden/>
              </w:rPr>
              <w:tab/>
            </w:r>
            <w:r>
              <w:rPr>
                <w:noProof/>
                <w:webHidden/>
              </w:rPr>
              <w:fldChar w:fldCharType="begin"/>
            </w:r>
            <w:r>
              <w:rPr>
                <w:noProof/>
                <w:webHidden/>
              </w:rPr>
              <w:instrText xml:space="preserve"> PAGEREF _Toc449003367 \h </w:instrText>
            </w:r>
            <w:r>
              <w:rPr>
                <w:noProof/>
                <w:webHidden/>
              </w:rPr>
            </w:r>
            <w:r>
              <w:rPr>
                <w:noProof/>
                <w:webHidden/>
              </w:rPr>
              <w:fldChar w:fldCharType="separate"/>
            </w:r>
            <w:r>
              <w:rPr>
                <w:noProof/>
                <w:webHidden/>
              </w:rPr>
              <w:t>16</w:t>
            </w:r>
            <w:r>
              <w:rPr>
                <w:noProof/>
                <w:webHidden/>
              </w:rPr>
              <w:fldChar w:fldCharType="end"/>
            </w:r>
          </w:hyperlink>
        </w:p>
        <w:p w:rsidR="0093129B" w:rsidRDefault="0093129B">
          <w:pPr>
            <w:pStyle w:val="Spistreci1"/>
            <w:rPr>
              <w:rFonts w:eastAsiaTheme="minorEastAsia"/>
              <w:sz w:val="22"/>
              <w:lang w:eastAsia="pl-PL"/>
            </w:rPr>
          </w:pPr>
          <w:hyperlink w:anchor="_Toc449003368" w:history="1">
            <w:r w:rsidRPr="004332FD">
              <w:rPr>
                <w:rStyle w:val="Hipercze"/>
                <w:rFonts w:cstheme="minorHAnsi"/>
              </w:rPr>
              <w:t>CPV:  45111000-8 – Roboty ziemne</w:t>
            </w:r>
            <w:r>
              <w:rPr>
                <w:webHidden/>
              </w:rPr>
              <w:tab/>
            </w:r>
            <w:r>
              <w:rPr>
                <w:webHidden/>
              </w:rPr>
              <w:fldChar w:fldCharType="begin"/>
            </w:r>
            <w:r>
              <w:rPr>
                <w:webHidden/>
              </w:rPr>
              <w:instrText xml:space="preserve"> PAGEREF _Toc449003368 \h </w:instrText>
            </w:r>
            <w:r>
              <w:rPr>
                <w:webHidden/>
              </w:rPr>
            </w:r>
            <w:r>
              <w:rPr>
                <w:webHidden/>
              </w:rPr>
              <w:fldChar w:fldCharType="separate"/>
            </w:r>
            <w:r>
              <w:rPr>
                <w:webHidden/>
              </w:rPr>
              <w:t>16</w:t>
            </w:r>
            <w:r>
              <w:rPr>
                <w:webHidden/>
              </w:rPr>
              <w:fldChar w:fldCharType="end"/>
            </w:r>
          </w:hyperlink>
        </w:p>
        <w:p w:rsidR="0093129B" w:rsidRDefault="0093129B">
          <w:pPr>
            <w:pStyle w:val="Spistreci2"/>
            <w:tabs>
              <w:tab w:val="right" w:leader="dot" w:pos="9345"/>
            </w:tabs>
            <w:rPr>
              <w:rFonts w:eastAsiaTheme="minorEastAsia"/>
              <w:noProof/>
              <w:sz w:val="22"/>
              <w:lang w:eastAsia="pl-PL"/>
            </w:rPr>
          </w:pPr>
          <w:hyperlink w:anchor="_Toc449003369" w:history="1">
            <w:r w:rsidRPr="004332FD">
              <w:rPr>
                <w:rStyle w:val="Hipercze"/>
                <w:rFonts w:cstheme="minorHAnsi"/>
                <w:noProof/>
              </w:rPr>
              <w:t>3.</w:t>
            </w:r>
            <w:r>
              <w:rPr>
                <w:rFonts w:eastAsiaTheme="minorEastAsia"/>
                <w:noProof/>
                <w:sz w:val="22"/>
                <w:lang w:eastAsia="pl-PL"/>
              </w:rPr>
              <w:tab/>
            </w:r>
            <w:r w:rsidRPr="004332FD">
              <w:rPr>
                <w:rStyle w:val="Hipercze"/>
                <w:rFonts w:cstheme="minorHAnsi"/>
                <w:noProof/>
              </w:rPr>
              <w:t>SZCZEGÓŁOWA SPECYFIKACJA TECHNICZNA – B – 02</w:t>
            </w:r>
            <w:r>
              <w:rPr>
                <w:noProof/>
                <w:webHidden/>
              </w:rPr>
              <w:tab/>
            </w:r>
            <w:r>
              <w:rPr>
                <w:noProof/>
                <w:webHidden/>
              </w:rPr>
              <w:fldChar w:fldCharType="begin"/>
            </w:r>
            <w:r>
              <w:rPr>
                <w:noProof/>
                <w:webHidden/>
              </w:rPr>
              <w:instrText xml:space="preserve"> PAGEREF _Toc449003369 \h </w:instrText>
            </w:r>
            <w:r>
              <w:rPr>
                <w:noProof/>
                <w:webHidden/>
              </w:rPr>
            </w:r>
            <w:r>
              <w:rPr>
                <w:noProof/>
                <w:webHidden/>
              </w:rPr>
              <w:fldChar w:fldCharType="separate"/>
            </w:r>
            <w:r>
              <w:rPr>
                <w:noProof/>
                <w:webHidden/>
              </w:rPr>
              <w:t>21</w:t>
            </w:r>
            <w:r>
              <w:rPr>
                <w:noProof/>
                <w:webHidden/>
              </w:rPr>
              <w:fldChar w:fldCharType="end"/>
            </w:r>
          </w:hyperlink>
        </w:p>
        <w:p w:rsidR="0093129B" w:rsidRDefault="0093129B">
          <w:pPr>
            <w:pStyle w:val="Spistreci1"/>
            <w:rPr>
              <w:rFonts w:eastAsiaTheme="minorEastAsia"/>
              <w:sz w:val="22"/>
              <w:lang w:eastAsia="pl-PL"/>
            </w:rPr>
          </w:pPr>
          <w:hyperlink w:anchor="_Toc449003370" w:history="1">
            <w:r w:rsidRPr="004332FD">
              <w:rPr>
                <w:rStyle w:val="Hipercze"/>
                <w:rFonts w:cstheme="minorHAnsi"/>
              </w:rPr>
              <w:t>KOD CPV: 45320000 –   Izolacje przeciwwilgociowe</w:t>
            </w:r>
            <w:r>
              <w:rPr>
                <w:webHidden/>
              </w:rPr>
              <w:tab/>
            </w:r>
            <w:r>
              <w:rPr>
                <w:webHidden/>
              </w:rPr>
              <w:fldChar w:fldCharType="begin"/>
            </w:r>
            <w:r>
              <w:rPr>
                <w:webHidden/>
              </w:rPr>
              <w:instrText xml:space="preserve"> PAGEREF _Toc449003370 \h </w:instrText>
            </w:r>
            <w:r>
              <w:rPr>
                <w:webHidden/>
              </w:rPr>
            </w:r>
            <w:r>
              <w:rPr>
                <w:webHidden/>
              </w:rPr>
              <w:fldChar w:fldCharType="separate"/>
            </w:r>
            <w:r>
              <w:rPr>
                <w:webHidden/>
              </w:rPr>
              <w:t>21</w:t>
            </w:r>
            <w:r>
              <w:rPr>
                <w:webHidden/>
              </w:rPr>
              <w:fldChar w:fldCharType="end"/>
            </w:r>
          </w:hyperlink>
        </w:p>
        <w:p w:rsidR="0093129B" w:rsidRDefault="0093129B">
          <w:pPr>
            <w:pStyle w:val="Spistreci2"/>
            <w:tabs>
              <w:tab w:val="right" w:leader="dot" w:pos="9345"/>
            </w:tabs>
            <w:rPr>
              <w:rFonts w:eastAsiaTheme="minorEastAsia"/>
              <w:noProof/>
              <w:sz w:val="22"/>
              <w:lang w:eastAsia="pl-PL"/>
            </w:rPr>
          </w:pPr>
          <w:hyperlink w:anchor="_Toc449003371" w:history="1">
            <w:r w:rsidRPr="004332FD">
              <w:rPr>
                <w:rStyle w:val="Hipercze"/>
                <w:rFonts w:cstheme="minorHAnsi"/>
                <w:noProof/>
              </w:rPr>
              <w:t>4.</w:t>
            </w:r>
            <w:r>
              <w:rPr>
                <w:rFonts w:eastAsiaTheme="minorEastAsia"/>
                <w:noProof/>
                <w:sz w:val="22"/>
                <w:lang w:eastAsia="pl-PL"/>
              </w:rPr>
              <w:tab/>
            </w:r>
            <w:r w:rsidRPr="004332FD">
              <w:rPr>
                <w:rStyle w:val="Hipercze"/>
                <w:rFonts w:cstheme="minorHAnsi"/>
                <w:noProof/>
              </w:rPr>
              <w:t>SZCZEGÓŁOWA SPECYFIKACJA TECHNICZNA – B – 03</w:t>
            </w:r>
            <w:r>
              <w:rPr>
                <w:noProof/>
                <w:webHidden/>
              </w:rPr>
              <w:tab/>
            </w:r>
            <w:r>
              <w:rPr>
                <w:noProof/>
                <w:webHidden/>
              </w:rPr>
              <w:fldChar w:fldCharType="begin"/>
            </w:r>
            <w:r>
              <w:rPr>
                <w:noProof/>
                <w:webHidden/>
              </w:rPr>
              <w:instrText xml:space="preserve"> PAGEREF _Toc449003371 \h </w:instrText>
            </w:r>
            <w:r>
              <w:rPr>
                <w:noProof/>
                <w:webHidden/>
              </w:rPr>
            </w:r>
            <w:r>
              <w:rPr>
                <w:noProof/>
                <w:webHidden/>
              </w:rPr>
              <w:fldChar w:fldCharType="separate"/>
            </w:r>
            <w:r>
              <w:rPr>
                <w:noProof/>
                <w:webHidden/>
              </w:rPr>
              <w:t>24</w:t>
            </w:r>
            <w:r>
              <w:rPr>
                <w:noProof/>
                <w:webHidden/>
              </w:rPr>
              <w:fldChar w:fldCharType="end"/>
            </w:r>
          </w:hyperlink>
        </w:p>
        <w:p w:rsidR="0093129B" w:rsidRDefault="0093129B">
          <w:pPr>
            <w:pStyle w:val="Spistreci1"/>
            <w:rPr>
              <w:rFonts w:eastAsiaTheme="minorEastAsia"/>
              <w:sz w:val="22"/>
              <w:lang w:eastAsia="pl-PL"/>
            </w:rPr>
          </w:pPr>
          <w:hyperlink w:anchor="_Toc449003372" w:history="1">
            <w:r w:rsidRPr="004332FD">
              <w:rPr>
                <w:rStyle w:val="Hipercze"/>
                <w:rFonts w:cstheme="minorHAnsi"/>
              </w:rPr>
              <w:t>KOD CPV 45421110-8 – Stolarka okienna i drzwiowa</w:t>
            </w:r>
            <w:r>
              <w:rPr>
                <w:webHidden/>
              </w:rPr>
              <w:tab/>
            </w:r>
            <w:r>
              <w:rPr>
                <w:webHidden/>
              </w:rPr>
              <w:fldChar w:fldCharType="begin"/>
            </w:r>
            <w:r>
              <w:rPr>
                <w:webHidden/>
              </w:rPr>
              <w:instrText xml:space="preserve"> PAGEREF _Toc449003372 \h </w:instrText>
            </w:r>
            <w:r>
              <w:rPr>
                <w:webHidden/>
              </w:rPr>
            </w:r>
            <w:r>
              <w:rPr>
                <w:webHidden/>
              </w:rPr>
              <w:fldChar w:fldCharType="separate"/>
            </w:r>
            <w:r>
              <w:rPr>
                <w:webHidden/>
              </w:rPr>
              <w:t>24</w:t>
            </w:r>
            <w:r>
              <w:rPr>
                <w:webHidden/>
              </w:rPr>
              <w:fldChar w:fldCharType="end"/>
            </w:r>
          </w:hyperlink>
        </w:p>
        <w:p w:rsidR="0093129B" w:rsidRDefault="0093129B">
          <w:pPr>
            <w:pStyle w:val="Spistreci2"/>
            <w:tabs>
              <w:tab w:val="right" w:leader="dot" w:pos="9345"/>
            </w:tabs>
            <w:rPr>
              <w:rFonts w:eastAsiaTheme="minorEastAsia"/>
              <w:noProof/>
              <w:sz w:val="22"/>
              <w:lang w:eastAsia="pl-PL"/>
            </w:rPr>
          </w:pPr>
          <w:hyperlink w:anchor="_Toc449003373" w:history="1">
            <w:r w:rsidRPr="004332FD">
              <w:rPr>
                <w:rStyle w:val="Hipercze"/>
                <w:rFonts w:cstheme="minorHAnsi"/>
                <w:noProof/>
              </w:rPr>
              <w:t>5.</w:t>
            </w:r>
            <w:r>
              <w:rPr>
                <w:rFonts w:eastAsiaTheme="minorEastAsia"/>
                <w:noProof/>
                <w:sz w:val="22"/>
                <w:lang w:eastAsia="pl-PL"/>
              </w:rPr>
              <w:tab/>
            </w:r>
            <w:r w:rsidRPr="004332FD">
              <w:rPr>
                <w:rStyle w:val="Hipercze"/>
                <w:rFonts w:cstheme="minorHAnsi"/>
                <w:noProof/>
              </w:rPr>
              <w:t>SZCZEGÓŁOWA SPECYFIKACJA TECHNICZNA – B – 04</w:t>
            </w:r>
            <w:r>
              <w:rPr>
                <w:noProof/>
                <w:webHidden/>
              </w:rPr>
              <w:tab/>
            </w:r>
            <w:r>
              <w:rPr>
                <w:noProof/>
                <w:webHidden/>
              </w:rPr>
              <w:fldChar w:fldCharType="begin"/>
            </w:r>
            <w:r>
              <w:rPr>
                <w:noProof/>
                <w:webHidden/>
              </w:rPr>
              <w:instrText xml:space="preserve"> PAGEREF _Toc449003373 \h </w:instrText>
            </w:r>
            <w:r>
              <w:rPr>
                <w:noProof/>
                <w:webHidden/>
              </w:rPr>
            </w:r>
            <w:r>
              <w:rPr>
                <w:noProof/>
                <w:webHidden/>
              </w:rPr>
              <w:fldChar w:fldCharType="separate"/>
            </w:r>
            <w:r>
              <w:rPr>
                <w:noProof/>
                <w:webHidden/>
              </w:rPr>
              <w:t>27</w:t>
            </w:r>
            <w:r>
              <w:rPr>
                <w:noProof/>
                <w:webHidden/>
              </w:rPr>
              <w:fldChar w:fldCharType="end"/>
            </w:r>
          </w:hyperlink>
        </w:p>
        <w:p w:rsidR="0093129B" w:rsidRDefault="0093129B">
          <w:pPr>
            <w:pStyle w:val="Spistreci1"/>
            <w:rPr>
              <w:rFonts w:eastAsiaTheme="minorEastAsia"/>
              <w:sz w:val="22"/>
              <w:lang w:eastAsia="pl-PL"/>
            </w:rPr>
          </w:pPr>
          <w:hyperlink w:anchor="_Toc449003374" w:history="1">
            <w:r w:rsidRPr="004332FD">
              <w:rPr>
                <w:rStyle w:val="Hipercze"/>
                <w:rFonts w:cstheme="minorHAnsi"/>
              </w:rPr>
              <w:t>KOD CPV – 45320000-6; 45321000-3 – Roboty izolacyjne, izolacje cieplne ścian</w:t>
            </w:r>
            <w:r>
              <w:rPr>
                <w:webHidden/>
              </w:rPr>
              <w:tab/>
            </w:r>
            <w:r>
              <w:rPr>
                <w:webHidden/>
              </w:rPr>
              <w:fldChar w:fldCharType="begin"/>
            </w:r>
            <w:r>
              <w:rPr>
                <w:webHidden/>
              </w:rPr>
              <w:instrText xml:space="preserve"> PAGEREF _Toc449003374 \h </w:instrText>
            </w:r>
            <w:r>
              <w:rPr>
                <w:webHidden/>
              </w:rPr>
            </w:r>
            <w:r>
              <w:rPr>
                <w:webHidden/>
              </w:rPr>
              <w:fldChar w:fldCharType="separate"/>
            </w:r>
            <w:r>
              <w:rPr>
                <w:webHidden/>
              </w:rPr>
              <w:t>27</w:t>
            </w:r>
            <w:r>
              <w:rPr>
                <w:webHidden/>
              </w:rPr>
              <w:fldChar w:fldCharType="end"/>
            </w:r>
          </w:hyperlink>
        </w:p>
        <w:p w:rsidR="0093129B" w:rsidRDefault="0093129B">
          <w:pPr>
            <w:pStyle w:val="Spistreci2"/>
            <w:tabs>
              <w:tab w:val="right" w:leader="dot" w:pos="9345"/>
            </w:tabs>
            <w:rPr>
              <w:rFonts w:eastAsiaTheme="minorEastAsia"/>
              <w:noProof/>
              <w:sz w:val="22"/>
              <w:lang w:eastAsia="pl-PL"/>
            </w:rPr>
          </w:pPr>
          <w:hyperlink w:anchor="_Toc449003375" w:history="1">
            <w:r w:rsidRPr="004332FD">
              <w:rPr>
                <w:rStyle w:val="Hipercze"/>
                <w:rFonts w:cstheme="minorHAnsi"/>
                <w:noProof/>
              </w:rPr>
              <w:t>6.</w:t>
            </w:r>
            <w:r>
              <w:rPr>
                <w:rFonts w:eastAsiaTheme="minorEastAsia"/>
                <w:noProof/>
                <w:sz w:val="22"/>
                <w:lang w:eastAsia="pl-PL"/>
              </w:rPr>
              <w:tab/>
            </w:r>
            <w:r w:rsidRPr="004332FD">
              <w:rPr>
                <w:rStyle w:val="Hipercze"/>
                <w:rFonts w:cstheme="minorHAnsi"/>
                <w:noProof/>
              </w:rPr>
              <w:t>SZCZEGÓŁOWA SPECYFIKACJA TECHNICZNA – B – 05</w:t>
            </w:r>
            <w:r>
              <w:rPr>
                <w:noProof/>
                <w:webHidden/>
              </w:rPr>
              <w:tab/>
            </w:r>
            <w:r>
              <w:rPr>
                <w:noProof/>
                <w:webHidden/>
              </w:rPr>
              <w:fldChar w:fldCharType="begin"/>
            </w:r>
            <w:r>
              <w:rPr>
                <w:noProof/>
                <w:webHidden/>
              </w:rPr>
              <w:instrText xml:space="preserve"> PAGEREF _Toc449003375 \h </w:instrText>
            </w:r>
            <w:r>
              <w:rPr>
                <w:noProof/>
                <w:webHidden/>
              </w:rPr>
            </w:r>
            <w:r>
              <w:rPr>
                <w:noProof/>
                <w:webHidden/>
              </w:rPr>
              <w:fldChar w:fldCharType="separate"/>
            </w:r>
            <w:r>
              <w:rPr>
                <w:noProof/>
                <w:webHidden/>
              </w:rPr>
              <w:t>32</w:t>
            </w:r>
            <w:r>
              <w:rPr>
                <w:noProof/>
                <w:webHidden/>
              </w:rPr>
              <w:fldChar w:fldCharType="end"/>
            </w:r>
          </w:hyperlink>
        </w:p>
        <w:p w:rsidR="0093129B" w:rsidRDefault="0093129B">
          <w:pPr>
            <w:pStyle w:val="Spistreci1"/>
            <w:rPr>
              <w:rFonts w:eastAsiaTheme="minorEastAsia"/>
              <w:sz w:val="22"/>
              <w:lang w:eastAsia="pl-PL"/>
            </w:rPr>
          </w:pPr>
          <w:hyperlink w:anchor="_Toc449003376" w:history="1">
            <w:r w:rsidRPr="004332FD">
              <w:rPr>
                <w:rStyle w:val="Hipercze"/>
                <w:rFonts w:cstheme="minorHAnsi"/>
                <w:bCs/>
              </w:rPr>
              <w:t xml:space="preserve">KOD CPV </w:t>
            </w:r>
            <w:r w:rsidRPr="004332FD">
              <w:rPr>
                <w:rStyle w:val="Hipercze"/>
                <w:rFonts w:cstheme="minorHAnsi"/>
              </w:rPr>
              <w:t>45260000-7 Obróbki blacharskie</w:t>
            </w:r>
            <w:r>
              <w:rPr>
                <w:webHidden/>
              </w:rPr>
              <w:tab/>
            </w:r>
            <w:r>
              <w:rPr>
                <w:webHidden/>
              </w:rPr>
              <w:fldChar w:fldCharType="begin"/>
            </w:r>
            <w:r>
              <w:rPr>
                <w:webHidden/>
              </w:rPr>
              <w:instrText xml:space="preserve"> PAGEREF _Toc449003376 \h </w:instrText>
            </w:r>
            <w:r>
              <w:rPr>
                <w:webHidden/>
              </w:rPr>
            </w:r>
            <w:r>
              <w:rPr>
                <w:webHidden/>
              </w:rPr>
              <w:fldChar w:fldCharType="separate"/>
            </w:r>
            <w:r>
              <w:rPr>
                <w:webHidden/>
              </w:rPr>
              <w:t>32</w:t>
            </w:r>
            <w:r>
              <w:rPr>
                <w:webHidden/>
              </w:rPr>
              <w:fldChar w:fldCharType="end"/>
            </w:r>
          </w:hyperlink>
        </w:p>
        <w:p w:rsidR="0093129B" w:rsidRDefault="0093129B">
          <w:pPr>
            <w:pStyle w:val="Spistreci2"/>
            <w:tabs>
              <w:tab w:val="right" w:leader="dot" w:pos="9345"/>
            </w:tabs>
            <w:rPr>
              <w:rFonts w:eastAsiaTheme="minorEastAsia"/>
              <w:noProof/>
              <w:sz w:val="22"/>
              <w:lang w:eastAsia="pl-PL"/>
            </w:rPr>
          </w:pPr>
          <w:hyperlink w:anchor="_Toc449003377" w:history="1">
            <w:r w:rsidRPr="004332FD">
              <w:rPr>
                <w:rStyle w:val="Hipercze"/>
                <w:rFonts w:cstheme="minorHAnsi"/>
                <w:noProof/>
              </w:rPr>
              <w:t>7.</w:t>
            </w:r>
            <w:r>
              <w:rPr>
                <w:rFonts w:eastAsiaTheme="minorEastAsia"/>
                <w:noProof/>
                <w:sz w:val="22"/>
                <w:lang w:eastAsia="pl-PL"/>
              </w:rPr>
              <w:tab/>
            </w:r>
            <w:r w:rsidRPr="004332FD">
              <w:rPr>
                <w:rStyle w:val="Hipercze"/>
                <w:rFonts w:cstheme="minorHAnsi"/>
                <w:noProof/>
              </w:rPr>
              <w:t>SZCZEGÓŁOWA SPECYFIKACJA TECHNICZNA – B – 06</w:t>
            </w:r>
            <w:r>
              <w:rPr>
                <w:noProof/>
                <w:webHidden/>
              </w:rPr>
              <w:tab/>
            </w:r>
            <w:r>
              <w:rPr>
                <w:noProof/>
                <w:webHidden/>
              </w:rPr>
              <w:fldChar w:fldCharType="begin"/>
            </w:r>
            <w:r>
              <w:rPr>
                <w:noProof/>
                <w:webHidden/>
              </w:rPr>
              <w:instrText xml:space="preserve"> PAGEREF _Toc449003377 \h </w:instrText>
            </w:r>
            <w:r>
              <w:rPr>
                <w:noProof/>
                <w:webHidden/>
              </w:rPr>
            </w:r>
            <w:r>
              <w:rPr>
                <w:noProof/>
                <w:webHidden/>
              </w:rPr>
              <w:fldChar w:fldCharType="separate"/>
            </w:r>
            <w:r>
              <w:rPr>
                <w:noProof/>
                <w:webHidden/>
              </w:rPr>
              <w:t>35</w:t>
            </w:r>
            <w:r>
              <w:rPr>
                <w:noProof/>
                <w:webHidden/>
              </w:rPr>
              <w:fldChar w:fldCharType="end"/>
            </w:r>
          </w:hyperlink>
        </w:p>
        <w:p w:rsidR="0093129B" w:rsidRDefault="0093129B">
          <w:pPr>
            <w:pStyle w:val="Spistreci1"/>
            <w:rPr>
              <w:rFonts w:eastAsiaTheme="minorEastAsia"/>
              <w:sz w:val="22"/>
              <w:lang w:eastAsia="pl-PL"/>
            </w:rPr>
          </w:pPr>
          <w:hyperlink w:anchor="_Toc449003378" w:history="1">
            <w:r w:rsidRPr="004332FD">
              <w:rPr>
                <w:rStyle w:val="Hipercze"/>
                <w:rFonts w:cstheme="minorHAnsi"/>
              </w:rPr>
              <w:t>KOD CPV 45410000-4  - Roboty tynkarskie</w:t>
            </w:r>
            <w:r>
              <w:rPr>
                <w:webHidden/>
              </w:rPr>
              <w:tab/>
            </w:r>
            <w:r>
              <w:rPr>
                <w:webHidden/>
              </w:rPr>
              <w:fldChar w:fldCharType="begin"/>
            </w:r>
            <w:r>
              <w:rPr>
                <w:webHidden/>
              </w:rPr>
              <w:instrText xml:space="preserve"> PAGEREF _Toc449003378 \h </w:instrText>
            </w:r>
            <w:r>
              <w:rPr>
                <w:webHidden/>
              </w:rPr>
            </w:r>
            <w:r>
              <w:rPr>
                <w:webHidden/>
              </w:rPr>
              <w:fldChar w:fldCharType="separate"/>
            </w:r>
            <w:r>
              <w:rPr>
                <w:webHidden/>
              </w:rPr>
              <w:t>35</w:t>
            </w:r>
            <w:r>
              <w:rPr>
                <w:webHidden/>
              </w:rPr>
              <w:fldChar w:fldCharType="end"/>
            </w:r>
          </w:hyperlink>
        </w:p>
        <w:p w:rsidR="0093129B" w:rsidRDefault="0093129B">
          <w:pPr>
            <w:pStyle w:val="Spistreci2"/>
            <w:tabs>
              <w:tab w:val="right" w:leader="dot" w:pos="9345"/>
            </w:tabs>
            <w:rPr>
              <w:rFonts w:eastAsiaTheme="minorEastAsia"/>
              <w:noProof/>
              <w:sz w:val="22"/>
              <w:lang w:eastAsia="pl-PL"/>
            </w:rPr>
          </w:pPr>
          <w:hyperlink w:anchor="_Toc449003379" w:history="1">
            <w:r w:rsidRPr="004332FD">
              <w:rPr>
                <w:rStyle w:val="Hipercze"/>
                <w:rFonts w:cstheme="minorHAnsi"/>
                <w:noProof/>
              </w:rPr>
              <w:t>8.</w:t>
            </w:r>
            <w:r>
              <w:rPr>
                <w:rFonts w:eastAsiaTheme="minorEastAsia"/>
                <w:noProof/>
                <w:sz w:val="22"/>
                <w:lang w:eastAsia="pl-PL"/>
              </w:rPr>
              <w:tab/>
            </w:r>
            <w:r w:rsidRPr="004332FD">
              <w:rPr>
                <w:rStyle w:val="Hipercze"/>
                <w:rFonts w:cstheme="minorHAnsi"/>
                <w:noProof/>
              </w:rPr>
              <w:t>SZCZEGÓŁOWA SPECYFIKACJA TECHNICZNA – B – 08</w:t>
            </w:r>
            <w:r>
              <w:rPr>
                <w:noProof/>
                <w:webHidden/>
              </w:rPr>
              <w:tab/>
            </w:r>
            <w:r>
              <w:rPr>
                <w:noProof/>
                <w:webHidden/>
              </w:rPr>
              <w:fldChar w:fldCharType="begin"/>
            </w:r>
            <w:r>
              <w:rPr>
                <w:noProof/>
                <w:webHidden/>
              </w:rPr>
              <w:instrText xml:space="preserve"> PAGEREF _Toc449003379 \h </w:instrText>
            </w:r>
            <w:r>
              <w:rPr>
                <w:noProof/>
                <w:webHidden/>
              </w:rPr>
            </w:r>
            <w:r>
              <w:rPr>
                <w:noProof/>
                <w:webHidden/>
              </w:rPr>
              <w:fldChar w:fldCharType="separate"/>
            </w:r>
            <w:r>
              <w:rPr>
                <w:noProof/>
                <w:webHidden/>
              </w:rPr>
              <w:t>38</w:t>
            </w:r>
            <w:r>
              <w:rPr>
                <w:noProof/>
                <w:webHidden/>
              </w:rPr>
              <w:fldChar w:fldCharType="end"/>
            </w:r>
          </w:hyperlink>
        </w:p>
        <w:p w:rsidR="0093129B" w:rsidRDefault="0093129B">
          <w:pPr>
            <w:pStyle w:val="Spistreci1"/>
            <w:rPr>
              <w:rFonts w:eastAsiaTheme="minorEastAsia"/>
              <w:sz w:val="22"/>
              <w:lang w:eastAsia="pl-PL"/>
            </w:rPr>
          </w:pPr>
          <w:hyperlink w:anchor="_Toc449003380" w:history="1">
            <w:r w:rsidRPr="004332FD">
              <w:rPr>
                <w:rStyle w:val="Hipercze"/>
                <w:rFonts w:cstheme="minorHAnsi"/>
              </w:rPr>
              <w:t>Kod CPV 45400000-1 - Roboty wykończeniowe  w zakresie obiektów budowlanych</w:t>
            </w:r>
            <w:r>
              <w:rPr>
                <w:webHidden/>
              </w:rPr>
              <w:tab/>
            </w:r>
            <w:r>
              <w:rPr>
                <w:webHidden/>
              </w:rPr>
              <w:fldChar w:fldCharType="begin"/>
            </w:r>
            <w:r>
              <w:rPr>
                <w:webHidden/>
              </w:rPr>
              <w:instrText xml:space="preserve"> PAGEREF _Toc449003380 \h </w:instrText>
            </w:r>
            <w:r>
              <w:rPr>
                <w:webHidden/>
              </w:rPr>
            </w:r>
            <w:r>
              <w:rPr>
                <w:webHidden/>
              </w:rPr>
              <w:fldChar w:fldCharType="separate"/>
            </w:r>
            <w:r>
              <w:rPr>
                <w:webHidden/>
              </w:rPr>
              <w:t>38</w:t>
            </w:r>
            <w:r>
              <w:rPr>
                <w:webHidden/>
              </w:rPr>
              <w:fldChar w:fldCharType="end"/>
            </w:r>
          </w:hyperlink>
        </w:p>
        <w:p w:rsidR="0093129B" w:rsidRDefault="0093129B">
          <w:pPr>
            <w:pStyle w:val="Spistreci2"/>
            <w:tabs>
              <w:tab w:val="right" w:leader="dot" w:pos="9345"/>
            </w:tabs>
            <w:rPr>
              <w:rFonts w:eastAsiaTheme="minorEastAsia"/>
              <w:noProof/>
              <w:sz w:val="22"/>
              <w:lang w:eastAsia="pl-PL"/>
            </w:rPr>
          </w:pPr>
          <w:hyperlink w:anchor="_Toc449003381" w:history="1">
            <w:r w:rsidRPr="004332FD">
              <w:rPr>
                <w:rStyle w:val="Hipercze"/>
                <w:rFonts w:cstheme="minorHAnsi"/>
                <w:noProof/>
                <w:kern w:val="3"/>
                <w:lang w:eastAsia="zh-CN"/>
              </w:rPr>
              <w:t>9.</w:t>
            </w:r>
            <w:r>
              <w:rPr>
                <w:rFonts w:eastAsiaTheme="minorEastAsia"/>
                <w:noProof/>
                <w:sz w:val="22"/>
                <w:lang w:eastAsia="pl-PL"/>
              </w:rPr>
              <w:tab/>
            </w:r>
            <w:r w:rsidRPr="004332FD">
              <w:rPr>
                <w:rStyle w:val="Hipercze"/>
                <w:rFonts w:cstheme="minorHAnsi"/>
                <w:noProof/>
              </w:rPr>
              <w:t>SZCZEGÓŁOWA SPECYFIKACJA TECHNICZNA – B – 09</w:t>
            </w:r>
            <w:r>
              <w:rPr>
                <w:noProof/>
                <w:webHidden/>
              </w:rPr>
              <w:tab/>
            </w:r>
            <w:r>
              <w:rPr>
                <w:noProof/>
                <w:webHidden/>
              </w:rPr>
              <w:fldChar w:fldCharType="begin"/>
            </w:r>
            <w:r>
              <w:rPr>
                <w:noProof/>
                <w:webHidden/>
              </w:rPr>
              <w:instrText xml:space="preserve"> PAGEREF _Toc449003381 \h </w:instrText>
            </w:r>
            <w:r>
              <w:rPr>
                <w:noProof/>
                <w:webHidden/>
              </w:rPr>
            </w:r>
            <w:r>
              <w:rPr>
                <w:noProof/>
                <w:webHidden/>
              </w:rPr>
              <w:fldChar w:fldCharType="separate"/>
            </w:r>
            <w:r>
              <w:rPr>
                <w:noProof/>
                <w:webHidden/>
              </w:rPr>
              <w:t>41</w:t>
            </w:r>
            <w:r>
              <w:rPr>
                <w:noProof/>
                <w:webHidden/>
              </w:rPr>
              <w:fldChar w:fldCharType="end"/>
            </w:r>
          </w:hyperlink>
        </w:p>
        <w:p w:rsidR="0093129B" w:rsidRDefault="0093129B">
          <w:pPr>
            <w:pStyle w:val="Spistreci1"/>
            <w:rPr>
              <w:rFonts w:eastAsiaTheme="minorEastAsia"/>
              <w:sz w:val="22"/>
              <w:lang w:eastAsia="pl-PL"/>
            </w:rPr>
          </w:pPr>
          <w:hyperlink w:anchor="_Toc449003382" w:history="1">
            <w:r w:rsidRPr="004332FD">
              <w:rPr>
                <w:rStyle w:val="Hipercze"/>
                <w:rFonts w:cstheme="minorHAnsi"/>
              </w:rPr>
              <w:t>KOD CPV 45262650– Okładziny z płytek ceramicznych</w:t>
            </w:r>
            <w:r>
              <w:rPr>
                <w:webHidden/>
              </w:rPr>
              <w:tab/>
            </w:r>
            <w:r>
              <w:rPr>
                <w:webHidden/>
              </w:rPr>
              <w:fldChar w:fldCharType="begin"/>
            </w:r>
            <w:r>
              <w:rPr>
                <w:webHidden/>
              </w:rPr>
              <w:instrText xml:space="preserve"> PAGEREF _Toc449003382 \h </w:instrText>
            </w:r>
            <w:r>
              <w:rPr>
                <w:webHidden/>
              </w:rPr>
            </w:r>
            <w:r>
              <w:rPr>
                <w:webHidden/>
              </w:rPr>
              <w:fldChar w:fldCharType="separate"/>
            </w:r>
            <w:r>
              <w:rPr>
                <w:webHidden/>
              </w:rPr>
              <w:t>41</w:t>
            </w:r>
            <w:r>
              <w:rPr>
                <w:webHidden/>
              </w:rPr>
              <w:fldChar w:fldCharType="end"/>
            </w:r>
          </w:hyperlink>
        </w:p>
        <w:p w:rsidR="0093129B" w:rsidRDefault="0093129B">
          <w:pPr>
            <w:pStyle w:val="Spistreci2"/>
            <w:tabs>
              <w:tab w:val="right" w:leader="dot" w:pos="9345"/>
            </w:tabs>
            <w:rPr>
              <w:rFonts w:eastAsiaTheme="minorEastAsia"/>
              <w:noProof/>
              <w:sz w:val="22"/>
              <w:lang w:eastAsia="pl-PL"/>
            </w:rPr>
          </w:pPr>
          <w:hyperlink w:anchor="_Toc449003383" w:history="1">
            <w:r w:rsidRPr="004332FD">
              <w:rPr>
                <w:rStyle w:val="Hipercze"/>
                <w:rFonts w:cstheme="minorHAnsi"/>
                <w:noProof/>
                <w:kern w:val="3"/>
                <w:lang w:eastAsia="zh-CN"/>
              </w:rPr>
              <w:t>10.</w:t>
            </w:r>
            <w:r>
              <w:rPr>
                <w:rFonts w:eastAsiaTheme="minorEastAsia"/>
                <w:noProof/>
                <w:sz w:val="22"/>
                <w:lang w:eastAsia="pl-PL"/>
              </w:rPr>
              <w:tab/>
            </w:r>
            <w:r w:rsidRPr="004332FD">
              <w:rPr>
                <w:rStyle w:val="Hipercze"/>
                <w:rFonts w:cstheme="minorHAnsi"/>
                <w:noProof/>
              </w:rPr>
              <w:t>SZCZEGÓŁOWA SPECYFIKACJA TECHNICZNA – B – 10</w:t>
            </w:r>
            <w:r>
              <w:rPr>
                <w:noProof/>
                <w:webHidden/>
              </w:rPr>
              <w:tab/>
            </w:r>
            <w:r>
              <w:rPr>
                <w:noProof/>
                <w:webHidden/>
              </w:rPr>
              <w:fldChar w:fldCharType="begin"/>
            </w:r>
            <w:r>
              <w:rPr>
                <w:noProof/>
                <w:webHidden/>
              </w:rPr>
              <w:instrText xml:space="preserve"> PAGEREF _Toc449003383 \h </w:instrText>
            </w:r>
            <w:r>
              <w:rPr>
                <w:noProof/>
                <w:webHidden/>
              </w:rPr>
            </w:r>
            <w:r>
              <w:rPr>
                <w:noProof/>
                <w:webHidden/>
              </w:rPr>
              <w:fldChar w:fldCharType="separate"/>
            </w:r>
            <w:r>
              <w:rPr>
                <w:noProof/>
                <w:webHidden/>
              </w:rPr>
              <w:t>47</w:t>
            </w:r>
            <w:r>
              <w:rPr>
                <w:noProof/>
                <w:webHidden/>
              </w:rPr>
              <w:fldChar w:fldCharType="end"/>
            </w:r>
          </w:hyperlink>
        </w:p>
        <w:p w:rsidR="0093129B" w:rsidRDefault="0093129B">
          <w:pPr>
            <w:pStyle w:val="Spistreci1"/>
            <w:rPr>
              <w:rFonts w:eastAsiaTheme="minorEastAsia"/>
              <w:sz w:val="22"/>
              <w:lang w:eastAsia="pl-PL"/>
            </w:rPr>
          </w:pPr>
          <w:hyperlink w:anchor="_Toc449003384" w:history="1">
            <w:r w:rsidRPr="004332FD">
              <w:rPr>
                <w:rStyle w:val="Hipercze"/>
                <w:rFonts w:cstheme="minorHAnsi"/>
              </w:rPr>
              <w:t>KOD CPV 45421146-9 – Wznoszenie rusztowań</w:t>
            </w:r>
            <w:r>
              <w:rPr>
                <w:webHidden/>
              </w:rPr>
              <w:tab/>
            </w:r>
            <w:r>
              <w:rPr>
                <w:webHidden/>
              </w:rPr>
              <w:fldChar w:fldCharType="begin"/>
            </w:r>
            <w:r>
              <w:rPr>
                <w:webHidden/>
              </w:rPr>
              <w:instrText xml:space="preserve"> PAGEREF _Toc449003384 \h </w:instrText>
            </w:r>
            <w:r>
              <w:rPr>
                <w:webHidden/>
              </w:rPr>
            </w:r>
            <w:r>
              <w:rPr>
                <w:webHidden/>
              </w:rPr>
              <w:fldChar w:fldCharType="separate"/>
            </w:r>
            <w:r>
              <w:rPr>
                <w:webHidden/>
              </w:rPr>
              <w:t>47</w:t>
            </w:r>
            <w:r>
              <w:rPr>
                <w:webHidden/>
              </w:rPr>
              <w:fldChar w:fldCharType="end"/>
            </w:r>
          </w:hyperlink>
        </w:p>
        <w:p w:rsidR="007C37EB" w:rsidRPr="00CB28EF" w:rsidRDefault="0026567E" w:rsidP="000D6A34">
          <w:pPr>
            <w:spacing w:before="0" w:after="0"/>
            <w:rPr>
              <w:rFonts w:cstheme="minorHAnsi"/>
              <w:sz w:val="17"/>
              <w:szCs w:val="17"/>
            </w:rPr>
          </w:pPr>
          <w:r w:rsidRPr="00FE209B">
            <w:rPr>
              <w:rFonts w:cstheme="minorHAnsi"/>
              <w:sz w:val="18"/>
              <w:szCs w:val="18"/>
            </w:rPr>
            <w:fldChar w:fldCharType="end"/>
          </w:r>
        </w:p>
      </w:sdtContent>
    </w:sdt>
    <w:p w:rsidR="004C7F16" w:rsidRPr="00CB28EF" w:rsidRDefault="004C7F16" w:rsidP="000D6A34">
      <w:pPr>
        <w:spacing w:before="0" w:after="0"/>
        <w:rPr>
          <w:rFonts w:cstheme="minorHAnsi"/>
          <w:sz w:val="17"/>
          <w:szCs w:val="17"/>
        </w:rPr>
      </w:pPr>
    </w:p>
    <w:p w:rsidR="00742F5D" w:rsidRPr="00CB28EF" w:rsidRDefault="00742F5D" w:rsidP="000D6A34">
      <w:pPr>
        <w:spacing w:before="0" w:after="0" w:line="240" w:lineRule="auto"/>
        <w:ind w:left="0" w:firstLine="360"/>
        <w:rPr>
          <w:rFonts w:eastAsiaTheme="majorEastAsia" w:cstheme="minorHAnsi"/>
          <w:b/>
          <w:bCs/>
          <w:sz w:val="17"/>
          <w:szCs w:val="17"/>
        </w:rPr>
      </w:pPr>
      <w:r w:rsidRPr="00CB28EF">
        <w:rPr>
          <w:rFonts w:cstheme="minorHAnsi"/>
          <w:sz w:val="17"/>
          <w:szCs w:val="17"/>
        </w:rPr>
        <w:br w:type="page"/>
      </w:r>
      <w:bookmarkStart w:id="0" w:name="_GoBack"/>
      <w:bookmarkEnd w:id="0"/>
    </w:p>
    <w:p w:rsidR="00BA5BDD" w:rsidRPr="00CB28EF" w:rsidRDefault="00BA5BDD" w:rsidP="000D6A34">
      <w:pPr>
        <w:pStyle w:val="Nagwek2"/>
        <w:spacing w:before="0" w:after="0"/>
        <w:rPr>
          <w:rFonts w:cstheme="minorHAnsi"/>
          <w:sz w:val="17"/>
          <w:szCs w:val="17"/>
        </w:rPr>
      </w:pPr>
      <w:bookmarkStart w:id="1" w:name="_Toc449003364"/>
      <w:r w:rsidRPr="00CB28EF">
        <w:rPr>
          <w:rFonts w:cstheme="minorHAnsi"/>
          <w:sz w:val="17"/>
          <w:szCs w:val="17"/>
        </w:rPr>
        <w:lastRenderedPageBreak/>
        <w:t>OGÓLNA SPECYFIKACJA TECHNICZNA – B-00</w:t>
      </w:r>
      <w:bookmarkEnd w:id="1"/>
    </w:p>
    <w:p w:rsidR="00BA5BDD" w:rsidRPr="00CB28EF" w:rsidRDefault="00BA5BDD" w:rsidP="00FB3D92">
      <w:pPr>
        <w:pStyle w:val="Standard"/>
        <w:ind w:right="0"/>
        <w:rPr>
          <w:rFonts w:asciiTheme="minorHAnsi" w:hAnsiTheme="minorHAnsi" w:cstheme="minorHAnsi"/>
          <w:sz w:val="17"/>
          <w:szCs w:val="17"/>
        </w:rPr>
      </w:pPr>
    </w:p>
    <w:p w:rsidR="00BA5BDD" w:rsidRPr="00CB28EF" w:rsidRDefault="00BA5BDD" w:rsidP="000D6A34">
      <w:pPr>
        <w:pStyle w:val="dospisu"/>
        <w:rPr>
          <w:rFonts w:asciiTheme="minorHAnsi" w:hAnsiTheme="minorHAnsi" w:cstheme="minorHAnsi"/>
          <w:sz w:val="17"/>
          <w:szCs w:val="17"/>
        </w:rPr>
      </w:pPr>
      <w:bookmarkStart w:id="2" w:name="_Toc449003365"/>
      <w:r w:rsidRPr="00CB28EF">
        <w:rPr>
          <w:rFonts w:asciiTheme="minorHAnsi" w:hAnsiTheme="minorHAnsi" w:cstheme="minorHAnsi"/>
          <w:sz w:val="17"/>
          <w:szCs w:val="17"/>
        </w:rPr>
        <w:t>WYMAGANIA OGÓLNE</w:t>
      </w:r>
      <w:bookmarkEnd w:id="2"/>
    </w:p>
    <w:p w:rsidR="00BA5BDD" w:rsidRPr="00CB28EF" w:rsidRDefault="00BA5BDD" w:rsidP="00FB3D92">
      <w:pPr>
        <w:pStyle w:val="Standard"/>
        <w:ind w:left="708" w:right="0"/>
        <w:rPr>
          <w:rFonts w:asciiTheme="minorHAnsi" w:hAnsiTheme="minorHAnsi" w:cstheme="minorHAnsi"/>
          <w:sz w:val="17"/>
          <w:szCs w:val="17"/>
        </w:rPr>
      </w:pPr>
    </w:p>
    <w:p w:rsidR="00BA5BDD" w:rsidRPr="00CB28EF" w:rsidRDefault="00BA5BDD" w:rsidP="00FB3D92">
      <w:pPr>
        <w:pStyle w:val="Standard"/>
        <w:ind w:left="708" w:right="0"/>
        <w:outlineLvl w:val="0"/>
        <w:rPr>
          <w:rFonts w:asciiTheme="minorHAnsi" w:hAnsiTheme="minorHAnsi" w:cstheme="minorHAnsi"/>
          <w:b/>
          <w:sz w:val="17"/>
          <w:szCs w:val="17"/>
        </w:rPr>
      </w:pPr>
      <w:bookmarkStart w:id="3" w:name="_Toc449003366"/>
      <w:r w:rsidRPr="00CB28EF">
        <w:rPr>
          <w:rFonts w:asciiTheme="minorHAnsi" w:hAnsiTheme="minorHAnsi" w:cstheme="minorHAnsi"/>
          <w:b/>
          <w:sz w:val="17"/>
          <w:szCs w:val="17"/>
        </w:rPr>
        <w:t>Ogólne warunki wykonania, bezpieczeństwa, ochrony, kontroli i odbioru</w:t>
      </w:r>
      <w:bookmarkEnd w:id="3"/>
    </w:p>
    <w:p w:rsidR="00BA5BDD" w:rsidRPr="00CB28EF" w:rsidRDefault="00BA5BDD" w:rsidP="000D6A34">
      <w:pPr>
        <w:spacing w:before="0" w:after="0"/>
        <w:ind w:left="0"/>
        <w:rPr>
          <w:rFonts w:cstheme="minorHAnsi"/>
          <w:sz w:val="17"/>
          <w:szCs w:val="17"/>
          <w:lang w:val="fr-FR"/>
        </w:rPr>
      </w:pPr>
    </w:p>
    <w:p w:rsidR="00BA5BDD" w:rsidRPr="00CB28EF" w:rsidRDefault="00BA5BDD"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t>WSTĘP</w:t>
      </w:r>
    </w:p>
    <w:p w:rsidR="00687E54" w:rsidRPr="00CB28EF" w:rsidRDefault="00687E54" w:rsidP="000D6A34">
      <w:pPr>
        <w:pStyle w:val="Styl2"/>
        <w:spacing w:before="0" w:after="0" w:line="360" w:lineRule="auto"/>
        <w:rPr>
          <w:rFonts w:eastAsia="Calibri" w:cstheme="minorHAnsi"/>
          <w:sz w:val="17"/>
          <w:szCs w:val="17"/>
        </w:rPr>
      </w:pPr>
      <w:r w:rsidRPr="00CB28EF">
        <w:rPr>
          <w:rFonts w:eastAsia="Calibri" w:cstheme="minorHAnsi"/>
          <w:sz w:val="17"/>
          <w:szCs w:val="17"/>
        </w:rPr>
        <w:t>Przedmiot Specyfikacji Technicznej .</w:t>
      </w:r>
    </w:p>
    <w:p w:rsidR="009E2840" w:rsidRDefault="00687E54" w:rsidP="009E2840">
      <w:pPr>
        <w:suppressAutoHyphens/>
        <w:snapToGrid w:val="0"/>
        <w:spacing w:before="0" w:after="0" w:line="360" w:lineRule="auto"/>
        <w:ind w:left="318" w:right="242" w:firstLine="249"/>
        <w:rPr>
          <w:rFonts w:cstheme="minorHAnsi"/>
          <w:kern w:val="3"/>
          <w:sz w:val="17"/>
          <w:szCs w:val="17"/>
          <w:lang w:eastAsia="zh-CN"/>
        </w:rPr>
      </w:pPr>
      <w:r w:rsidRPr="00CB28EF">
        <w:rPr>
          <w:rFonts w:cstheme="minorHAnsi"/>
          <w:kern w:val="3"/>
          <w:sz w:val="17"/>
          <w:szCs w:val="17"/>
          <w:lang w:eastAsia="zh-CN"/>
        </w:rPr>
        <w:t xml:space="preserve">Przedmiotem niniejszej Specyfikacji Technicznej (ST) są wymagania techniczne dotyczące wykonania i odbioru robót, które </w:t>
      </w:r>
    </w:p>
    <w:p w:rsidR="009E2840" w:rsidRDefault="009E2840" w:rsidP="009E2840">
      <w:pPr>
        <w:suppressAutoHyphens/>
        <w:snapToGrid w:val="0"/>
        <w:spacing w:before="0" w:after="0" w:line="360" w:lineRule="auto"/>
        <w:ind w:left="318" w:right="242" w:firstLine="249"/>
        <w:rPr>
          <w:rFonts w:ascii="Calibri" w:eastAsia="Calibri" w:hAnsi="Calibri" w:cs="Times New Roman"/>
          <w:sz w:val="17"/>
          <w:szCs w:val="17"/>
        </w:rPr>
      </w:pPr>
      <w:r>
        <w:rPr>
          <w:rFonts w:cstheme="minorHAnsi"/>
          <w:kern w:val="3"/>
          <w:sz w:val="17"/>
          <w:szCs w:val="17"/>
          <w:lang w:eastAsia="zh-CN"/>
        </w:rPr>
        <w:t xml:space="preserve"> </w:t>
      </w:r>
      <w:r w:rsidR="00687E54" w:rsidRPr="00CB28EF">
        <w:rPr>
          <w:rFonts w:cstheme="minorHAnsi"/>
          <w:kern w:val="3"/>
          <w:sz w:val="17"/>
          <w:szCs w:val="17"/>
          <w:lang w:eastAsia="zh-CN"/>
        </w:rPr>
        <w:t>zostaną wykonane w ramach Projektu Budowlanego</w:t>
      </w:r>
      <w:r w:rsidR="00687E54" w:rsidRPr="00CB28EF">
        <w:rPr>
          <w:rFonts w:cstheme="minorHAnsi"/>
          <w:color w:val="0070C0"/>
          <w:kern w:val="3"/>
          <w:sz w:val="17"/>
          <w:szCs w:val="17"/>
          <w:lang w:eastAsia="zh-CN"/>
        </w:rPr>
        <w:t xml:space="preserve"> </w:t>
      </w:r>
      <w:r w:rsidR="000C6065" w:rsidRPr="00CB28EF">
        <w:rPr>
          <w:rFonts w:eastAsia="Calibri" w:cstheme="minorHAnsi"/>
          <w:sz w:val="17"/>
          <w:szCs w:val="17"/>
        </w:rPr>
        <w:t xml:space="preserve">w celu </w:t>
      </w:r>
      <w:r w:rsidR="00F747F8">
        <w:rPr>
          <w:rFonts w:ascii="Calibri" w:eastAsia="Calibri" w:hAnsi="Calibri" w:cs="Times New Roman"/>
          <w:sz w:val="17"/>
          <w:szCs w:val="17"/>
        </w:rPr>
        <w:t>realizacji kompleksowego zadania związanego</w:t>
      </w:r>
      <w:r w:rsidR="00DE64FF" w:rsidRPr="00DE64FF">
        <w:rPr>
          <w:rFonts w:ascii="Calibri" w:eastAsia="Calibri" w:hAnsi="Calibri" w:cs="Times New Roman"/>
          <w:sz w:val="17"/>
          <w:szCs w:val="17"/>
        </w:rPr>
        <w:t xml:space="preserve"> z </w:t>
      </w:r>
      <w:r>
        <w:rPr>
          <w:rFonts w:ascii="Calibri" w:eastAsia="Calibri" w:hAnsi="Calibri" w:cs="Times New Roman"/>
          <w:sz w:val="17"/>
          <w:szCs w:val="17"/>
        </w:rPr>
        <w:t xml:space="preserve">  </w:t>
      </w:r>
    </w:p>
    <w:p w:rsidR="00DE64FF" w:rsidRPr="0091383A" w:rsidRDefault="0091383A" w:rsidP="0091383A">
      <w:pPr>
        <w:autoSpaceDE w:val="0"/>
        <w:autoSpaceDN w:val="0"/>
        <w:adjustRightInd w:val="0"/>
        <w:spacing w:before="0" w:after="0" w:line="456" w:lineRule="auto"/>
        <w:ind w:left="60"/>
        <w:jc w:val="left"/>
        <w:rPr>
          <w:rFonts w:cstheme="minorHAnsi"/>
          <w:color w:val="000000"/>
          <w:szCs w:val="20"/>
        </w:rPr>
      </w:pPr>
      <w:r>
        <w:rPr>
          <w:rFonts w:ascii="Calibri" w:eastAsia="Calibri" w:hAnsi="Calibri" w:cs="Times New Roman"/>
          <w:sz w:val="17"/>
          <w:szCs w:val="17"/>
        </w:rPr>
        <w:t xml:space="preserve">             </w:t>
      </w:r>
      <w:r w:rsidR="00097C2D">
        <w:rPr>
          <w:rFonts w:ascii="Calibri" w:eastAsia="Calibri" w:hAnsi="Calibri" w:cs="Times New Roman"/>
          <w:sz w:val="17"/>
          <w:szCs w:val="17"/>
        </w:rPr>
        <w:t xml:space="preserve"> </w:t>
      </w:r>
      <w:r>
        <w:rPr>
          <w:rFonts w:ascii="Calibri" w:eastAsia="Calibri" w:hAnsi="Calibri" w:cs="Times New Roman"/>
          <w:sz w:val="17"/>
          <w:szCs w:val="17"/>
        </w:rPr>
        <w:t>t</w:t>
      </w:r>
      <w:r w:rsidR="00DE64FF" w:rsidRPr="00DE64FF">
        <w:rPr>
          <w:rFonts w:ascii="Calibri" w:eastAsia="Calibri" w:hAnsi="Calibri" w:cs="Times New Roman"/>
          <w:sz w:val="17"/>
          <w:szCs w:val="17"/>
        </w:rPr>
        <w:t xml:space="preserve">ermomodernizacją </w:t>
      </w:r>
      <w:r w:rsidR="00DE64FF" w:rsidRPr="00DE64FF">
        <w:rPr>
          <w:sz w:val="17"/>
          <w:szCs w:val="17"/>
        </w:rPr>
        <w:t>obiektu:</w:t>
      </w:r>
      <w:r>
        <w:rPr>
          <w:rFonts w:cstheme="minorHAnsi"/>
          <w:color w:val="000000"/>
          <w:szCs w:val="20"/>
        </w:rPr>
        <w:t xml:space="preserve"> </w:t>
      </w:r>
      <w:r w:rsidRPr="005A239D">
        <w:rPr>
          <w:rFonts w:cstheme="minorHAnsi"/>
          <w:color w:val="000000"/>
          <w:szCs w:val="20"/>
        </w:rPr>
        <w:t xml:space="preserve"> </w:t>
      </w:r>
      <w:r w:rsidRPr="0091383A">
        <w:rPr>
          <w:rFonts w:cstheme="minorHAnsi"/>
          <w:color w:val="000000"/>
          <w:sz w:val="17"/>
          <w:szCs w:val="17"/>
        </w:rPr>
        <w:t xml:space="preserve">Przedszkola Miejskiego  Nr 1 przy ul. Warszawskiej 13  w  Świnoujściu, </w:t>
      </w:r>
      <w:r w:rsidRPr="0091383A">
        <w:rPr>
          <w:rFonts w:eastAsia="Times New Roman" w:cstheme="minorHAnsi"/>
          <w:bCs/>
          <w:color w:val="000000"/>
          <w:sz w:val="17"/>
          <w:szCs w:val="17"/>
          <w:lang w:eastAsia="ar-SA"/>
        </w:rPr>
        <w:t xml:space="preserve">działka </w:t>
      </w:r>
      <w:r w:rsidRPr="0091383A">
        <w:rPr>
          <w:rFonts w:cstheme="minorHAnsi"/>
          <w:color w:val="000000"/>
          <w:sz w:val="17"/>
          <w:szCs w:val="17"/>
        </w:rPr>
        <w:t>nr 594 obręb 0005</w:t>
      </w:r>
    </w:p>
    <w:p w:rsidR="00603CDB" w:rsidRPr="00CB28EF" w:rsidRDefault="00603CDB" w:rsidP="000D6A34">
      <w:pPr>
        <w:pStyle w:val="Nagwek4"/>
        <w:spacing w:before="0" w:after="0"/>
        <w:rPr>
          <w:rFonts w:eastAsia="Calibri" w:cstheme="minorHAnsi"/>
          <w:sz w:val="17"/>
          <w:szCs w:val="17"/>
        </w:rPr>
      </w:pPr>
      <w:r w:rsidRPr="00CB28EF">
        <w:rPr>
          <w:rFonts w:eastAsia="Calibri" w:cstheme="minorHAnsi"/>
          <w:sz w:val="17"/>
          <w:szCs w:val="17"/>
        </w:rPr>
        <w:t>Zakres stosowania ST.</w:t>
      </w:r>
    </w:p>
    <w:p w:rsidR="00603CDB" w:rsidRPr="00CB28EF" w:rsidRDefault="00603CDB" w:rsidP="000D6A34">
      <w:pPr>
        <w:spacing w:before="0" w:after="0" w:line="360" w:lineRule="auto"/>
        <w:rPr>
          <w:rFonts w:cstheme="minorHAnsi"/>
          <w:kern w:val="3"/>
          <w:sz w:val="17"/>
          <w:szCs w:val="17"/>
          <w:lang w:eastAsia="zh-CN"/>
        </w:rPr>
      </w:pPr>
      <w:r w:rsidRPr="00CB28EF">
        <w:rPr>
          <w:rFonts w:cstheme="minorHAnsi"/>
          <w:kern w:val="3"/>
          <w:sz w:val="17"/>
          <w:szCs w:val="17"/>
          <w:lang w:eastAsia="zh-CN"/>
        </w:rPr>
        <w:t>Specyfikacje Techniczne stanowią część Dokumentów Przetargowych i należy je stosować w zlecaniu i wykonaniu Robót opisanych w podpunkcie 1.1. Ustalenia zawarte w niniejszej specyfikacji obejmują wszystkie czynności umożliwiające i mające na celu wykonanie wszystkich robót przewidzianych w projekcie, od prac związanych z dostawą materiałów, przez wykonawstwo po wykończenie robót.</w:t>
      </w:r>
    </w:p>
    <w:p w:rsidR="00603CDB" w:rsidRPr="00CB28EF" w:rsidRDefault="00603CDB" w:rsidP="000D6A34">
      <w:pPr>
        <w:pStyle w:val="Styl2"/>
        <w:spacing w:before="0" w:after="0" w:line="360" w:lineRule="auto"/>
        <w:rPr>
          <w:rFonts w:eastAsia="Calibri" w:cstheme="minorHAnsi"/>
          <w:sz w:val="17"/>
          <w:szCs w:val="17"/>
        </w:rPr>
      </w:pPr>
      <w:r w:rsidRPr="00CB28EF">
        <w:rPr>
          <w:rFonts w:eastAsia="Calibri" w:cstheme="minorHAnsi"/>
          <w:sz w:val="17"/>
          <w:szCs w:val="17"/>
        </w:rPr>
        <w:t xml:space="preserve">Zakres Robót objętych ST .       </w:t>
      </w:r>
    </w:p>
    <w:p w:rsidR="00E93E43" w:rsidRPr="00CB28EF" w:rsidRDefault="00603CDB" w:rsidP="000D6A34">
      <w:pPr>
        <w:spacing w:before="0" w:after="0" w:line="360" w:lineRule="auto"/>
        <w:rPr>
          <w:rFonts w:cstheme="minorHAnsi"/>
          <w:sz w:val="17"/>
          <w:szCs w:val="17"/>
        </w:rPr>
      </w:pPr>
      <w:r w:rsidRPr="00CB28EF">
        <w:rPr>
          <w:rFonts w:cstheme="minorHAnsi"/>
          <w:kern w:val="3"/>
          <w:sz w:val="17"/>
          <w:szCs w:val="17"/>
          <w:lang w:eastAsia="zh-CN"/>
        </w:rPr>
        <w:t>Niniejsza specyfikacja obejmuje całość robót związanych z pełnym zakresem prac dla budynku i obejmuje</w:t>
      </w:r>
      <w:r w:rsidR="00E93E43" w:rsidRPr="00CB28EF">
        <w:rPr>
          <w:rFonts w:cstheme="minorHAnsi"/>
          <w:kern w:val="3"/>
          <w:sz w:val="17"/>
          <w:szCs w:val="17"/>
          <w:lang w:eastAsia="zh-CN"/>
        </w:rPr>
        <w:t xml:space="preserve">: </w:t>
      </w:r>
      <w:r w:rsidR="00E93E43" w:rsidRPr="00CB28EF">
        <w:rPr>
          <w:rFonts w:cstheme="minorHAnsi"/>
          <w:sz w:val="17"/>
          <w:szCs w:val="17"/>
        </w:rPr>
        <w:t>roboty ziemne, roboty izolacyjne przeciwwodne fundamentów, roboty związane ze wstawianiem drzwi</w:t>
      </w:r>
      <w:r w:rsidR="00C54DEB" w:rsidRPr="00CB28EF">
        <w:rPr>
          <w:rFonts w:cstheme="minorHAnsi"/>
          <w:sz w:val="17"/>
          <w:szCs w:val="17"/>
        </w:rPr>
        <w:t xml:space="preserve"> i okien</w:t>
      </w:r>
      <w:r w:rsidR="00314C85">
        <w:rPr>
          <w:rFonts w:cstheme="minorHAnsi"/>
          <w:sz w:val="17"/>
          <w:szCs w:val="17"/>
        </w:rPr>
        <w:t xml:space="preserve">, docieplenie ścian </w:t>
      </w:r>
      <w:r w:rsidR="00E93E43" w:rsidRPr="00CB28EF">
        <w:rPr>
          <w:rFonts w:cstheme="minorHAnsi"/>
          <w:sz w:val="17"/>
          <w:szCs w:val="17"/>
        </w:rPr>
        <w:t xml:space="preserve">budynku, docieplenie </w:t>
      </w:r>
      <w:r w:rsidR="00C54DEB" w:rsidRPr="00CB28EF">
        <w:rPr>
          <w:rFonts w:cstheme="minorHAnsi"/>
          <w:sz w:val="17"/>
          <w:szCs w:val="17"/>
        </w:rPr>
        <w:t>dachu</w:t>
      </w:r>
      <w:r w:rsidR="00E93E43" w:rsidRPr="00CB28EF">
        <w:rPr>
          <w:rFonts w:cstheme="minorHAnsi"/>
          <w:sz w:val="17"/>
          <w:szCs w:val="17"/>
        </w:rPr>
        <w:t>, roboty tynkarskie i malarskie, roboty związane z wykonaniem obróbek blacharskich</w:t>
      </w:r>
      <w:r w:rsidR="00603DC1">
        <w:rPr>
          <w:rFonts w:cstheme="minorHAnsi"/>
          <w:sz w:val="17"/>
          <w:szCs w:val="17"/>
        </w:rPr>
        <w:t>, montaż systemowych daszków.</w:t>
      </w:r>
    </w:p>
    <w:p w:rsidR="00C54DEB" w:rsidRPr="00CB28EF" w:rsidRDefault="00C54DEB" w:rsidP="000D6A34">
      <w:pPr>
        <w:spacing w:before="0" w:after="0" w:line="360" w:lineRule="auto"/>
        <w:rPr>
          <w:rFonts w:cstheme="minorHAnsi"/>
          <w:sz w:val="17"/>
          <w:szCs w:val="17"/>
        </w:rPr>
      </w:pPr>
    </w:p>
    <w:p w:rsidR="00603CDB" w:rsidRPr="00CB28EF" w:rsidRDefault="00603CDB" w:rsidP="000D6A34">
      <w:pPr>
        <w:spacing w:before="0" w:after="0" w:line="360" w:lineRule="auto"/>
        <w:rPr>
          <w:rFonts w:cstheme="minorHAnsi"/>
          <w:b/>
          <w:iCs/>
          <w:kern w:val="3"/>
          <w:sz w:val="17"/>
          <w:szCs w:val="17"/>
          <w:lang w:eastAsia="zh-CN"/>
        </w:rPr>
      </w:pPr>
      <w:r w:rsidRPr="00CB28EF">
        <w:rPr>
          <w:rFonts w:cstheme="minorHAnsi"/>
          <w:kern w:val="3"/>
          <w:sz w:val="17"/>
          <w:szCs w:val="17"/>
          <w:lang w:eastAsia="zh-CN"/>
        </w:rPr>
        <w:t xml:space="preserve">Ogólny wykaz prac przedstawiono w projekcie budowlanym </w:t>
      </w:r>
    </w:p>
    <w:p w:rsidR="00603CDB" w:rsidRPr="00CB28EF" w:rsidRDefault="00603CDB" w:rsidP="00FB3D92">
      <w:pPr>
        <w:pStyle w:val="Standard"/>
        <w:ind w:right="0"/>
        <w:rPr>
          <w:rFonts w:asciiTheme="minorHAnsi" w:hAnsiTheme="minorHAnsi" w:cstheme="minorHAnsi"/>
          <w:sz w:val="17"/>
          <w:szCs w:val="17"/>
        </w:rPr>
      </w:pPr>
    </w:p>
    <w:p w:rsidR="00603CDB" w:rsidRPr="00CB28EF" w:rsidRDefault="00603CDB" w:rsidP="000D6A34">
      <w:pPr>
        <w:pStyle w:val="Styl2"/>
        <w:spacing w:before="0" w:after="0" w:line="360" w:lineRule="auto"/>
        <w:rPr>
          <w:rFonts w:eastAsia="Calibri" w:cstheme="minorHAnsi"/>
          <w:sz w:val="17"/>
          <w:szCs w:val="17"/>
        </w:rPr>
      </w:pPr>
      <w:r w:rsidRPr="00CB28EF">
        <w:rPr>
          <w:rFonts w:eastAsia="Calibri" w:cstheme="minorHAnsi"/>
          <w:sz w:val="17"/>
          <w:szCs w:val="17"/>
        </w:rPr>
        <w:t>Ogólne wymagania dotyczące Robót.</w:t>
      </w:r>
    </w:p>
    <w:p w:rsidR="00603CDB" w:rsidRPr="00CB28EF" w:rsidRDefault="00BD15DD"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Pr>
          <w:rFonts w:asciiTheme="minorHAnsi" w:eastAsiaTheme="minorHAnsi" w:hAnsiTheme="minorHAnsi" w:cstheme="minorHAnsi"/>
          <w:kern w:val="3"/>
          <w:sz w:val="17"/>
          <w:szCs w:val="17"/>
          <w:lang w:val="pl-PL" w:eastAsia="zh-CN"/>
        </w:rPr>
        <w:t>Wykonawca</w:t>
      </w:r>
      <w:r w:rsidR="00603CDB" w:rsidRPr="00CB28EF">
        <w:rPr>
          <w:rFonts w:asciiTheme="minorHAnsi" w:eastAsiaTheme="minorHAnsi" w:hAnsiTheme="minorHAnsi" w:cstheme="minorHAnsi"/>
          <w:kern w:val="3"/>
          <w:sz w:val="17"/>
          <w:szCs w:val="17"/>
          <w:lang w:val="pl-PL" w:eastAsia="zh-CN"/>
        </w:rPr>
        <w:t xml:space="preserve"> Robót jest odpowiedzialny za jakość ich wykonania oraz ich zgodność z umową, Dokumentacją Projektową, pozostałym</w:t>
      </w:r>
      <w:r>
        <w:rPr>
          <w:rFonts w:asciiTheme="minorHAnsi" w:eastAsiaTheme="minorHAnsi" w:hAnsiTheme="minorHAnsi" w:cstheme="minorHAnsi"/>
          <w:kern w:val="3"/>
          <w:sz w:val="17"/>
          <w:szCs w:val="17"/>
          <w:lang w:val="pl-PL" w:eastAsia="zh-CN"/>
        </w:rPr>
        <w:t xml:space="preserve">i SST i poleceniami Inspektora </w:t>
      </w:r>
      <w:r w:rsidR="00603CDB" w:rsidRPr="00CB28EF">
        <w:rPr>
          <w:rFonts w:asciiTheme="minorHAnsi" w:eastAsiaTheme="minorHAnsi" w:hAnsiTheme="minorHAnsi" w:cstheme="minorHAnsi"/>
          <w:kern w:val="3"/>
          <w:sz w:val="17"/>
          <w:szCs w:val="17"/>
          <w:lang w:val="pl-PL" w:eastAsia="zh-CN"/>
        </w:rPr>
        <w:t>Nadzoru.</w:t>
      </w:r>
    </w:p>
    <w:p w:rsidR="00603CDB" w:rsidRPr="00CB28EF" w:rsidRDefault="00603CDB" w:rsidP="00FB3D92">
      <w:pPr>
        <w:pStyle w:val="Standard"/>
        <w:ind w:right="0"/>
        <w:rPr>
          <w:rFonts w:asciiTheme="minorHAnsi" w:hAnsiTheme="minorHAnsi" w:cstheme="minorHAnsi"/>
          <w:sz w:val="17"/>
          <w:szCs w:val="17"/>
        </w:rPr>
      </w:pPr>
    </w:p>
    <w:p w:rsidR="00603CDB" w:rsidRPr="00CB28EF" w:rsidRDefault="00904059" w:rsidP="000D6A34">
      <w:pPr>
        <w:pStyle w:val="Nagwek5"/>
        <w:spacing w:before="0" w:after="0"/>
        <w:rPr>
          <w:rFonts w:eastAsia="Calibri" w:cstheme="minorHAnsi"/>
          <w:sz w:val="17"/>
          <w:szCs w:val="17"/>
        </w:rPr>
      </w:pPr>
      <w:r w:rsidRPr="00CB28EF">
        <w:rPr>
          <w:rFonts w:eastAsia="Calibri" w:cstheme="minorHAnsi"/>
          <w:sz w:val="17"/>
          <w:szCs w:val="17"/>
        </w:rPr>
        <w:t xml:space="preserve">  </w:t>
      </w:r>
      <w:r w:rsidR="00603CDB" w:rsidRPr="00CB28EF">
        <w:rPr>
          <w:rFonts w:eastAsia="Calibri" w:cstheme="minorHAnsi"/>
          <w:sz w:val="17"/>
          <w:szCs w:val="17"/>
        </w:rPr>
        <w:t>Przekazanie Terenu Budowy.</w:t>
      </w:r>
    </w:p>
    <w:p w:rsidR="00603CDB" w:rsidRPr="00CB28EF" w:rsidRDefault="00603CDB"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Zamawiający, w terminie określonym w umowie, przekaże Wykonawcy Teren Budowy wraz ze wszystkimi wymaganymi uzgodnieniami prawnymi i administracyjnymi, Dziennik Budowy oraz dwa egzempla</w:t>
      </w:r>
      <w:r w:rsidR="00BD15DD">
        <w:rPr>
          <w:rFonts w:asciiTheme="minorHAnsi" w:eastAsiaTheme="minorHAnsi" w:hAnsiTheme="minorHAnsi" w:cstheme="minorHAnsi"/>
          <w:kern w:val="3"/>
          <w:sz w:val="17"/>
          <w:szCs w:val="17"/>
          <w:lang w:val="pl-PL" w:eastAsia="zh-CN"/>
        </w:rPr>
        <w:t xml:space="preserve">rze Dokumentacji Projektowej i </w:t>
      </w:r>
      <w:r w:rsidRPr="00CB28EF">
        <w:rPr>
          <w:rFonts w:asciiTheme="minorHAnsi" w:eastAsiaTheme="minorHAnsi" w:hAnsiTheme="minorHAnsi" w:cstheme="minorHAnsi"/>
          <w:kern w:val="3"/>
          <w:sz w:val="17"/>
          <w:szCs w:val="17"/>
          <w:lang w:val="pl-PL" w:eastAsia="zh-CN"/>
        </w:rPr>
        <w:t>egzemplarz ST.</w:t>
      </w:r>
    </w:p>
    <w:p w:rsidR="00603CDB" w:rsidRPr="00CB28EF" w:rsidRDefault="00904059" w:rsidP="000D6A34">
      <w:pPr>
        <w:pStyle w:val="Nagwek5"/>
        <w:spacing w:before="0" w:after="0"/>
        <w:rPr>
          <w:rFonts w:eastAsia="Calibri" w:cstheme="minorHAnsi"/>
          <w:sz w:val="17"/>
          <w:szCs w:val="17"/>
        </w:rPr>
      </w:pPr>
      <w:r w:rsidRPr="00CB28EF">
        <w:rPr>
          <w:rFonts w:eastAsia="Calibri" w:cstheme="minorHAnsi"/>
          <w:sz w:val="17"/>
          <w:szCs w:val="17"/>
        </w:rPr>
        <w:t xml:space="preserve">  </w:t>
      </w:r>
      <w:r w:rsidR="00603CDB" w:rsidRPr="00CB28EF">
        <w:rPr>
          <w:rFonts w:eastAsia="Calibri" w:cstheme="minorHAnsi"/>
          <w:sz w:val="17"/>
          <w:szCs w:val="17"/>
        </w:rPr>
        <w:t>Dokumentacja Projektowa.</w:t>
      </w:r>
    </w:p>
    <w:p w:rsidR="00603CDB" w:rsidRPr="00CB28EF" w:rsidRDefault="00603CDB"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Przetargowa Dokumentacja Projektowa będzie zawierać:</w:t>
      </w:r>
    </w:p>
    <w:p w:rsidR="00B8227B" w:rsidRPr="00CB28EF" w:rsidRDefault="00B8227B" w:rsidP="00B8227B">
      <w:pPr>
        <w:pStyle w:val="Nagwek5"/>
        <w:numPr>
          <w:ilvl w:val="3"/>
          <w:numId w:val="5"/>
        </w:numPr>
        <w:spacing w:before="0" w:after="0" w:line="360" w:lineRule="auto"/>
        <w:jc w:val="both"/>
        <w:rPr>
          <w:rFonts w:cstheme="minorHAnsi"/>
          <w:b w:val="0"/>
          <w:kern w:val="3"/>
          <w:sz w:val="17"/>
          <w:szCs w:val="17"/>
          <w:lang w:eastAsia="zh-CN"/>
        </w:rPr>
      </w:pPr>
      <w:r w:rsidRPr="00CB28EF">
        <w:rPr>
          <w:rFonts w:cstheme="minorHAnsi"/>
          <w:b w:val="0"/>
          <w:kern w:val="3"/>
          <w:sz w:val="17"/>
          <w:szCs w:val="17"/>
          <w:lang w:eastAsia="zh-CN"/>
        </w:rPr>
        <w:t>Projekt budowlany</w:t>
      </w:r>
    </w:p>
    <w:p w:rsidR="00603CDB" w:rsidRPr="00CB28EF" w:rsidRDefault="00603CDB" w:rsidP="00451EA4">
      <w:pPr>
        <w:pStyle w:val="Nagwek5"/>
        <w:numPr>
          <w:ilvl w:val="3"/>
          <w:numId w:val="5"/>
        </w:numPr>
        <w:spacing w:before="0" w:after="0" w:line="360" w:lineRule="auto"/>
        <w:jc w:val="both"/>
        <w:rPr>
          <w:rFonts w:cstheme="minorHAnsi"/>
          <w:b w:val="0"/>
          <w:kern w:val="3"/>
          <w:sz w:val="17"/>
          <w:szCs w:val="17"/>
          <w:lang w:eastAsia="zh-CN"/>
        </w:rPr>
      </w:pPr>
      <w:r w:rsidRPr="00CB28EF">
        <w:rPr>
          <w:rFonts w:cstheme="minorHAnsi"/>
          <w:b w:val="0"/>
          <w:kern w:val="3"/>
          <w:sz w:val="17"/>
          <w:szCs w:val="17"/>
          <w:lang w:eastAsia="zh-CN"/>
        </w:rPr>
        <w:t>Specyfikację Wykonania i Odbioru Robót Budowlanych - komplet w wersji papierowej i w wersji elektronicznej</w:t>
      </w:r>
    </w:p>
    <w:p w:rsidR="00B8227B" w:rsidRPr="00CB28EF" w:rsidRDefault="00603CDB" w:rsidP="00B8227B">
      <w:pPr>
        <w:pStyle w:val="Nagwek5"/>
        <w:numPr>
          <w:ilvl w:val="3"/>
          <w:numId w:val="5"/>
        </w:numPr>
        <w:spacing w:before="0" w:after="0" w:line="360" w:lineRule="auto"/>
        <w:jc w:val="both"/>
        <w:rPr>
          <w:rFonts w:cstheme="minorHAnsi"/>
          <w:b w:val="0"/>
          <w:kern w:val="3"/>
          <w:sz w:val="17"/>
          <w:szCs w:val="17"/>
          <w:lang w:eastAsia="zh-CN"/>
        </w:rPr>
      </w:pPr>
      <w:r w:rsidRPr="00CB28EF">
        <w:rPr>
          <w:rFonts w:cstheme="minorHAnsi"/>
          <w:b w:val="0"/>
          <w:kern w:val="3"/>
          <w:sz w:val="17"/>
          <w:szCs w:val="17"/>
          <w:lang w:eastAsia="zh-CN"/>
        </w:rPr>
        <w:t>Przedmiar robót – komplet w wersji papierowej i w wersji elektronicznej</w:t>
      </w:r>
    </w:p>
    <w:p w:rsidR="00603CDB" w:rsidRPr="00CB28EF" w:rsidRDefault="00603CDB" w:rsidP="00451EA4">
      <w:pPr>
        <w:pStyle w:val="Nagwek5"/>
        <w:numPr>
          <w:ilvl w:val="3"/>
          <w:numId w:val="5"/>
        </w:numPr>
        <w:spacing w:before="0" w:after="0" w:line="360" w:lineRule="auto"/>
        <w:jc w:val="both"/>
        <w:rPr>
          <w:rFonts w:cstheme="minorHAnsi"/>
          <w:b w:val="0"/>
          <w:kern w:val="3"/>
          <w:sz w:val="17"/>
          <w:szCs w:val="17"/>
          <w:lang w:eastAsia="zh-CN"/>
        </w:rPr>
      </w:pPr>
      <w:r w:rsidRPr="00CB28EF">
        <w:rPr>
          <w:rFonts w:cstheme="minorHAnsi"/>
          <w:b w:val="0"/>
          <w:kern w:val="3"/>
          <w:sz w:val="17"/>
          <w:szCs w:val="17"/>
          <w:lang w:eastAsia="zh-CN"/>
        </w:rPr>
        <w:t>Kosztorys inwestorski – komplet w wersji papierowej i w wersji elektronicznej</w:t>
      </w:r>
    </w:p>
    <w:p w:rsidR="00B8227B" w:rsidRPr="00CB28EF" w:rsidRDefault="00B8227B" w:rsidP="00B8227B">
      <w:pPr>
        <w:rPr>
          <w:rFonts w:cstheme="minorHAnsi"/>
          <w:sz w:val="17"/>
          <w:szCs w:val="17"/>
          <w:lang w:eastAsia="zh-CN"/>
        </w:rPr>
      </w:pPr>
    </w:p>
    <w:p w:rsidR="003B6D84" w:rsidRPr="00CB28EF" w:rsidRDefault="00904059" w:rsidP="000D6A34">
      <w:pPr>
        <w:pStyle w:val="Nagwek5"/>
        <w:spacing w:before="0" w:after="0"/>
        <w:rPr>
          <w:rFonts w:eastAsia="Calibri" w:cstheme="minorHAnsi"/>
          <w:sz w:val="17"/>
          <w:szCs w:val="17"/>
        </w:rPr>
      </w:pPr>
      <w:r w:rsidRPr="00CB28EF">
        <w:rPr>
          <w:rFonts w:eastAsia="Calibri" w:cstheme="minorHAnsi"/>
          <w:sz w:val="17"/>
          <w:szCs w:val="17"/>
        </w:rPr>
        <w:t xml:space="preserve">  </w:t>
      </w:r>
      <w:r w:rsidR="003B6D84" w:rsidRPr="00CB28EF">
        <w:rPr>
          <w:rFonts w:eastAsia="Calibri" w:cstheme="minorHAnsi"/>
          <w:sz w:val="17"/>
          <w:szCs w:val="17"/>
        </w:rPr>
        <w:t>Zgodność Robót z Dokumentacją Projektową i ST.</w:t>
      </w:r>
    </w:p>
    <w:p w:rsidR="003B6D84" w:rsidRPr="00CB28EF" w:rsidRDefault="003B6D84"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Dokumentacja Projektowa, Specyfikacje Techniczne oraz dodatkowe dokumenty przekazane przez Inżyniera Wykonawcy stanowią część umowy (kontraktu), a wymagania wyszczególnione choćby w jednym z nich są obowiązujące dla Wykonawcy, tak jakby zawarte były w całej dokumentacji.</w:t>
      </w:r>
    </w:p>
    <w:p w:rsidR="003B6D84" w:rsidRPr="00CB28EF" w:rsidRDefault="003B6D84"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nie może wykorzystywać błędów lub opuszczeń w Dokumentacji Projektowej, a o ich wykryciu powinien natychmiast powiadomić Inżyniera, który dokona odpowiednich zmian lub poprawek. W przypadku rozbieżności opis wymiarów ważniejszy jest od odczytów ze skali rysunków. Wszystkie wykonane Roboty i dostarczone materiały będą zgodne z Dokumentacją Projektową i ST.</w:t>
      </w:r>
    </w:p>
    <w:p w:rsidR="003B6D84" w:rsidRPr="00CB28EF" w:rsidRDefault="003B6D84"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lastRenderedPageBreak/>
        <w:t>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3B6D84" w:rsidRPr="00CB28EF" w:rsidRDefault="003B6D84"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 przypadku gdy materiały lub Roboty nie będą w pełni zgodne z Dokumentacją Projektową lub ST i wpłynie to na niezadowalającą jakość elementu budowli, to takie materiały będą niezwłocznie zastąpione innymi, a Roboty rozebrane na koszt wykonawcy.</w:t>
      </w:r>
    </w:p>
    <w:p w:rsidR="003B6D84" w:rsidRPr="00CB28EF" w:rsidRDefault="00F05B8A" w:rsidP="000D6A34">
      <w:pPr>
        <w:pStyle w:val="Nagwek5"/>
        <w:spacing w:before="0" w:after="0"/>
        <w:rPr>
          <w:rFonts w:eastAsia="Calibri" w:cstheme="minorHAnsi"/>
          <w:sz w:val="17"/>
          <w:szCs w:val="17"/>
        </w:rPr>
      </w:pPr>
      <w:r w:rsidRPr="00CB28EF">
        <w:rPr>
          <w:rFonts w:eastAsia="Calibri" w:cstheme="minorHAnsi"/>
          <w:sz w:val="17"/>
          <w:szCs w:val="17"/>
        </w:rPr>
        <w:t xml:space="preserve">  </w:t>
      </w:r>
      <w:r w:rsidR="003B6D84" w:rsidRPr="00CB28EF">
        <w:rPr>
          <w:rFonts w:eastAsia="Calibri" w:cstheme="minorHAnsi"/>
          <w:sz w:val="17"/>
          <w:szCs w:val="17"/>
        </w:rPr>
        <w:t>Zabezpieczenie Terenu Budowy.</w:t>
      </w:r>
    </w:p>
    <w:p w:rsidR="003B6D84" w:rsidRPr="00CB28EF" w:rsidRDefault="003B6D84"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jest zobowiązany do zabezpieczenia Terenu Budowy w okresie trwania realizacji budowy, aż do zakończenia i odbioru ostatecznego Robót.</w:t>
      </w:r>
    </w:p>
    <w:p w:rsidR="003B6D84" w:rsidRPr="00CB28EF" w:rsidRDefault="003B6D84"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dostarczy, zainstaluje i będzie utrzymywać tymczasowe urządzenia zabezpieczające, w tym ogrodzenia, poręcze, oświetlenie, sygnały i znaki ostrzegawcze, dozorców i wszelkie inne środki niezbędne do ochrony Robót, z uwzględnieniem zabezpieczenia nawierzchni wokół budynku.</w:t>
      </w:r>
    </w:p>
    <w:p w:rsidR="003B6D84" w:rsidRPr="00CB28EF" w:rsidRDefault="003B6D84"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 zabezpieczenia Terenu Budowy nie podlega odrębnej zapłacie i przyjmuje się, że jest włączony w cenę umowną.</w:t>
      </w:r>
    </w:p>
    <w:p w:rsidR="003B6D84" w:rsidRPr="00CB28EF" w:rsidRDefault="003B6D84" w:rsidP="00FB3D92">
      <w:pPr>
        <w:pStyle w:val="Standard"/>
        <w:ind w:right="0"/>
        <w:rPr>
          <w:rFonts w:asciiTheme="minorHAnsi" w:hAnsiTheme="minorHAnsi" w:cstheme="minorHAnsi"/>
          <w:sz w:val="17"/>
          <w:szCs w:val="17"/>
        </w:rPr>
      </w:pPr>
    </w:p>
    <w:p w:rsidR="00CC3C09" w:rsidRPr="00CB28EF" w:rsidRDefault="00F05B8A" w:rsidP="000D6A34">
      <w:pPr>
        <w:pStyle w:val="Nagwek5"/>
        <w:spacing w:before="0" w:after="0"/>
        <w:rPr>
          <w:rFonts w:eastAsia="Calibri" w:cstheme="minorHAnsi"/>
          <w:sz w:val="17"/>
          <w:szCs w:val="17"/>
        </w:rPr>
      </w:pPr>
      <w:r w:rsidRPr="00CB28EF">
        <w:rPr>
          <w:rFonts w:eastAsia="Calibri" w:cstheme="minorHAnsi"/>
          <w:sz w:val="17"/>
          <w:szCs w:val="17"/>
        </w:rPr>
        <w:t xml:space="preserve">  </w:t>
      </w:r>
      <w:r w:rsidR="00CC3C09" w:rsidRPr="00CB28EF">
        <w:rPr>
          <w:rFonts w:eastAsia="Calibri" w:cstheme="minorHAnsi"/>
          <w:sz w:val="17"/>
          <w:szCs w:val="17"/>
        </w:rPr>
        <w:t>Ochrona środowiska w czasie wykonywania Robót.</w:t>
      </w:r>
    </w:p>
    <w:p w:rsidR="00CC3C09" w:rsidRPr="00CB28EF" w:rsidRDefault="00CC3C09"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ma obowiązek znać i stosować w czasie prowadzenia Robót wszelkie przepisy dotyczące ochrony środowiska naturalnego. W okresie trwania budowy i wykańczania Robót Wykonawca będzie podejmować wszelkie konieczne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CC3C09" w:rsidRPr="00CB28EF" w:rsidRDefault="00CC3C09" w:rsidP="00FB3D92">
      <w:pPr>
        <w:pStyle w:val="Standard"/>
        <w:ind w:right="0"/>
        <w:rPr>
          <w:rFonts w:asciiTheme="minorHAnsi" w:hAnsiTheme="minorHAnsi" w:cstheme="minorHAnsi"/>
          <w:sz w:val="17"/>
          <w:szCs w:val="17"/>
        </w:rPr>
      </w:pPr>
    </w:p>
    <w:p w:rsidR="00CC3C09" w:rsidRPr="00CB28EF" w:rsidRDefault="00F05B8A" w:rsidP="000D6A34">
      <w:pPr>
        <w:pStyle w:val="Nagwek5"/>
        <w:spacing w:before="0" w:after="0"/>
        <w:rPr>
          <w:rFonts w:eastAsia="Calibri" w:cstheme="minorHAnsi"/>
          <w:sz w:val="17"/>
          <w:szCs w:val="17"/>
        </w:rPr>
      </w:pPr>
      <w:r w:rsidRPr="00CB28EF">
        <w:rPr>
          <w:rFonts w:eastAsia="Calibri" w:cstheme="minorHAnsi"/>
          <w:sz w:val="17"/>
          <w:szCs w:val="17"/>
        </w:rPr>
        <w:t xml:space="preserve">  </w:t>
      </w:r>
      <w:r w:rsidR="00CC3C09" w:rsidRPr="00CB28EF">
        <w:rPr>
          <w:rFonts w:eastAsia="Calibri" w:cstheme="minorHAnsi"/>
          <w:sz w:val="17"/>
          <w:szCs w:val="17"/>
        </w:rPr>
        <w:t>Ochrona przeciwpożarowa</w:t>
      </w:r>
    </w:p>
    <w:p w:rsidR="00CC3C09" w:rsidRPr="00CB28EF" w:rsidRDefault="00CC3C09"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będzie przestrzegać przepisów ochrony przeciwpożarowej.</w:t>
      </w:r>
    </w:p>
    <w:p w:rsidR="00CC3C09" w:rsidRPr="00CB28EF" w:rsidRDefault="00CC3C09"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będzie utrzymywać sprawny sprzęt przeciwpożarowy wymagany przez odpowiednie przepisy na terenie wykonywania robót, w pomieszczeniach biurowych, mieszkalnych i magazynach oraz w maszynach i pojazdach.</w:t>
      </w:r>
    </w:p>
    <w:p w:rsidR="00CC3C09" w:rsidRPr="00CB28EF" w:rsidRDefault="00CC3C09"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Materiały łatwopalne będą składowane w sposób zgodny z odpowiednimi przepisami i zabezpieczone przed dostępem osób trzecich.</w:t>
      </w:r>
    </w:p>
    <w:p w:rsidR="00CC3C09" w:rsidRPr="00CB28EF" w:rsidRDefault="00CC3C09"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będzie odpowiedzialny za wszelkie straty spowodowane pożarem wywołanym jako rezultat realizacji Robót albo przez personel Wykonawcy.</w:t>
      </w:r>
    </w:p>
    <w:p w:rsidR="00C3628C" w:rsidRPr="00CB28EF" w:rsidRDefault="00C3628C"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p>
    <w:p w:rsidR="00C3628C" w:rsidRPr="00CB28EF" w:rsidRDefault="00F05B8A" w:rsidP="000D6A34">
      <w:pPr>
        <w:pStyle w:val="Nagwek5"/>
        <w:spacing w:before="0" w:after="0"/>
        <w:rPr>
          <w:rFonts w:eastAsia="Calibri" w:cstheme="minorHAnsi"/>
          <w:sz w:val="17"/>
          <w:szCs w:val="17"/>
        </w:rPr>
      </w:pPr>
      <w:r w:rsidRPr="00CB28EF">
        <w:rPr>
          <w:rFonts w:eastAsia="Calibri" w:cstheme="minorHAnsi"/>
          <w:sz w:val="17"/>
          <w:szCs w:val="17"/>
        </w:rPr>
        <w:t xml:space="preserve">  </w:t>
      </w:r>
      <w:r w:rsidR="00C3628C" w:rsidRPr="00CB28EF">
        <w:rPr>
          <w:rFonts w:eastAsia="Calibri" w:cstheme="minorHAnsi"/>
          <w:sz w:val="17"/>
          <w:szCs w:val="17"/>
        </w:rPr>
        <w:t>Materiały szkodliwe dla otoczenia</w:t>
      </w:r>
    </w:p>
    <w:p w:rsidR="00C3628C" w:rsidRPr="00CB28EF" w:rsidRDefault="00C3628C"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Materiały, które w sposób trwały są szkodliwe dla otoczenia, nie będą dopuszczone do użycia. Nie dopuszcza się użycia materiałów wywołujących szkodliwe promieniowanie o stężeniu większym od dopuszczalnego, określonego odpowiednimi przepisami.</w:t>
      </w:r>
    </w:p>
    <w:p w:rsidR="00C3628C" w:rsidRPr="00CB28EF" w:rsidRDefault="00C3628C" w:rsidP="00FB3D92">
      <w:pPr>
        <w:pStyle w:val="Standard"/>
        <w:ind w:right="0"/>
        <w:rPr>
          <w:rFonts w:asciiTheme="minorHAnsi" w:hAnsiTheme="minorHAnsi" w:cstheme="minorHAnsi"/>
          <w:sz w:val="17"/>
          <w:szCs w:val="17"/>
        </w:rPr>
      </w:pPr>
    </w:p>
    <w:p w:rsidR="00C3628C" w:rsidRPr="00CB28EF" w:rsidRDefault="00F05B8A" w:rsidP="000D6A34">
      <w:pPr>
        <w:pStyle w:val="Nagwek5"/>
        <w:spacing w:before="0" w:after="0"/>
        <w:rPr>
          <w:rFonts w:eastAsia="Calibri" w:cstheme="minorHAnsi"/>
          <w:sz w:val="17"/>
          <w:szCs w:val="17"/>
        </w:rPr>
      </w:pPr>
      <w:r w:rsidRPr="00CB28EF">
        <w:rPr>
          <w:rFonts w:eastAsia="Calibri" w:cstheme="minorHAnsi"/>
          <w:sz w:val="17"/>
          <w:szCs w:val="17"/>
        </w:rPr>
        <w:t xml:space="preserve">  </w:t>
      </w:r>
      <w:r w:rsidR="00C3628C" w:rsidRPr="00CB28EF">
        <w:rPr>
          <w:rFonts w:eastAsia="Calibri" w:cstheme="minorHAnsi"/>
          <w:sz w:val="17"/>
          <w:szCs w:val="17"/>
        </w:rPr>
        <w:t>Ochrona własności publicznej i prywatnej</w:t>
      </w:r>
    </w:p>
    <w:p w:rsidR="00C3628C" w:rsidRPr="00CB28EF" w:rsidRDefault="00C3628C"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odpowiada za ochronę instalacji i urządzeń zlokalizowanych na terenie obiektu, takich jak rurociągi, kable itp. Wykonawca zapewni właściwe ich oznaczenie i zabezpieczenie przed uszkodzeniem w czasie trwania robót budowlanych.</w:t>
      </w:r>
    </w:p>
    <w:p w:rsidR="00C3628C" w:rsidRPr="00CB28EF" w:rsidRDefault="00C3628C"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C3628C" w:rsidRPr="00CB28EF" w:rsidRDefault="00C3628C"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odpowiada również za ochronę obiektów znajdujących się na działkach sąsiednich, które mogą zostać narażone na uszkodzenia pod wpływem czynności koniecznych do wykonania przy realizacji robót. Wykonawca zobowiązany jest do naprawy wszelkich powstałych z tej przyczyny szkód na własny koszt.</w:t>
      </w:r>
    </w:p>
    <w:p w:rsidR="00AC05A3" w:rsidRPr="00CB28EF" w:rsidRDefault="00AC05A3" w:rsidP="000D6A34">
      <w:pPr>
        <w:pStyle w:val="Nagwek5"/>
        <w:spacing w:before="0" w:after="0"/>
        <w:rPr>
          <w:rFonts w:eastAsia="Calibri" w:cstheme="minorHAnsi"/>
          <w:sz w:val="17"/>
          <w:szCs w:val="17"/>
        </w:rPr>
      </w:pPr>
      <w:r w:rsidRPr="00CB28EF">
        <w:rPr>
          <w:rFonts w:eastAsia="Calibri" w:cstheme="minorHAnsi"/>
          <w:sz w:val="17"/>
          <w:szCs w:val="17"/>
        </w:rPr>
        <w:t>Bezpieczeństwo i Higiena Pracy</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lastRenderedPageBreak/>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zapewni i będzie utrzymywał wszelkie urządzenia zabezpieczające, socjalne oraz sprzęt i odpowiednią odzież dla ochrony życia i zdrowia osób zatrudnionych przy robotach budowlanych.</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Uznaje się, że wszelkie koszty związane z wypełnieniem wymagań określonych powyżej nie podlegają odrębnej zapłacie i są uwzględnione w cenie umownej.</w:t>
      </w:r>
    </w:p>
    <w:p w:rsidR="00AC05A3" w:rsidRPr="00CB28EF" w:rsidRDefault="00AC05A3" w:rsidP="00FB3D92">
      <w:pPr>
        <w:pStyle w:val="Standard"/>
        <w:ind w:right="0"/>
        <w:rPr>
          <w:rFonts w:asciiTheme="minorHAnsi" w:hAnsiTheme="minorHAnsi" w:cstheme="minorHAnsi"/>
          <w:sz w:val="17"/>
          <w:szCs w:val="17"/>
        </w:rPr>
      </w:pPr>
    </w:p>
    <w:p w:rsidR="00AC05A3" w:rsidRPr="00CB28EF" w:rsidRDefault="00AC05A3" w:rsidP="000D6A34">
      <w:pPr>
        <w:pStyle w:val="Nagwek5"/>
        <w:spacing w:before="0" w:after="0"/>
        <w:rPr>
          <w:rFonts w:eastAsia="Calibri" w:cstheme="minorHAnsi"/>
          <w:sz w:val="17"/>
          <w:szCs w:val="17"/>
        </w:rPr>
      </w:pPr>
      <w:r w:rsidRPr="00CB28EF">
        <w:rPr>
          <w:rFonts w:eastAsia="Calibri" w:cstheme="minorHAnsi"/>
          <w:sz w:val="17"/>
          <w:szCs w:val="17"/>
        </w:rPr>
        <w:t>Ochrona i utrzymanie robót</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będzie odpowiedzialny za ochronę robót i za wszelkie materiały i urządzenia używane do robót od daty rozpoczęcia do daty odbioru ostatecznego.</w:t>
      </w:r>
    </w:p>
    <w:p w:rsidR="00AC05A3" w:rsidRPr="00CB28EF" w:rsidRDefault="00AC05A3" w:rsidP="000D6A34">
      <w:pPr>
        <w:pStyle w:val="Nagwek5"/>
        <w:spacing w:before="0" w:after="0"/>
        <w:rPr>
          <w:rFonts w:eastAsia="Calibri" w:cstheme="minorHAnsi"/>
          <w:sz w:val="17"/>
          <w:szCs w:val="17"/>
        </w:rPr>
      </w:pPr>
      <w:r w:rsidRPr="00CB28EF">
        <w:rPr>
          <w:rFonts w:eastAsia="Calibri" w:cstheme="minorHAnsi"/>
          <w:sz w:val="17"/>
          <w:szCs w:val="17"/>
        </w:rPr>
        <w:t>Stosowanie się do prawa i innych przepisów</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póz. 401).</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dokumenty.</w:t>
      </w:r>
    </w:p>
    <w:p w:rsidR="00AC05A3" w:rsidRPr="00CB28EF" w:rsidRDefault="00AC05A3" w:rsidP="000D6A34">
      <w:pPr>
        <w:pStyle w:val="Nagwek4"/>
        <w:spacing w:before="0" w:after="0"/>
        <w:rPr>
          <w:rFonts w:eastAsia="Calibri" w:cstheme="minorHAnsi"/>
          <w:sz w:val="17"/>
          <w:szCs w:val="17"/>
        </w:rPr>
      </w:pPr>
      <w:r w:rsidRPr="00CB28EF">
        <w:rPr>
          <w:rFonts w:eastAsia="Calibri" w:cstheme="minorHAnsi"/>
          <w:sz w:val="17"/>
          <w:szCs w:val="17"/>
        </w:rPr>
        <w:t>Określenia podstawowe</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Inżynier – osoba wyznaczona przez Zamawiającego, upoważniona do nadzoru nad realizacją Robót i do występowania w jego imieniu w sprawach realizacji umowy.</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Kierownik budowy – osoba wyznaczona przez Wykonawcę, upoważniona do kierowania Robotami i do występowania w jego imieniu w sprawach realizacji umowy.</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Materiały – wszelkie tworzywa niezbędne do wykonania Robót, zgodne z Dokumentacją Projektową i Specyfikacjami Technicznymi, zaakceptowane przez Inżyniera.</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Polecenie Inżyniera – wszelkie polecenia przekazane Wykonawcy przez Inżyniera w formie pisemnej dotyczące sposobu realizacji Robót lub innych spraw związanych z prowadzeniem budowy.</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Projektant – uprawniona osoba prawna lub fizyczna, będąca autorem Dokumentacji Projektowej.</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Ślepy kosztorys – wykaz Robót z podaniem ich ilości (przedmiar) w kolejności technologicznej ich wykonania</w:t>
      </w:r>
    </w:p>
    <w:p w:rsidR="00AC05A3" w:rsidRPr="00CB28EF" w:rsidRDefault="00AC05A3"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t>MATERIAŁY</w:t>
      </w:r>
    </w:p>
    <w:p w:rsidR="00AC05A3" w:rsidRPr="00CB28EF" w:rsidRDefault="00AC05A3" w:rsidP="00FB3D92">
      <w:pPr>
        <w:pStyle w:val="Standard"/>
        <w:ind w:right="0"/>
        <w:rPr>
          <w:rFonts w:asciiTheme="minorHAnsi" w:hAnsiTheme="minorHAnsi" w:cstheme="minorHAnsi"/>
          <w:sz w:val="17"/>
          <w:szCs w:val="17"/>
        </w:rPr>
      </w:pPr>
    </w:p>
    <w:p w:rsidR="00AC05A3" w:rsidRPr="00CB28EF" w:rsidRDefault="00AC05A3" w:rsidP="000D6A34">
      <w:pPr>
        <w:pStyle w:val="Nagwek4"/>
        <w:spacing w:before="0" w:after="0"/>
        <w:rPr>
          <w:rFonts w:cstheme="minorHAnsi"/>
          <w:sz w:val="17"/>
          <w:szCs w:val="17"/>
        </w:rPr>
      </w:pPr>
      <w:r w:rsidRPr="00CB28EF">
        <w:rPr>
          <w:rFonts w:cstheme="minorHAnsi"/>
          <w:sz w:val="17"/>
          <w:szCs w:val="17"/>
        </w:rPr>
        <w:t>Przechowywanie i składowanie materiałów.</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zapewni, aby tymczasowo składowane materiały, do czasu gdy będą one potrzebne do Robót, były zabezpieczone przed zanieczyszczeniem, zachowały swoją jakość i właściwość do Robót i były dostępne do kontroli przez przedstawiciela Zamawiającego.</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Miejsca czasowego składowania będą zlokalizowane w obrębie Terenu Budowy w miejscach uzgodnionych z Inżynierem lub poza Terenem Budowy w miejscach zorganizowanych przez Wykonawcę.</w:t>
      </w:r>
    </w:p>
    <w:p w:rsidR="00AC05A3" w:rsidRPr="00CB28EF" w:rsidRDefault="00AC05A3" w:rsidP="00FB3D92">
      <w:pPr>
        <w:pStyle w:val="Standard"/>
        <w:ind w:right="0"/>
        <w:rPr>
          <w:rFonts w:asciiTheme="minorHAnsi" w:hAnsiTheme="minorHAnsi" w:cstheme="minorHAnsi"/>
          <w:sz w:val="17"/>
          <w:szCs w:val="17"/>
        </w:rPr>
      </w:pPr>
    </w:p>
    <w:p w:rsidR="00AC05A3" w:rsidRPr="00CB28EF" w:rsidRDefault="00AC05A3" w:rsidP="000D6A34">
      <w:pPr>
        <w:pStyle w:val="Nagwek4"/>
        <w:spacing w:before="0" w:after="0"/>
        <w:rPr>
          <w:rFonts w:cstheme="minorHAnsi"/>
          <w:sz w:val="17"/>
          <w:szCs w:val="17"/>
        </w:rPr>
      </w:pPr>
      <w:r w:rsidRPr="00CB28EF">
        <w:rPr>
          <w:rFonts w:cstheme="minorHAnsi"/>
          <w:sz w:val="17"/>
          <w:szCs w:val="17"/>
        </w:rPr>
        <w:t>Materiały nie odpowiadające wymaganiom jakościowym</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Materiały nie odpowiadające wymaganiom jakościowym zostaną przez Wykonawcę wywiezione z terenu budowy bądź złożone w miejscu wskazanym przez przedstawiciela zamawiającego. Każdy rodzaj Robót, w którym znajdują się niezbadane i niezaakceptowane materiały, Wykonawca wykonuje na własne ryzyko, licząc się z jego nieprzyjęciem i niezapłaceniem.</w:t>
      </w:r>
    </w:p>
    <w:p w:rsidR="00AC05A3" w:rsidRDefault="00AC05A3" w:rsidP="00FB3D92">
      <w:pPr>
        <w:pStyle w:val="Standard"/>
        <w:ind w:right="0"/>
        <w:rPr>
          <w:rFonts w:asciiTheme="minorHAnsi" w:hAnsiTheme="minorHAnsi" w:cstheme="minorHAnsi"/>
          <w:sz w:val="17"/>
          <w:szCs w:val="17"/>
        </w:rPr>
      </w:pPr>
    </w:p>
    <w:p w:rsidR="008B1C1D" w:rsidRDefault="008B1C1D" w:rsidP="00FB3D92">
      <w:pPr>
        <w:pStyle w:val="Standard"/>
        <w:ind w:right="0"/>
        <w:rPr>
          <w:rFonts w:asciiTheme="minorHAnsi" w:hAnsiTheme="minorHAnsi" w:cstheme="minorHAnsi"/>
          <w:sz w:val="17"/>
          <w:szCs w:val="17"/>
        </w:rPr>
      </w:pPr>
    </w:p>
    <w:p w:rsidR="00032B1F" w:rsidRDefault="00032B1F" w:rsidP="00FB3D92">
      <w:pPr>
        <w:pStyle w:val="Standard"/>
        <w:ind w:right="0"/>
        <w:rPr>
          <w:rFonts w:asciiTheme="minorHAnsi" w:hAnsiTheme="minorHAnsi" w:cstheme="minorHAnsi"/>
          <w:sz w:val="17"/>
          <w:szCs w:val="17"/>
        </w:rPr>
      </w:pPr>
    </w:p>
    <w:p w:rsidR="008B1C1D" w:rsidRDefault="008B1C1D" w:rsidP="00FB3D92">
      <w:pPr>
        <w:pStyle w:val="Standard"/>
        <w:ind w:right="0"/>
        <w:rPr>
          <w:rFonts w:asciiTheme="minorHAnsi" w:hAnsiTheme="minorHAnsi" w:cstheme="minorHAnsi"/>
          <w:sz w:val="17"/>
          <w:szCs w:val="17"/>
        </w:rPr>
      </w:pPr>
    </w:p>
    <w:p w:rsidR="008B1C1D" w:rsidRPr="00CB28EF" w:rsidRDefault="008B1C1D" w:rsidP="00FB3D92">
      <w:pPr>
        <w:pStyle w:val="Standard"/>
        <w:ind w:right="0"/>
        <w:rPr>
          <w:rFonts w:asciiTheme="minorHAnsi" w:hAnsiTheme="minorHAnsi" w:cstheme="minorHAnsi"/>
          <w:sz w:val="17"/>
          <w:szCs w:val="17"/>
        </w:rPr>
      </w:pPr>
    </w:p>
    <w:p w:rsidR="00AC05A3" w:rsidRPr="00CB28EF" w:rsidRDefault="00AC05A3" w:rsidP="000D6A34">
      <w:pPr>
        <w:pStyle w:val="Nagwek4"/>
        <w:spacing w:before="0" w:after="0"/>
        <w:rPr>
          <w:rFonts w:cstheme="minorHAnsi"/>
          <w:sz w:val="17"/>
          <w:szCs w:val="17"/>
        </w:rPr>
      </w:pPr>
      <w:r w:rsidRPr="00CB28EF">
        <w:rPr>
          <w:rFonts w:cstheme="minorHAnsi"/>
          <w:sz w:val="17"/>
          <w:szCs w:val="17"/>
        </w:rPr>
        <w:lastRenderedPageBreak/>
        <w:t>Wariantowe stosowanie materiałów.</w:t>
      </w:r>
    </w:p>
    <w:p w:rsidR="00AC05A3" w:rsidRPr="00CB28EF" w:rsidRDefault="00AC05A3"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Jeśli Dokumentacja Projektowa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746757" w:rsidRPr="00CB28EF" w:rsidRDefault="00746757"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t>SPRZĘT</w:t>
      </w:r>
    </w:p>
    <w:p w:rsidR="00AC05A3"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zobowiązany jest do używania tylko takiego sprzętu, który nie spowoduje niekorzystnego wpływu na jakość wykonywanych Robót. Sprzęt używany do Robót powinien być zgodny z ofertą Wykonawcy i odpowiadać pod względem typów i ilości wskazaniom zawartym w ST, PZJ lub projekcie organizacji Robót zaakceptowanym przez Inżyniera; w przypadku braku ustaleń w takich dokumentach sprzęt powinien być uzgodniony i zaakceptowany przez Inżyniera.</w:t>
      </w:r>
    </w:p>
    <w:p w:rsidR="00746757" w:rsidRPr="00CB28EF" w:rsidRDefault="00746757"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t>TRANSPORT</w:t>
      </w:r>
    </w:p>
    <w:p w:rsidR="00746757" w:rsidRPr="00CB28EF" w:rsidRDefault="00746757" w:rsidP="000D6A34">
      <w:pPr>
        <w:pStyle w:val="Nagwek4"/>
        <w:spacing w:before="0" w:after="0"/>
        <w:rPr>
          <w:rFonts w:cstheme="minorHAnsi"/>
          <w:b w:val="0"/>
          <w:sz w:val="17"/>
          <w:szCs w:val="17"/>
        </w:rPr>
      </w:pPr>
      <w:r w:rsidRPr="00CB28EF">
        <w:rPr>
          <w:rFonts w:cstheme="minorHAnsi"/>
          <w:sz w:val="17"/>
          <w:szCs w:val="17"/>
        </w:rPr>
        <w:t>Ogólne wymagania dotyczące transportu</w:t>
      </w:r>
    </w:p>
    <w:p w:rsidR="00746757"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stosować się będzie do ustawowych ograniczeń obciążenia na oś przy transporcie materiałów / sprzętu na i z terenu Robót. Uzyska on wszelkie niezbędne pozwolenia od władz co do przewozu nietypowych ładunków i w sposób ciągły będzie o każdym takim przewozie powiadamiał Inżyniera.</w:t>
      </w:r>
    </w:p>
    <w:p w:rsidR="00746757"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jest zobowiązany do stosowania tylko takich środków transportu, które nie wpłyną niekorzystnie na jakość wykonywanych Robót i właściwości przewożonych materiałów.</w:t>
      </w:r>
    </w:p>
    <w:p w:rsidR="00746757"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Liczba środków transportu będzie zapewniać prowadzenie Robót zgodnie z zasadami określonymi w Dokumentacji Projektowej, ST i wskazaniach Inżyniera, w terminie przewidzianym umową.</w:t>
      </w:r>
    </w:p>
    <w:p w:rsidR="00746757" w:rsidRPr="00CB28EF" w:rsidRDefault="00746757" w:rsidP="000D6A34">
      <w:pPr>
        <w:pStyle w:val="Nagwek4"/>
        <w:spacing w:before="0" w:after="0"/>
        <w:rPr>
          <w:rFonts w:cstheme="minorHAnsi"/>
          <w:sz w:val="17"/>
          <w:szCs w:val="17"/>
        </w:rPr>
      </w:pPr>
      <w:r w:rsidRPr="00CB28EF">
        <w:rPr>
          <w:rFonts w:cstheme="minorHAnsi"/>
          <w:sz w:val="17"/>
          <w:szCs w:val="17"/>
        </w:rPr>
        <w:t>Wymagania dotyczące przewozu po drogach publicznych</w:t>
      </w:r>
    </w:p>
    <w:p w:rsidR="00746757"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Przy ruchu na drogach publicznych pojazdy będą spełniać wymagania dotyczące przepisów ruchu drogowego w odniesieniu do dopuszczalnych obciążeń na osie i innych parametrów technicznych.</w:t>
      </w:r>
    </w:p>
    <w:p w:rsidR="00746757"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Środki transportu nieodpowiadające warunkom dopuszczalnych obciążeń na osie mogą być użyte przez Wykonawcę pod warunkiem przywrócenia do stanu pierwotnego użytkowanych odcinków dróg publicznych na koszt Wykonawcy.</w:t>
      </w:r>
    </w:p>
    <w:p w:rsidR="00AC05A3"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będzie usuwać na bieżąco, na własny koszt, wszelkie zanieczyszczenia spowodowane jego pojazdami na drogach publicznych oraz dojazdach do Terenu Budowy.</w:t>
      </w:r>
    </w:p>
    <w:p w:rsidR="00746757" w:rsidRPr="00CB28EF" w:rsidRDefault="00746757"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t>WYKONANIE ROBÓT</w:t>
      </w:r>
    </w:p>
    <w:p w:rsidR="00746757" w:rsidRPr="00CB28EF" w:rsidRDefault="00746757" w:rsidP="000D6A34">
      <w:pPr>
        <w:pStyle w:val="Nagwek4"/>
        <w:spacing w:before="0" w:after="0"/>
        <w:rPr>
          <w:rFonts w:cstheme="minorHAnsi"/>
          <w:sz w:val="17"/>
          <w:szCs w:val="17"/>
        </w:rPr>
      </w:pPr>
      <w:r w:rsidRPr="00CB28EF">
        <w:rPr>
          <w:rFonts w:cstheme="minorHAnsi"/>
          <w:sz w:val="17"/>
          <w:szCs w:val="17"/>
        </w:rPr>
        <w:t>Ogólne zasady wykonywania Robót.</w:t>
      </w:r>
    </w:p>
    <w:p w:rsidR="00746757"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jest odpowiedzialny za prowadzenie Robót zgodnie z Umową oraz za jakość zastosowanych materiałów i wykonywanych Robót, za ich zgodność z Dokumentacją Projektową wymaganiami ST, PZJ, projektu organizacji Robót oraz poleceniami Inżyniera.</w:t>
      </w:r>
    </w:p>
    <w:p w:rsidR="00746757"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ponosi odpowiedzialność za dokładne wytyczenie w planie i wyznaczenie wysokości wszystkich elementów Robót zgodnie z wymiarami i rzędnymi określonymi w Dokumentacji Projektowej lub przekazanymi na piśmie przez Inżyniera.</w:t>
      </w:r>
    </w:p>
    <w:p w:rsidR="00746757" w:rsidRPr="00CB28EF"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Następstwa jakiegokolwiek błędu spowodowanego przez Wykonawcę w wytyczeniu i wyznaczaniu Robót zostaną, jeśli wymagać tego będzie Inżynier, poprawione przez Wykonawcę na własny koszt. Sprawdzenie wytyczenia Robót lub wyznaczenia wysokości przez Inżyniera nie zwalnia Wykonawcy od odpowiedzialności za ich dokładność.</w:t>
      </w:r>
    </w:p>
    <w:p w:rsidR="00AC05A3" w:rsidRDefault="00746757"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Decyzje Inżyniera dotyczące akceptacji lub odrzucenia materiałów i elementów Robót będą oparte na wymaganiach sformułowanych w Kontrakcie,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niż w czasie przez niego wyznaczonym, po ich otrzymaniu przez Wykonawcę, pod groźbą zatrzymania Robót. Skutki finansowe z tego tytułu ponosi Wykonawca.</w:t>
      </w:r>
    </w:p>
    <w:p w:rsidR="008B1C1D" w:rsidRDefault="008B1C1D"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p>
    <w:p w:rsidR="008B1C1D" w:rsidRDefault="008B1C1D"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p>
    <w:p w:rsidR="008B1C1D" w:rsidRPr="00CB28EF" w:rsidRDefault="008B1C1D" w:rsidP="00FB3D92">
      <w:pPr>
        <w:pStyle w:val="Standard"/>
        <w:spacing w:line="360" w:lineRule="auto"/>
        <w:ind w:left="426" w:right="0"/>
        <w:jc w:val="both"/>
        <w:rPr>
          <w:rFonts w:asciiTheme="minorHAnsi" w:eastAsiaTheme="minorHAnsi" w:hAnsiTheme="minorHAnsi" w:cstheme="minorHAnsi"/>
          <w:kern w:val="3"/>
          <w:sz w:val="17"/>
          <w:szCs w:val="17"/>
          <w:lang w:val="pl-PL" w:eastAsia="zh-CN"/>
        </w:rPr>
      </w:pPr>
    </w:p>
    <w:p w:rsidR="00746757" w:rsidRPr="00CB28EF" w:rsidRDefault="00746757"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lastRenderedPageBreak/>
        <w:t xml:space="preserve">KONTROLA JAKOŚCI ROBÓT                 </w:t>
      </w:r>
    </w:p>
    <w:p w:rsidR="00746757" w:rsidRPr="00CB28EF" w:rsidRDefault="00746757" w:rsidP="000D6A34">
      <w:pPr>
        <w:pStyle w:val="Nagwek4"/>
        <w:spacing w:before="0" w:after="0"/>
        <w:rPr>
          <w:rFonts w:cstheme="minorHAnsi"/>
          <w:sz w:val="17"/>
          <w:szCs w:val="17"/>
        </w:rPr>
      </w:pPr>
      <w:r w:rsidRPr="00CB28EF">
        <w:rPr>
          <w:rFonts w:cstheme="minorHAnsi"/>
          <w:sz w:val="17"/>
          <w:szCs w:val="17"/>
        </w:rPr>
        <w:t>Program zapewnienia jakości (PZJ)</w:t>
      </w:r>
    </w:p>
    <w:p w:rsidR="00746757" w:rsidRPr="00CB28EF" w:rsidRDefault="00746757"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rsidR="00746757" w:rsidRPr="00CB28EF" w:rsidRDefault="00746757"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Program zapewnienia jakości będzie zawierać:</w:t>
      </w:r>
    </w:p>
    <w:p w:rsidR="00746757" w:rsidRPr="00CB28EF" w:rsidRDefault="00F05B8A" w:rsidP="000D6A34">
      <w:pPr>
        <w:pStyle w:val="Nagwek5"/>
        <w:spacing w:before="0" w:after="0"/>
        <w:rPr>
          <w:rFonts w:cstheme="minorHAnsi"/>
          <w:sz w:val="17"/>
          <w:szCs w:val="17"/>
        </w:rPr>
      </w:pPr>
      <w:r w:rsidRPr="00CB28EF">
        <w:rPr>
          <w:rFonts w:cstheme="minorHAnsi"/>
          <w:sz w:val="17"/>
          <w:szCs w:val="17"/>
        </w:rPr>
        <w:t xml:space="preserve">  </w:t>
      </w:r>
      <w:r w:rsidR="00746757" w:rsidRPr="00CB28EF">
        <w:rPr>
          <w:rFonts w:cstheme="minorHAnsi"/>
          <w:sz w:val="17"/>
          <w:szCs w:val="17"/>
        </w:rPr>
        <w:t>część ogólną opisującą:</w:t>
      </w:r>
    </w:p>
    <w:p w:rsidR="00746757" w:rsidRPr="00CB28EF" w:rsidRDefault="00746757"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organizację wykonania robót, w tym terminy i sposób prowadzenia Robót, organizację ruchu na budowie wraz z oznakowaniem Robót, BHP, wykaz zespołów roboczych, ich kwalifikację i przygotowanie praktyczne, wykaz osób odpowiedzialnych za jakość i terminowość wykonania poszczególnych elementów Robót, system (sposób i procedurę) proponowanej kontroli i sterowania jakością wykonywanych Robót, wyposażenie w sprzęt i urządzenia do pomiarów i kontroli (opis laboratorium własnego lub laboratorium, któremu Wykonawca zamierza zlecić prowadzenie badań), 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746757" w:rsidRPr="00CB28EF" w:rsidRDefault="00F05B8A" w:rsidP="000D6A34">
      <w:pPr>
        <w:pStyle w:val="Nagwek5"/>
        <w:spacing w:before="0" w:after="0"/>
        <w:rPr>
          <w:rFonts w:cstheme="minorHAnsi"/>
          <w:sz w:val="17"/>
          <w:szCs w:val="17"/>
        </w:rPr>
      </w:pPr>
      <w:r w:rsidRPr="00CB28EF">
        <w:rPr>
          <w:rFonts w:cstheme="minorHAnsi"/>
          <w:sz w:val="17"/>
          <w:szCs w:val="17"/>
        </w:rPr>
        <w:t xml:space="preserve">  C</w:t>
      </w:r>
      <w:r w:rsidR="00746757" w:rsidRPr="00CB28EF">
        <w:rPr>
          <w:rFonts w:cstheme="minorHAnsi"/>
          <w:sz w:val="17"/>
          <w:szCs w:val="17"/>
        </w:rPr>
        <w:t>zęść szczegółową, opisującą dla każdego asortymentu Robót:</w:t>
      </w:r>
    </w:p>
    <w:p w:rsidR="00746757" w:rsidRPr="00CB28EF" w:rsidRDefault="00746757"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wykaz maszyn i urządzeń stosowanych na budowie z ich parametrami technicznymi oraz wyposażeniem w mechanizmy do sterowania i urządzenia pomiarowo-kontrolne, rodzaje i ilość środków transportu oraz urządzeń do magazynowania i załadunku materiałów, spoiw, lepiszczy, kruszyw itp., sposób zabezpieczenia i ochrony ładunków przed utratą ich właściwości w czasie transportu, sposób postępowania z materiałami i Robotami nieodpowiadającymi wymaganiom.</w:t>
      </w:r>
    </w:p>
    <w:p w:rsidR="00E36B52" w:rsidRPr="00CB28EF" w:rsidRDefault="00E36B52" w:rsidP="000D6A34">
      <w:pPr>
        <w:pStyle w:val="Nagwek4"/>
        <w:spacing w:before="0" w:after="0"/>
        <w:rPr>
          <w:rFonts w:cstheme="minorHAnsi"/>
          <w:sz w:val="17"/>
          <w:szCs w:val="17"/>
        </w:rPr>
      </w:pPr>
      <w:r w:rsidRPr="00CB28EF">
        <w:rPr>
          <w:rFonts w:cstheme="minorHAnsi"/>
          <w:sz w:val="17"/>
          <w:szCs w:val="17"/>
        </w:rPr>
        <w:t>Zasady kontroli jakości Robót</w:t>
      </w:r>
    </w:p>
    <w:p w:rsidR="00E36B52" w:rsidRPr="00CB28EF" w:rsidRDefault="00E36B52"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jest odpowiedzialny za pełną kontrolę jakości robót i stosowanych materiałów. Wykonawca zapewni odpowiedni system kontroli robót włączając w to personel, laboratorium, sprzęt, zaopatrzenie i wszystkie urządzenia niezbędne do pobierania próbek i badań materiałów. Wykonawca będzie przeprowadzać pomiary i badania materiałów oraz robót z częstotliwością zapewniającą stwierdzenie, że roboty wykonano zgodnie z wymaganiami zawartymi w dokumentacji projektowej i ST. Wszystkie koszty związane z organizowaniem i prowadzeniem badań materiałów ponosi Wykonawca.</w:t>
      </w:r>
    </w:p>
    <w:p w:rsidR="00E36B52" w:rsidRPr="00CB28EF" w:rsidRDefault="00E36B52" w:rsidP="000D6A34">
      <w:pPr>
        <w:pStyle w:val="Nagwek4"/>
        <w:spacing w:before="0" w:after="0"/>
        <w:rPr>
          <w:rFonts w:cstheme="minorHAnsi"/>
          <w:sz w:val="17"/>
          <w:szCs w:val="17"/>
        </w:rPr>
      </w:pPr>
      <w:r w:rsidRPr="00CB28EF">
        <w:rPr>
          <w:rFonts w:cstheme="minorHAnsi"/>
          <w:sz w:val="17"/>
          <w:szCs w:val="17"/>
        </w:rPr>
        <w:t>Certyfikaty i deklaracje</w:t>
      </w:r>
    </w:p>
    <w:p w:rsidR="00E36B52" w:rsidRPr="00CB28EF" w:rsidRDefault="00E36B52"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Inżynier może dopuścić do użycia tylko te materiały, które posiadają:</w:t>
      </w:r>
    </w:p>
    <w:p w:rsidR="00E36B52" w:rsidRPr="00CB28EF" w:rsidRDefault="00E36B52"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certyfikat na znak bezpieczeństwa, wykazujący że zapewniono zgodność z kryteriami technicznymi określonymi na podstawie Polskich Norm, aprobat technicznych oraz właściwych przepisów i dokumentów technicznych, deklarację zgodności lub certyfikat zgodności z Polską Normą lub aprobatą techniczną, w przypadku wyrobów, dla których nie ustanowiono Polskiej Normy, jeżeli nie są objęte certyfikacją określoną w pkt. 1. i które spełniają wymogi Specyfikacji Technicznej.</w:t>
      </w:r>
    </w:p>
    <w:p w:rsidR="00E36B52" w:rsidRPr="00CB28EF" w:rsidRDefault="00E36B52"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 przypadku materiałów, dla których ww. dokumenty są wymagane przez ST, każda partia dostarczona do Robót będzie posiadać te dokumenty, określające w sposób jednoznaczny jej cechy.</w:t>
      </w:r>
    </w:p>
    <w:p w:rsidR="00E36B52" w:rsidRPr="00CB28EF" w:rsidRDefault="00E36B52"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Produkty przemysłowe muszą posiadać ww. dokumenty wydane przez producenta, a w razie potrzeby poparte wynikami badań wykonanych przez niego. Kopie wyników tych badań będą dostarczone przez Wykonawcę Inżynierowi.</w:t>
      </w:r>
    </w:p>
    <w:p w:rsidR="00E36B52" w:rsidRPr="00CB28EF" w:rsidRDefault="00E36B52"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Jakiekolwiek materiały, które nie spełniają tych wymagań będą odrzucone.</w:t>
      </w:r>
    </w:p>
    <w:p w:rsidR="00AC05A3" w:rsidRPr="00CB28EF" w:rsidRDefault="00E36B52"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Wykonawca winien stosować materiały spełniające wymagania Rozporządzenia Ministra Infrastruktury z dn.11.08.2004r. w sprawie sposobów deklarowania zgodności wyrobów budowlanych oraz sposobu znakowania ich znakiem budowlanym (Dz. U. nr 198 poz. 2041) wraz z późniejszymi zmianami oraz Ustawy z dn.16.04.2004r. o wyrobach budowlanych (Dz. U. nr 92 z2004r. poz. 881) wraz z późniejszymi zmianami.</w:t>
      </w:r>
    </w:p>
    <w:p w:rsidR="001B0DD8" w:rsidRPr="00CB28EF" w:rsidRDefault="001B0DD8" w:rsidP="000D6A34">
      <w:pPr>
        <w:pStyle w:val="Nagwek4"/>
        <w:spacing w:before="0" w:after="0"/>
        <w:rPr>
          <w:rFonts w:cstheme="minorHAnsi"/>
          <w:sz w:val="17"/>
          <w:szCs w:val="17"/>
        </w:rPr>
      </w:pPr>
      <w:r w:rsidRPr="00CB28EF">
        <w:rPr>
          <w:rFonts w:cstheme="minorHAnsi"/>
          <w:sz w:val="17"/>
          <w:szCs w:val="17"/>
        </w:rPr>
        <w:t>Dokumenty budowy</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Wszelkie dokumenty muszą zostać sporządzone zgodnie z wymogami ustawy z dn.07.07.1994r. Prawo Budowlane (tekst jednolity Dz. U. nr 243 z 2010 r. poz. 1623 z późniejszymi zmianami) oraz rozporządzeniami wykonawczymi w szczególności z Rozporządzeniem Ministra Infrastruktury z dnia 26.06.2003 r. w sprawie dziennika budowy, montażu i rozbiórki, tablicy informacyjnej oraz ogłoszenia zawierającego dane dotyczące bezpieczeństwa pracy i ochrony zdrowia (Dz. U. nr 108 z 2002r., poz. 953).</w:t>
      </w:r>
    </w:p>
    <w:p w:rsidR="00F5606B" w:rsidRPr="00CB28EF" w:rsidRDefault="00F5606B"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Dziennik Budowy</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Zapisy w Dzienniku Budowy będą dokonywane na bieżąco i będą dotyczyć przebiegu Robót, stanu bezpieczeństwa ludzi i mienia oraz technicznej i gospodarczej strony budowy.</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Załączone do Dziennika Budowy protokoły i inne dokumenty będą oznaczone kolejnym numerem załącznika i opatrzone datą i podpisem Wykonawcy i Inżyniera.</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Propozycje, uwagi i wyjaśnienia Wykonawcy wpisane do Dziennika Budowy będą przedłożone Inżynierowi do ustosunkowania się.</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Wpis projektanta do Dziennika Budowy obliguje Inżyniera do ustosunkowania się. Projektant nie jest jednak stroną umowy i nie ma uprawnień do wydawania poleceń Wykonawcy Robót.</w:t>
      </w:r>
    </w:p>
    <w:p w:rsidR="00F5606B" w:rsidRPr="00CB28EF" w:rsidRDefault="00F5606B"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Rejestr  Obmiarów</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Rejestr Obmiarów stanowi dokument pozwalający na rozliczenie faktycznego postępu każdego z elementów Robót. Obmiary wykonanych Robót przeprowadza się w sposób ciągły w jednostkach przyjętych w Kosztorysie i wpisuje do Rejestru Obmiarów.</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Dokumenty laboratoryjne</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Pozostałe dokumenty budowy</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Do dokumentów budowy zalicza się, oprócz wymienionych wyżej, następujące dokumenty:</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t>
      </w:r>
      <w:r w:rsidRPr="00CB28EF">
        <w:rPr>
          <w:rFonts w:asciiTheme="minorHAnsi" w:eastAsiaTheme="minorHAnsi" w:hAnsiTheme="minorHAnsi" w:cstheme="minorHAnsi"/>
          <w:kern w:val="3"/>
          <w:sz w:val="17"/>
          <w:szCs w:val="17"/>
          <w:lang w:val="pl-PL" w:eastAsia="zh-CN"/>
        </w:rPr>
        <w:tab/>
        <w:t>pozwolenie na realizację zadania budowlanego,</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t>
      </w:r>
      <w:r w:rsidRPr="00CB28EF">
        <w:rPr>
          <w:rFonts w:asciiTheme="minorHAnsi" w:eastAsiaTheme="minorHAnsi" w:hAnsiTheme="minorHAnsi" w:cstheme="minorHAnsi"/>
          <w:kern w:val="3"/>
          <w:sz w:val="17"/>
          <w:szCs w:val="17"/>
          <w:lang w:val="pl-PL" w:eastAsia="zh-CN"/>
        </w:rPr>
        <w:tab/>
        <w:t>protokoły przekazania Terenu Budowy,</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t>
      </w:r>
      <w:r w:rsidRPr="00CB28EF">
        <w:rPr>
          <w:rFonts w:asciiTheme="minorHAnsi" w:eastAsiaTheme="minorHAnsi" w:hAnsiTheme="minorHAnsi" w:cstheme="minorHAnsi"/>
          <w:kern w:val="3"/>
          <w:sz w:val="17"/>
          <w:szCs w:val="17"/>
          <w:lang w:val="pl-PL" w:eastAsia="zh-CN"/>
        </w:rPr>
        <w:tab/>
        <w:t>umowy cywilnoprawne z osobami trzecimi i inne umowy cywilnoprawne,</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t>
      </w:r>
      <w:r w:rsidRPr="00CB28EF">
        <w:rPr>
          <w:rFonts w:asciiTheme="minorHAnsi" w:eastAsiaTheme="minorHAnsi" w:hAnsiTheme="minorHAnsi" w:cstheme="minorHAnsi"/>
          <w:kern w:val="3"/>
          <w:sz w:val="17"/>
          <w:szCs w:val="17"/>
          <w:lang w:val="pl-PL" w:eastAsia="zh-CN"/>
        </w:rPr>
        <w:tab/>
        <w:t>protokoły odbioru Robót,</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t>
      </w:r>
      <w:r w:rsidRPr="00CB28EF">
        <w:rPr>
          <w:rFonts w:asciiTheme="minorHAnsi" w:eastAsiaTheme="minorHAnsi" w:hAnsiTheme="minorHAnsi" w:cstheme="minorHAnsi"/>
          <w:kern w:val="3"/>
          <w:sz w:val="17"/>
          <w:szCs w:val="17"/>
          <w:lang w:val="pl-PL" w:eastAsia="zh-CN"/>
        </w:rPr>
        <w:tab/>
        <w:t>protokoły narad i ustaleń,</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t>
      </w:r>
      <w:r w:rsidRPr="00CB28EF">
        <w:rPr>
          <w:rFonts w:asciiTheme="minorHAnsi" w:eastAsiaTheme="minorHAnsi" w:hAnsiTheme="minorHAnsi" w:cstheme="minorHAnsi"/>
          <w:kern w:val="3"/>
          <w:sz w:val="17"/>
          <w:szCs w:val="17"/>
          <w:lang w:val="pl-PL" w:eastAsia="zh-CN"/>
        </w:rPr>
        <w:tab/>
        <w:t>korespondencję na budowie.</w:t>
      </w:r>
    </w:p>
    <w:p w:rsidR="001B0DD8" w:rsidRPr="00CB28EF" w:rsidRDefault="001B0DD8"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t>OBMIAR ROBÓT</w:t>
      </w:r>
    </w:p>
    <w:p w:rsidR="001B0DD8" w:rsidRPr="00CB28EF" w:rsidRDefault="001B0DD8" w:rsidP="000D6A34">
      <w:pPr>
        <w:pStyle w:val="Nagwek4"/>
        <w:spacing w:before="0" w:after="0"/>
        <w:rPr>
          <w:rFonts w:cstheme="minorHAnsi"/>
          <w:sz w:val="17"/>
          <w:szCs w:val="17"/>
        </w:rPr>
      </w:pPr>
      <w:r w:rsidRPr="00CB28EF">
        <w:rPr>
          <w:rFonts w:cstheme="minorHAnsi"/>
          <w:sz w:val="17"/>
          <w:szCs w:val="17"/>
        </w:rPr>
        <w:t xml:space="preserve"> Ogólne zasady obmiaru Robót.</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Obmiar Robót będzie określać faktyczny zakres wykonywanych Robót zgodnie z Dokumentacją Projektową i ST w jednostkach ustalonych w Kosztorysie.</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Obmiaru Robót dokonuje Wykonawca.</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Wyniki obmiaru będą wpisane do Rejestru Obmiarów.</w:t>
      </w:r>
    </w:p>
    <w:p w:rsidR="00AC05A3"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Jakikolwiek błąd lub przeoczenie (opuszczenie) w ilościach podanych w Ślepym Kosztorysie lub gdzie indziej w Specyfikacjach Technicznych nie zwalnia Wykonawcy od obowiązku ukończenia wszystkich Robót.  Błędne dane zostaną poprawione według instrukcji Inżyniera na piśmie.</w:t>
      </w:r>
    </w:p>
    <w:p w:rsidR="001B0DD8" w:rsidRPr="00CB28EF" w:rsidRDefault="001B0DD8"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t>ODBIÓR ROBÓT</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 zależności od ustaleń odpowiednich ST Roboty podlegają następującym etapom odbioru:</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a) odbiorowi Robót zanikających i ulegających zakryciu,</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b) odbiorowi ostatecznemu (końcowemu),</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c) odbiorowi pogwarancyjnemu</w:t>
      </w:r>
    </w:p>
    <w:p w:rsidR="001B0DD8" w:rsidRPr="00CB28EF" w:rsidRDefault="001B0DD8" w:rsidP="00FB3D92">
      <w:pPr>
        <w:pStyle w:val="Standard"/>
        <w:ind w:right="0"/>
        <w:rPr>
          <w:rFonts w:asciiTheme="minorHAnsi" w:hAnsiTheme="minorHAnsi" w:cstheme="minorHAnsi"/>
          <w:sz w:val="17"/>
          <w:szCs w:val="17"/>
        </w:rPr>
      </w:pP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Odbioru prac dokonywać na podstawie opracowania Instytutu Techniki Budowlanej wykonanego na zlecenie Ministerstwa Gospodarki Przestrzennej i Budownictwa pt. Warunki Techniczne wykonania i odbioru robót budowlano-montażowych. Kryterium odbioru jest zgodność wykonanych robót z:</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 dokumentacją projektową</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 kosztorysem ofertowym</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 ustaleniami z inwestorem</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 ustaleniami z projektantem</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 wiedzą i sztuką budowlaną</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 Polskimi Normami dotyczącymi danego zakresu robót</w:t>
      </w:r>
    </w:p>
    <w:p w:rsidR="001B0DD8" w:rsidRPr="00CB28EF" w:rsidRDefault="001B0DD8"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 wszystkimi innymi obowiązującymi przepisami prawa polskiego dotyczącymi danego zakresu robót.</w:t>
      </w:r>
    </w:p>
    <w:p w:rsidR="00473ABA" w:rsidRPr="00CB28EF" w:rsidRDefault="00473ABA" w:rsidP="000D6A34">
      <w:pPr>
        <w:pStyle w:val="Nagwek4"/>
        <w:spacing w:before="0" w:after="0"/>
        <w:rPr>
          <w:rFonts w:cstheme="minorHAnsi"/>
          <w:sz w:val="17"/>
          <w:szCs w:val="17"/>
        </w:rPr>
      </w:pPr>
      <w:r w:rsidRPr="00CB28EF">
        <w:rPr>
          <w:rFonts w:cstheme="minorHAnsi"/>
          <w:sz w:val="17"/>
          <w:szCs w:val="17"/>
        </w:rPr>
        <w:t>Odbiór Robót zanikających i ulegających zakryciu.</w:t>
      </w:r>
    </w:p>
    <w:p w:rsidR="00473ABA" w:rsidRPr="00CB28EF" w:rsidRDefault="00473ABA"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Odbiór Robót zanikających i ulegających zakryciu polega na finalnej ocenie ilości i jakości wykonywanych Robót, które w dalszym procesie realizacji ulegną zakryciu. Będzie on dokonany w czasie umożliwiającym wykonanie ewentualnych korekt i poprawek bez hamowania ogólnego postępu Robót.</w:t>
      </w:r>
    </w:p>
    <w:p w:rsidR="00473ABA" w:rsidRPr="00CB28EF" w:rsidRDefault="00473ABA"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Odbioru Robót dokonuje Inżynier.</w:t>
      </w:r>
    </w:p>
    <w:p w:rsidR="00473ABA" w:rsidRPr="00CB28EF" w:rsidRDefault="00473ABA"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Gotowość danej części Robót do odbioru zgłasza Wykonawca wpisem do Dziennika Budowy i jednoczesnym powiadomieniem Inżyniera.</w:t>
      </w:r>
    </w:p>
    <w:p w:rsidR="00473ABA" w:rsidRPr="00CB28EF" w:rsidRDefault="00473ABA"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Odbiór będzie przeprowadzony niezwłocznie, jednak nie później niż w ciągu 3 dni od daty zgłoszenia wpisem do Dziennika Budowy i powiadomienia o tym fakcie Inżyniera .</w:t>
      </w:r>
    </w:p>
    <w:p w:rsidR="00473ABA" w:rsidRPr="00CB28EF" w:rsidRDefault="00473ABA"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Jakość i ilość Robót ulegających zakryciu ocenia Inżynier na podstawie dokumentów zawierających komplet wyników badań laboratoryjnych i w oparciu o przeprowadzone pomiary, w konfrontacji z Dokumentacją Projektową, ST i uprzednimi ustaleniami.</w:t>
      </w:r>
    </w:p>
    <w:p w:rsidR="00473ABA" w:rsidRPr="00CB28EF" w:rsidRDefault="00473ABA" w:rsidP="00FB3D92">
      <w:pPr>
        <w:pStyle w:val="Standard"/>
        <w:ind w:right="0"/>
        <w:rPr>
          <w:rFonts w:asciiTheme="minorHAnsi" w:hAnsiTheme="minorHAnsi" w:cstheme="minorHAnsi"/>
          <w:sz w:val="17"/>
          <w:szCs w:val="17"/>
        </w:rPr>
      </w:pPr>
    </w:p>
    <w:p w:rsidR="00473ABA" w:rsidRPr="00CB28EF" w:rsidRDefault="00473ABA" w:rsidP="000D6A34">
      <w:pPr>
        <w:pStyle w:val="Nagwek4"/>
        <w:spacing w:before="0" w:after="0"/>
        <w:rPr>
          <w:rFonts w:cstheme="minorHAnsi"/>
          <w:sz w:val="17"/>
          <w:szCs w:val="17"/>
        </w:rPr>
      </w:pPr>
      <w:r w:rsidRPr="00CB28EF">
        <w:rPr>
          <w:rFonts w:cstheme="minorHAnsi"/>
          <w:sz w:val="17"/>
          <w:szCs w:val="17"/>
        </w:rPr>
        <w:t>Odbiór ostateczny (końcowy) Robót.</w:t>
      </w:r>
    </w:p>
    <w:p w:rsidR="00473ABA" w:rsidRPr="00CB28EF" w:rsidRDefault="00473ABA" w:rsidP="000D6A34">
      <w:pPr>
        <w:pStyle w:val="Nagwek5"/>
        <w:spacing w:before="0" w:after="0"/>
        <w:rPr>
          <w:rFonts w:cstheme="minorHAnsi"/>
          <w:b w:val="0"/>
          <w:sz w:val="17"/>
          <w:szCs w:val="17"/>
        </w:rPr>
      </w:pPr>
      <w:r w:rsidRPr="00CB28EF">
        <w:rPr>
          <w:rFonts w:eastAsiaTheme="minorHAnsi" w:cstheme="minorHAnsi"/>
          <w:b w:val="0"/>
          <w:kern w:val="3"/>
          <w:sz w:val="17"/>
          <w:szCs w:val="17"/>
          <w:lang w:eastAsia="zh-CN"/>
        </w:rPr>
        <w:t>Odbiór ostateczny polega na finalnej ocenie rzeczywistego wykonania robót w odniesieniu do zakresu oraz jakości wykonanych robót.</w:t>
      </w:r>
    </w:p>
    <w:p w:rsidR="00473ABA" w:rsidRPr="00CB28EF" w:rsidRDefault="00473ABA" w:rsidP="000D6A34">
      <w:pPr>
        <w:pStyle w:val="Nagwek5"/>
        <w:spacing w:before="0" w:after="0"/>
        <w:rPr>
          <w:rFonts w:eastAsiaTheme="minorHAnsi" w:cstheme="minorHAnsi"/>
          <w:b w:val="0"/>
          <w:kern w:val="3"/>
          <w:sz w:val="17"/>
          <w:szCs w:val="17"/>
          <w:lang w:eastAsia="zh-CN"/>
        </w:rPr>
      </w:pPr>
      <w:r w:rsidRPr="00CB28EF">
        <w:rPr>
          <w:rFonts w:eastAsiaTheme="minorHAnsi" w:cstheme="minorHAnsi"/>
          <w:b w:val="0"/>
          <w:kern w:val="3"/>
          <w:sz w:val="17"/>
          <w:szCs w:val="17"/>
          <w:lang w:eastAsia="zh-CN"/>
        </w:rPr>
        <w:t>Całkowite zakończenie robót oraz gotowość do odbioru ostatecznego będzie stwierdzona przez Wykonawcę protokołem zgłoszenia zakończenia robót.</w:t>
      </w:r>
    </w:p>
    <w:p w:rsidR="00473ABA" w:rsidRPr="00CB28EF" w:rsidRDefault="00473ABA" w:rsidP="000D6A34">
      <w:pPr>
        <w:pStyle w:val="Nagwek5"/>
        <w:numPr>
          <w:ilvl w:val="0"/>
          <w:numId w:val="0"/>
        </w:numPr>
        <w:spacing w:before="0" w:after="0"/>
        <w:ind w:left="851"/>
        <w:rPr>
          <w:rFonts w:eastAsiaTheme="minorHAnsi" w:cstheme="minorHAnsi"/>
          <w:b w:val="0"/>
          <w:kern w:val="3"/>
          <w:sz w:val="17"/>
          <w:szCs w:val="17"/>
          <w:lang w:eastAsia="zh-CN"/>
        </w:rPr>
      </w:pPr>
      <w:r w:rsidRPr="00CB28EF">
        <w:rPr>
          <w:rFonts w:eastAsiaTheme="minorHAnsi" w:cstheme="minorHAnsi"/>
          <w:b w:val="0"/>
          <w:kern w:val="3"/>
          <w:sz w:val="17"/>
          <w:szCs w:val="17"/>
          <w:lang w:eastAsia="zh-CN"/>
        </w:rPr>
        <w:t>Odbiór ostateczny robót nastąpi w terminie ustalonym w umowie, licząc od dnia potwierdzenia przez przedstawiciela Zamawiającego zakończenia robót i przyjęcia dokumentów, o których mowa w punkcie 8.1.</w:t>
      </w:r>
    </w:p>
    <w:p w:rsidR="00473ABA" w:rsidRPr="00CB28EF" w:rsidRDefault="00473ABA" w:rsidP="000D6A34">
      <w:pPr>
        <w:pStyle w:val="Nagwek5"/>
        <w:spacing w:before="0" w:after="0"/>
        <w:rPr>
          <w:rFonts w:eastAsiaTheme="minorHAnsi" w:cstheme="minorHAnsi"/>
          <w:b w:val="0"/>
          <w:kern w:val="3"/>
          <w:sz w:val="17"/>
          <w:szCs w:val="17"/>
          <w:lang w:eastAsia="zh-CN"/>
        </w:rPr>
      </w:pPr>
      <w:r w:rsidRPr="00CB28EF">
        <w:rPr>
          <w:rFonts w:eastAsiaTheme="minorHAnsi" w:cstheme="minorHAnsi"/>
          <w:b w:val="0"/>
          <w:kern w:val="3"/>
          <w:sz w:val="17"/>
          <w:szCs w:val="17"/>
          <w:lang w:eastAsia="zh-CN"/>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473ABA" w:rsidRPr="00CB28EF" w:rsidRDefault="00473ABA" w:rsidP="000D6A34">
      <w:pPr>
        <w:pStyle w:val="Nagwek4"/>
        <w:spacing w:before="0" w:after="0"/>
        <w:rPr>
          <w:rFonts w:cstheme="minorHAnsi"/>
          <w:sz w:val="17"/>
          <w:szCs w:val="17"/>
        </w:rPr>
      </w:pPr>
      <w:r w:rsidRPr="00CB28EF">
        <w:rPr>
          <w:rFonts w:cstheme="minorHAnsi"/>
          <w:sz w:val="17"/>
          <w:szCs w:val="17"/>
        </w:rPr>
        <w:t>Odbiór pogwarancyjny</w:t>
      </w:r>
    </w:p>
    <w:p w:rsidR="00473ABA" w:rsidRPr="00CB28EF" w:rsidRDefault="00473ABA"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Odbiór pogwarancyjny polega na ocenie wykonanych robót związanych z usunięciem wad, które ujawnią się w okresie gwarancyjnym i rękojmi.</w:t>
      </w:r>
    </w:p>
    <w:p w:rsidR="00AC05A3" w:rsidRPr="00CB28EF" w:rsidRDefault="00473ABA"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Odbiór pogwarancyjny będzie dokonany na podstawie oceny wizualnej obiektu z uwzględnieniem zasad opisanych w punkcie 8.2. „Odbiór ostateczny robót".</w:t>
      </w:r>
    </w:p>
    <w:p w:rsidR="00FD5F1E" w:rsidRPr="00CB28EF" w:rsidRDefault="00FD5F1E"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t>PODSTAWA PŁATNOŚCI</w:t>
      </w:r>
    </w:p>
    <w:p w:rsidR="00FD5F1E" w:rsidRPr="00CB28EF" w:rsidRDefault="00FD5F1E"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Forma i warunki płatności określa umowa.</w:t>
      </w:r>
    </w:p>
    <w:p w:rsidR="00FD5F1E" w:rsidRPr="00CB28EF" w:rsidRDefault="00FD5F1E" w:rsidP="000D6A34">
      <w:pPr>
        <w:pStyle w:val="Nagwek3"/>
        <w:spacing w:before="0" w:after="0"/>
        <w:rPr>
          <w:rFonts w:asciiTheme="minorHAnsi" w:hAnsiTheme="minorHAnsi" w:cstheme="minorHAnsi"/>
          <w:sz w:val="17"/>
          <w:szCs w:val="17"/>
        </w:rPr>
      </w:pPr>
      <w:r w:rsidRPr="00CB28EF">
        <w:rPr>
          <w:rFonts w:asciiTheme="minorHAnsi" w:hAnsiTheme="minorHAnsi" w:cstheme="minorHAnsi"/>
          <w:sz w:val="17"/>
          <w:szCs w:val="17"/>
        </w:rPr>
        <w:t>ZAŁOŻENIA DO PRZEDMIARU</w:t>
      </w:r>
    </w:p>
    <w:p w:rsidR="00FD5F1E" w:rsidRPr="00CB28EF" w:rsidRDefault="00FD5F1E" w:rsidP="00FB3D92">
      <w:pPr>
        <w:pStyle w:val="Standard"/>
        <w:spacing w:line="360" w:lineRule="auto"/>
        <w:ind w:left="510"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Opis sposobu wyliczenia cen pozycji przedmiaru robót</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1.1 Cena umowna obejmuje całość robót wynikających z rysunków i specyfikacji technicznych i będzie ustalona jako suma wszystkich wycenionych pozycji przedmiaru robót,</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1.2 Ceny jednostkowe i ceny umieszczone przy poszczególnych pozycjach przedmiaru robót powinny obejmować wszystkie koszty niezbędne do wykonania robót wymaganej jakości w wymaganym terminie, włączając w to poniższy wykaz:</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a) koszty bezpośrednie, w tym:</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lastRenderedPageBreak/>
        <w:t>koszty wszelkiej robocizny do wykonania danej pozycji przedmiaru robót, obejmujące płace bezpośrednie, płace uzupełniające, koszty ubezpieczeń społecznych i podatki od płac,</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materiałów podstawowych i pomocniczych do wykonania danej pozycji przedmiaru robót, obejmujące również koszty dostarczenia materiałów z miejsca ich zakupu bezpośrednio na stanowiska robocze lub na miejsca składowania na placu budowy,</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zatrudnienia wszelkiego sprzętu budowlanego, niezbędnego do wykonania danej pozycji przedmiaru robót, obejmujące również koszty sprowadzenia sprzętu na plac budowy, jego montażu i demontażu po zakończeniu robót,</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b) koszty ogólne budowy, w tym:</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 które wg wykonawcy obciążają daną budowę,</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montażu i demontażu obiektów zaplecza tymczasowego oraz koszty amortyzacji lub zużycia tych obiektów,</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i roboty przed deszczem, słońcem i mrozem i inne tego typu urządzenia,</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zużycia, konserwacji i remontów lekkiego sprzętu, przedmiotów i narzędzi kwalifikowanych jako środki nietrwałe,</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bezpieczeństwa i higieny pracy, obejmujące koszty wykonania niezbędnych zabezpieczeń stanowisk roboczych i miejsc wykonywania robót, koszty odzieży i obuwia ochronnego, koszty środków higienicznych, sanitarnych i leczniczych,</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zużycia materiałów oraz energii na cele administracyjne i nieprodukcyjne budowy,</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pomiarów geodezyjnych nie ujętych w opisach zakresów robót objętych poszczególnymi pozycjami przedmiaru, opłaty za zajęcie chodników, pasów drogowych i innych terenów na cele budowy oraz koszty tymczasowej organizacji ruchu,</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badań jakości materiałów, robót i prób odbiorowych przewidzianych w</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specyfikacjach technicznych, z wyłączeniem badań i prób wykonywanych na dodatkowe żądanie zamawiającego,</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ubezpieczeń majątkowych budowy,</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koszty uporządkowania terenu budowy po wykonaniu robót, opłaty graniczne, cła, akcyzy i inne podatki należne za robociznę, materiały i sprzęt,</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wszystkie inne, nie wymienione wyżej ogólne koszty budowy , które mogą wystąpić w związku z wykonywaniem robót budowlanych zgodnie z warunkami umowy oraz przepisami technicznymi i prawnymi,</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c) ogólne koszty prowadzenia działalności gospodarczej przez wykonawcę:</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ryzyko obciążające wykonawcę i kalkulowany przez wykonawcę zysk;</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wszelkie inne koszty, opłaty i należności, związane z wykonywaniem robót,  odpowiedzialnością materialną i zobowiązaniami wykonawcy wymienionymi lub wynikającymi z treści rysunków, specyfikacji technicznych, warunków umowy oraz przepisów dotyczących wykonywania robót budowlanych.</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Informacje, dotyczące zakresu pozycji przedmiaru robót i wymagania dotyczące zakresu cen podanych w kosztorysie dla poszczególnych pozycji przedmiaru, w tym następujące informacje i wymagania:</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a) Przedmiar robót powinien być odczytywany w powiązaniu z instrukcją dla oferentów, umową, specyfikacjami technicznymi i rysunkami.</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 xml:space="preserve">b) Opisy poszczególnych pozycji przedmiaru robót nie mogą być traktowane jako ostatecznie definiujące wymagania dla danych robót. Nawet, jeżeli w przedmiarze tego nie podano, należy przyjmować, że roboty ujęte w danej pozycji muszą być wykonane według: specyfikacji technicznych i obowiązujących przepisów technicznych, rysunków i wykazów zawartych w dokumentacji projektowej, wiedzy technicznej, wskazówek zamawiającego lub jego przedstawiciela zarządzającego realizacją umowy lub inspektora nadzoru </w:t>
      </w:r>
      <w:r w:rsidRPr="00CB28EF">
        <w:rPr>
          <w:rFonts w:asciiTheme="minorHAnsi" w:eastAsiaTheme="minorHAnsi" w:hAnsiTheme="minorHAnsi" w:cstheme="minorHAnsi"/>
          <w:kern w:val="3"/>
          <w:sz w:val="17"/>
          <w:szCs w:val="17"/>
          <w:lang w:val="pl-PL" w:eastAsia="zh-CN"/>
        </w:rPr>
        <w:lastRenderedPageBreak/>
        <w:t>inwestorskiego. Przed wstawieniem cen do każdej pozycji w przedmiarze robót, wykonawca powinien zapoznać się z odpowiednimi dokumentami przetargowymi.</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c) Ceny umieszczone przy poszczególnych pozycjach przedmiaru robót muszą obejmować koszty wszystkich następujących po sobie faz operacyjnych, niezbędnych dla zapewnienia zgodności wykonania tych robót z rysunkami i wymaganiami, podanymi w specyfikacjach technicznych, a także z wiedzą techniczną i sztuką budowlaną. Jeżeli w opisie pozycji przedmiaru nie uwzględniono pewnych faz operacyjnych związanych z wykonaniem robót, to koszty tych faz operacyjnych powinny być przez wykonawcę uwzględnione w cenach wpisanych przy tych czy innych pozycjach przedmiaru.</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d) Wykonawcy nie zezwala się na dodawanie żadnych nowych pozycji w którejkolwiek części przedmiaru robót. Jeżeli w przedmiarze nie uwzględniono pewnych robót uwidocznionych na rysunkach przekazanych Wykonawcy, to koszty tych robót powinny być przez wykonawcę uwzględnione w cenach wpisanych w istniejących pozycjach przedmiaru.</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e) W szczególności, w cenach podanych dla poszczególnych pozycji przedmiaru</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robót, Wykonawca powinien uwzględnić konieczność wykonywania wszelkich prac pomocniczych na placu budowy i na stanowiskach roboczych, jeżeli prace takie nie zostały wymienione w przedmiarze robót, a są niezbędne dla wykonania robót zgodnie z dokumentacją projektową, wiedzą techniczną i sztuką budowlaną.</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f) Tam, gdzie w opisie danej pozycji przedmiaru robót pozostawiono miejsca niewypełnione i odpowiednio oznaczone ( np. przez wykropkowanie), wykonawca musi samodzielnie wpisać typ oferowanego przez siebie materiału, maszyny itp.</w:t>
      </w:r>
    </w:p>
    <w:p w:rsidR="00FD5F1E"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p>
    <w:p w:rsidR="00AC05A3" w:rsidRPr="00CB28EF" w:rsidRDefault="00FD5F1E" w:rsidP="00FB3D92">
      <w:pPr>
        <w:pStyle w:val="Standard"/>
        <w:spacing w:line="360" w:lineRule="auto"/>
        <w:ind w:right="0"/>
        <w:jc w:val="both"/>
        <w:rPr>
          <w:rFonts w:asciiTheme="minorHAnsi" w:eastAsiaTheme="minorHAnsi" w:hAnsiTheme="minorHAnsi" w:cstheme="minorHAnsi"/>
          <w:kern w:val="3"/>
          <w:sz w:val="17"/>
          <w:szCs w:val="17"/>
          <w:lang w:val="pl-PL" w:eastAsia="zh-CN"/>
        </w:rPr>
      </w:pPr>
      <w:r w:rsidRPr="00CB28EF">
        <w:rPr>
          <w:rFonts w:asciiTheme="minorHAnsi" w:eastAsiaTheme="minorHAnsi" w:hAnsiTheme="minorHAnsi" w:cstheme="minorHAnsi"/>
          <w:kern w:val="3"/>
          <w:sz w:val="17"/>
          <w:szCs w:val="17"/>
          <w:lang w:val="pl-PL" w:eastAsia="zh-CN"/>
        </w:rPr>
        <w:t xml:space="preserve">g) Podane w rubryce „podstawa” numery katalogów , tablic i kolumn są tylko wskazaniem podstaw dodatkowych i uzupełniających szczegółowych opisów zakresu robót i zasad </w:t>
      </w:r>
      <w:proofErr w:type="spellStart"/>
      <w:r w:rsidRPr="00CB28EF">
        <w:rPr>
          <w:rFonts w:asciiTheme="minorHAnsi" w:eastAsiaTheme="minorHAnsi" w:hAnsiTheme="minorHAnsi" w:cstheme="minorHAnsi"/>
          <w:kern w:val="3"/>
          <w:sz w:val="17"/>
          <w:szCs w:val="17"/>
          <w:lang w:val="pl-PL" w:eastAsia="zh-CN"/>
        </w:rPr>
        <w:t>obmiarowania</w:t>
      </w:r>
      <w:proofErr w:type="spellEnd"/>
      <w:r w:rsidRPr="00CB28EF">
        <w:rPr>
          <w:rFonts w:asciiTheme="minorHAnsi" w:eastAsiaTheme="minorHAnsi" w:hAnsiTheme="minorHAnsi" w:cstheme="minorHAnsi"/>
          <w:kern w:val="3"/>
          <w:sz w:val="17"/>
          <w:szCs w:val="17"/>
          <w:lang w:val="pl-PL" w:eastAsia="zh-CN"/>
        </w:rPr>
        <w:t>. Nie stanowią obowiązującej podstawy ustalania nakładów rzeczowych przy kalkulowaniu cen jednostkowych.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 DOKUMENTY ODNIESIENIA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Aprobaty techniczne okazane przez Wykonawcę</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Instrukcje producentów sprzętu, maszyn, materiałów i wyrobów budowlanych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Specyfikacja Istotnych Warunków Zamówienia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Umowa z Inwestorem</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Dz.U.03.207.2016 Ustawa "Prawo budowlane" z 7.07.1994r. z późniejszymi zmianami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Dz.U.2.166.1360 Ustawa "O systemie oceny zgodności" z 30.08.2002r.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Dz.U.02.169.1386 Ustawa "O normalizacji" z 12.09.2002r. z późniejszymi zmianami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Dz.U.03.169.1659 Rozporządzenie Ministra Pracy i Opieki Socjalnej w sprawie bezpieczeństwa i higieny pracy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Dz.U.03.47.401 Rozporządzenie Ministra Infrastruktury w sprawie bezpieczeństwa i higieny pracy podczas wykonywanych robót budowlanych z 06.02.2003r.</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Dz.U.03.121.1138. Rozporządzenie Ministra Pracy i Opieki Socjalnej w sprawie szczegółowych zasad szkolenia w dziedzinie bezpieczeństwa i higieny pracy z 28.05.1996r.</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Dz.U.03.121.1138 Rozporządzenie Ministra Spraw Wewnętrznych i Administracji z dnia 12.06.2003r. w sprawie ochrony przeciwpożarowej budynków, innych obiektów budowlanych i terenów</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Dz.U.01.118.1263 Rozporządzenie Ministra Gospodarki z 20.09.2001r. w sprawie bezpieczeństwa i higieny pracy podczas eksploatacji maszyn i innych urządzeń technicznych do robót ziemnych, budowlanych i drogowych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Dz.U.02.212.1799 Rozporządzenie Ministra Środowiska z 29.11.2002r. w sprawie warunków jakie należy spełnić przy wprowadzaniu ścieków do wód lub do ziemi oraz w sprawie substancji szczególnie szkodliwych dla środowiska wodnego</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Dz.U.02.108.935 Rozporządzenie Ministra Infrastruktury z dn. 26.06.2002r. w sprawie dziennika budowy, montażu i rozbiórki, tablicy informacyjnej oraz ogłoszenia zawierającego dane dotyczące bezpieczeństwa pracy i ochrony zdrowia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lastRenderedPageBreak/>
        <w:t>Dz.U..03.193.1890 Rozporządzenie Ministra Gospodarki, Pracy i Polityki Społecznej z dn.29.10.2003r.w sprawie warunków technicznych dozoru technicznego w zakresie eksploatacji niektórych urządzeń transportu bliskiego</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Dz.U.01.62.627 Ustawa "Prawo ochrony Środowiska" z dn.27.04.2001r. z późniejszymi zmianami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Dz.U.01.62.628 Ustawa "O odpadach" z dn.27.04.2001r. z późniejszymi zmianami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Dz.U.02.147.1229. Ustawa 'O ochronie przeciwpożarowej" z dn.2408.1991r. za późniejszymi zmianami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Dz.U.03.153.1504 Ustawa "Prawo energetyczne" z dn.10.04.1997r. z późniejszymi zmianami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Dz.U.00.100.1086 Ustawa "Prawo geodezyjne i kartograficzne z dn.17.05.1989r. z późniejszymi zmianami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Dz.U.01.115.1229 Ustawa "Prawo wodne" z dn.18.07.2001r. z późniejszymi zmianami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Dz.U.94.27.96 Ustawa "O prawie autorskim i prawach pokrewnych" z dn.04.02.1994r. z późniejszymi zmianami i powiązane rozporządzenia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Ustawa: Kodeks pracy" z dn. 26.06.1974r z późniejszymi zmianami i powiązane rozporządzenia</w:t>
      </w:r>
    </w:p>
    <w:p w:rsidR="00AC05A3" w:rsidRPr="00CB28EF" w:rsidRDefault="00AC05A3" w:rsidP="000D6A34">
      <w:pPr>
        <w:pStyle w:val="Tytu"/>
        <w:spacing w:before="0" w:after="0" w:line="260" w:lineRule="atLeast"/>
        <w:jc w:val="both"/>
        <w:rPr>
          <w:rFonts w:asciiTheme="minorHAnsi" w:hAnsiTheme="minorHAnsi" w:cstheme="minorHAnsi"/>
          <w:color w:val="auto"/>
          <w:sz w:val="17"/>
          <w:szCs w:val="17"/>
        </w:rPr>
      </w:pP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NORMY POLSKIE, BRANŻOWE I EUROPEJSKIE ZHARMONIZOWANE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PN-86/E-05003.01 Ochrona odgromowa obiektów budowlanych. Wymagania ogólne.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PN-87/B-02151.02 Akustyka budowlana. Ochrona przed hałasem pomieszczeń w budynkach. Dopuszczalne wartości poziomu dźwięku w pomieszczeniach.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PN-88/B-02170 Ocena szkodliwości drgań przekazywanych przez podłoże na budynki.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PN-88/B-02171 Ocena wpływu drgań na ludzi w budynkach.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6946:1999 Komponenty budowlane i elementy budynku. Opór cieplny i współczynnik przenikania ciepła. Metoda obliczania.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10077-1:2002 Właściwości cieplne okien, drzwi i żaluzji. Obliczanie współczynnika przenikania ciepła. Część 1. Metoda uproszczona.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10211-1:1998 Mostki cieplne w budynkach. Strumień cieplny i temperatura powierzchni. Ogólne metody obliczania.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10211-2:2002 Mostki cieplne w budynkach. Strumień cieplny i temperatura powierzchni. Część 2. Liniowe mostki cieplne.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13370:2001 Właściwości cieplne budynków. Wymiana ciepła przez grunt. Metody obliczania.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13789:2001 Właściwości cieplne budynków. Współczynnik strat przez przenikanie. Metoda obliczania.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14683:2000 Mostki cieplne w budynkach. Liniowy współczynnik przenikania ciepła. Metody uproszczone i wartości orientacyjne.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77/B – 02011 Obciążenia w obliczeniach statycznych. Obciążenia wiatrem.</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78/B – 03421 Wentylacja i klimatyzacja. Parametry obliczeniowe powietrza wewnętrznego w pomieszczeniach przeznaczonych na stały pobyt ludzi.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IEC 61024-1:2001/</w:t>
      </w:r>
      <w:proofErr w:type="spellStart"/>
      <w:r w:rsidRPr="00CB28EF">
        <w:rPr>
          <w:rFonts w:asciiTheme="minorHAnsi" w:hAnsiTheme="minorHAnsi" w:cstheme="minorHAnsi"/>
          <w:color w:val="auto"/>
          <w:sz w:val="17"/>
          <w:szCs w:val="17"/>
        </w:rPr>
        <w:t>Ap</w:t>
      </w:r>
      <w:proofErr w:type="spellEnd"/>
      <w:r w:rsidRPr="00CB28EF">
        <w:rPr>
          <w:rFonts w:asciiTheme="minorHAnsi" w:hAnsiTheme="minorHAnsi" w:cstheme="minorHAnsi"/>
          <w:color w:val="auto"/>
          <w:sz w:val="17"/>
          <w:szCs w:val="17"/>
        </w:rPr>
        <w:t xml:space="preserve"> 1:2002 Ochrona odgromowa obiektów budowlanych. Zasady ogólne.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IEC 61024-1-1:2001/</w:t>
      </w:r>
      <w:proofErr w:type="spellStart"/>
      <w:r w:rsidRPr="00CB28EF">
        <w:rPr>
          <w:rFonts w:asciiTheme="minorHAnsi" w:hAnsiTheme="minorHAnsi" w:cstheme="minorHAnsi"/>
          <w:color w:val="auto"/>
          <w:sz w:val="17"/>
          <w:szCs w:val="17"/>
        </w:rPr>
        <w:t>Ap</w:t>
      </w:r>
      <w:proofErr w:type="spellEnd"/>
      <w:r w:rsidRPr="00CB28EF">
        <w:rPr>
          <w:rFonts w:asciiTheme="minorHAnsi" w:hAnsiTheme="minorHAnsi" w:cstheme="minorHAnsi"/>
          <w:color w:val="auto"/>
          <w:sz w:val="17"/>
          <w:szCs w:val="17"/>
        </w:rPr>
        <w:t xml:space="preserve"> 1:2002 Ochrona odgromowa obiektów budowlanych. Zasady ogólne. Wybór poziomów ochrony dla urządzeń piorunochronnych.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IEC 61024-1-2:2002 Ochrona odgromowa obiektów budowlanych. Zasady ogólne. Przewodnik B – projektowanie, montaż, konserwacja i sprawdzanie.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IEC 61312-1:2001 Ochrona przed piorunowym impulsem elektromagnetycznym. Zasady ogólne.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IEC 61312-2:2003 Ochrona przed piorunowym impulsem elektromagnetycznym. Część 2. Ekranowanie obiektów, połączenia wewnątrz obiektów i uziemienia.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86/E-05003.01 Ochrona odgromowa obiektów budowlanych. Wymagania ogólne.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89/E-05003.03 Ochrona odgromowa obiektów budowlanych. Ochrona obostrzona.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92/E-05003.04 Ochrona odgromowa budynków. Ochrona specjalna.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B – 02852:2001 Ochrona przeciwpożarowa budynków. Obliczanie gęstości obciążenia ogniowego oraz wyznaczanie względnego czasu trwania pożaru.</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B – 02851-1:1997 Ochrona przeciwpożarowa budynków. Badania odporności ogniowej elementów budynków. Wymagania ogólne.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90/B-02867 Ochrona przeciwpożarowa budynków. Metoda badania stopnia rozprzestrzeniania ognia przez ściany – wraz ze zmianąPN-90/B-02867/Az 1:2001</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lastRenderedPageBreak/>
        <w:t>PN – B – 0272:1996 Ochrona przeciwpożarowa budynków. Metoda badań odporności dachów na ogień zewnętrzny.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B – 02873:1996 Ochrona przeciwpożarowa budynków. Metoda badania stopnia rozprzestrzeniania ognia po instalacjach rurowych i przewodach wentylacyjnych.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- 93/B – 02862 Ochrona przeciwpożarowa budynków. Metoda badania niepalności materiałów budowlanych - wraz ze zmianą PN – 93/B-02862/Az1:1999</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B – 02874:1996 Ochrona przeciwpożarowa budynków. Metoda badania stopnia palności materiałów budowlanych – wraz ze zmianą PN-B-0274/Az1:1999</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- 89/B – 02856 Ochrona przeciwpożarowa budynków. Metoda badania właściwości dymotwórczych materiałów.</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88/B – 02855 Ochrona przeciwpożarowa budynków. Metoda badania wydzielania toksycznych produktów rozkładu i spalania materiałów.</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93/B – 02870 Badania ogniowe. Małe kominy. Badania w podwyższonych temperaturach.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82/B-02003 Obciążenia budowli. Obciążenia zmienne technologiczne. Podstawowe obciążenia technologiczne i montażowe.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87/B – 02151.02 Akustyka budowlana. Ochrona przed hałasem pomieszczeń w budynkach. Dopuszczalne wartości poziomu dźwięku w pomieszczeniach.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B – 02151 – 3:1999 Akustyka budowlana. Ochrona przed hałasem w budynkach. Izolacyjność akustyczna przegród w budynkach oraz izolacyjność akustyczna elementów budowlanych. Wymagania.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6946:1999 Komponenty budowlane i elementy budynku. Opór cieplny i współczynnik przenikania ciepła. Metoda obliczania.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10211-1:1998 Mostki cieplne w budynkach. Obliczanie strumieni cieplnych i temperatury powierzchni. Ogólne metody obliczania.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10211-2:2002 Mostki cieplne w budynkach. Strumień cieplny i temperatura powierzchni. Część 2: liniowe mostki cieplne.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13789:2001 Właściwości cieplne budynków. Współczynnik strat przez przenikanie. Metoda obliczania.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14683:2000 Mostki cieplne w budynkach. Liniowy współczynnik przenikania ciepła. Metody uproszczone i wartości orientacyjne.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13370:2001 Cieplne właściwości użytkowe budynków. Wymiana ciepła przez grunt. Metoda obliczania.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- 78/B – 03421 Wentylacja i klimatyzacja. Parametry obliczeniowe powietrza wewnętrznego w pomieszczeniach przeznaczonych do stałego przebywania ludzi.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86/B – 01806 Antykorozyjne zabezpieczenia w budownictwie. Ogólne zasady użytkowania, konserwacji i napraw.</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12500(U) Ochrona metali przed korozją. Ryzyko korozji w warunkach atmosferycznych. Klasyfikacja, określenie i ocena korozyjności atmosfery.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12517 Badania nieniszczące złączy spawanych. Badania radiograficzne złączy spawanych. Poziom akceptacji.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1289 Badania nieniszczące złączy spawanych. Badania penetracyjne złączy spawanych. Poziomy akceptacji.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1291 Badania nieniszczące złączy spawanych. Badania magnetyczno proszkowe złączy spawanych. Poziomy akceptacji.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15817 Złącza stalowe spawane łukowo. Wytyczne do określania poziomów jakości według niezgodności spawalniczych.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1668 Materiały dodatkowe do spawania. Pręty, druty do spawania łukowego w osłonach gazów elektrodą wolframową stali niestopowych i drobnoziarnistych oraz ich spoiwa. Klasyfikacja.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1712 Badania nieniszczące złączy spawanych. Badania ultradźwiękowe złączy spawanych. Poziomy akceptacji.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20286 Układ tolerancji i pasowań ISO. Tablice klas tolerancji normalnych oraz odchyłek granicznych otworów i wałków.</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20898-2 Własności mechaniczne części złącznych. Nakrętki z określonym obciążeniem próbnym. Gwint zwykły.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22063 Powłoki metalowe i inne nieorganiczne. Natryskiwanie cieplne. Cynk, aluminium i ich stopy.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26157 - 1 Części złączne. Nieciągłości powierzchni. Śruby, wkręty dwustronne ogólnego stosowania.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4514 Ogólne kryteria deklaracji zgodności składanej przez dostawcę.</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493 Części złączne. Nieciągłości powierzchni. Nakrętki.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719 Spawalnictwo. Nadzór spawalniczy. Zadania i odpowiedzialność.</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24624 Farby i lakiery. Próba odrywania do oceny przyczepności.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12944-2 Farby i lakiery. Ochrona przed korozją konstrukcji stalowych za pomocą ochronnych systemów malarskich. Część 2. klasyfikacja środowisk.</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12944-3 Farby i lakiery. Ochrona przed korozją konstrukcji stalowych za pomocą ochronnych systemów malarskich. Część 3. zasady projektowania.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lastRenderedPageBreak/>
        <w:t>PN – EN ISO 12944-4 Farby i lakiery. Ochrona przed korozją konstrukcji stalowych za pomocą ochronnych systemów malarskich. Część 4. rodzaje powierzchni i sposoby przygotowania powierzchni.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12944-7 Farby i lakiery. Ochrona przed korozją konstrukcji stalowych za pomocą ochronnych systemów malarskich. Część 7. wykonywanie i nadzór prac malarskich.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12944-8 Farby i lakiery. Ochrona przed korozją konstrukcji stalowych za pomocą ochronnych systemów malarskich. Część 8. opracowanie dokumentacji dotyczącej nowych prac i renowacji.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1461 Powłoki cynkowe nanoszone na stal metodą zanurzeniową (cynkowanie jednostkowe). Wymagania i badania.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1413 Ochrona przed korozją konstrukcji stalowych i żeliwnych. Powłoki cynkowe i aluminiowe. Wytyczne.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2409 Farby i lakiery. Metoda siatki nacięć.</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2808 Farby i lakiery. Oznaczenia grubości powłoki.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3269 (U) Części złączne. Badania zgodności.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3506 Własności mechaniczne części złącznych ze stali nierdzewnych odpornych na korozję (wszystkie arkusze).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4014 (U) Śruby z łbem sześciokątnym. Klasy dokładności A i B.</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4016 (U) Śruby z łbem sześciokątnym. Klasy dokładności C.</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4017 (U) Śruby z gwintem na całej długości z łbem sześciokątnym. Klasy dokładności A i B.</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4018 (U) Śruby z gwintem na całej długości z łbem sześciokątnym. Klasy dokładności C.</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4232 (U) Nakrętki sześciokątne, odmiana 1. Klasy dokładności a i B.</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4034 (U) Nakrętki sześciokątne. Klasa dokładności C.</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4759 (U) Tolerancje części złącznych. Część 1. śruby, wkręty, śruby dwustronne i nakrętki. Klasy dokładności A, B, i C.</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4759-3 (U) Tolerancje części złącznych. Część 3. podkładki okrągłe do śrub, wkrętów i nakrętek. Klasy dokładności A, B i C.</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7089 (U) Podkładki okrągłe. Szereg normalny. Klasa dokładności 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7090 (U) Podkładki okrągłe. Ze ścięciem. Szereg normalny. Klasy dokładności 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7091 (U) Podkładki okrągłe. Szereg normalny. Klasa dokładności C.</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ISO 10005 Zarządzanie jakością. Wytyczne dotyczące planów jakości.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ISO 4464 Tolerancje w budownictwie. Związki między różnymi rodzajami odchyłek i tolerancji stosowanych w wymaganiach.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ISO 4628 Farby i lakiery. Ocena zniszczenia powłok lakierowych. Określenie intensywności, ilości i rozmiaru podstawowych rodzajów uszkodzenia (wszystkie arkusze).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13055-1:2002 (U) Kruszywa lekkie. Część 1. kruszywa lekkie do betonu, zapraw i zaczynu.</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13139:2002 (U) Kruszywa do zapraw.</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13162:2002 Wyroby do izolacji cieplnej w budownictwie. Wyroby z wełny mineralnej (MW) produkowane fabrycznie. Specyfikacja.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 – EN 13252:2002 </w:t>
      </w:r>
      <w:proofErr w:type="spellStart"/>
      <w:r w:rsidRPr="00CB28EF">
        <w:rPr>
          <w:rFonts w:asciiTheme="minorHAnsi" w:hAnsiTheme="minorHAnsi" w:cstheme="minorHAnsi"/>
          <w:color w:val="auto"/>
          <w:sz w:val="17"/>
          <w:szCs w:val="17"/>
        </w:rPr>
        <w:t>Geotekstylia</w:t>
      </w:r>
      <w:proofErr w:type="spellEnd"/>
      <w:r w:rsidRPr="00CB28EF">
        <w:rPr>
          <w:rFonts w:asciiTheme="minorHAnsi" w:hAnsiTheme="minorHAnsi" w:cstheme="minorHAnsi"/>
          <w:color w:val="auto"/>
          <w:sz w:val="17"/>
          <w:szCs w:val="17"/>
        </w:rPr>
        <w:t xml:space="preserve"> i wyroby pokrewne. Właściwości wymagane w odniesieniu do wyrobów stosowanych w systemach drenażowych.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1935:2002 (U) Okucia budowlane. Zawiasy jednoosiowe. Wymagania i metody badań.</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197-1:2002 Cement. Część 1.skład, wymagania i kryteria zgodności dotyczące cementów powszechnego użytku.</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934-2:2002 Domieszki do betonu, zaprawy i zaczynu. Część 2. Domieszki do betonu. Definicje, wymagania, zgodność, znakowanie i etykietowanie.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934-2:2002 Domieszki do betonu, zaprawy i zaczynu. Część 4. Domieszki do zaczynów iniekcyjnych do kanałów kablowych. Definicje, wymagania, zgodność, znakowanie i etykietowanie.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PN-B-06050:1999 Geotechnika. Roboty ziemne. Wymagania ogólne.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PN-86/B-02480 Grunty budowlane. Określenia. Symbole. Podział i opis gruntów.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PN-88/B-04481 Grunty budowlane. Badanie próbek gruntu.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PN-B-02481:1999 Geotechnika. Terminologia podstawowa, symbole literowe i jednostki miary.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BN-77/8931-12 Oznaczenia wskaźnika zagęszczania gruntów.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PN-B-10736:1996 Przewody podziemne. Roboty ziemne.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BN-88/8932-02 Podłoża kolejowe.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PN-76/B-03001 Konstrukcje i podłoża budowli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lastRenderedPageBreak/>
        <w:t xml:space="preserve">PN-67/B-04493 Roboty ziemne budowlane. Wymagania w zakresie wykonywania i badania przy odbiorze – zmiana 1 BI 6/69 poz. 81 </w:t>
      </w:r>
      <w:r w:rsidRPr="00CB28EF">
        <w:rPr>
          <w:rFonts w:asciiTheme="minorHAnsi" w:hAnsiTheme="minorHAnsi" w:cstheme="minorHAnsi"/>
          <w:color w:val="auto"/>
          <w:sz w:val="17"/>
          <w:szCs w:val="17"/>
        </w:rPr>
        <w:cr/>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998 – 1 Wymagania dotyczące zapraw do murów. Część 1: Zaprawa tynkarska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2:2000 Metody badań zapraw do murów. Część 2: Pobieranie i przygotowanie próbek zapraw do murów</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3:2000 Metody badań zapraw do murów. Część 3: Określenie konsystencji świeżej zaprawy (za pomocą stolika rozpływu)</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4:2000 Metody badań zapraw do murów. Część 4: Określenie konsystencji świeżej zaprawy (za pomocą penetrometru)</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7:2000 Metody badań zapraw do murów. Część 7: Określenie zawartości powietrza w świeżej zaprawie</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10:2000 Metody badań zapraw do murów. Część 10: Określenie gęstości wysuszonej stwardniałej zaprawy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11:2000 Metody badań zapraw do murów. Część 11: Określenie wytrzymałości na zginanie i ściskanie stwardniałej zaprawy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12:2000 Metody badań zapraw do murów. Część 12: Określenie przyczepności do podłoża stwardniałych zapraw na obrzutkę i do tynkowania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18:2000 Metody badań zapraw do murów. Część 18: Określenie współczynnika absorpcji wody spowodowanej podciąganiem kapilarnym stwardniałej zaprawy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19:2000 Metody badań zapraw do murów. Część 19: Określenie współczynnika przenoszenia pary wodnej w stwardniałych zaprawach na obrzutkę i do tynkowania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 – 88/B – 32250 Materiały budowlane. Woda do betonów i zapraw.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10:2001 Metody badań zapraw do murów. Część 10: Określenie gęstości wysuszonej stwardniałej zaprawy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11:2001 Metody badań zapraw do murów. Część 11: Określenie wytrzymałości na zginanie i ściskanie stwardniałej zaprawy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12:2002 Metody badań zapraw do murów. Część 12: Określenie przyczepności do podłoża stwardniałych zapraw na obrzutkę i do tynkowania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18:2001 Metody badań zapraw do murów. Część 18: Określenie współczynnika absorpcji wody spowodowanej podciąganiem kapilarnym stwardniałej zaprawy</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PN-EN 1015 – 19:2002 Metody badań zapraw do murów. Część 19: Określenie współczynnika przenoszenia pary wodnej w stwardniałych zaprawach na obrzutkę i do tynkowania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88/B – 32250 Materiały budowlane. Woda do betonów i zapraw</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Warunki techniczne wykonania i odbioru robót budowlano - montażowych (tom I, część 4) Arkady, Warszawa 1990 r.</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Warunki techniczne wykonania i odbioru robót budowlanych ITB część B: Roboty wykończeniowe. Zeszyt 1: Tynki. Warszawa 2003r.</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Specyfikacja techniczna wykonania i odbioru robót budowlanych. Wymagania ogólne. Kod CPV 45000000-7. Wydanie II, OWEOB Promocja – 2005 r.</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Specyfikacja techniczna wykonania i odbioru robót budowlanych. Tynkowanie. Kod CPV 45410000. Wykonanie tynków zwykłych wewnętrznych i zewnętrznych. Kod CPV 45411000. Wydanie II, OWEOB Promocja – 2005 r.</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Rozporządzenie Ministra Infrastruktury z dnia 02.09.2004 r. w sprawie szczegółowego zakresu i formy dokumentacji projektowej, specyfikacji technicznych wykonania i odbioru robót budowlanych oraz programu funkcjonalno - użytkowego (Dz. U. z 2004 r. Nr 202, poz. 2072, zmiana Dz. U. z 2005 r. Nr 75, poz. 664).</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Rozporządzenie Ministra Infrastruktury z dnia 03.07.2003 r. w sprawie szczegółowego zakresu i formy projektu budowlanego (Dz. U. z 2003 r. Nr 120, poz. 1133).</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Rozporządzenie Ministra Infrastruktury z dnia 26.06.2002 r. w sprawie dziennika budowy, montażu i rozbiórki, tablicy informacyjnej oraz ogłoszenia zawierającego dane dotyczące bezpieczeństwa pracy i ochrony zdrowia (Dz. U. z 2002 r. Nr 108, poz. 953 z </w:t>
      </w:r>
      <w:proofErr w:type="spellStart"/>
      <w:r w:rsidRPr="00CB28EF">
        <w:rPr>
          <w:rFonts w:asciiTheme="minorHAnsi" w:hAnsiTheme="minorHAnsi" w:cstheme="minorHAnsi"/>
          <w:color w:val="auto"/>
          <w:sz w:val="17"/>
          <w:szCs w:val="17"/>
        </w:rPr>
        <w:t>późn</w:t>
      </w:r>
      <w:proofErr w:type="spellEnd"/>
      <w:r w:rsidRPr="00CB28EF">
        <w:rPr>
          <w:rFonts w:asciiTheme="minorHAnsi" w:hAnsiTheme="minorHAnsi" w:cstheme="minorHAnsi"/>
          <w:color w:val="auto"/>
          <w:sz w:val="17"/>
          <w:szCs w:val="17"/>
        </w:rPr>
        <w:t>. zmianami).</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PN-70/B-10100 Roboty tynkowe. Tynki zwykłe. Wymagania i badania przy odbiorze (Norma wycofana bez zastąpienia).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PN-90/B-14501 Zaprawy budowlane zwykłe (Norma wycofana bez zastąpienia).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PN-EN 1015-2:2000 Metody badań zapraw do murów – Pobieranie i przygotowanie próbek zapraw do badań.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PN-EN 1015-2:2000/A1:2007 (u) jw.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lastRenderedPageBreak/>
        <w:t>Ustawa z dnia 16 kwietnia 2004 r. o wyrobach budowlanych (Dz. U. z 2004r. Nr 92, poz. 881).</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Ustawa z dnia 30 sierpnia 2002 r. o systemie oceny zgodności (tekst jednolity Dz. U. z 2004 r. Nr 204, poz. 2087 z </w:t>
      </w:r>
      <w:proofErr w:type="spellStart"/>
      <w:r w:rsidRPr="00CB28EF">
        <w:rPr>
          <w:rFonts w:asciiTheme="minorHAnsi" w:hAnsiTheme="minorHAnsi" w:cstheme="minorHAnsi"/>
          <w:color w:val="auto"/>
          <w:sz w:val="17"/>
          <w:szCs w:val="17"/>
        </w:rPr>
        <w:t>późn</w:t>
      </w:r>
      <w:proofErr w:type="spellEnd"/>
      <w:r w:rsidRPr="00CB28EF">
        <w:rPr>
          <w:rFonts w:asciiTheme="minorHAnsi" w:hAnsiTheme="minorHAnsi" w:cstheme="minorHAnsi"/>
          <w:color w:val="auto"/>
          <w:sz w:val="17"/>
          <w:szCs w:val="17"/>
        </w:rPr>
        <w:t xml:space="preserve">. zmianami).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Ustawa z dnia 7 lipca 1994 r. Prawo budowlane (tekst jednolity Dz. U. z 2006r. Nr 156, poz. 1118). </w:t>
      </w:r>
      <w:r w:rsidRPr="00CB28EF">
        <w:rPr>
          <w:rFonts w:asciiTheme="minorHAnsi" w:hAnsiTheme="minorHAnsi" w:cstheme="minorHAnsi"/>
          <w:color w:val="auto"/>
          <w:sz w:val="17"/>
          <w:szCs w:val="17"/>
        </w:rPr>
        <w:cr/>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 – 61/B – 10245 Roboty blacharskie budowlane z blachy stalowej ocynkowanej i cynkowej. Wymagania i badania techniczne przy odbiorze.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 – B – 94701: 1999 Dachy. Uchwyty stalowe ocynkowane do rur spustowych okrągłych.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 – EN 1462: 2001 Uchwyty do rynien okapowych. Wymagania i badania.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EN 612: 1999 Rynny dachowe i rury spustowe z blachy. Definicje, podział i wymagania.</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PN – B – 94702: 1999 Dachy. Uchwyty stalowe ocynkowane do rynien półokrągłych.</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PN-69/B-10260 Izolacje bitumiczne. Wymagania i badania przy odbiorze. </w:t>
      </w:r>
    </w:p>
    <w:p w:rsidR="00FD5F1E" w:rsidRPr="00CB28EF" w:rsidRDefault="00FD5F1E" w:rsidP="000D6A34">
      <w:pPr>
        <w:pStyle w:val="Tytu"/>
        <w:spacing w:before="0" w:after="0" w:line="260" w:lineRule="atLeast"/>
        <w:jc w:val="both"/>
        <w:rPr>
          <w:rFonts w:asciiTheme="minorHAnsi" w:hAnsiTheme="minorHAnsi" w:cstheme="minorHAnsi"/>
          <w:color w:val="auto"/>
          <w:sz w:val="17"/>
          <w:szCs w:val="17"/>
        </w:rPr>
      </w:pPr>
      <w:r w:rsidRPr="00CB28EF">
        <w:rPr>
          <w:rFonts w:asciiTheme="minorHAnsi" w:hAnsiTheme="minorHAnsi" w:cstheme="minorHAnsi"/>
          <w:color w:val="auto"/>
          <w:sz w:val="17"/>
          <w:szCs w:val="17"/>
        </w:rPr>
        <w:t xml:space="preserve">PN-74/B-24622 Roztwór asfaltowy do gruntowania. </w:t>
      </w:r>
    </w:p>
    <w:p w:rsidR="007C37EB" w:rsidRPr="00CB28EF" w:rsidRDefault="007C37EB" w:rsidP="000D6A34">
      <w:pPr>
        <w:spacing w:before="0" w:after="0" w:line="360" w:lineRule="auto"/>
        <w:ind w:left="0"/>
        <w:rPr>
          <w:rFonts w:cstheme="minorHAnsi"/>
          <w:kern w:val="3"/>
          <w:sz w:val="17"/>
          <w:szCs w:val="17"/>
          <w:lang w:val="fr-FR" w:eastAsia="zh-CN"/>
        </w:rPr>
      </w:pPr>
    </w:p>
    <w:p w:rsidR="007C37EB" w:rsidRPr="00CB28EF" w:rsidRDefault="007C37EB" w:rsidP="000D6A34">
      <w:pPr>
        <w:pStyle w:val="Nagwek2"/>
        <w:spacing w:before="0" w:after="0"/>
        <w:rPr>
          <w:rFonts w:cstheme="minorHAnsi"/>
          <w:sz w:val="17"/>
          <w:szCs w:val="17"/>
        </w:rPr>
      </w:pPr>
      <w:bookmarkStart w:id="4" w:name="_Toc449003367"/>
      <w:r w:rsidRPr="00CB28EF">
        <w:rPr>
          <w:rFonts w:cstheme="minorHAnsi"/>
          <w:sz w:val="17"/>
          <w:szCs w:val="17"/>
        </w:rPr>
        <w:t>SZCZEGÓŁOWA SPECYFIKACJA TECHNICZNA – B - 01</w:t>
      </w:r>
      <w:bookmarkEnd w:id="4"/>
    </w:p>
    <w:p w:rsidR="0079329C" w:rsidRPr="00CB28EF" w:rsidRDefault="0079329C" w:rsidP="000D6A34">
      <w:pPr>
        <w:pStyle w:val="dospisu"/>
        <w:rPr>
          <w:rFonts w:asciiTheme="minorHAnsi" w:hAnsiTheme="minorHAnsi" w:cstheme="minorHAnsi"/>
          <w:sz w:val="17"/>
          <w:szCs w:val="17"/>
        </w:rPr>
      </w:pPr>
      <w:bookmarkStart w:id="5" w:name="_Toc449003368"/>
      <w:r w:rsidRPr="00CB28EF">
        <w:rPr>
          <w:rFonts w:asciiTheme="minorHAnsi" w:hAnsiTheme="minorHAnsi" w:cstheme="minorHAnsi"/>
          <w:sz w:val="17"/>
          <w:szCs w:val="17"/>
        </w:rPr>
        <w:t>CPV:  45111000-8 – Roboty ziemne</w:t>
      </w:r>
      <w:bookmarkEnd w:id="5"/>
    </w:p>
    <w:p w:rsidR="00377CD5" w:rsidRPr="00CB28EF" w:rsidRDefault="00377CD5" w:rsidP="00FB3D92">
      <w:pPr>
        <w:pStyle w:val="Standard"/>
        <w:ind w:right="0"/>
        <w:outlineLvl w:val="0"/>
        <w:rPr>
          <w:rFonts w:asciiTheme="minorHAnsi" w:hAnsiTheme="minorHAnsi" w:cstheme="minorHAnsi"/>
          <w:b/>
          <w:sz w:val="17"/>
          <w:szCs w:val="17"/>
        </w:rPr>
      </w:pPr>
    </w:p>
    <w:p w:rsidR="00914F25" w:rsidRPr="00CB28EF" w:rsidRDefault="00914F25" w:rsidP="00451EA4">
      <w:pPr>
        <w:pStyle w:val="Akapitzlist"/>
        <w:numPr>
          <w:ilvl w:val="1"/>
          <w:numId w:val="8"/>
        </w:numPr>
        <w:spacing w:before="0" w:after="0" w:line="360" w:lineRule="auto"/>
        <w:rPr>
          <w:rFonts w:cstheme="minorHAnsi"/>
          <w:b/>
          <w:sz w:val="17"/>
          <w:szCs w:val="17"/>
        </w:rPr>
      </w:pPr>
      <w:r w:rsidRPr="00CB28EF">
        <w:rPr>
          <w:rFonts w:cstheme="minorHAnsi"/>
          <w:b/>
          <w:sz w:val="17"/>
          <w:szCs w:val="17"/>
        </w:rPr>
        <w:t>Zakres robót objętych specyfikacją</w:t>
      </w:r>
    </w:p>
    <w:p w:rsidR="0079329C" w:rsidRPr="00CB28EF" w:rsidRDefault="0079329C" w:rsidP="000D6A34">
      <w:pPr>
        <w:spacing w:before="0" w:after="0"/>
        <w:rPr>
          <w:rFonts w:cstheme="minorHAnsi"/>
          <w:kern w:val="3"/>
          <w:sz w:val="17"/>
          <w:szCs w:val="17"/>
          <w:lang w:eastAsia="zh-CN"/>
        </w:rPr>
      </w:pPr>
      <w:r w:rsidRPr="00CB28EF">
        <w:rPr>
          <w:rFonts w:cstheme="minorHAnsi"/>
          <w:kern w:val="3"/>
          <w:sz w:val="17"/>
          <w:szCs w:val="17"/>
          <w:lang w:eastAsia="zh-CN"/>
        </w:rPr>
        <w:t xml:space="preserve">Roboty, których dotyczy specyfikacja, obejmują wszystkie czynności umożliwiające i mające na celu wykonania wykonanie robót ziemnych występujących w obiekcie objętym kontraktem. </w:t>
      </w:r>
    </w:p>
    <w:p w:rsidR="0079329C" w:rsidRPr="00CB28EF" w:rsidRDefault="0079329C" w:rsidP="000D6A34">
      <w:pPr>
        <w:spacing w:before="0" w:after="0"/>
        <w:rPr>
          <w:rFonts w:cstheme="minorHAnsi"/>
          <w:kern w:val="3"/>
          <w:sz w:val="17"/>
          <w:szCs w:val="17"/>
          <w:lang w:eastAsia="zh-CN"/>
        </w:rPr>
      </w:pPr>
      <w:r w:rsidRPr="00CB28EF">
        <w:rPr>
          <w:rFonts w:cstheme="minorHAnsi"/>
          <w:kern w:val="3"/>
          <w:sz w:val="17"/>
          <w:szCs w:val="17"/>
          <w:lang w:eastAsia="zh-CN"/>
        </w:rPr>
        <w:t xml:space="preserve">W zakres tych robót wchodzą : </w:t>
      </w:r>
    </w:p>
    <w:p w:rsidR="0079329C" w:rsidRPr="00CB28EF" w:rsidRDefault="0079329C" w:rsidP="000D6A34">
      <w:pPr>
        <w:spacing w:before="0" w:after="0"/>
        <w:rPr>
          <w:rFonts w:cstheme="minorHAnsi"/>
          <w:kern w:val="3"/>
          <w:sz w:val="17"/>
          <w:szCs w:val="17"/>
          <w:lang w:eastAsia="zh-CN"/>
        </w:rPr>
      </w:pPr>
      <w:r w:rsidRPr="00CB28EF">
        <w:rPr>
          <w:rFonts w:cstheme="minorHAnsi"/>
          <w:kern w:val="3"/>
          <w:sz w:val="17"/>
          <w:szCs w:val="17"/>
          <w:lang w:eastAsia="zh-CN"/>
        </w:rPr>
        <w:t xml:space="preserve">- Wykopy o ścianach pionowych i ze skarpami pochyłymi – przyjęto ręczne </w:t>
      </w:r>
    </w:p>
    <w:p w:rsidR="0079329C" w:rsidRPr="00CB28EF" w:rsidRDefault="0079329C" w:rsidP="000D6A34">
      <w:pPr>
        <w:spacing w:before="0" w:after="0"/>
        <w:rPr>
          <w:rFonts w:cstheme="minorHAnsi"/>
          <w:kern w:val="3"/>
          <w:sz w:val="17"/>
          <w:szCs w:val="17"/>
          <w:lang w:eastAsia="zh-CN"/>
        </w:rPr>
      </w:pPr>
      <w:r w:rsidRPr="00CB28EF">
        <w:rPr>
          <w:rFonts w:cstheme="minorHAnsi"/>
          <w:kern w:val="3"/>
          <w:sz w:val="17"/>
          <w:szCs w:val="17"/>
          <w:lang w:eastAsia="zh-CN"/>
        </w:rPr>
        <w:t xml:space="preserve">- Zasypanie wykopów po wykonanych robotach izolacyjnych </w:t>
      </w:r>
      <w:r w:rsidRPr="00CB28EF">
        <w:rPr>
          <w:rFonts w:cstheme="minorHAnsi"/>
          <w:kern w:val="3"/>
          <w:sz w:val="17"/>
          <w:szCs w:val="17"/>
          <w:lang w:eastAsia="zh-CN"/>
        </w:rPr>
        <w:cr/>
      </w:r>
    </w:p>
    <w:p w:rsidR="00914F25" w:rsidRPr="00CB28EF" w:rsidRDefault="00914F25" w:rsidP="00451EA4">
      <w:pPr>
        <w:pStyle w:val="Akapitzlist"/>
        <w:numPr>
          <w:ilvl w:val="1"/>
          <w:numId w:val="8"/>
        </w:numPr>
        <w:spacing w:before="0" w:after="0" w:line="360" w:lineRule="auto"/>
        <w:rPr>
          <w:rFonts w:cstheme="minorHAnsi"/>
          <w:b/>
          <w:sz w:val="17"/>
          <w:szCs w:val="17"/>
        </w:rPr>
      </w:pPr>
      <w:r w:rsidRPr="00CB28EF">
        <w:rPr>
          <w:rFonts w:cstheme="minorHAnsi"/>
          <w:b/>
          <w:sz w:val="17"/>
          <w:szCs w:val="17"/>
        </w:rPr>
        <w:t xml:space="preserve"> Określenia podstawowe</w:t>
      </w:r>
    </w:p>
    <w:p w:rsidR="00914F25" w:rsidRPr="00CB28EF" w:rsidRDefault="00914F25" w:rsidP="000D6A34">
      <w:pPr>
        <w:spacing w:before="0" w:after="0"/>
        <w:rPr>
          <w:rFonts w:cstheme="minorHAnsi"/>
          <w:kern w:val="3"/>
          <w:sz w:val="17"/>
          <w:szCs w:val="17"/>
          <w:lang w:eastAsia="zh-CN"/>
        </w:rPr>
      </w:pPr>
      <w:r w:rsidRPr="00CB28EF">
        <w:rPr>
          <w:rFonts w:cstheme="minorHAnsi"/>
          <w:kern w:val="3"/>
          <w:sz w:val="17"/>
          <w:szCs w:val="17"/>
          <w:lang w:eastAsia="zh-CN"/>
        </w:rPr>
        <w:t>Określenia podstawowe użyte w niniejszej SST są zgodne z obowiązującymi Polskimi Normami i Ogólną Specyfikacją Techniczną.</w:t>
      </w:r>
    </w:p>
    <w:p w:rsidR="00914F25" w:rsidRPr="00CB28EF" w:rsidRDefault="00914F25" w:rsidP="00451EA4">
      <w:pPr>
        <w:pStyle w:val="Akapitzlist"/>
        <w:numPr>
          <w:ilvl w:val="1"/>
          <w:numId w:val="8"/>
        </w:numPr>
        <w:spacing w:before="0" w:after="0" w:line="360" w:lineRule="auto"/>
        <w:rPr>
          <w:rFonts w:cstheme="minorHAnsi"/>
          <w:b/>
          <w:sz w:val="17"/>
          <w:szCs w:val="17"/>
        </w:rPr>
      </w:pPr>
      <w:r w:rsidRPr="00CB28EF">
        <w:rPr>
          <w:rFonts w:cstheme="minorHAnsi"/>
          <w:b/>
          <w:sz w:val="17"/>
          <w:szCs w:val="17"/>
        </w:rPr>
        <w:t>Ogólne wymagania dotyczące robót</w:t>
      </w:r>
    </w:p>
    <w:p w:rsidR="00914F25" w:rsidRPr="00CB28EF" w:rsidRDefault="00914F25" w:rsidP="000D6A34">
      <w:pPr>
        <w:spacing w:before="0" w:after="0"/>
        <w:rPr>
          <w:rFonts w:cstheme="minorHAnsi"/>
          <w:kern w:val="3"/>
          <w:sz w:val="17"/>
          <w:szCs w:val="17"/>
          <w:lang w:eastAsia="zh-CN"/>
        </w:rPr>
      </w:pPr>
      <w:r w:rsidRPr="00CB28EF">
        <w:rPr>
          <w:rFonts w:cstheme="minorHAnsi"/>
          <w:kern w:val="3"/>
          <w:sz w:val="17"/>
          <w:szCs w:val="17"/>
          <w:lang w:eastAsia="zh-CN"/>
        </w:rPr>
        <w:t>Ogólne wymagania dotyczące zasad prowadzenia robót podano w Ogólnej Specyfikacji Technicznej.</w:t>
      </w:r>
    </w:p>
    <w:p w:rsidR="00914F25" w:rsidRPr="00CB28EF" w:rsidRDefault="00914F25" w:rsidP="000D6A34">
      <w:pPr>
        <w:spacing w:before="0" w:after="0"/>
        <w:rPr>
          <w:rFonts w:cstheme="minorHAnsi"/>
          <w:kern w:val="3"/>
          <w:sz w:val="17"/>
          <w:szCs w:val="17"/>
          <w:lang w:eastAsia="zh-CN"/>
        </w:rPr>
      </w:pPr>
      <w:r w:rsidRPr="00CB28EF">
        <w:rPr>
          <w:rFonts w:cstheme="minorHAnsi"/>
          <w:kern w:val="3"/>
          <w:sz w:val="17"/>
          <w:szCs w:val="17"/>
          <w:lang w:eastAsia="zh-CN"/>
        </w:rPr>
        <w:t>Wykonawca jest odpowiedzialny za jakość wykonania tych robót oraz ich zgodność z umową, projektem wykonawczym,  pozostałymi SST i poleceniami zarządzającego realizacją umowy. Wprowadzanie jakichkolwiek odstępstw od tych dokumentów wymaga akceptacji zarządzającego realizacją umowy.</w:t>
      </w:r>
    </w:p>
    <w:p w:rsidR="0079329C" w:rsidRPr="00CB28EF" w:rsidRDefault="00B237DC" w:rsidP="00451EA4">
      <w:pPr>
        <w:pStyle w:val="Akapitzlist"/>
        <w:numPr>
          <w:ilvl w:val="0"/>
          <w:numId w:val="8"/>
        </w:numPr>
        <w:spacing w:before="0" w:after="0" w:line="360" w:lineRule="auto"/>
        <w:ind w:left="426"/>
        <w:rPr>
          <w:rFonts w:cstheme="minorHAnsi"/>
          <w:b/>
          <w:sz w:val="17"/>
          <w:szCs w:val="17"/>
        </w:rPr>
      </w:pPr>
      <w:r w:rsidRPr="00CB28EF">
        <w:rPr>
          <w:rFonts w:cstheme="minorHAnsi"/>
          <w:b/>
          <w:sz w:val="17"/>
          <w:szCs w:val="17"/>
        </w:rPr>
        <w:t xml:space="preserve">MATERIAŁY </w:t>
      </w:r>
    </w:p>
    <w:p w:rsidR="0079329C" w:rsidRPr="00CB28EF" w:rsidRDefault="0079329C" w:rsidP="000D6A34">
      <w:pPr>
        <w:spacing w:before="0" w:after="0"/>
        <w:ind w:left="426"/>
        <w:rPr>
          <w:rFonts w:cstheme="minorHAnsi"/>
          <w:b/>
          <w:sz w:val="17"/>
          <w:szCs w:val="17"/>
        </w:rPr>
      </w:pPr>
      <w:r w:rsidRPr="00CB28EF">
        <w:rPr>
          <w:rFonts w:cstheme="minorHAnsi"/>
          <w:kern w:val="3"/>
          <w:sz w:val="17"/>
          <w:szCs w:val="17"/>
          <w:lang w:eastAsia="zh-CN"/>
        </w:rPr>
        <w:t>Do wykonania robót ziemnych materiały nie występują.</w:t>
      </w:r>
    </w:p>
    <w:p w:rsidR="0079329C" w:rsidRPr="00CB28EF" w:rsidRDefault="00B237DC" w:rsidP="00451EA4">
      <w:pPr>
        <w:pStyle w:val="Akapitzlist"/>
        <w:numPr>
          <w:ilvl w:val="0"/>
          <w:numId w:val="8"/>
        </w:numPr>
        <w:spacing w:before="0" w:after="0" w:line="360" w:lineRule="auto"/>
        <w:ind w:left="426" w:firstLine="0"/>
        <w:rPr>
          <w:rFonts w:cstheme="minorHAnsi"/>
          <w:b/>
          <w:sz w:val="17"/>
          <w:szCs w:val="17"/>
        </w:rPr>
      </w:pPr>
      <w:r w:rsidRPr="00CB28EF">
        <w:rPr>
          <w:rFonts w:cstheme="minorHAnsi"/>
          <w:b/>
          <w:sz w:val="17"/>
          <w:szCs w:val="17"/>
        </w:rPr>
        <w:t>SPRZĘT</w:t>
      </w:r>
    </w:p>
    <w:p w:rsidR="0079329C" w:rsidRPr="00CB28EF" w:rsidRDefault="0079329C" w:rsidP="00451EA4">
      <w:pPr>
        <w:pStyle w:val="Akapitzlist"/>
        <w:numPr>
          <w:ilvl w:val="1"/>
          <w:numId w:val="8"/>
        </w:numPr>
        <w:spacing w:before="0" w:after="0" w:line="360" w:lineRule="auto"/>
        <w:ind w:left="426"/>
        <w:rPr>
          <w:rFonts w:cstheme="minorHAnsi"/>
          <w:b/>
          <w:sz w:val="17"/>
          <w:szCs w:val="17"/>
        </w:rPr>
      </w:pPr>
      <w:r w:rsidRPr="00CB28EF">
        <w:rPr>
          <w:rFonts w:cstheme="minorHAnsi"/>
          <w:b/>
          <w:sz w:val="17"/>
          <w:szCs w:val="17"/>
        </w:rPr>
        <w:t>Ogólne wymagania dotyczące sprzętu</w:t>
      </w:r>
    </w:p>
    <w:p w:rsidR="0079329C" w:rsidRPr="00CB28EF" w:rsidRDefault="0079329C" w:rsidP="000D6A34">
      <w:pPr>
        <w:spacing w:before="0" w:after="0"/>
        <w:ind w:left="426"/>
        <w:rPr>
          <w:rFonts w:cstheme="minorHAnsi"/>
          <w:sz w:val="17"/>
          <w:szCs w:val="17"/>
        </w:rPr>
      </w:pPr>
      <w:r w:rsidRPr="00CB28EF">
        <w:rPr>
          <w:rFonts w:cstheme="minorHAnsi"/>
          <w:sz w:val="17"/>
          <w:szCs w:val="17"/>
        </w:rPr>
        <w:t>Ogólne wymagania dotyczące sprzętu podano w Ogólnej Specyfikacji Technicznej.</w:t>
      </w:r>
    </w:p>
    <w:p w:rsidR="0079329C" w:rsidRPr="00CB28EF" w:rsidRDefault="0079329C" w:rsidP="00451EA4">
      <w:pPr>
        <w:pStyle w:val="Akapitzlist"/>
        <w:numPr>
          <w:ilvl w:val="1"/>
          <w:numId w:val="8"/>
        </w:numPr>
        <w:spacing w:before="0" w:after="0" w:line="360" w:lineRule="auto"/>
        <w:ind w:left="426"/>
        <w:rPr>
          <w:rFonts w:cstheme="minorHAnsi"/>
          <w:b/>
          <w:sz w:val="17"/>
          <w:szCs w:val="17"/>
        </w:rPr>
      </w:pPr>
      <w:r w:rsidRPr="00CB28EF">
        <w:rPr>
          <w:rFonts w:cstheme="minorHAnsi"/>
          <w:b/>
          <w:sz w:val="17"/>
          <w:szCs w:val="17"/>
        </w:rPr>
        <w:t>Sprzęt do wykonania robót</w:t>
      </w:r>
    </w:p>
    <w:p w:rsidR="0079329C" w:rsidRPr="00CB28EF" w:rsidRDefault="0079329C" w:rsidP="000D6A34">
      <w:pPr>
        <w:spacing w:before="0" w:after="0"/>
        <w:ind w:left="426"/>
        <w:rPr>
          <w:rFonts w:cstheme="minorHAnsi"/>
          <w:b/>
          <w:sz w:val="17"/>
          <w:szCs w:val="17"/>
        </w:rPr>
      </w:pPr>
      <w:r w:rsidRPr="00CB28EF">
        <w:rPr>
          <w:rFonts w:cstheme="minorHAnsi"/>
          <w:kern w:val="3"/>
          <w:sz w:val="17"/>
          <w:szCs w:val="17"/>
          <w:lang w:eastAsia="zh-CN"/>
        </w:rPr>
        <w:t>Wykonawca jest zobowiązany do używania jedynie takiego sprzętu, który nie spowoduje niekorzystnego wpływu na jakość wykonywanych robót oraz pogorszenia stanu środowiska naturalnego, zarówno w miejscu wykonywania tych robót, jak też przy wykonywaniu czynności pomocniczych i związanych z transportem pionowym i poziomym poza placem budowy, załadunkiem i wyładunkiem materiałów, zarówno do zabudowy, jak też pochodzących z rozbiórki, a także używanego na budowie sprzętu. Stanowisko robocze powinno być odebrane przez Inżyniera. Roboty mogą być prowadzone ręcznie lub mechanicznie.</w:t>
      </w:r>
    </w:p>
    <w:p w:rsidR="0079329C" w:rsidRPr="00CB28EF" w:rsidRDefault="0079329C" w:rsidP="000D6A34">
      <w:pPr>
        <w:pStyle w:val="Akapitzlist"/>
        <w:spacing w:before="0" w:after="0" w:line="360" w:lineRule="auto"/>
        <w:ind w:left="928"/>
        <w:rPr>
          <w:rFonts w:cstheme="minorHAnsi"/>
          <w:b/>
          <w:sz w:val="17"/>
          <w:szCs w:val="17"/>
        </w:rPr>
      </w:pPr>
    </w:p>
    <w:p w:rsidR="00B237DC" w:rsidRPr="00CB28EF" w:rsidRDefault="00B237DC" w:rsidP="00451EA4">
      <w:pPr>
        <w:pStyle w:val="Akapitzlist"/>
        <w:numPr>
          <w:ilvl w:val="0"/>
          <w:numId w:val="8"/>
        </w:numPr>
        <w:spacing w:before="0" w:after="0" w:line="360" w:lineRule="auto"/>
        <w:rPr>
          <w:rFonts w:cstheme="minorHAnsi"/>
          <w:b/>
          <w:sz w:val="17"/>
          <w:szCs w:val="17"/>
        </w:rPr>
      </w:pPr>
      <w:r w:rsidRPr="00CB28EF">
        <w:rPr>
          <w:rFonts w:cstheme="minorHAnsi"/>
          <w:b/>
          <w:sz w:val="17"/>
          <w:szCs w:val="17"/>
        </w:rPr>
        <w:t xml:space="preserve"> TRANSPORT</w:t>
      </w:r>
    </w:p>
    <w:p w:rsidR="00B237DC" w:rsidRPr="00CB28EF" w:rsidRDefault="00B237DC" w:rsidP="00451EA4">
      <w:pPr>
        <w:pStyle w:val="Akapitzlist"/>
        <w:numPr>
          <w:ilvl w:val="1"/>
          <w:numId w:val="8"/>
        </w:numPr>
        <w:spacing w:before="0" w:after="0" w:line="360" w:lineRule="auto"/>
        <w:rPr>
          <w:rFonts w:cstheme="minorHAnsi"/>
          <w:b/>
          <w:sz w:val="17"/>
          <w:szCs w:val="17"/>
        </w:rPr>
      </w:pPr>
      <w:r w:rsidRPr="00CB28EF">
        <w:rPr>
          <w:rFonts w:cstheme="minorHAnsi"/>
          <w:b/>
          <w:sz w:val="17"/>
          <w:szCs w:val="17"/>
        </w:rPr>
        <w:t>Ogólne wymagania dotyczące transportu</w:t>
      </w:r>
    </w:p>
    <w:p w:rsidR="00B237DC" w:rsidRPr="00CB28EF" w:rsidRDefault="00B237DC" w:rsidP="00FB3D92">
      <w:pPr>
        <w:pStyle w:val="WW-Tekstpodstawowy3"/>
        <w:rPr>
          <w:rFonts w:asciiTheme="minorHAnsi" w:hAnsiTheme="minorHAnsi" w:cstheme="minorHAnsi"/>
          <w:sz w:val="17"/>
          <w:szCs w:val="17"/>
        </w:rPr>
      </w:pPr>
      <w:r w:rsidRPr="00CB28EF">
        <w:rPr>
          <w:rFonts w:asciiTheme="minorHAnsi" w:eastAsiaTheme="minorHAnsi" w:hAnsiTheme="minorHAnsi" w:cstheme="minorHAnsi"/>
          <w:kern w:val="3"/>
          <w:sz w:val="17"/>
          <w:szCs w:val="17"/>
          <w:lang w:eastAsia="zh-CN"/>
        </w:rPr>
        <w:t xml:space="preserve">Ogólne wymagania dotyczące transportu podano w Ogólnej Specyfikacji Technicznej. </w:t>
      </w:r>
    </w:p>
    <w:p w:rsidR="00B237DC" w:rsidRPr="00CB28EF" w:rsidRDefault="00B237DC" w:rsidP="00451EA4">
      <w:pPr>
        <w:pStyle w:val="Akapitzlist"/>
        <w:numPr>
          <w:ilvl w:val="1"/>
          <w:numId w:val="8"/>
        </w:numPr>
        <w:spacing w:before="0" w:after="0" w:line="360" w:lineRule="auto"/>
        <w:rPr>
          <w:rFonts w:cstheme="minorHAnsi"/>
          <w:b/>
          <w:sz w:val="17"/>
          <w:szCs w:val="17"/>
        </w:rPr>
      </w:pPr>
      <w:r w:rsidRPr="00CB28EF">
        <w:rPr>
          <w:rFonts w:cstheme="minorHAnsi"/>
          <w:b/>
          <w:sz w:val="17"/>
          <w:szCs w:val="17"/>
        </w:rPr>
        <w:t>Transport</w:t>
      </w:r>
      <w:r w:rsidR="0079329C" w:rsidRPr="00CB28EF">
        <w:rPr>
          <w:rFonts w:cstheme="minorHAnsi"/>
          <w:b/>
          <w:sz w:val="17"/>
          <w:szCs w:val="17"/>
        </w:rPr>
        <w:t xml:space="preserve"> urobku</w:t>
      </w:r>
    </w:p>
    <w:p w:rsidR="0079329C" w:rsidRPr="00CB28EF" w:rsidRDefault="0079329C" w:rsidP="000D6A34">
      <w:pPr>
        <w:spacing w:before="0" w:after="0"/>
        <w:rPr>
          <w:rFonts w:cstheme="minorHAnsi"/>
          <w:sz w:val="17"/>
          <w:szCs w:val="17"/>
        </w:rPr>
      </w:pPr>
      <w:r w:rsidRPr="00CB28EF">
        <w:rPr>
          <w:rFonts w:cstheme="minorHAnsi"/>
          <w:sz w:val="17"/>
          <w:szCs w:val="17"/>
        </w:rPr>
        <w:lastRenderedPageBreak/>
        <w:t xml:space="preserve">Urobek z robót ziemnych prowadzonych przy wykopie wąsko przestrzennym przewozić środkami transportu samochodowego i składować w miejscu wskazanym przez Zamawiającego lub Inspektora Nadzoru. Urobek z liniowych robót ziemnych gromadzić na odkład wzdłuż wykopów. </w:t>
      </w:r>
    </w:p>
    <w:p w:rsidR="0079329C" w:rsidRPr="00CB28EF" w:rsidRDefault="0079329C" w:rsidP="000D6A34">
      <w:pPr>
        <w:spacing w:before="0" w:after="0"/>
        <w:rPr>
          <w:rFonts w:cstheme="minorHAnsi"/>
          <w:sz w:val="17"/>
          <w:szCs w:val="17"/>
        </w:rPr>
      </w:pPr>
    </w:p>
    <w:p w:rsidR="00DA0AC2" w:rsidRPr="00CB28EF" w:rsidRDefault="00DA0AC2" w:rsidP="00451EA4">
      <w:pPr>
        <w:pStyle w:val="Akapitzlist"/>
        <w:numPr>
          <w:ilvl w:val="0"/>
          <w:numId w:val="8"/>
        </w:numPr>
        <w:spacing w:before="0" w:after="0" w:line="360" w:lineRule="auto"/>
        <w:rPr>
          <w:rFonts w:cstheme="minorHAnsi"/>
          <w:b/>
          <w:sz w:val="17"/>
          <w:szCs w:val="17"/>
        </w:rPr>
      </w:pPr>
      <w:r w:rsidRPr="00CB28EF">
        <w:rPr>
          <w:rFonts w:cstheme="minorHAnsi"/>
          <w:b/>
          <w:sz w:val="17"/>
          <w:szCs w:val="17"/>
        </w:rPr>
        <w:t xml:space="preserve"> WYKONANIE ROBÓT</w:t>
      </w:r>
    </w:p>
    <w:p w:rsidR="0079329C" w:rsidRPr="00CB28EF" w:rsidRDefault="0079329C" w:rsidP="00451EA4">
      <w:pPr>
        <w:pStyle w:val="Akapitzlist"/>
        <w:numPr>
          <w:ilvl w:val="1"/>
          <w:numId w:val="8"/>
        </w:numPr>
        <w:spacing w:before="0" w:after="0" w:line="360" w:lineRule="auto"/>
        <w:rPr>
          <w:rFonts w:cstheme="minorHAnsi"/>
          <w:b/>
          <w:sz w:val="17"/>
          <w:szCs w:val="17"/>
        </w:rPr>
      </w:pPr>
      <w:r w:rsidRPr="00CB28EF">
        <w:rPr>
          <w:rFonts w:cstheme="minorHAnsi"/>
          <w:b/>
          <w:sz w:val="17"/>
          <w:szCs w:val="17"/>
        </w:rPr>
        <w:t xml:space="preserve">Zasady ogólny wykonania robót </w:t>
      </w:r>
    </w:p>
    <w:p w:rsidR="0079329C" w:rsidRPr="00CB28EF" w:rsidRDefault="0079329C" w:rsidP="000D6A34">
      <w:pPr>
        <w:spacing w:before="0" w:after="0"/>
        <w:rPr>
          <w:rFonts w:cstheme="minorHAnsi"/>
          <w:b/>
          <w:sz w:val="17"/>
          <w:szCs w:val="17"/>
        </w:rPr>
      </w:pPr>
      <w:r w:rsidRPr="00CB28EF">
        <w:rPr>
          <w:rFonts w:cstheme="minorHAnsi"/>
          <w:sz w:val="17"/>
          <w:szCs w:val="17"/>
        </w:rPr>
        <w:t>Wykonanie robót powinno być zgodne normami PN-B-06050:1999, PN-S-02205:1998 i BN-88/8932-2.</w:t>
      </w:r>
    </w:p>
    <w:p w:rsidR="00DA0AC2" w:rsidRPr="00CB28EF" w:rsidRDefault="0079329C" w:rsidP="00451EA4">
      <w:pPr>
        <w:pStyle w:val="Akapitzlist"/>
        <w:numPr>
          <w:ilvl w:val="1"/>
          <w:numId w:val="8"/>
        </w:numPr>
        <w:spacing w:before="0" w:after="0" w:line="360" w:lineRule="auto"/>
        <w:rPr>
          <w:rFonts w:cstheme="minorHAnsi"/>
          <w:b/>
          <w:sz w:val="17"/>
          <w:szCs w:val="17"/>
        </w:rPr>
      </w:pPr>
      <w:r w:rsidRPr="00CB28EF">
        <w:rPr>
          <w:rFonts w:cstheme="minorHAnsi"/>
          <w:b/>
          <w:sz w:val="17"/>
          <w:szCs w:val="17"/>
        </w:rPr>
        <w:t>Roboty przygotowawcze</w:t>
      </w:r>
    </w:p>
    <w:p w:rsidR="0079329C" w:rsidRPr="00CB28EF" w:rsidRDefault="0079329C" w:rsidP="000D6A34">
      <w:pPr>
        <w:spacing w:before="0" w:after="0"/>
        <w:rPr>
          <w:rFonts w:cstheme="minorHAnsi"/>
          <w:sz w:val="17"/>
          <w:szCs w:val="17"/>
        </w:rPr>
      </w:pPr>
      <w:r w:rsidRPr="00CB28EF">
        <w:rPr>
          <w:rFonts w:cstheme="minorHAnsi"/>
          <w:sz w:val="17"/>
          <w:szCs w:val="17"/>
        </w:rPr>
        <w:t>Przed rozpoczęciem robót budowlanych związanych z realizacją przedmiotowego zadania należy przeprowadzić roboty przygotowawcze. Sposób wykonania dojazdu i prowadzenia transportu wewnętrznego w obrębie placu budowy powinien zawierać projekt organizacji robót opracowany  przez  Wykonawcę  i  zaakceptowany  przez Inspektora.</w:t>
      </w:r>
    </w:p>
    <w:p w:rsidR="0079329C" w:rsidRPr="00CB28EF" w:rsidRDefault="0079329C" w:rsidP="000D6A34">
      <w:pPr>
        <w:pStyle w:val="Akapitzlist"/>
        <w:spacing w:before="0" w:after="0"/>
        <w:ind w:left="1080"/>
        <w:rPr>
          <w:rFonts w:cstheme="minorHAnsi"/>
          <w:sz w:val="17"/>
          <w:szCs w:val="17"/>
        </w:rPr>
      </w:pPr>
    </w:p>
    <w:p w:rsidR="0079329C" w:rsidRPr="00CB28EF" w:rsidRDefault="0079329C" w:rsidP="000D6A34">
      <w:pPr>
        <w:spacing w:before="0" w:after="0"/>
        <w:rPr>
          <w:rFonts w:cstheme="minorHAnsi"/>
          <w:sz w:val="17"/>
          <w:szCs w:val="17"/>
        </w:rPr>
      </w:pPr>
      <w:r w:rsidRPr="00CB28EF">
        <w:rPr>
          <w:rFonts w:cstheme="minorHAnsi"/>
          <w:sz w:val="17"/>
          <w:szCs w:val="17"/>
        </w:rPr>
        <w:t xml:space="preserve">Odwodnienie terenu budowy </w:t>
      </w:r>
    </w:p>
    <w:p w:rsidR="0079329C" w:rsidRPr="00CB28EF" w:rsidRDefault="0079329C" w:rsidP="00335895">
      <w:pPr>
        <w:pStyle w:val="Akapitzlist"/>
        <w:numPr>
          <w:ilvl w:val="0"/>
          <w:numId w:val="11"/>
        </w:numPr>
        <w:spacing w:before="0" w:after="0"/>
        <w:rPr>
          <w:rFonts w:cstheme="minorHAnsi"/>
          <w:sz w:val="17"/>
          <w:szCs w:val="17"/>
        </w:rPr>
      </w:pPr>
      <w:r w:rsidRPr="00CB28EF">
        <w:rPr>
          <w:rFonts w:cstheme="minorHAnsi"/>
          <w:sz w:val="17"/>
          <w:szCs w:val="17"/>
        </w:rPr>
        <w:t>przed przystąpieniem do robót ziemnych powinny być wykonane wszystkie urządzenia odwadniające, zabezpieczające wykopy, przekopy i nasypy przed wodami opadowymi,  powierzchniowymi i gruntowymi. Urządzenia odwadniające należy kontrolować i konserwować przez cały czas trwania robót.</w:t>
      </w:r>
    </w:p>
    <w:p w:rsidR="0079329C" w:rsidRPr="00CB28EF" w:rsidRDefault="0079329C" w:rsidP="00335895">
      <w:pPr>
        <w:pStyle w:val="Akapitzlist"/>
        <w:numPr>
          <w:ilvl w:val="0"/>
          <w:numId w:val="11"/>
        </w:numPr>
        <w:spacing w:before="0" w:after="0"/>
        <w:rPr>
          <w:rFonts w:cstheme="minorHAnsi"/>
          <w:sz w:val="17"/>
          <w:szCs w:val="17"/>
        </w:rPr>
      </w:pPr>
      <w:r w:rsidRPr="00CB28EF">
        <w:rPr>
          <w:rFonts w:cstheme="minorHAnsi"/>
          <w:sz w:val="17"/>
          <w:szCs w:val="17"/>
        </w:rPr>
        <w:t xml:space="preserve">przy  wykonywaniu rowów opaskowych otaczających wykop  lub  stokowych  oraz wykonywanych w dnie wykopu należy sprawdzić, czy nie mogą one być przyczyną niekorzystnego dla robót ziemnych nawodnienia gruntu w innych miejscach, w których występują grunty przepuszczalne nie nawodnione, albo czy nie powodują </w:t>
      </w:r>
      <w:r w:rsidRPr="00CB28EF">
        <w:rPr>
          <w:rFonts w:cstheme="minorHAnsi"/>
          <w:sz w:val="17"/>
          <w:szCs w:val="17"/>
        </w:rPr>
        <w:tab/>
        <w:t xml:space="preserve">powstawania szkód na terenach sąsiednich. Rowy powinny być wykonane od strony spadku i zlokalizowane poza możliwym klinem odłamu skarpy wykopu. </w:t>
      </w:r>
    </w:p>
    <w:p w:rsidR="0079329C" w:rsidRPr="00CB28EF" w:rsidRDefault="0079329C" w:rsidP="00335895">
      <w:pPr>
        <w:pStyle w:val="Akapitzlist"/>
        <w:numPr>
          <w:ilvl w:val="0"/>
          <w:numId w:val="11"/>
        </w:numPr>
        <w:spacing w:before="0" w:after="0"/>
        <w:rPr>
          <w:rFonts w:cstheme="minorHAnsi"/>
          <w:sz w:val="17"/>
          <w:szCs w:val="17"/>
        </w:rPr>
      </w:pPr>
      <w:r w:rsidRPr="00CB28EF">
        <w:rPr>
          <w:rFonts w:cstheme="minorHAnsi"/>
          <w:sz w:val="17"/>
          <w:szCs w:val="17"/>
        </w:rPr>
        <w:t xml:space="preserve">wykopy odwadniające powinny być chronione przed  niekontrolowanym napływem do nich wód pochodzących z opadów atmosferycznych. </w:t>
      </w:r>
    </w:p>
    <w:p w:rsidR="0079329C" w:rsidRPr="00CB28EF" w:rsidRDefault="0079329C" w:rsidP="00335895">
      <w:pPr>
        <w:pStyle w:val="Akapitzlist"/>
        <w:numPr>
          <w:ilvl w:val="0"/>
          <w:numId w:val="11"/>
        </w:numPr>
        <w:spacing w:before="0" w:after="0"/>
        <w:rPr>
          <w:rFonts w:cstheme="minorHAnsi"/>
          <w:sz w:val="17"/>
          <w:szCs w:val="17"/>
        </w:rPr>
      </w:pPr>
      <w:r w:rsidRPr="00CB28EF">
        <w:rPr>
          <w:rFonts w:cstheme="minorHAnsi"/>
          <w:sz w:val="17"/>
          <w:szCs w:val="17"/>
        </w:rPr>
        <w:t xml:space="preserve">sprowadzenie wód z rowów ochronnych do studzienek zbiorczych można wykonać tylko w miejscach odpowiednio zabezpieczonych przed rozmyciem. </w:t>
      </w:r>
    </w:p>
    <w:p w:rsidR="0079329C" w:rsidRPr="00CB28EF" w:rsidRDefault="0079329C" w:rsidP="00335895">
      <w:pPr>
        <w:pStyle w:val="Akapitzlist"/>
        <w:numPr>
          <w:ilvl w:val="0"/>
          <w:numId w:val="11"/>
        </w:numPr>
        <w:spacing w:before="0" w:after="0"/>
        <w:rPr>
          <w:rFonts w:cstheme="minorHAnsi"/>
          <w:sz w:val="17"/>
          <w:szCs w:val="17"/>
        </w:rPr>
      </w:pPr>
      <w:r w:rsidRPr="00CB28EF">
        <w:rPr>
          <w:rFonts w:cstheme="minorHAnsi"/>
          <w:sz w:val="17"/>
          <w:szCs w:val="17"/>
        </w:rPr>
        <w:t xml:space="preserve">odwodnienia wgłębne drenażami, studniami depresyjnymi, studniami chłonnymi itp. powinny mieć urządzenia do automatycznej sygnalizacji przerw w działaniu oraz pompy rezerwowe i dwa niezależne źródła zasilania w energię elektryczną. Efekt działania urządzeń odwodnienia wgłębnego powinien być sprawdzony w specjalnie  do tego celu wykonanych piezometrach. </w:t>
      </w:r>
    </w:p>
    <w:p w:rsidR="0079329C" w:rsidRPr="00CB28EF" w:rsidRDefault="0079329C" w:rsidP="00335895">
      <w:pPr>
        <w:pStyle w:val="Akapitzlist"/>
        <w:numPr>
          <w:ilvl w:val="0"/>
          <w:numId w:val="11"/>
        </w:numPr>
        <w:spacing w:before="0" w:after="0"/>
        <w:rPr>
          <w:rFonts w:cstheme="minorHAnsi"/>
          <w:sz w:val="17"/>
          <w:szCs w:val="17"/>
        </w:rPr>
      </w:pPr>
      <w:r w:rsidRPr="00CB28EF">
        <w:rPr>
          <w:rFonts w:cstheme="minorHAnsi"/>
          <w:sz w:val="17"/>
          <w:szCs w:val="17"/>
        </w:rPr>
        <w:t xml:space="preserve">wykonywanie  wykopów  poniżej  poziomu  wód  gruntowych,  bez  odwodnienia  wgłębnego (odprowadzenie wód gruntowych powierzchniowych drenażami roboczymi lub rowkami), jest dopuszczalne jedynie do głębokości 1,0 m poniżej poziomu piezometrycznego wód gruntowych w gruntach spoistych i 0,3 m w gruntach piaszczystych. </w:t>
      </w:r>
    </w:p>
    <w:p w:rsidR="0079329C" w:rsidRPr="00CB28EF" w:rsidRDefault="0079329C" w:rsidP="00335895">
      <w:pPr>
        <w:pStyle w:val="Akapitzlist"/>
        <w:numPr>
          <w:ilvl w:val="0"/>
          <w:numId w:val="11"/>
        </w:numPr>
        <w:spacing w:before="0" w:after="0"/>
        <w:rPr>
          <w:rFonts w:cstheme="minorHAnsi"/>
          <w:sz w:val="17"/>
          <w:szCs w:val="17"/>
        </w:rPr>
      </w:pPr>
      <w:r w:rsidRPr="00CB28EF">
        <w:rPr>
          <w:rFonts w:cstheme="minorHAnsi"/>
          <w:sz w:val="17"/>
          <w:szCs w:val="17"/>
        </w:rPr>
        <w:t xml:space="preserve">Obniżenie wód gruntowych w wykopie powinno być wykonane w przypadkach gdy </w:t>
      </w:r>
      <w:r w:rsidRPr="00CB28EF">
        <w:rPr>
          <w:rFonts w:cstheme="minorHAnsi"/>
          <w:sz w:val="17"/>
          <w:szCs w:val="17"/>
        </w:rPr>
        <w:tab/>
        <w:t>woda gruntowa uniemożliwia wykonanie wykopu stosowanym na budowie sprzętem, jest utrudnione posadowienie budowli na poziomie przewidzianym w projekcie. Obniżenie wód gruntowych powinno być przeprowadzone w taki sposób, aby nie została naruszona struktura gruntu w podłożu wykonywanej budowli ani w podłożu obiektów sąsiednich.</w:t>
      </w:r>
    </w:p>
    <w:p w:rsidR="000E00BC" w:rsidRPr="00CB28EF" w:rsidRDefault="000E00BC" w:rsidP="000D6A34">
      <w:pPr>
        <w:pStyle w:val="Akapitzlist"/>
        <w:spacing w:before="0" w:after="0"/>
        <w:ind w:left="1287"/>
        <w:rPr>
          <w:rFonts w:cstheme="minorHAnsi"/>
          <w:sz w:val="17"/>
          <w:szCs w:val="17"/>
        </w:rPr>
      </w:pPr>
    </w:p>
    <w:p w:rsidR="000E00BC" w:rsidRPr="00CB28EF" w:rsidRDefault="000E00BC" w:rsidP="00451EA4">
      <w:pPr>
        <w:pStyle w:val="Akapitzlist"/>
        <w:numPr>
          <w:ilvl w:val="1"/>
          <w:numId w:val="8"/>
        </w:numPr>
        <w:spacing w:before="0" w:after="0" w:line="360" w:lineRule="auto"/>
        <w:rPr>
          <w:rFonts w:cstheme="minorHAnsi"/>
          <w:b/>
          <w:sz w:val="17"/>
          <w:szCs w:val="17"/>
        </w:rPr>
      </w:pPr>
      <w:r w:rsidRPr="00CB28EF">
        <w:rPr>
          <w:rFonts w:cstheme="minorHAnsi"/>
          <w:b/>
          <w:sz w:val="17"/>
          <w:szCs w:val="17"/>
        </w:rPr>
        <w:t>Wykonywanie wykopów</w:t>
      </w:r>
    </w:p>
    <w:p w:rsidR="000E00BC" w:rsidRPr="00CB28EF" w:rsidRDefault="000E00BC" w:rsidP="000D6A34">
      <w:pPr>
        <w:spacing w:before="0" w:after="0"/>
        <w:rPr>
          <w:rFonts w:cstheme="minorHAnsi"/>
          <w:sz w:val="17"/>
          <w:szCs w:val="17"/>
        </w:rPr>
      </w:pPr>
      <w:r w:rsidRPr="00CB28EF">
        <w:rPr>
          <w:rFonts w:cstheme="minorHAnsi"/>
          <w:sz w:val="17"/>
          <w:szCs w:val="17"/>
        </w:rPr>
        <w:t xml:space="preserve">W trakcie prowadzenia prac budowlanych Wykonawca zobowiązany jest uwzględnić kwestię ochrony środowiska na obszarze prowadzenia prac, a w szczególności ochronę gleby, zieleni, naturalnego ukształtowania terenu i stosunków wodnych (Ustawa z dnia 27.04.2001r.  Prawo  ochrony  środowiska  -  Dz.  U.  Nr  62 poz.627 z późniejszymi zmianami). </w:t>
      </w:r>
    </w:p>
    <w:p w:rsidR="000E00BC" w:rsidRPr="00CB28EF" w:rsidRDefault="000E00BC" w:rsidP="000D6A34">
      <w:pPr>
        <w:spacing w:before="0" w:after="0"/>
        <w:rPr>
          <w:rFonts w:cstheme="minorHAnsi"/>
          <w:sz w:val="17"/>
          <w:szCs w:val="17"/>
        </w:rPr>
      </w:pPr>
    </w:p>
    <w:p w:rsidR="000E00BC" w:rsidRPr="00CB28EF" w:rsidRDefault="000E00BC" w:rsidP="00335895">
      <w:pPr>
        <w:pStyle w:val="Akapitzlist"/>
        <w:numPr>
          <w:ilvl w:val="1"/>
          <w:numId w:val="26"/>
        </w:numPr>
        <w:spacing w:before="0" w:after="0" w:line="360" w:lineRule="auto"/>
        <w:rPr>
          <w:rFonts w:cstheme="minorHAnsi"/>
          <w:b/>
          <w:sz w:val="17"/>
          <w:szCs w:val="17"/>
        </w:rPr>
      </w:pPr>
      <w:r w:rsidRPr="00CB28EF">
        <w:rPr>
          <w:rFonts w:cstheme="minorHAnsi"/>
          <w:b/>
          <w:sz w:val="17"/>
          <w:szCs w:val="17"/>
        </w:rPr>
        <w:t>. Wykonywanie wykopów</w:t>
      </w:r>
    </w:p>
    <w:p w:rsidR="000E00BC" w:rsidRPr="00CB28EF" w:rsidRDefault="000E00BC" w:rsidP="000D6A34">
      <w:pPr>
        <w:keepNext/>
        <w:spacing w:before="0" w:after="0"/>
        <w:rPr>
          <w:rFonts w:cstheme="minorHAnsi"/>
          <w:b/>
          <w:sz w:val="17"/>
          <w:szCs w:val="17"/>
        </w:rPr>
      </w:pPr>
      <w:r w:rsidRPr="00CB28EF">
        <w:rPr>
          <w:rFonts w:cstheme="minorHAnsi"/>
          <w:b/>
          <w:sz w:val="17"/>
          <w:szCs w:val="17"/>
        </w:rPr>
        <w:t>5.4.  Zasady wykonywania wykopów</w:t>
      </w:r>
    </w:p>
    <w:p w:rsidR="000E00BC" w:rsidRPr="00CB28EF" w:rsidRDefault="000E00BC" w:rsidP="000D6A34">
      <w:pPr>
        <w:keepNext/>
        <w:spacing w:before="0" w:after="0"/>
        <w:rPr>
          <w:rFonts w:cstheme="minorHAnsi"/>
          <w:b/>
          <w:sz w:val="17"/>
          <w:szCs w:val="17"/>
        </w:rPr>
      </w:pPr>
    </w:p>
    <w:p w:rsidR="000E00BC" w:rsidRPr="00CB28EF" w:rsidRDefault="000E00BC" w:rsidP="000D6A34">
      <w:pPr>
        <w:keepNext/>
        <w:spacing w:before="0" w:after="0"/>
        <w:rPr>
          <w:rFonts w:cstheme="minorHAnsi"/>
          <w:b/>
          <w:sz w:val="17"/>
          <w:szCs w:val="17"/>
        </w:rPr>
      </w:pPr>
      <w:r w:rsidRPr="00CB28EF">
        <w:rPr>
          <w:rFonts w:cstheme="minorHAnsi"/>
          <w:b/>
          <w:sz w:val="17"/>
          <w:szCs w:val="17"/>
        </w:rPr>
        <w:t>5.4.1 Wymagania podstawowe</w:t>
      </w:r>
    </w:p>
    <w:p w:rsidR="000E00BC" w:rsidRPr="00CB28EF" w:rsidRDefault="000E00BC" w:rsidP="000D6A34">
      <w:pPr>
        <w:spacing w:before="0" w:after="0"/>
        <w:rPr>
          <w:rFonts w:cstheme="minorHAnsi"/>
          <w:sz w:val="17"/>
          <w:szCs w:val="17"/>
        </w:rPr>
      </w:pPr>
      <w:r w:rsidRPr="00CB28EF">
        <w:rPr>
          <w:rFonts w:cstheme="minorHAnsi"/>
          <w:sz w:val="17"/>
          <w:szCs w:val="17"/>
        </w:rPr>
        <w:t xml:space="preserve">Przed przystąpieniem do wykonywania robót ziemnych  wykonawca zobowiązany jest do sprawdzenia poziomu wody gruntowej w miejscu wykonywania robót i uwzględnienia ciśnienia spływowego, które może powodować utrudnienia w wykonawstwie i naruszanie równowagi skarp wykopu. </w:t>
      </w:r>
    </w:p>
    <w:p w:rsidR="000E00BC" w:rsidRPr="00CB28EF" w:rsidRDefault="000E00BC" w:rsidP="000D6A34">
      <w:pPr>
        <w:spacing w:before="0" w:after="0"/>
        <w:rPr>
          <w:rFonts w:cstheme="minorHAnsi"/>
          <w:sz w:val="17"/>
          <w:szCs w:val="17"/>
        </w:rPr>
      </w:pPr>
      <w:r w:rsidRPr="00CB28EF">
        <w:rPr>
          <w:rFonts w:cstheme="minorHAnsi"/>
          <w:sz w:val="17"/>
          <w:szCs w:val="17"/>
        </w:rPr>
        <w:t xml:space="preserve">Przy wykonywaniu robót ziemnych należy uwzględnić: </w:t>
      </w:r>
    </w:p>
    <w:p w:rsidR="000E00BC" w:rsidRPr="00CB28EF" w:rsidRDefault="000E00BC" w:rsidP="000D6A34">
      <w:pPr>
        <w:spacing w:before="0" w:after="0"/>
        <w:rPr>
          <w:rFonts w:cstheme="minorHAnsi"/>
          <w:sz w:val="17"/>
          <w:szCs w:val="17"/>
        </w:rPr>
      </w:pPr>
      <w:r w:rsidRPr="00CB28EF">
        <w:rPr>
          <w:rFonts w:cstheme="minorHAnsi"/>
          <w:sz w:val="17"/>
          <w:szCs w:val="17"/>
        </w:rPr>
        <w:t xml:space="preserve">a)  naturalną wilgotność gruntu, </w:t>
      </w:r>
    </w:p>
    <w:p w:rsidR="000E00BC" w:rsidRPr="00CB28EF" w:rsidRDefault="000E00BC" w:rsidP="000D6A34">
      <w:pPr>
        <w:spacing w:before="0" w:after="0"/>
        <w:rPr>
          <w:rFonts w:cstheme="minorHAnsi"/>
          <w:sz w:val="17"/>
          <w:szCs w:val="17"/>
        </w:rPr>
      </w:pPr>
      <w:r w:rsidRPr="00CB28EF">
        <w:rPr>
          <w:rFonts w:cstheme="minorHAnsi"/>
          <w:sz w:val="17"/>
          <w:szCs w:val="17"/>
        </w:rPr>
        <w:t xml:space="preserve">b)  zjawisko kapilarnego podciągania wody w gruncie, </w:t>
      </w:r>
    </w:p>
    <w:p w:rsidR="000E00BC" w:rsidRPr="00CB28EF" w:rsidRDefault="000E00BC" w:rsidP="000D6A34">
      <w:pPr>
        <w:spacing w:before="0" w:after="0"/>
        <w:rPr>
          <w:rFonts w:cstheme="minorHAnsi"/>
          <w:sz w:val="17"/>
          <w:szCs w:val="17"/>
        </w:rPr>
      </w:pPr>
      <w:r w:rsidRPr="00CB28EF">
        <w:rPr>
          <w:rFonts w:cstheme="minorHAnsi"/>
          <w:sz w:val="17"/>
          <w:szCs w:val="17"/>
        </w:rPr>
        <w:t>c)  przepuszczalność gruntu</w:t>
      </w:r>
    </w:p>
    <w:p w:rsidR="000E00BC" w:rsidRPr="00CB28EF" w:rsidRDefault="000E00BC" w:rsidP="000D6A34">
      <w:pPr>
        <w:keepNext/>
        <w:spacing w:before="0" w:after="0"/>
        <w:rPr>
          <w:rFonts w:cstheme="minorHAnsi"/>
          <w:b/>
          <w:sz w:val="17"/>
          <w:szCs w:val="17"/>
        </w:rPr>
      </w:pPr>
      <w:r w:rsidRPr="00CB28EF">
        <w:rPr>
          <w:rFonts w:cstheme="minorHAnsi"/>
          <w:b/>
          <w:sz w:val="17"/>
          <w:szCs w:val="17"/>
        </w:rPr>
        <w:lastRenderedPageBreak/>
        <w:t>5.4.2 Stateczność skarp i zboczy</w:t>
      </w:r>
    </w:p>
    <w:p w:rsidR="000E00BC" w:rsidRPr="00CB28EF" w:rsidRDefault="000E00BC" w:rsidP="000D6A34">
      <w:pPr>
        <w:spacing w:before="0" w:after="0"/>
        <w:rPr>
          <w:rFonts w:cstheme="minorHAnsi"/>
          <w:sz w:val="17"/>
          <w:szCs w:val="17"/>
        </w:rPr>
      </w:pPr>
      <w:r w:rsidRPr="00CB28EF">
        <w:rPr>
          <w:rFonts w:cstheme="minorHAnsi"/>
          <w:sz w:val="17"/>
          <w:szCs w:val="17"/>
        </w:rPr>
        <w:t xml:space="preserve">Przy określaniu pochylenia skarp wykopów i nasypów należy uwzględniać: </w:t>
      </w:r>
    </w:p>
    <w:p w:rsidR="000E00BC" w:rsidRPr="00CB28EF" w:rsidRDefault="000E00BC" w:rsidP="000D6A34">
      <w:pPr>
        <w:spacing w:before="0" w:after="0"/>
        <w:rPr>
          <w:rFonts w:cstheme="minorHAnsi"/>
          <w:sz w:val="17"/>
          <w:szCs w:val="17"/>
        </w:rPr>
      </w:pPr>
      <w:r w:rsidRPr="00CB28EF">
        <w:rPr>
          <w:rFonts w:cstheme="minorHAnsi"/>
          <w:sz w:val="17"/>
          <w:szCs w:val="17"/>
        </w:rPr>
        <w:t xml:space="preserve">d)  wielkość obciążeń dynamicznych przekazywanych na podłoże gruntowe, </w:t>
      </w:r>
    </w:p>
    <w:p w:rsidR="000E00BC" w:rsidRPr="00CB28EF" w:rsidRDefault="000E00BC" w:rsidP="000D6A34">
      <w:pPr>
        <w:spacing w:before="0" w:after="0"/>
        <w:rPr>
          <w:rFonts w:cstheme="minorHAnsi"/>
          <w:sz w:val="17"/>
          <w:szCs w:val="17"/>
        </w:rPr>
      </w:pPr>
      <w:r w:rsidRPr="00CB28EF">
        <w:rPr>
          <w:rFonts w:cstheme="minorHAnsi"/>
          <w:sz w:val="17"/>
          <w:szCs w:val="17"/>
        </w:rPr>
        <w:t xml:space="preserve">e)  obciążenia terenu wokół projektowanego wykopu, </w:t>
      </w:r>
    </w:p>
    <w:p w:rsidR="000E00BC" w:rsidRPr="00CB28EF" w:rsidRDefault="000E00BC" w:rsidP="000D6A34">
      <w:pPr>
        <w:spacing w:before="0" w:after="0"/>
        <w:rPr>
          <w:rFonts w:cstheme="minorHAnsi"/>
          <w:sz w:val="17"/>
          <w:szCs w:val="17"/>
        </w:rPr>
      </w:pPr>
      <w:r w:rsidRPr="00CB28EF">
        <w:rPr>
          <w:rFonts w:cstheme="minorHAnsi"/>
          <w:sz w:val="17"/>
          <w:szCs w:val="17"/>
        </w:rPr>
        <w:t xml:space="preserve">f)  wartość kąta tarcia wewnętrznego i spójności gruntu, </w:t>
      </w:r>
    </w:p>
    <w:p w:rsidR="000E00BC" w:rsidRPr="00CB28EF" w:rsidRDefault="000E00BC" w:rsidP="000D6A34">
      <w:pPr>
        <w:spacing w:before="0" w:after="0"/>
        <w:rPr>
          <w:rFonts w:cstheme="minorHAnsi"/>
          <w:sz w:val="17"/>
          <w:szCs w:val="17"/>
        </w:rPr>
      </w:pPr>
      <w:r w:rsidRPr="00CB28EF">
        <w:rPr>
          <w:rFonts w:cstheme="minorHAnsi"/>
          <w:sz w:val="17"/>
          <w:szCs w:val="17"/>
        </w:rPr>
        <w:t xml:space="preserve">g)  wysokość skarp, nasypów i ukopów, </w:t>
      </w:r>
    </w:p>
    <w:p w:rsidR="000E00BC" w:rsidRPr="00CB28EF" w:rsidRDefault="000E00BC" w:rsidP="000D6A34">
      <w:pPr>
        <w:spacing w:before="0" w:after="0"/>
        <w:rPr>
          <w:rFonts w:cstheme="minorHAnsi"/>
          <w:sz w:val="17"/>
          <w:szCs w:val="17"/>
        </w:rPr>
      </w:pPr>
      <w:r w:rsidRPr="00CB28EF">
        <w:rPr>
          <w:rFonts w:cstheme="minorHAnsi"/>
          <w:sz w:val="17"/>
          <w:szCs w:val="17"/>
        </w:rPr>
        <w:t xml:space="preserve">h) obciążenie powierzchni gruntu w pobliżu górnych krawędzi skarp, występujące w trakcie wykonywania robót </w:t>
      </w:r>
    </w:p>
    <w:p w:rsidR="000E00BC" w:rsidRPr="00CB28EF" w:rsidRDefault="000E00BC" w:rsidP="000D6A34">
      <w:pPr>
        <w:spacing w:before="0" w:after="0"/>
        <w:rPr>
          <w:rFonts w:cstheme="minorHAnsi"/>
          <w:sz w:val="17"/>
          <w:szCs w:val="17"/>
        </w:rPr>
      </w:pPr>
      <w:r w:rsidRPr="00CB28EF">
        <w:rPr>
          <w:rFonts w:cstheme="minorHAnsi"/>
          <w:sz w:val="17"/>
          <w:szCs w:val="17"/>
        </w:rPr>
        <w:t xml:space="preserve">i)  wilgotność gruntu w skarpach </w:t>
      </w:r>
    </w:p>
    <w:p w:rsidR="000E00BC" w:rsidRPr="00CB28EF" w:rsidRDefault="000E00BC" w:rsidP="000D6A34">
      <w:pPr>
        <w:spacing w:before="0" w:after="0"/>
        <w:rPr>
          <w:rFonts w:cstheme="minorHAnsi"/>
          <w:sz w:val="17"/>
          <w:szCs w:val="17"/>
        </w:rPr>
      </w:pPr>
      <w:r w:rsidRPr="00CB28EF">
        <w:rPr>
          <w:rFonts w:cstheme="minorHAnsi"/>
          <w:sz w:val="17"/>
          <w:szCs w:val="17"/>
        </w:rPr>
        <w:t xml:space="preserve">Zbocza nasypów, przekopów i wykopów w gruntach sypkich lub spoistych powinny zachowywać pełną równowagę w każdej porze roku. </w:t>
      </w:r>
    </w:p>
    <w:p w:rsidR="000E00BC" w:rsidRPr="00CB28EF" w:rsidRDefault="000E00BC" w:rsidP="000D6A34">
      <w:pPr>
        <w:spacing w:before="0" w:after="0"/>
        <w:rPr>
          <w:rFonts w:cstheme="minorHAnsi"/>
          <w:sz w:val="17"/>
          <w:szCs w:val="17"/>
        </w:rPr>
      </w:pPr>
      <w:r w:rsidRPr="00CB28EF">
        <w:rPr>
          <w:rFonts w:cstheme="minorHAnsi"/>
          <w:sz w:val="17"/>
          <w:szCs w:val="17"/>
        </w:rPr>
        <w:t>Skarpom nasypów i wykopów narażonych na statyczne działanie obciążeń, jeżeli nie przewidziano specjalnych zabezpieczeń tych skarp, należy nadać łagodniejsze pochylenie boków.</w:t>
      </w:r>
    </w:p>
    <w:p w:rsidR="000E00BC" w:rsidRPr="00CB28EF" w:rsidRDefault="000E00BC" w:rsidP="000D6A34">
      <w:pPr>
        <w:keepNext/>
        <w:spacing w:before="0" w:after="0"/>
        <w:rPr>
          <w:rFonts w:cstheme="minorHAnsi"/>
          <w:b/>
          <w:sz w:val="17"/>
          <w:szCs w:val="17"/>
        </w:rPr>
      </w:pPr>
      <w:r w:rsidRPr="00CB28EF">
        <w:rPr>
          <w:rFonts w:cstheme="minorHAnsi"/>
          <w:b/>
          <w:sz w:val="17"/>
          <w:szCs w:val="17"/>
        </w:rPr>
        <w:t>5.4.3 Nienaruszalność struktury gruntu w wykopie</w:t>
      </w:r>
    </w:p>
    <w:p w:rsidR="000E00BC" w:rsidRPr="00CB28EF" w:rsidRDefault="000E00BC" w:rsidP="000D6A34">
      <w:pPr>
        <w:spacing w:before="0" w:after="0"/>
        <w:rPr>
          <w:rFonts w:cstheme="minorHAnsi"/>
          <w:sz w:val="17"/>
          <w:szCs w:val="17"/>
        </w:rPr>
      </w:pPr>
      <w:r w:rsidRPr="00CB28EF">
        <w:rPr>
          <w:rFonts w:cstheme="minorHAnsi"/>
          <w:sz w:val="17"/>
          <w:szCs w:val="17"/>
        </w:rPr>
        <w:t xml:space="preserve">Wykonywanie wykopów w gruntach spoistych powinno się odbywać bez naruszenia naturalnej struktury gruntu dna wykopu. Przy mechanicznym wykonywaniu robót ziemnych należy pozostawić warstwę gruntu ponad założone rzędne dna wykopu o głębokości co najmniej: </w:t>
      </w:r>
    </w:p>
    <w:p w:rsidR="000E00BC" w:rsidRPr="00CB28EF" w:rsidRDefault="000E00BC" w:rsidP="000D6A34">
      <w:pPr>
        <w:spacing w:before="0" w:after="0"/>
        <w:rPr>
          <w:rFonts w:cstheme="minorHAnsi"/>
          <w:sz w:val="17"/>
          <w:szCs w:val="17"/>
        </w:rPr>
      </w:pPr>
      <w:r w:rsidRPr="00CB28EF">
        <w:rPr>
          <w:rFonts w:cstheme="minorHAnsi"/>
          <w:sz w:val="17"/>
          <w:szCs w:val="17"/>
        </w:rPr>
        <w:t xml:space="preserve">przy pomocy spycharki, zgarniarki, koparki wielonaczyniowej </w:t>
      </w:r>
      <w:r w:rsidRPr="00CB28EF">
        <w:rPr>
          <w:rFonts w:cstheme="minorHAnsi"/>
          <w:sz w:val="17"/>
          <w:szCs w:val="17"/>
        </w:rPr>
        <w:tab/>
        <w:t xml:space="preserve">– 15 cm, </w:t>
      </w:r>
    </w:p>
    <w:p w:rsidR="000E00BC" w:rsidRPr="00CB28EF" w:rsidRDefault="000E00BC" w:rsidP="000D6A34">
      <w:pPr>
        <w:spacing w:before="0" w:after="0"/>
        <w:rPr>
          <w:rFonts w:cstheme="minorHAnsi"/>
          <w:sz w:val="17"/>
          <w:szCs w:val="17"/>
        </w:rPr>
      </w:pPr>
      <w:r w:rsidRPr="00CB28EF">
        <w:rPr>
          <w:rFonts w:cstheme="minorHAnsi"/>
          <w:sz w:val="17"/>
          <w:szCs w:val="17"/>
        </w:rPr>
        <w:t xml:space="preserve">przy pomocy koparki jednonaczyniowej </w:t>
      </w:r>
      <w:r w:rsidRPr="00CB28EF">
        <w:rPr>
          <w:rFonts w:cstheme="minorHAnsi"/>
          <w:sz w:val="17"/>
          <w:szCs w:val="17"/>
        </w:rPr>
        <w:tab/>
      </w:r>
      <w:r w:rsidRPr="00CB28EF">
        <w:rPr>
          <w:rFonts w:cstheme="minorHAnsi"/>
          <w:sz w:val="17"/>
          <w:szCs w:val="17"/>
        </w:rPr>
        <w:tab/>
      </w:r>
      <w:r w:rsidRPr="00CB28EF">
        <w:rPr>
          <w:rFonts w:cstheme="minorHAnsi"/>
          <w:sz w:val="17"/>
          <w:szCs w:val="17"/>
        </w:rPr>
        <w:tab/>
      </w:r>
      <w:r w:rsidRPr="00CB28EF">
        <w:rPr>
          <w:rFonts w:cstheme="minorHAnsi"/>
          <w:sz w:val="17"/>
          <w:szCs w:val="17"/>
        </w:rPr>
        <w:tab/>
        <w:t>– 20 cm.</w:t>
      </w:r>
    </w:p>
    <w:p w:rsidR="000E00BC" w:rsidRPr="00CB28EF" w:rsidRDefault="000E00BC" w:rsidP="000D6A34">
      <w:pPr>
        <w:spacing w:before="0" w:after="0"/>
        <w:rPr>
          <w:rFonts w:cstheme="minorHAnsi"/>
          <w:sz w:val="17"/>
          <w:szCs w:val="17"/>
        </w:rPr>
      </w:pPr>
      <w:r w:rsidRPr="00CB28EF">
        <w:rPr>
          <w:rFonts w:cstheme="minorHAnsi"/>
          <w:sz w:val="17"/>
          <w:szCs w:val="17"/>
        </w:rPr>
        <w:t>Pozostała do wybrania warstwę gruntu należy usunąć bezpośrednio przed wykonywaniem fundamentu sposobem ręcznym. Niezależnie od danych zawartych w projekcie, po wykonaniu wykopu należy w miejscu i na głębokości posadowienia obiektu sprawdzić nośność gruntu na obciążenia przewidziane w dokumentacji projektowej. Sprawdzenia  nośności gruntu może dokonać uprawniony geolog, a dane z przeprowadzonego badania zamieścić w protokole i przedstawić inspektorowi nadzoru do weryfikacji. Inspektor nadzoru po analizie badania nośności gruntu na poziomie dna wykopów wydaje zgodę na wykonywanie elementów konstrukcyjnych układu fundamentowego.</w:t>
      </w:r>
    </w:p>
    <w:p w:rsidR="000E00BC" w:rsidRPr="00CB28EF" w:rsidRDefault="000E00BC" w:rsidP="000D6A34">
      <w:pPr>
        <w:keepNext/>
        <w:spacing w:before="0" w:after="0"/>
        <w:rPr>
          <w:rFonts w:cstheme="minorHAnsi"/>
          <w:b/>
          <w:sz w:val="17"/>
          <w:szCs w:val="17"/>
        </w:rPr>
      </w:pPr>
      <w:r w:rsidRPr="00CB28EF">
        <w:rPr>
          <w:rFonts w:cstheme="minorHAnsi"/>
          <w:b/>
          <w:sz w:val="17"/>
          <w:szCs w:val="17"/>
        </w:rPr>
        <w:t>5.4.4 Pochylenie skarp w wykopach</w:t>
      </w:r>
    </w:p>
    <w:p w:rsidR="000E00BC" w:rsidRPr="00CB28EF" w:rsidRDefault="000E00BC" w:rsidP="000D6A34">
      <w:pPr>
        <w:spacing w:before="0" w:after="0"/>
        <w:rPr>
          <w:rFonts w:cstheme="minorHAnsi"/>
          <w:sz w:val="17"/>
          <w:szCs w:val="17"/>
        </w:rPr>
      </w:pPr>
      <w:r w:rsidRPr="00CB28EF">
        <w:rPr>
          <w:rFonts w:cstheme="minorHAnsi"/>
          <w:sz w:val="17"/>
          <w:szCs w:val="17"/>
        </w:rPr>
        <w:t xml:space="preserve">Wykopy o ścianach pionowych bez rozparcia, podparcia lub nieumocnionych skarpach mogą być wykonywane w nienawodnionych gruntach (suchych) oraz w przypadku gdy teren przy wykopie nie jest obciążony w pasie  o szerokości równej głębokości wykopu, a głębokości wykopu nie będzie większa niż: 2,0 m w skałach litych odspajanych mechanicznie,1,0 m w rumoszach, wietrzelinach i skałach spękanych, 1,25 m w gruntach mało spoistych i 1,5 m w gruntach spoistych. Wykopy o głębokości większej niż powyżej należy wykonywać ze skarpami o bezpiecznym pochyleniu. Jeżeli w dokumentacji technicznej nie określono inaczej dopuszcza się następujące </w:t>
      </w:r>
    </w:p>
    <w:p w:rsidR="000E00BC" w:rsidRPr="00CB28EF" w:rsidRDefault="000E00BC" w:rsidP="000D6A34">
      <w:pPr>
        <w:spacing w:before="0" w:after="0"/>
        <w:rPr>
          <w:rFonts w:cstheme="minorHAnsi"/>
          <w:sz w:val="17"/>
          <w:szCs w:val="17"/>
        </w:rPr>
      </w:pPr>
      <w:r w:rsidRPr="00CB28EF">
        <w:rPr>
          <w:rFonts w:cstheme="minorHAnsi"/>
          <w:sz w:val="17"/>
          <w:szCs w:val="17"/>
        </w:rPr>
        <w:t xml:space="preserve">bezpieczne nachylenie skarp roboczych o wysokości do 4 m: </w:t>
      </w:r>
    </w:p>
    <w:p w:rsidR="000E00BC" w:rsidRPr="00CB28EF" w:rsidRDefault="000E00BC" w:rsidP="00335895">
      <w:pPr>
        <w:pStyle w:val="Akapitzlist"/>
        <w:numPr>
          <w:ilvl w:val="0"/>
          <w:numId w:val="15"/>
        </w:numPr>
        <w:spacing w:before="0" w:after="0" w:line="240" w:lineRule="auto"/>
        <w:rPr>
          <w:rFonts w:cstheme="minorHAnsi"/>
          <w:sz w:val="17"/>
          <w:szCs w:val="17"/>
        </w:rPr>
      </w:pPr>
      <w:r w:rsidRPr="00CB28EF">
        <w:rPr>
          <w:rFonts w:cstheme="minorHAnsi"/>
          <w:sz w:val="17"/>
          <w:szCs w:val="17"/>
        </w:rPr>
        <w:t xml:space="preserve">pionowe – w skałach litych, mało spękanych, </w:t>
      </w:r>
    </w:p>
    <w:p w:rsidR="000E00BC" w:rsidRPr="00CB28EF" w:rsidRDefault="000E00BC" w:rsidP="00335895">
      <w:pPr>
        <w:pStyle w:val="Akapitzlist"/>
        <w:numPr>
          <w:ilvl w:val="0"/>
          <w:numId w:val="15"/>
        </w:numPr>
        <w:spacing w:before="0" w:after="0" w:line="240" w:lineRule="auto"/>
        <w:rPr>
          <w:rFonts w:cstheme="minorHAnsi"/>
          <w:sz w:val="17"/>
          <w:szCs w:val="17"/>
        </w:rPr>
      </w:pPr>
      <w:r w:rsidRPr="00CB28EF">
        <w:rPr>
          <w:rFonts w:cstheme="minorHAnsi"/>
          <w:sz w:val="17"/>
          <w:szCs w:val="17"/>
        </w:rPr>
        <w:t xml:space="preserve">o nachyleniu 2:1 - w gruntach zwięzłych i bardzo spoistych, </w:t>
      </w:r>
    </w:p>
    <w:p w:rsidR="000E00BC" w:rsidRPr="00CB28EF" w:rsidRDefault="000E00BC" w:rsidP="00335895">
      <w:pPr>
        <w:pStyle w:val="Akapitzlist"/>
        <w:numPr>
          <w:ilvl w:val="0"/>
          <w:numId w:val="15"/>
        </w:numPr>
        <w:spacing w:before="0" w:after="0" w:line="240" w:lineRule="auto"/>
        <w:rPr>
          <w:rFonts w:cstheme="minorHAnsi"/>
          <w:sz w:val="17"/>
          <w:szCs w:val="17"/>
        </w:rPr>
      </w:pPr>
      <w:r w:rsidRPr="00CB28EF">
        <w:rPr>
          <w:rFonts w:cstheme="minorHAnsi"/>
          <w:sz w:val="17"/>
          <w:szCs w:val="17"/>
        </w:rPr>
        <w:t xml:space="preserve">o nachyleniu 1:1 – w skałach spękanych i rumoszach zwietrzałych, </w:t>
      </w:r>
    </w:p>
    <w:p w:rsidR="000E00BC" w:rsidRPr="00CB28EF" w:rsidRDefault="000E00BC" w:rsidP="00335895">
      <w:pPr>
        <w:pStyle w:val="Akapitzlist"/>
        <w:numPr>
          <w:ilvl w:val="0"/>
          <w:numId w:val="15"/>
        </w:numPr>
        <w:spacing w:before="0" w:after="0" w:line="240" w:lineRule="auto"/>
        <w:rPr>
          <w:rFonts w:cstheme="minorHAnsi"/>
          <w:sz w:val="17"/>
          <w:szCs w:val="17"/>
        </w:rPr>
      </w:pPr>
      <w:r w:rsidRPr="00CB28EF">
        <w:rPr>
          <w:rFonts w:cstheme="minorHAnsi"/>
          <w:sz w:val="17"/>
          <w:szCs w:val="17"/>
        </w:rPr>
        <w:t xml:space="preserve">o nachyleniu 1:1,25 - w gruntach </w:t>
      </w:r>
      <w:proofErr w:type="spellStart"/>
      <w:r w:rsidRPr="00CB28EF">
        <w:rPr>
          <w:rFonts w:cstheme="minorHAnsi"/>
          <w:sz w:val="17"/>
          <w:szCs w:val="17"/>
        </w:rPr>
        <w:t>małospoistych</w:t>
      </w:r>
      <w:proofErr w:type="spellEnd"/>
      <w:r w:rsidRPr="00CB28EF">
        <w:rPr>
          <w:rFonts w:cstheme="minorHAnsi"/>
          <w:sz w:val="17"/>
          <w:szCs w:val="17"/>
        </w:rPr>
        <w:t xml:space="preserve"> oraz rumoszach zwietrzelinowych gliniastych, </w:t>
      </w:r>
    </w:p>
    <w:p w:rsidR="000E00BC" w:rsidRPr="00CB28EF" w:rsidRDefault="000E00BC" w:rsidP="00335895">
      <w:pPr>
        <w:pStyle w:val="Akapitzlist"/>
        <w:numPr>
          <w:ilvl w:val="0"/>
          <w:numId w:val="15"/>
        </w:numPr>
        <w:spacing w:before="0" w:after="0" w:line="240" w:lineRule="auto"/>
        <w:rPr>
          <w:rFonts w:cstheme="minorHAnsi"/>
          <w:sz w:val="17"/>
          <w:szCs w:val="17"/>
        </w:rPr>
      </w:pPr>
      <w:r w:rsidRPr="00CB28EF">
        <w:rPr>
          <w:rFonts w:cstheme="minorHAnsi"/>
          <w:sz w:val="17"/>
          <w:szCs w:val="17"/>
        </w:rPr>
        <w:t xml:space="preserve">o nachyleniu 1:1,5 - w gruntach sypkich (piaski, żwiry, pospółki) </w:t>
      </w:r>
    </w:p>
    <w:p w:rsidR="000E00BC" w:rsidRPr="00CB28EF" w:rsidRDefault="000E00BC" w:rsidP="000D6A34">
      <w:pPr>
        <w:spacing w:before="0" w:after="0"/>
        <w:rPr>
          <w:rFonts w:cstheme="minorHAnsi"/>
          <w:sz w:val="17"/>
          <w:szCs w:val="17"/>
        </w:rPr>
      </w:pPr>
      <w:r w:rsidRPr="00CB28EF">
        <w:rPr>
          <w:rFonts w:cstheme="minorHAnsi"/>
          <w:sz w:val="17"/>
          <w:szCs w:val="17"/>
        </w:rPr>
        <w:t xml:space="preserve">Bezpieczne  nachylenie  skarp  w  gruntach  spoistych  dotyczy  przypadków,  gdy  grunty  te  występują  w  stanach zwartych i półzwartych. Dla stanów plastycznych tych gruntów bezpieczne nachylenie skarp powinno wynosić: </w:t>
      </w:r>
    </w:p>
    <w:p w:rsidR="000E00BC" w:rsidRPr="00CB28EF" w:rsidRDefault="000E00BC" w:rsidP="00335895">
      <w:pPr>
        <w:pStyle w:val="Akapitzlist"/>
        <w:numPr>
          <w:ilvl w:val="0"/>
          <w:numId w:val="14"/>
        </w:numPr>
        <w:spacing w:before="0" w:after="0" w:line="240" w:lineRule="auto"/>
        <w:rPr>
          <w:rFonts w:cstheme="minorHAnsi"/>
          <w:sz w:val="17"/>
          <w:szCs w:val="17"/>
        </w:rPr>
      </w:pPr>
      <w:r w:rsidRPr="00CB28EF">
        <w:rPr>
          <w:rFonts w:cstheme="minorHAnsi"/>
          <w:sz w:val="17"/>
          <w:szCs w:val="17"/>
        </w:rPr>
        <w:t xml:space="preserve">1:1,5 dla skarp wykopów do głębokości 2,0 m, </w:t>
      </w:r>
    </w:p>
    <w:p w:rsidR="000E00BC" w:rsidRPr="00CB28EF" w:rsidRDefault="000E00BC" w:rsidP="00335895">
      <w:pPr>
        <w:pStyle w:val="Akapitzlist"/>
        <w:numPr>
          <w:ilvl w:val="0"/>
          <w:numId w:val="14"/>
        </w:numPr>
        <w:spacing w:before="0" w:after="0" w:line="240" w:lineRule="auto"/>
        <w:rPr>
          <w:rFonts w:cstheme="minorHAnsi"/>
          <w:sz w:val="17"/>
          <w:szCs w:val="17"/>
        </w:rPr>
      </w:pPr>
      <w:r w:rsidRPr="00CB28EF">
        <w:rPr>
          <w:rFonts w:cstheme="minorHAnsi"/>
          <w:sz w:val="17"/>
          <w:szCs w:val="17"/>
        </w:rPr>
        <w:t xml:space="preserve">1:1,75 dla skarp wykopów do głębokości 3,0 m </w:t>
      </w:r>
    </w:p>
    <w:p w:rsidR="000E00BC" w:rsidRPr="00CB28EF" w:rsidRDefault="000E00BC" w:rsidP="000D6A34">
      <w:pPr>
        <w:spacing w:before="0" w:after="0"/>
        <w:rPr>
          <w:rFonts w:cstheme="minorHAnsi"/>
          <w:sz w:val="17"/>
          <w:szCs w:val="17"/>
        </w:rPr>
      </w:pPr>
      <w:r w:rsidRPr="00CB28EF">
        <w:rPr>
          <w:rFonts w:cstheme="minorHAnsi"/>
          <w:sz w:val="17"/>
          <w:szCs w:val="17"/>
        </w:rPr>
        <w:t xml:space="preserve">Przy większej głębokości wykopu nachylenie skarp należy przyjmować na podst. obliczeń stateczności zbocza. W wykopach ze skarpami o bezpiecznym nachyleniu powinny być stosowane następujące zabezpieczenia: </w:t>
      </w:r>
    </w:p>
    <w:p w:rsidR="000E00BC" w:rsidRPr="00CB28EF" w:rsidRDefault="000E00BC" w:rsidP="00335895">
      <w:pPr>
        <w:pStyle w:val="Akapitzlist"/>
        <w:numPr>
          <w:ilvl w:val="0"/>
          <w:numId w:val="13"/>
        </w:numPr>
        <w:spacing w:before="0" w:after="0" w:line="240" w:lineRule="auto"/>
        <w:rPr>
          <w:rFonts w:cstheme="minorHAnsi"/>
          <w:sz w:val="17"/>
          <w:szCs w:val="17"/>
        </w:rPr>
      </w:pPr>
      <w:r w:rsidRPr="00CB28EF">
        <w:rPr>
          <w:rFonts w:cstheme="minorHAnsi"/>
          <w:sz w:val="17"/>
          <w:szCs w:val="17"/>
        </w:rPr>
        <w:t xml:space="preserve">w pasie terenu przylegającym do górnej krawędzi skarpy na szerokości równej </w:t>
      </w:r>
      <w:r w:rsidRPr="00CB28EF">
        <w:rPr>
          <w:rFonts w:cstheme="minorHAnsi"/>
          <w:sz w:val="17"/>
          <w:szCs w:val="17"/>
        </w:rPr>
        <w:tab/>
        <w:t xml:space="preserve">trzykrotnej głębokości wykopu - powierzchnie powinny mieś odpowiednie spadki </w:t>
      </w:r>
      <w:r w:rsidRPr="00CB28EF">
        <w:rPr>
          <w:rFonts w:cstheme="minorHAnsi"/>
          <w:sz w:val="17"/>
          <w:szCs w:val="17"/>
        </w:rPr>
        <w:tab/>
        <w:t xml:space="preserve">umożliwiające łatwy odpływ wody opadowej od krawędzi wykopu, </w:t>
      </w:r>
    </w:p>
    <w:p w:rsidR="000E00BC" w:rsidRPr="00CB28EF" w:rsidRDefault="000E00BC" w:rsidP="00335895">
      <w:pPr>
        <w:pStyle w:val="Akapitzlist"/>
        <w:numPr>
          <w:ilvl w:val="0"/>
          <w:numId w:val="13"/>
        </w:numPr>
        <w:spacing w:before="0" w:after="0" w:line="240" w:lineRule="auto"/>
        <w:rPr>
          <w:rFonts w:cstheme="minorHAnsi"/>
          <w:sz w:val="17"/>
          <w:szCs w:val="17"/>
        </w:rPr>
      </w:pPr>
      <w:r w:rsidRPr="00CB28EF">
        <w:rPr>
          <w:rFonts w:cstheme="minorHAnsi"/>
          <w:sz w:val="17"/>
          <w:szCs w:val="17"/>
        </w:rPr>
        <w:t xml:space="preserve">w gruntach spoistych podstawa skarpy powinna być zabezpieczona przed rozmoczeniem wodami opadowymi przez wykonanie w dnie wykopu w spadku w kierunku środka wykopu, </w:t>
      </w:r>
    </w:p>
    <w:p w:rsidR="000E00BC" w:rsidRPr="00CB28EF" w:rsidRDefault="000E00BC" w:rsidP="00335895">
      <w:pPr>
        <w:pStyle w:val="Akapitzlist"/>
        <w:numPr>
          <w:ilvl w:val="0"/>
          <w:numId w:val="13"/>
        </w:numPr>
        <w:spacing w:before="0" w:after="0" w:line="240" w:lineRule="auto"/>
        <w:rPr>
          <w:rFonts w:cstheme="minorHAnsi"/>
          <w:sz w:val="17"/>
          <w:szCs w:val="17"/>
        </w:rPr>
      </w:pPr>
      <w:r w:rsidRPr="00CB28EF">
        <w:rPr>
          <w:rFonts w:cstheme="minorHAnsi"/>
          <w:sz w:val="17"/>
          <w:szCs w:val="17"/>
        </w:rPr>
        <w:t>stan skarp należy okresowo sprawdzać</w:t>
      </w:r>
    </w:p>
    <w:p w:rsidR="000E00BC" w:rsidRPr="00CB28EF" w:rsidRDefault="000E00BC" w:rsidP="000D6A34">
      <w:pPr>
        <w:keepNext/>
        <w:spacing w:before="0" w:after="0"/>
        <w:rPr>
          <w:rFonts w:cstheme="minorHAnsi"/>
          <w:b/>
          <w:sz w:val="17"/>
          <w:szCs w:val="17"/>
        </w:rPr>
      </w:pPr>
      <w:r w:rsidRPr="00CB28EF">
        <w:rPr>
          <w:rFonts w:cstheme="minorHAnsi"/>
          <w:b/>
          <w:sz w:val="17"/>
          <w:szCs w:val="17"/>
        </w:rPr>
        <w:t>5.4.5 Rozparcie i podparcie skarp wykopów</w:t>
      </w:r>
    </w:p>
    <w:p w:rsidR="000E00BC" w:rsidRPr="00CB28EF" w:rsidRDefault="000E00BC" w:rsidP="00335895">
      <w:pPr>
        <w:numPr>
          <w:ilvl w:val="0"/>
          <w:numId w:val="20"/>
        </w:numPr>
        <w:spacing w:before="0" w:after="0" w:line="240" w:lineRule="auto"/>
        <w:rPr>
          <w:rFonts w:cstheme="minorHAnsi"/>
          <w:sz w:val="17"/>
          <w:szCs w:val="17"/>
        </w:rPr>
      </w:pPr>
      <w:r w:rsidRPr="00CB28EF">
        <w:rPr>
          <w:rFonts w:cstheme="minorHAnsi"/>
          <w:sz w:val="17"/>
          <w:szCs w:val="17"/>
        </w:rPr>
        <w:t xml:space="preserve">Typowe rozparcia i podparcia wykopów mogą być stosowane do zabezpieczenia ścian wykopów do głębokości 4,0 m w warunkach gdy w bezpośrednim sąsiedztwie wykopu nie przewiduje się występowania obciążeń spowodowanych przez budowlę, środki  transportu, składowany materiał, urobek gruntu, itp. oraz jeżeli warunki wykonania </w:t>
      </w:r>
      <w:r w:rsidRPr="00CB28EF">
        <w:rPr>
          <w:rFonts w:cstheme="minorHAnsi"/>
          <w:sz w:val="17"/>
          <w:szCs w:val="17"/>
        </w:rPr>
        <w:tab/>
        <w:t>robót nie stawiają ostrzejszych wymagań.</w:t>
      </w:r>
    </w:p>
    <w:p w:rsidR="000E00BC" w:rsidRPr="00CB28EF" w:rsidRDefault="000E00BC" w:rsidP="00335895">
      <w:pPr>
        <w:numPr>
          <w:ilvl w:val="0"/>
          <w:numId w:val="20"/>
        </w:numPr>
        <w:spacing w:before="0" w:after="0" w:line="240" w:lineRule="auto"/>
        <w:rPr>
          <w:rFonts w:cstheme="minorHAnsi"/>
          <w:sz w:val="17"/>
          <w:szCs w:val="17"/>
        </w:rPr>
      </w:pPr>
      <w:r w:rsidRPr="00CB28EF">
        <w:rPr>
          <w:rFonts w:cstheme="minorHAnsi"/>
          <w:sz w:val="17"/>
          <w:szCs w:val="17"/>
        </w:rPr>
        <w:t xml:space="preserve">Odeskowanie ścian wykopu może być pełne lub ażurowe. Odeskowanie ażurowe można stosować w gruntach o dostatecznej spoistości uniemożliwiającej wypadanie gruntu spomiędzy elementów szalujących. Odeskowanie ażurowe ścian wykopów można stosować tylko w gruntach spoistych, półzwartych i zwartych. </w:t>
      </w:r>
    </w:p>
    <w:p w:rsidR="000E00BC" w:rsidRPr="00CB28EF" w:rsidRDefault="000E00BC" w:rsidP="00335895">
      <w:pPr>
        <w:numPr>
          <w:ilvl w:val="0"/>
          <w:numId w:val="20"/>
        </w:numPr>
        <w:spacing w:before="0" w:after="0" w:line="240" w:lineRule="auto"/>
        <w:rPr>
          <w:rFonts w:cstheme="minorHAnsi"/>
          <w:sz w:val="17"/>
          <w:szCs w:val="17"/>
        </w:rPr>
      </w:pPr>
      <w:r w:rsidRPr="00CB28EF">
        <w:rPr>
          <w:rFonts w:cstheme="minorHAnsi"/>
          <w:sz w:val="17"/>
          <w:szCs w:val="17"/>
        </w:rPr>
        <w:t>Przy wykonywaniu wykopów podpartych lub rozpartych powinny być zachowane następujące wymagania:</w:t>
      </w:r>
    </w:p>
    <w:p w:rsidR="000E00BC" w:rsidRPr="00CB28EF" w:rsidRDefault="000E00BC" w:rsidP="00335895">
      <w:pPr>
        <w:pStyle w:val="Akapitzlist"/>
        <w:numPr>
          <w:ilvl w:val="0"/>
          <w:numId w:val="21"/>
        </w:numPr>
        <w:spacing w:before="0" w:after="0" w:line="240" w:lineRule="auto"/>
        <w:rPr>
          <w:rFonts w:cstheme="minorHAnsi"/>
          <w:sz w:val="17"/>
          <w:szCs w:val="17"/>
        </w:rPr>
      </w:pPr>
      <w:r w:rsidRPr="00CB28EF">
        <w:rPr>
          <w:rFonts w:cstheme="minorHAnsi"/>
          <w:sz w:val="17"/>
          <w:szCs w:val="17"/>
        </w:rPr>
        <w:t xml:space="preserve">górne krawędzie bali przyściennych powinny wystawać ponad teren co najmniej na 15 cm, </w:t>
      </w:r>
    </w:p>
    <w:p w:rsidR="000E00BC" w:rsidRPr="00CB28EF" w:rsidRDefault="000E00BC" w:rsidP="00335895">
      <w:pPr>
        <w:pStyle w:val="Akapitzlist"/>
        <w:numPr>
          <w:ilvl w:val="0"/>
          <w:numId w:val="21"/>
        </w:numPr>
        <w:spacing w:before="0" w:after="0" w:line="240" w:lineRule="auto"/>
        <w:rPr>
          <w:rFonts w:cstheme="minorHAnsi"/>
          <w:sz w:val="17"/>
          <w:szCs w:val="17"/>
        </w:rPr>
      </w:pPr>
      <w:r w:rsidRPr="00CB28EF">
        <w:rPr>
          <w:rFonts w:cstheme="minorHAnsi"/>
          <w:sz w:val="17"/>
          <w:szCs w:val="17"/>
        </w:rPr>
        <w:t xml:space="preserve">wykop rozparty powinien być przykryty szczelnie balami w przypadku, gdy w pobliżu wykopu jest przewidywany ruch pojazdów, </w:t>
      </w:r>
    </w:p>
    <w:p w:rsidR="000E00BC" w:rsidRPr="00CB28EF" w:rsidRDefault="000E00BC" w:rsidP="00335895">
      <w:pPr>
        <w:pStyle w:val="Akapitzlist"/>
        <w:numPr>
          <w:ilvl w:val="0"/>
          <w:numId w:val="21"/>
        </w:numPr>
        <w:spacing w:before="0" w:after="0" w:line="240" w:lineRule="auto"/>
        <w:rPr>
          <w:rFonts w:cstheme="minorHAnsi"/>
          <w:sz w:val="17"/>
          <w:szCs w:val="17"/>
        </w:rPr>
      </w:pPr>
      <w:r w:rsidRPr="00CB28EF">
        <w:rPr>
          <w:rFonts w:cstheme="minorHAnsi"/>
          <w:sz w:val="17"/>
          <w:szCs w:val="17"/>
        </w:rPr>
        <w:lastRenderedPageBreak/>
        <w:t xml:space="preserve">rozpory powinny być tak umocowane aby uniemożliwione było ich samoczynne opadanie w dół, </w:t>
      </w:r>
    </w:p>
    <w:p w:rsidR="000E00BC" w:rsidRPr="00CB28EF" w:rsidRDefault="000E00BC" w:rsidP="00335895">
      <w:pPr>
        <w:pStyle w:val="Akapitzlist"/>
        <w:numPr>
          <w:ilvl w:val="0"/>
          <w:numId w:val="21"/>
        </w:numPr>
        <w:spacing w:before="0" w:after="0" w:line="240" w:lineRule="auto"/>
        <w:rPr>
          <w:rFonts w:cstheme="minorHAnsi"/>
          <w:sz w:val="17"/>
          <w:szCs w:val="17"/>
        </w:rPr>
      </w:pPr>
      <w:r w:rsidRPr="00CB28EF">
        <w:rPr>
          <w:rFonts w:cstheme="minorHAnsi"/>
          <w:sz w:val="17"/>
          <w:szCs w:val="17"/>
        </w:rPr>
        <w:t xml:space="preserve">w odległościach nie większych niż 20 m powinny znajdować się wyjścia awaryjne z </w:t>
      </w:r>
      <w:r w:rsidRPr="00CB28EF">
        <w:rPr>
          <w:rFonts w:cstheme="minorHAnsi"/>
          <w:sz w:val="17"/>
          <w:szCs w:val="17"/>
        </w:rPr>
        <w:tab/>
        <w:t xml:space="preserve">dna wykopu, </w:t>
      </w:r>
    </w:p>
    <w:p w:rsidR="000E00BC" w:rsidRPr="00CB28EF" w:rsidRDefault="000E00BC" w:rsidP="00335895">
      <w:pPr>
        <w:pStyle w:val="Akapitzlist"/>
        <w:numPr>
          <w:ilvl w:val="0"/>
          <w:numId w:val="21"/>
        </w:numPr>
        <w:spacing w:before="0" w:after="0" w:line="240" w:lineRule="auto"/>
        <w:rPr>
          <w:rFonts w:cstheme="minorHAnsi"/>
          <w:sz w:val="17"/>
          <w:szCs w:val="17"/>
        </w:rPr>
      </w:pPr>
      <w:r w:rsidRPr="00CB28EF">
        <w:rPr>
          <w:rFonts w:cstheme="minorHAnsi"/>
          <w:sz w:val="17"/>
          <w:szCs w:val="17"/>
        </w:rPr>
        <w:t>w każdej fazie robót pracownicy powinni znajdować się w części wykopu odeskowanego,</w:t>
      </w:r>
    </w:p>
    <w:p w:rsidR="000E00BC" w:rsidRPr="00CB28EF" w:rsidRDefault="000E00BC" w:rsidP="000D6A34">
      <w:pPr>
        <w:spacing w:before="0" w:after="0"/>
        <w:ind w:left="720"/>
        <w:rPr>
          <w:rFonts w:cstheme="minorHAnsi"/>
          <w:sz w:val="17"/>
          <w:szCs w:val="17"/>
        </w:rPr>
      </w:pPr>
    </w:p>
    <w:p w:rsidR="000E00BC" w:rsidRPr="00CB28EF" w:rsidRDefault="000E00BC" w:rsidP="00335895">
      <w:pPr>
        <w:pStyle w:val="Akapitzlist"/>
        <w:numPr>
          <w:ilvl w:val="0"/>
          <w:numId w:val="20"/>
        </w:numPr>
        <w:spacing w:before="0" w:after="0" w:line="240" w:lineRule="auto"/>
        <w:rPr>
          <w:rFonts w:cstheme="minorHAnsi"/>
          <w:sz w:val="17"/>
          <w:szCs w:val="17"/>
        </w:rPr>
      </w:pPr>
      <w:r w:rsidRPr="00CB28EF">
        <w:rPr>
          <w:rFonts w:cstheme="minorHAnsi"/>
          <w:sz w:val="17"/>
          <w:szCs w:val="17"/>
        </w:rPr>
        <w:t xml:space="preserve">Stan rozparcia i podparcia ścian wykopów powinien być sprawdzany okresowo i niezwłocznie po wystąpieniu czynników niekorzystnych dla wzmacniających </w:t>
      </w:r>
      <w:r w:rsidRPr="00CB28EF">
        <w:rPr>
          <w:rFonts w:cstheme="minorHAnsi"/>
          <w:sz w:val="17"/>
          <w:szCs w:val="17"/>
        </w:rPr>
        <w:tab/>
        <w:t xml:space="preserve">konstrukcji, np.: intensywne opady deszczu, śniegu, duże mrozy, silny wiatr, oraz </w:t>
      </w:r>
      <w:r w:rsidRPr="00CB28EF">
        <w:rPr>
          <w:rFonts w:cstheme="minorHAnsi"/>
          <w:sz w:val="17"/>
          <w:szCs w:val="17"/>
        </w:rPr>
        <w:tab/>
        <w:t>przed każdym zejściem pracowników do wykopu. Kontrole stanu zabezpieczeń wykopu należy rejestrować w dzienniku budowy.</w:t>
      </w:r>
    </w:p>
    <w:p w:rsidR="000E00BC" w:rsidRPr="00CB28EF" w:rsidRDefault="000E00BC" w:rsidP="00335895">
      <w:pPr>
        <w:pStyle w:val="Akapitzlist"/>
        <w:numPr>
          <w:ilvl w:val="0"/>
          <w:numId w:val="20"/>
        </w:numPr>
        <w:spacing w:before="0" w:after="0" w:line="240" w:lineRule="auto"/>
        <w:rPr>
          <w:rFonts w:cstheme="minorHAnsi"/>
          <w:sz w:val="17"/>
          <w:szCs w:val="17"/>
        </w:rPr>
      </w:pPr>
      <w:r w:rsidRPr="00CB28EF">
        <w:rPr>
          <w:rFonts w:cstheme="minorHAnsi"/>
          <w:sz w:val="17"/>
          <w:szCs w:val="17"/>
        </w:rPr>
        <w:t xml:space="preserve">Pogłębienie wykopów więcej niż o 0,5 m w gruntach spoistych i 0,3 m w gruntach pozostałych może odbyć się dopiero po odeskowaniu ścian. Przy pogłębianiu wykopów w gruntach wodonośnych jest konieczne stosowanie w dnie wykopu ścianek szczelnych sięgających co najmniej 0,5 m poniżej dna wykopu. </w:t>
      </w:r>
    </w:p>
    <w:p w:rsidR="000E00BC" w:rsidRPr="00CB28EF" w:rsidRDefault="000E00BC" w:rsidP="00335895">
      <w:pPr>
        <w:pStyle w:val="Akapitzlist"/>
        <w:numPr>
          <w:ilvl w:val="0"/>
          <w:numId w:val="20"/>
        </w:numPr>
        <w:spacing w:before="0" w:after="0" w:line="240" w:lineRule="auto"/>
        <w:rPr>
          <w:rFonts w:cstheme="minorHAnsi"/>
          <w:sz w:val="17"/>
          <w:szCs w:val="17"/>
        </w:rPr>
      </w:pPr>
      <w:r w:rsidRPr="00CB28EF">
        <w:rPr>
          <w:rFonts w:cstheme="minorHAnsi"/>
          <w:sz w:val="17"/>
          <w:szCs w:val="17"/>
        </w:rPr>
        <w:t xml:space="preserve">Rozbieranie umocnień ścian lub skarp wykopów powinno być przeprowadzone </w:t>
      </w:r>
      <w:r w:rsidRPr="00CB28EF">
        <w:rPr>
          <w:rFonts w:cstheme="minorHAnsi"/>
          <w:sz w:val="17"/>
          <w:szCs w:val="17"/>
        </w:rPr>
        <w:tab/>
        <w:t xml:space="preserve">stopniowo w miarę zasypywania wykopów poczynając od dna wykopu. </w:t>
      </w:r>
    </w:p>
    <w:p w:rsidR="000E00BC" w:rsidRPr="00CB28EF" w:rsidRDefault="000E00BC" w:rsidP="00335895">
      <w:pPr>
        <w:pStyle w:val="Akapitzlist"/>
        <w:numPr>
          <w:ilvl w:val="0"/>
          <w:numId w:val="20"/>
        </w:numPr>
        <w:spacing w:before="0" w:after="0" w:line="240" w:lineRule="auto"/>
        <w:rPr>
          <w:rFonts w:cstheme="minorHAnsi"/>
          <w:sz w:val="17"/>
          <w:szCs w:val="17"/>
        </w:rPr>
      </w:pPr>
      <w:r w:rsidRPr="00CB28EF">
        <w:rPr>
          <w:rFonts w:cstheme="minorHAnsi"/>
          <w:sz w:val="17"/>
          <w:szCs w:val="17"/>
        </w:rPr>
        <w:t xml:space="preserve">Zabezpieczenie ścian wykopów można usunąć za każdym razem na wysokość nie większą niż: </w:t>
      </w:r>
    </w:p>
    <w:p w:rsidR="000E00BC" w:rsidRPr="00CB28EF" w:rsidRDefault="000E00BC" w:rsidP="000D6A34">
      <w:pPr>
        <w:spacing w:before="0" w:after="0"/>
        <w:rPr>
          <w:rFonts w:cstheme="minorHAnsi"/>
          <w:sz w:val="17"/>
          <w:szCs w:val="17"/>
        </w:rPr>
      </w:pPr>
      <w:r w:rsidRPr="00CB28EF">
        <w:rPr>
          <w:rFonts w:cstheme="minorHAnsi"/>
          <w:sz w:val="17"/>
          <w:szCs w:val="17"/>
        </w:rPr>
        <w:tab/>
        <w:t xml:space="preserve">a) 0,5 m – z wykopów wykonanych w gruntach spoistych, </w:t>
      </w:r>
    </w:p>
    <w:p w:rsidR="000E00BC" w:rsidRPr="00CB28EF" w:rsidRDefault="000E00BC" w:rsidP="000D6A34">
      <w:pPr>
        <w:spacing w:before="0" w:after="0"/>
        <w:rPr>
          <w:rFonts w:cstheme="minorHAnsi"/>
          <w:sz w:val="17"/>
          <w:szCs w:val="17"/>
        </w:rPr>
      </w:pPr>
      <w:r w:rsidRPr="00CB28EF">
        <w:rPr>
          <w:rFonts w:cstheme="minorHAnsi"/>
          <w:sz w:val="17"/>
          <w:szCs w:val="17"/>
        </w:rPr>
        <w:tab/>
        <w:t>b) 0,3 m – z wykopów wykonanych w innych gruntach.</w:t>
      </w:r>
    </w:p>
    <w:p w:rsidR="000E00BC" w:rsidRPr="00CB28EF" w:rsidRDefault="000E00BC" w:rsidP="000D6A34">
      <w:pPr>
        <w:keepNext/>
        <w:spacing w:before="0" w:after="0"/>
        <w:rPr>
          <w:rFonts w:cstheme="minorHAnsi"/>
          <w:b/>
          <w:sz w:val="17"/>
          <w:szCs w:val="17"/>
        </w:rPr>
      </w:pPr>
      <w:r w:rsidRPr="00CB28EF">
        <w:rPr>
          <w:rFonts w:cstheme="minorHAnsi"/>
          <w:b/>
          <w:sz w:val="17"/>
          <w:szCs w:val="17"/>
        </w:rPr>
        <w:t>5.4.6 Zejścia i wyjścia w wykopach</w:t>
      </w:r>
    </w:p>
    <w:p w:rsidR="000E00BC" w:rsidRPr="00CB28EF" w:rsidRDefault="000E00BC" w:rsidP="00335895">
      <w:pPr>
        <w:pStyle w:val="Akapitzlist"/>
        <w:numPr>
          <w:ilvl w:val="0"/>
          <w:numId w:val="16"/>
        </w:numPr>
        <w:spacing w:before="0" w:after="0" w:line="240" w:lineRule="auto"/>
        <w:rPr>
          <w:rFonts w:cstheme="minorHAnsi"/>
          <w:sz w:val="17"/>
          <w:szCs w:val="17"/>
        </w:rPr>
      </w:pPr>
      <w:r w:rsidRPr="00CB28EF">
        <w:rPr>
          <w:rFonts w:cstheme="minorHAnsi"/>
          <w:sz w:val="17"/>
          <w:szCs w:val="17"/>
        </w:rPr>
        <w:t xml:space="preserve">W wykopach głębszych niż 1,0 m od poziomu terenu powinny być wykonane w </w:t>
      </w:r>
      <w:r w:rsidRPr="00CB28EF">
        <w:rPr>
          <w:rFonts w:cstheme="minorHAnsi"/>
          <w:sz w:val="17"/>
          <w:szCs w:val="17"/>
        </w:rPr>
        <w:tab/>
        <w:t xml:space="preserve">odległościach nie większych niż 20 m bezpieczne zejścia (wyjścia) dla pracowników. </w:t>
      </w:r>
    </w:p>
    <w:p w:rsidR="000E00BC" w:rsidRPr="00CB28EF" w:rsidRDefault="000E00BC" w:rsidP="00335895">
      <w:pPr>
        <w:pStyle w:val="Akapitzlist"/>
        <w:numPr>
          <w:ilvl w:val="0"/>
          <w:numId w:val="16"/>
        </w:numPr>
        <w:spacing w:before="0" w:after="0" w:line="240" w:lineRule="auto"/>
        <w:rPr>
          <w:rFonts w:cstheme="minorHAnsi"/>
          <w:sz w:val="17"/>
          <w:szCs w:val="17"/>
        </w:rPr>
      </w:pPr>
      <w:r w:rsidRPr="00CB28EF">
        <w:rPr>
          <w:rFonts w:cstheme="minorHAnsi"/>
          <w:sz w:val="17"/>
          <w:szCs w:val="17"/>
        </w:rPr>
        <w:t xml:space="preserve">Schodzenie do wykopu i wychodzenie z niego po  rozporach lub skarpach oraz </w:t>
      </w:r>
      <w:r w:rsidRPr="00CB28EF">
        <w:rPr>
          <w:rFonts w:cstheme="minorHAnsi"/>
          <w:sz w:val="17"/>
          <w:szCs w:val="17"/>
        </w:rPr>
        <w:tab/>
        <w:t xml:space="preserve">opuszczanie i podnoszenie pracowników urządzeniami przeznaczonymi do wydobycia urobionego gruntu jest zabronione. </w:t>
      </w:r>
    </w:p>
    <w:p w:rsidR="000E00BC" w:rsidRPr="00CB28EF" w:rsidRDefault="000E00BC" w:rsidP="000D6A34">
      <w:pPr>
        <w:spacing w:before="0" w:after="0"/>
        <w:rPr>
          <w:rFonts w:cstheme="minorHAnsi"/>
          <w:sz w:val="17"/>
          <w:szCs w:val="17"/>
        </w:rPr>
      </w:pPr>
    </w:p>
    <w:p w:rsidR="000E00BC" w:rsidRPr="00CB28EF" w:rsidRDefault="000E00BC" w:rsidP="000D6A34">
      <w:pPr>
        <w:spacing w:before="0" w:after="0"/>
        <w:rPr>
          <w:rFonts w:cstheme="minorHAnsi"/>
          <w:sz w:val="17"/>
          <w:szCs w:val="17"/>
        </w:rPr>
      </w:pPr>
      <w:r w:rsidRPr="00CB28EF">
        <w:rPr>
          <w:rFonts w:cstheme="minorHAnsi"/>
          <w:sz w:val="17"/>
          <w:szCs w:val="17"/>
        </w:rPr>
        <w:t>W wykopach umocnionych należy wykonać wyjścia awaryjne. Stan (umocnienia) ścian wykopów powinien być sprawdzany okresowo oraz niezwłocznie po np.: intensywnym deszczu.</w:t>
      </w:r>
    </w:p>
    <w:p w:rsidR="000E00BC" w:rsidRPr="00CB28EF" w:rsidRDefault="000E00BC" w:rsidP="000D6A34">
      <w:pPr>
        <w:keepNext/>
        <w:spacing w:before="0" w:after="0"/>
        <w:rPr>
          <w:rFonts w:cstheme="minorHAnsi"/>
          <w:b/>
          <w:sz w:val="17"/>
          <w:szCs w:val="17"/>
        </w:rPr>
      </w:pPr>
      <w:r w:rsidRPr="00CB28EF">
        <w:rPr>
          <w:rFonts w:cstheme="minorHAnsi"/>
          <w:b/>
          <w:sz w:val="17"/>
          <w:szCs w:val="17"/>
        </w:rPr>
        <w:t>5.4.7 Składowanie urobku z wykopów</w:t>
      </w:r>
    </w:p>
    <w:p w:rsidR="000E00BC" w:rsidRPr="00CB28EF" w:rsidRDefault="000E00BC" w:rsidP="00335895">
      <w:pPr>
        <w:pStyle w:val="Akapitzlist"/>
        <w:numPr>
          <w:ilvl w:val="0"/>
          <w:numId w:val="17"/>
        </w:numPr>
        <w:spacing w:before="0" w:after="0" w:line="240" w:lineRule="auto"/>
        <w:rPr>
          <w:rFonts w:cstheme="minorHAnsi"/>
          <w:sz w:val="17"/>
          <w:szCs w:val="17"/>
        </w:rPr>
      </w:pPr>
      <w:r w:rsidRPr="00CB28EF">
        <w:rPr>
          <w:rFonts w:cstheme="minorHAnsi"/>
          <w:sz w:val="17"/>
          <w:szCs w:val="17"/>
        </w:rPr>
        <w:t xml:space="preserve">Ukopany  grunt  powinien  być  przetransportowany  niezwłocznie  na  miejsce  jego  przeznaczenia,  na  odkład przeznaczony do zasypania wykopów po jego zabudowaniu lub wywieziony z placu budowy. </w:t>
      </w:r>
    </w:p>
    <w:p w:rsidR="000E00BC" w:rsidRPr="00CB28EF" w:rsidRDefault="000E00BC" w:rsidP="00335895">
      <w:pPr>
        <w:pStyle w:val="Akapitzlist"/>
        <w:numPr>
          <w:ilvl w:val="0"/>
          <w:numId w:val="17"/>
        </w:numPr>
        <w:spacing w:before="0" w:after="0" w:line="240" w:lineRule="auto"/>
        <w:rPr>
          <w:rFonts w:cstheme="minorHAnsi"/>
          <w:sz w:val="17"/>
          <w:szCs w:val="17"/>
        </w:rPr>
      </w:pPr>
      <w:r w:rsidRPr="00CB28EF">
        <w:rPr>
          <w:rFonts w:cstheme="minorHAnsi"/>
          <w:sz w:val="17"/>
          <w:szCs w:val="17"/>
        </w:rPr>
        <w:t xml:space="preserve">W przypadku przygotowania odkładów gruntów przeznaczonych do zasypania wykopów odległość podstawy skarpy odkładu od górnej krawędzi wykopu powinna wynosić: </w:t>
      </w:r>
    </w:p>
    <w:p w:rsidR="000E00BC" w:rsidRPr="00CB28EF" w:rsidRDefault="000E00BC" w:rsidP="00335895">
      <w:pPr>
        <w:pStyle w:val="Akapitzlist"/>
        <w:numPr>
          <w:ilvl w:val="1"/>
          <w:numId w:val="17"/>
        </w:numPr>
        <w:spacing w:before="0" w:after="0" w:line="240" w:lineRule="auto"/>
        <w:rPr>
          <w:rFonts w:cstheme="minorHAnsi"/>
          <w:sz w:val="17"/>
          <w:szCs w:val="17"/>
        </w:rPr>
      </w:pPr>
      <w:r w:rsidRPr="00CB28EF">
        <w:rPr>
          <w:rFonts w:cstheme="minorHAnsi"/>
          <w:sz w:val="17"/>
          <w:szCs w:val="17"/>
        </w:rPr>
        <w:t xml:space="preserve">nie miej niż 3,0 m - na gruntach przepuszczalnych, </w:t>
      </w:r>
    </w:p>
    <w:p w:rsidR="000E00BC" w:rsidRPr="00CB28EF" w:rsidRDefault="000E00BC" w:rsidP="00335895">
      <w:pPr>
        <w:pStyle w:val="Akapitzlist"/>
        <w:numPr>
          <w:ilvl w:val="1"/>
          <w:numId w:val="17"/>
        </w:numPr>
        <w:spacing w:before="0" w:after="0" w:line="240" w:lineRule="auto"/>
        <w:rPr>
          <w:rFonts w:cstheme="minorHAnsi"/>
          <w:sz w:val="17"/>
          <w:szCs w:val="17"/>
        </w:rPr>
      </w:pPr>
      <w:r w:rsidRPr="00CB28EF">
        <w:rPr>
          <w:rFonts w:cstheme="minorHAnsi"/>
          <w:sz w:val="17"/>
          <w:szCs w:val="17"/>
        </w:rPr>
        <w:t xml:space="preserve">nie mniej niż 5,0 m – na gruntach nieprzepuszczalnych. </w:t>
      </w:r>
    </w:p>
    <w:p w:rsidR="000E00BC" w:rsidRPr="00CB28EF" w:rsidRDefault="000E00BC" w:rsidP="00335895">
      <w:pPr>
        <w:pStyle w:val="Akapitzlist"/>
        <w:numPr>
          <w:ilvl w:val="0"/>
          <w:numId w:val="17"/>
        </w:numPr>
        <w:spacing w:before="0" w:after="0" w:line="240" w:lineRule="auto"/>
        <w:rPr>
          <w:rFonts w:cstheme="minorHAnsi"/>
          <w:sz w:val="17"/>
          <w:szCs w:val="17"/>
        </w:rPr>
      </w:pPr>
      <w:r w:rsidRPr="00CB28EF">
        <w:rPr>
          <w:rFonts w:cstheme="minorHAnsi"/>
          <w:sz w:val="17"/>
          <w:szCs w:val="17"/>
        </w:rPr>
        <w:t xml:space="preserve">Niedozwolone jest składowanie gruntu w postaci okładów: </w:t>
      </w:r>
    </w:p>
    <w:p w:rsidR="000E00BC" w:rsidRPr="00CB28EF" w:rsidRDefault="000E00BC" w:rsidP="00335895">
      <w:pPr>
        <w:pStyle w:val="Akapitzlist"/>
        <w:numPr>
          <w:ilvl w:val="1"/>
          <w:numId w:val="17"/>
        </w:numPr>
        <w:spacing w:before="0" w:after="0" w:line="240" w:lineRule="auto"/>
        <w:rPr>
          <w:rFonts w:cstheme="minorHAnsi"/>
          <w:sz w:val="17"/>
          <w:szCs w:val="17"/>
        </w:rPr>
      </w:pPr>
      <w:r w:rsidRPr="00CB28EF">
        <w:rPr>
          <w:rFonts w:cstheme="minorHAnsi"/>
          <w:sz w:val="17"/>
          <w:szCs w:val="17"/>
        </w:rPr>
        <w:t xml:space="preserve">w odległości mniejszej niż 1,0 m od krawędzi wykopu obudowanego, </w:t>
      </w:r>
    </w:p>
    <w:p w:rsidR="000E00BC" w:rsidRPr="00CB28EF" w:rsidRDefault="000E00BC" w:rsidP="00335895">
      <w:pPr>
        <w:pStyle w:val="Akapitzlist"/>
        <w:numPr>
          <w:ilvl w:val="1"/>
          <w:numId w:val="17"/>
        </w:numPr>
        <w:spacing w:before="0" w:after="0" w:line="240" w:lineRule="auto"/>
        <w:rPr>
          <w:rFonts w:cstheme="minorHAnsi"/>
          <w:sz w:val="17"/>
          <w:szCs w:val="17"/>
        </w:rPr>
      </w:pPr>
      <w:r w:rsidRPr="00CB28EF">
        <w:rPr>
          <w:rFonts w:cstheme="minorHAnsi"/>
          <w:sz w:val="17"/>
          <w:szCs w:val="17"/>
        </w:rPr>
        <w:t>w granicach klina odłamu gruntu.</w:t>
      </w:r>
    </w:p>
    <w:p w:rsidR="000E00BC" w:rsidRPr="00CB28EF" w:rsidRDefault="000E00BC" w:rsidP="000D6A34">
      <w:pPr>
        <w:keepNext/>
        <w:spacing w:before="0" w:after="0"/>
        <w:rPr>
          <w:rFonts w:cstheme="minorHAnsi"/>
          <w:b/>
          <w:sz w:val="17"/>
          <w:szCs w:val="17"/>
        </w:rPr>
      </w:pPr>
      <w:r w:rsidRPr="00CB28EF">
        <w:rPr>
          <w:rFonts w:cstheme="minorHAnsi"/>
          <w:b/>
          <w:sz w:val="17"/>
          <w:szCs w:val="17"/>
        </w:rPr>
        <w:t>5.4.8 Zasypywanie wykopów</w:t>
      </w:r>
    </w:p>
    <w:p w:rsidR="000E00BC" w:rsidRPr="00CB28EF" w:rsidRDefault="000E00BC" w:rsidP="00335895">
      <w:pPr>
        <w:pStyle w:val="Akapitzlist"/>
        <w:numPr>
          <w:ilvl w:val="0"/>
          <w:numId w:val="18"/>
        </w:numPr>
        <w:spacing w:before="0" w:after="0" w:line="240" w:lineRule="auto"/>
        <w:rPr>
          <w:rFonts w:cstheme="minorHAnsi"/>
          <w:sz w:val="17"/>
          <w:szCs w:val="17"/>
        </w:rPr>
      </w:pPr>
      <w:r w:rsidRPr="00CB28EF">
        <w:rPr>
          <w:rFonts w:cstheme="minorHAnsi"/>
          <w:sz w:val="17"/>
          <w:szCs w:val="17"/>
        </w:rPr>
        <w:t xml:space="preserve">Zasypywanie wykopów powinno być dokonane bezpośrednio po zakończeniu w nich prowadzenia robót. </w:t>
      </w:r>
    </w:p>
    <w:p w:rsidR="000E00BC" w:rsidRPr="00CB28EF" w:rsidRDefault="000E00BC" w:rsidP="00335895">
      <w:pPr>
        <w:pStyle w:val="Akapitzlist"/>
        <w:numPr>
          <w:ilvl w:val="0"/>
          <w:numId w:val="18"/>
        </w:numPr>
        <w:spacing w:before="0" w:after="0" w:line="240" w:lineRule="auto"/>
        <w:rPr>
          <w:rFonts w:cstheme="minorHAnsi"/>
          <w:sz w:val="17"/>
          <w:szCs w:val="17"/>
        </w:rPr>
      </w:pPr>
      <w:r w:rsidRPr="00CB28EF">
        <w:rPr>
          <w:rFonts w:cstheme="minorHAnsi"/>
          <w:sz w:val="17"/>
          <w:szCs w:val="17"/>
        </w:rPr>
        <w:t xml:space="preserve">Przed rozpoczęciem zasypywania dno wykopu powinno być oczyszczone z odpadków materiałów budowlanych. </w:t>
      </w:r>
    </w:p>
    <w:p w:rsidR="000E00BC" w:rsidRPr="00CB28EF" w:rsidRDefault="000E00BC" w:rsidP="00335895">
      <w:pPr>
        <w:pStyle w:val="Akapitzlist"/>
        <w:numPr>
          <w:ilvl w:val="0"/>
          <w:numId w:val="18"/>
        </w:numPr>
        <w:spacing w:before="0" w:after="0" w:line="240" w:lineRule="auto"/>
        <w:rPr>
          <w:rFonts w:cstheme="minorHAnsi"/>
          <w:sz w:val="17"/>
          <w:szCs w:val="17"/>
        </w:rPr>
      </w:pPr>
      <w:r w:rsidRPr="00CB28EF">
        <w:rPr>
          <w:rFonts w:cstheme="minorHAnsi"/>
          <w:sz w:val="17"/>
          <w:szCs w:val="17"/>
        </w:rPr>
        <w:t xml:space="preserve">Jeżeli  dokumentacja  projektowa  nie  stanowi  inaczej,  to  do  zasypania  wykopów  używać  gruntu  wcześniej wydobytego z tego wykopu, nie zamarzniętego, bez </w:t>
      </w:r>
      <w:r w:rsidRPr="00CB28EF">
        <w:rPr>
          <w:rFonts w:cstheme="minorHAnsi"/>
          <w:sz w:val="17"/>
          <w:szCs w:val="17"/>
        </w:rPr>
        <w:tab/>
        <w:t xml:space="preserve">zanieczyszczeń. </w:t>
      </w:r>
    </w:p>
    <w:p w:rsidR="000E00BC" w:rsidRPr="00CB28EF" w:rsidRDefault="000E00BC" w:rsidP="00335895">
      <w:pPr>
        <w:pStyle w:val="Akapitzlist"/>
        <w:numPr>
          <w:ilvl w:val="0"/>
          <w:numId w:val="18"/>
        </w:numPr>
        <w:spacing w:before="0" w:after="0" w:line="240" w:lineRule="auto"/>
        <w:rPr>
          <w:rFonts w:cstheme="minorHAnsi"/>
          <w:sz w:val="17"/>
          <w:szCs w:val="17"/>
        </w:rPr>
      </w:pPr>
      <w:r w:rsidRPr="00CB28EF">
        <w:rPr>
          <w:rFonts w:cstheme="minorHAnsi"/>
          <w:sz w:val="17"/>
          <w:szCs w:val="17"/>
        </w:rPr>
        <w:t xml:space="preserve">Jeżeli w dokumentacji projektowej nie przewidziano innego sposobu zagęszczania gruntu przy zasypywaniu wykopów, to układanie i zagęszczanie gruntu powinno być wykonywane warstwami o grubości dostosowanej do przyjętego sposobu zagęszczania i wynoszącej: </w:t>
      </w:r>
    </w:p>
    <w:p w:rsidR="000E00BC" w:rsidRPr="00CB28EF" w:rsidRDefault="000E00BC" w:rsidP="00335895">
      <w:pPr>
        <w:pStyle w:val="Akapitzlist"/>
        <w:numPr>
          <w:ilvl w:val="1"/>
          <w:numId w:val="19"/>
        </w:numPr>
        <w:spacing w:before="0" w:after="0" w:line="240" w:lineRule="auto"/>
        <w:rPr>
          <w:rFonts w:cstheme="minorHAnsi"/>
          <w:sz w:val="17"/>
          <w:szCs w:val="17"/>
        </w:rPr>
      </w:pPr>
      <w:r w:rsidRPr="00CB28EF">
        <w:rPr>
          <w:rFonts w:cstheme="minorHAnsi"/>
          <w:sz w:val="17"/>
          <w:szCs w:val="17"/>
        </w:rPr>
        <w:t xml:space="preserve">nie większej niż 25 cm przy stosowaniu ubijaków ręcznych i wałowaniu, </w:t>
      </w:r>
    </w:p>
    <w:p w:rsidR="000E00BC" w:rsidRPr="00CB28EF" w:rsidRDefault="000E00BC" w:rsidP="00335895">
      <w:pPr>
        <w:pStyle w:val="Akapitzlist"/>
        <w:numPr>
          <w:ilvl w:val="1"/>
          <w:numId w:val="19"/>
        </w:numPr>
        <w:spacing w:before="0" w:after="0" w:line="240" w:lineRule="auto"/>
        <w:rPr>
          <w:rFonts w:cstheme="minorHAnsi"/>
          <w:sz w:val="17"/>
          <w:szCs w:val="17"/>
        </w:rPr>
      </w:pPr>
      <w:r w:rsidRPr="00CB28EF">
        <w:rPr>
          <w:rFonts w:cstheme="minorHAnsi"/>
          <w:sz w:val="17"/>
          <w:szCs w:val="17"/>
        </w:rPr>
        <w:t xml:space="preserve">nie większej niż 30 cm przy ubijaniu urządzeniami wibracyjnymi, np.: płytami wibracyjnymi. </w:t>
      </w:r>
    </w:p>
    <w:p w:rsidR="000E00BC" w:rsidRPr="00CB28EF" w:rsidRDefault="000E00BC" w:rsidP="00335895">
      <w:pPr>
        <w:pStyle w:val="Akapitzlist"/>
        <w:numPr>
          <w:ilvl w:val="0"/>
          <w:numId w:val="18"/>
        </w:numPr>
        <w:spacing w:before="0" w:after="0" w:line="240" w:lineRule="auto"/>
        <w:rPr>
          <w:rFonts w:cstheme="minorHAnsi"/>
          <w:sz w:val="17"/>
          <w:szCs w:val="17"/>
        </w:rPr>
      </w:pPr>
      <w:r w:rsidRPr="00CB28EF">
        <w:rPr>
          <w:rFonts w:cstheme="minorHAnsi"/>
          <w:sz w:val="17"/>
          <w:szCs w:val="17"/>
        </w:rPr>
        <w:t xml:space="preserve">Jeżeli w wykopie dookoła budowli ułożono urządzenia lub warstwy odwadniające ( drenaż ), to warstwa gruntu do wysokości 30 cm nad drenażem lub warstwami odwadniającymi powinna być zagęszczana ręcznie w sposób nie wpływający na </w:t>
      </w:r>
      <w:r w:rsidRPr="00CB28EF">
        <w:rPr>
          <w:rFonts w:cstheme="minorHAnsi"/>
          <w:sz w:val="17"/>
          <w:szCs w:val="17"/>
        </w:rPr>
        <w:tab/>
        <w:t xml:space="preserve">prawidłowe odprowadzenie wody. </w:t>
      </w:r>
    </w:p>
    <w:p w:rsidR="000E00BC" w:rsidRPr="00CB28EF" w:rsidRDefault="000E00BC" w:rsidP="00335895">
      <w:pPr>
        <w:pStyle w:val="Akapitzlist"/>
        <w:numPr>
          <w:ilvl w:val="0"/>
          <w:numId w:val="18"/>
        </w:numPr>
        <w:spacing w:before="0" w:after="0" w:line="240" w:lineRule="auto"/>
        <w:rPr>
          <w:rFonts w:cstheme="minorHAnsi"/>
          <w:sz w:val="17"/>
          <w:szCs w:val="17"/>
        </w:rPr>
      </w:pPr>
      <w:r w:rsidRPr="00CB28EF">
        <w:rPr>
          <w:rFonts w:cstheme="minorHAnsi"/>
          <w:sz w:val="17"/>
          <w:szCs w:val="17"/>
        </w:rPr>
        <w:t>Jeżeli w zasypywanym wykopie znajduje się rurociąg, to do wysokości ok. 40 cm ponad górną krawędź rurociągu należy pozasypywać i zagęszczać ręcznie. Zasypanie i ubijanie gruntu powinno następować równocześnie po obu stronach rurociągu.</w:t>
      </w:r>
    </w:p>
    <w:p w:rsidR="000E00BC" w:rsidRPr="00CB28EF" w:rsidRDefault="000E00BC" w:rsidP="000D6A34">
      <w:pPr>
        <w:keepNext/>
        <w:spacing w:before="0" w:after="0"/>
        <w:rPr>
          <w:rFonts w:cstheme="minorHAnsi"/>
          <w:b/>
          <w:sz w:val="17"/>
          <w:szCs w:val="17"/>
        </w:rPr>
      </w:pPr>
      <w:r w:rsidRPr="00CB28EF">
        <w:rPr>
          <w:rFonts w:cstheme="minorHAnsi"/>
          <w:b/>
          <w:sz w:val="17"/>
          <w:szCs w:val="17"/>
        </w:rPr>
        <w:t>5.4.9 Odkłady gruntów</w:t>
      </w:r>
    </w:p>
    <w:p w:rsidR="000E00BC" w:rsidRPr="00CB28EF" w:rsidRDefault="000E00BC" w:rsidP="00335895">
      <w:pPr>
        <w:pStyle w:val="Akapitzlist"/>
        <w:numPr>
          <w:ilvl w:val="0"/>
          <w:numId w:val="22"/>
        </w:numPr>
        <w:spacing w:before="0" w:after="0" w:line="240" w:lineRule="auto"/>
        <w:rPr>
          <w:rFonts w:cstheme="minorHAnsi"/>
          <w:sz w:val="17"/>
          <w:szCs w:val="17"/>
        </w:rPr>
      </w:pPr>
      <w:r w:rsidRPr="00CB28EF">
        <w:rPr>
          <w:rFonts w:cstheme="minorHAnsi"/>
          <w:sz w:val="17"/>
          <w:szCs w:val="17"/>
        </w:rPr>
        <w:t xml:space="preserve">W przypadku konieczności wykonywania odkładów ziemnych powinny być one </w:t>
      </w:r>
      <w:r w:rsidRPr="00CB28EF">
        <w:rPr>
          <w:rFonts w:cstheme="minorHAnsi"/>
          <w:sz w:val="17"/>
          <w:szCs w:val="17"/>
        </w:rPr>
        <w:tab/>
        <w:t xml:space="preserve">wykonywane w postaci nasypów o wysokości 1,5 m o pochyleniu skarp 1:1,5 i ze spadkiem korony od 2 do 5%. Odległość podstawy skarpy odkładu  ziemnego  od  górnej krawędzi  wykopu  powinna  wynosić  co  najmniej  podwójna  jego  </w:t>
      </w:r>
      <w:r w:rsidRPr="00CB28EF">
        <w:rPr>
          <w:rFonts w:cstheme="minorHAnsi"/>
          <w:sz w:val="17"/>
          <w:szCs w:val="17"/>
        </w:rPr>
        <w:tab/>
        <w:t xml:space="preserve">głębokość  i  nie mniej niż: </w:t>
      </w:r>
    </w:p>
    <w:p w:rsidR="000E00BC" w:rsidRPr="00CB28EF" w:rsidRDefault="000E00BC" w:rsidP="00335895">
      <w:pPr>
        <w:pStyle w:val="Akapitzlist"/>
        <w:numPr>
          <w:ilvl w:val="1"/>
          <w:numId w:val="23"/>
        </w:numPr>
        <w:spacing w:before="0" w:after="0" w:line="240" w:lineRule="auto"/>
        <w:rPr>
          <w:rFonts w:cstheme="minorHAnsi"/>
          <w:sz w:val="17"/>
          <w:szCs w:val="17"/>
        </w:rPr>
      </w:pPr>
      <w:r w:rsidRPr="00CB28EF">
        <w:rPr>
          <w:rFonts w:cstheme="minorHAnsi"/>
          <w:sz w:val="17"/>
          <w:szCs w:val="17"/>
        </w:rPr>
        <w:t xml:space="preserve">3,0 m – w gruntach przepuszczalnych, </w:t>
      </w:r>
    </w:p>
    <w:p w:rsidR="000E00BC" w:rsidRPr="00CB28EF" w:rsidRDefault="000E00BC" w:rsidP="00335895">
      <w:pPr>
        <w:pStyle w:val="Akapitzlist"/>
        <w:numPr>
          <w:ilvl w:val="1"/>
          <w:numId w:val="23"/>
        </w:numPr>
        <w:spacing w:before="0" w:after="0" w:line="240" w:lineRule="auto"/>
        <w:rPr>
          <w:rFonts w:cstheme="minorHAnsi"/>
          <w:sz w:val="17"/>
          <w:szCs w:val="17"/>
        </w:rPr>
      </w:pPr>
      <w:r w:rsidRPr="00CB28EF">
        <w:rPr>
          <w:rFonts w:cstheme="minorHAnsi"/>
          <w:sz w:val="17"/>
          <w:szCs w:val="17"/>
        </w:rPr>
        <w:t xml:space="preserve">5,0 m – w gruntach nieprzepuszczalnych, </w:t>
      </w:r>
    </w:p>
    <w:p w:rsidR="000E00BC" w:rsidRPr="00CB28EF" w:rsidRDefault="000E00BC" w:rsidP="00335895">
      <w:pPr>
        <w:pStyle w:val="Akapitzlist"/>
        <w:numPr>
          <w:ilvl w:val="1"/>
          <w:numId w:val="23"/>
        </w:numPr>
        <w:spacing w:before="0" w:after="0" w:line="240" w:lineRule="auto"/>
        <w:rPr>
          <w:rFonts w:cstheme="minorHAnsi"/>
          <w:sz w:val="17"/>
          <w:szCs w:val="17"/>
        </w:rPr>
      </w:pPr>
      <w:r w:rsidRPr="00CB28EF">
        <w:rPr>
          <w:rFonts w:cstheme="minorHAnsi"/>
          <w:sz w:val="17"/>
          <w:szCs w:val="17"/>
        </w:rPr>
        <w:t xml:space="preserve">20 m - na odcinkach zawiewanych śniegiem. </w:t>
      </w:r>
    </w:p>
    <w:p w:rsidR="000E00BC" w:rsidRPr="00CB28EF" w:rsidRDefault="000E00BC" w:rsidP="00335895">
      <w:pPr>
        <w:pStyle w:val="Akapitzlist"/>
        <w:numPr>
          <w:ilvl w:val="0"/>
          <w:numId w:val="22"/>
        </w:numPr>
        <w:spacing w:before="0" w:after="0" w:line="240" w:lineRule="auto"/>
        <w:rPr>
          <w:rFonts w:cstheme="minorHAnsi"/>
          <w:sz w:val="17"/>
          <w:szCs w:val="17"/>
        </w:rPr>
      </w:pPr>
      <w:r w:rsidRPr="00CB28EF">
        <w:rPr>
          <w:rFonts w:cstheme="minorHAnsi"/>
          <w:sz w:val="17"/>
          <w:szCs w:val="17"/>
        </w:rPr>
        <w:t xml:space="preserve">Odkłady ziemne powinny być wykonywane od strony najczęściej wiejących wiatrów. </w:t>
      </w:r>
    </w:p>
    <w:p w:rsidR="000E00BC" w:rsidRPr="00CB28EF" w:rsidRDefault="000E00BC" w:rsidP="00335895">
      <w:pPr>
        <w:pStyle w:val="Akapitzlist"/>
        <w:numPr>
          <w:ilvl w:val="0"/>
          <w:numId w:val="22"/>
        </w:numPr>
        <w:spacing w:before="0" w:after="0" w:line="240" w:lineRule="auto"/>
        <w:rPr>
          <w:rFonts w:cstheme="minorHAnsi"/>
          <w:sz w:val="17"/>
          <w:szCs w:val="17"/>
        </w:rPr>
      </w:pPr>
      <w:r w:rsidRPr="00CB28EF">
        <w:rPr>
          <w:rFonts w:cstheme="minorHAnsi"/>
          <w:sz w:val="17"/>
          <w:szCs w:val="17"/>
        </w:rPr>
        <w:t>W trakcie wykonywania robót zachować szczególną ostrożność z uwagi na możliwość występowania zewnętrznych instalacji budynku. Wykopy powinny być wykonywane ręcznie do poziomu ok. 15 cm poniżej górnej powierzchni ławy fundamentowej budynku, tak aby nie naruszyć gruntu w poziomie posadowienia fundamentów.</w:t>
      </w:r>
    </w:p>
    <w:p w:rsidR="000E00BC" w:rsidRPr="00CB28EF" w:rsidRDefault="000E00BC" w:rsidP="00335895">
      <w:pPr>
        <w:pStyle w:val="Akapitzlist"/>
        <w:numPr>
          <w:ilvl w:val="0"/>
          <w:numId w:val="22"/>
        </w:numPr>
        <w:spacing w:before="0" w:after="0" w:line="240" w:lineRule="auto"/>
        <w:rPr>
          <w:rFonts w:cstheme="minorHAnsi"/>
          <w:sz w:val="17"/>
          <w:szCs w:val="17"/>
        </w:rPr>
      </w:pPr>
      <w:r w:rsidRPr="00CB28EF">
        <w:rPr>
          <w:rFonts w:cstheme="minorHAnsi"/>
          <w:sz w:val="17"/>
          <w:szCs w:val="17"/>
        </w:rPr>
        <w:t>Zabrania się wykonywania wykopów poniżej określonego poziomu, a w szczególności zabrania się naruszenia struktury gruntu w  poziomie posadowienia  układu  fundamentowego  i  poniżej  tego  poziomu. Zasypywanie wykopów prowadzić warstwami do 30 cm i zagęszczać mechanicznie każdą warstwę do uzyskania stopnia zagęszczenia gruntu I</w:t>
      </w:r>
      <w:r w:rsidRPr="00CB28EF">
        <w:rPr>
          <w:rFonts w:cstheme="minorHAnsi"/>
          <w:sz w:val="17"/>
          <w:szCs w:val="17"/>
          <w:vertAlign w:val="subscript"/>
        </w:rPr>
        <w:t>d</w:t>
      </w:r>
      <w:r w:rsidRPr="00CB28EF">
        <w:rPr>
          <w:rFonts w:cstheme="minorHAnsi"/>
          <w:sz w:val="17"/>
          <w:szCs w:val="17"/>
        </w:rPr>
        <w:t>&gt;0,8.</w:t>
      </w:r>
    </w:p>
    <w:p w:rsidR="000E00BC" w:rsidRPr="00CB28EF" w:rsidRDefault="000E00BC" w:rsidP="000E00BC">
      <w:pPr>
        <w:pStyle w:val="Nagwek"/>
        <w:rPr>
          <w:rFonts w:cstheme="minorHAnsi"/>
          <w:b/>
          <w:sz w:val="17"/>
          <w:szCs w:val="17"/>
        </w:rPr>
      </w:pPr>
      <w:r w:rsidRPr="00CB28EF">
        <w:rPr>
          <w:rFonts w:cstheme="minorHAnsi"/>
          <w:b/>
          <w:sz w:val="17"/>
          <w:szCs w:val="17"/>
        </w:rPr>
        <w:t>6. KONTROLA JAKOŚCI</w:t>
      </w:r>
    </w:p>
    <w:p w:rsidR="000E00BC" w:rsidRPr="00CB28EF" w:rsidRDefault="000E00BC" w:rsidP="000D6A34">
      <w:pPr>
        <w:pStyle w:val="Tekstpodstawowy"/>
        <w:spacing w:before="0" w:after="0"/>
        <w:rPr>
          <w:rFonts w:cstheme="minorHAnsi"/>
          <w:sz w:val="17"/>
          <w:szCs w:val="17"/>
        </w:rPr>
      </w:pPr>
    </w:p>
    <w:p w:rsidR="000E00BC" w:rsidRPr="00CB28EF" w:rsidRDefault="000E00BC" w:rsidP="000E00BC">
      <w:pPr>
        <w:pStyle w:val="Nagwek"/>
        <w:rPr>
          <w:rFonts w:cstheme="minorHAnsi"/>
          <w:b/>
          <w:sz w:val="17"/>
          <w:szCs w:val="17"/>
        </w:rPr>
      </w:pPr>
      <w:r w:rsidRPr="00CB28EF">
        <w:rPr>
          <w:rFonts w:cstheme="minorHAnsi"/>
          <w:b/>
          <w:sz w:val="17"/>
          <w:szCs w:val="17"/>
        </w:rPr>
        <w:t>6.1.  Ogólne zasady</w:t>
      </w:r>
      <w:r w:rsidRPr="00CB28EF">
        <w:rPr>
          <w:rFonts w:cstheme="minorHAnsi"/>
          <w:sz w:val="17"/>
          <w:szCs w:val="17"/>
        </w:rPr>
        <w:t xml:space="preserve"> </w:t>
      </w:r>
      <w:r w:rsidRPr="00CB28EF">
        <w:rPr>
          <w:rFonts w:cstheme="minorHAnsi"/>
          <w:b/>
          <w:sz w:val="17"/>
          <w:szCs w:val="17"/>
        </w:rPr>
        <w:t>kontroli jakości robót</w:t>
      </w:r>
    </w:p>
    <w:p w:rsidR="000E00BC" w:rsidRPr="00CB28EF" w:rsidRDefault="000E00BC" w:rsidP="000E00BC">
      <w:pPr>
        <w:pStyle w:val="Nagwek"/>
        <w:rPr>
          <w:rFonts w:cstheme="minorHAnsi"/>
          <w:b/>
          <w:sz w:val="17"/>
          <w:szCs w:val="17"/>
        </w:rPr>
      </w:pPr>
      <w:r w:rsidRPr="00CB28EF">
        <w:rPr>
          <w:rFonts w:cstheme="minorHAnsi"/>
          <w:sz w:val="17"/>
          <w:szCs w:val="17"/>
        </w:rPr>
        <w:t>Sprawdzenie  wykonania  robót  ziemnych  polega  na  kontrolowaniu  zgodności  z  wymaganiami  określonymi  w dokumentacji projektowej i niniejszej specyfikacji. W czasie kontroli szczególną uwagę należy zwrócić na:</w:t>
      </w:r>
    </w:p>
    <w:p w:rsidR="000E00BC" w:rsidRPr="00CB28EF" w:rsidRDefault="000E00BC" w:rsidP="00335895">
      <w:pPr>
        <w:pStyle w:val="Nagwek"/>
        <w:numPr>
          <w:ilvl w:val="0"/>
          <w:numId w:val="24"/>
        </w:numPr>
        <w:tabs>
          <w:tab w:val="clear" w:pos="4536"/>
          <w:tab w:val="clear" w:pos="9072"/>
        </w:tabs>
        <w:suppressAutoHyphens/>
        <w:rPr>
          <w:rFonts w:cstheme="minorHAnsi"/>
          <w:b/>
          <w:sz w:val="17"/>
          <w:szCs w:val="17"/>
        </w:rPr>
      </w:pPr>
      <w:r w:rsidRPr="00CB28EF">
        <w:rPr>
          <w:rFonts w:cstheme="minorHAnsi"/>
          <w:sz w:val="17"/>
          <w:szCs w:val="17"/>
        </w:rPr>
        <w:t>sprawdzenie obszaru i głębokości wykopów,</w:t>
      </w:r>
    </w:p>
    <w:p w:rsidR="000E00BC" w:rsidRPr="00CB28EF" w:rsidRDefault="000E00BC" w:rsidP="00335895">
      <w:pPr>
        <w:pStyle w:val="Nagwek"/>
        <w:numPr>
          <w:ilvl w:val="0"/>
          <w:numId w:val="24"/>
        </w:numPr>
        <w:tabs>
          <w:tab w:val="clear" w:pos="4536"/>
          <w:tab w:val="clear" w:pos="9072"/>
        </w:tabs>
        <w:suppressAutoHyphens/>
        <w:rPr>
          <w:rFonts w:cstheme="minorHAnsi"/>
          <w:b/>
          <w:sz w:val="17"/>
          <w:szCs w:val="17"/>
        </w:rPr>
      </w:pPr>
      <w:r w:rsidRPr="00CB28EF">
        <w:rPr>
          <w:rFonts w:cstheme="minorHAnsi"/>
          <w:sz w:val="17"/>
          <w:szCs w:val="17"/>
        </w:rPr>
        <w:t>zapewnienie stateczności ścian wykopów,</w:t>
      </w:r>
    </w:p>
    <w:p w:rsidR="000E00BC" w:rsidRPr="00CB28EF" w:rsidRDefault="000E00BC" w:rsidP="00335895">
      <w:pPr>
        <w:pStyle w:val="Nagwek"/>
        <w:numPr>
          <w:ilvl w:val="0"/>
          <w:numId w:val="24"/>
        </w:numPr>
        <w:tabs>
          <w:tab w:val="clear" w:pos="4536"/>
          <w:tab w:val="clear" w:pos="9072"/>
        </w:tabs>
        <w:suppressAutoHyphens/>
        <w:rPr>
          <w:rFonts w:cstheme="minorHAnsi"/>
          <w:b/>
          <w:sz w:val="17"/>
          <w:szCs w:val="17"/>
        </w:rPr>
      </w:pPr>
      <w:r w:rsidRPr="00CB28EF">
        <w:rPr>
          <w:rFonts w:cstheme="minorHAnsi"/>
          <w:sz w:val="17"/>
          <w:szCs w:val="17"/>
        </w:rPr>
        <w:t>odwodnienie wykopów w czasie wykonywania robót i po ich zakończeniu,</w:t>
      </w:r>
    </w:p>
    <w:p w:rsidR="000E00BC" w:rsidRPr="00CB28EF" w:rsidRDefault="000E00BC" w:rsidP="00335895">
      <w:pPr>
        <w:pStyle w:val="Nagwek"/>
        <w:numPr>
          <w:ilvl w:val="0"/>
          <w:numId w:val="24"/>
        </w:numPr>
        <w:tabs>
          <w:tab w:val="clear" w:pos="4536"/>
          <w:tab w:val="clear" w:pos="9072"/>
        </w:tabs>
        <w:suppressAutoHyphens/>
        <w:rPr>
          <w:rFonts w:cstheme="minorHAnsi"/>
          <w:b/>
          <w:sz w:val="17"/>
          <w:szCs w:val="17"/>
        </w:rPr>
      </w:pPr>
      <w:r w:rsidRPr="00CB28EF">
        <w:rPr>
          <w:rFonts w:cstheme="minorHAnsi"/>
          <w:sz w:val="17"/>
          <w:szCs w:val="17"/>
        </w:rPr>
        <w:t xml:space="preserve">wyrównanie i zagęszczenie wykopów </w:t>
      </w:r>
    </w:p>
    <w:p w:rsidR="000E00BC" w:rsidRPr="00CB28EF" w:rsidRDefault="000E00BC" w:rsidP="00335895">
      <w:pPr>
        <w:pStyle w:val="Nagwek"/>
        <w:numPr>
          <w:ilvl w:val="0"/>
          <w:numId w:val="24"/>
        </w:numPr>
        <w:tabs>
          <w:tab w:val="clear" w:pos="4536"/>
          <w:tab w:val="clear" w:pos="9072"/>
        </w:tabs>
        <w:suppressAutoHyphens/>
        <w:rPr>
          <w:rFonts w:cstheme="minorHAnsi"/>
          <w:b/>
          <w:sz w:val="17"/>
          <w:szCs w:val="17"/>
        </w:rPr>
      </w:pPr>
      <w:r w:rsidRPr="00CB28EF">
        <w:rPr>
          <w:rFonts w:cstheme="minorHAnsi"/>
          <w:sz w:val="17"/>
          <w:szCs w:val="17"/>
        </w:rPr>
        <w:t>kontrolę zagęszczenia gruntu zasypowego w wykopach po wykonaniu robót fundamentowych.</w:t>
      </w:r>
    </w:p>
    <w:p w:rsidR="000E00BC" w:rsidRPr="00CB28EF" w:rsidRDefault="000E00BC" w:rsidP="000E00BC">
      <w:pPr>
        <w:pStyle w:val="Nagwek"/>
        <w:rPr>
          <w:rFonts w:cstheme="minorHAnsi"/>
          <w:sz w:val="17"/>
          <w:szCs w:val="17"/>
        </w:rPr>
      </w:pPr>
    </w:p>
    <w:p w:rsidR="000E00BC" w:rsidRPr="00CB28EF" w:rsidRDefault="000E00BC" w:rsidP="000E00BC">
      <w:pPr>
        <w:pStyle w:val="Nagwek"/>
        <w:rPr>
          <w:rFonts w:cstheme="minorHAnsi"/>
          <w:sz w:val="17"/>
          <w:szCs w:val="17"/>
        </w:rPr>
      </w:pPr>
      <w:r w:rsidRPr="00CB28EF">
        <w:rPr>
          <w:rFonts w:cstheme="minorHAnsi"/>
          <w:sz w:val="17"/>
          <w:szCs w:val="17"/>
        </w:rPr>
        <w:t>Tolerancje wykonywania wykopów:</w:t>
      </w:r>
    </w:p>
    <w:p w:rsidR="000E00BC" w:rsidRPr="00CB28EF" w:rsidRDefault="000E00BC" w:rsidP="000E00BC">
      <w:pPr>
        <w:pStyle w:val="Nagwek"/>
        <w:rPr>
          <w:rFonts w:cstheme="minorHAnsi"/>
          <w:sz w:val="17"/>
          <w:szCs w:val="17"/>
        </w:rPr>
      </w:pPr>
    </w:p>
    <w:p w:rsidR="000E00BC" w:rsidRPr="00CB28EF" w:rsidRDefault="000E00BC" w:rsidP="000E00BC">
      <w:pPr>
        <w:pStyle w:val="Nagwek"/>
        <w:rPr>
          <w:rFonts w:cstheme="minorHAnsi"/>
          <w:sz w:val="17"/>
          <w:szCs w:val="17"/>
        </w:rPr>
      </w:pPr>
      <w:r w:rsidRPr="00CB28EF">
        <w:rPr>
          <w:rFonts w:cstheme="minorHAnsi"/>
          <w:sz w:val="17"/>
          <w:szCs w:val="17"/>
        </w:rPr>
        <w:t>Dopuszczalne odchyłki w wykonywaniu wykopów wynoszą:</w:t>
      </w:r>
    </w:p>
    <w:p w:rsidR="000E00BC" w:rsidRPr="00CB28EF" w:rsidRDefault="000E00BC" w:rsidP="000E00BC">
      <w:pPr>
        <w:pStyle w:val="Nagwek"/>
        <w:rPr>
          <w:rFonts w:cstheme="minorHAnsi"/>
          <w:sz w:val="17"/>
          <w:szCs w:val="17"/>
        </w:rPr>
      </w:pPr>
      <w:r w:rsidRPr="00CB28EF">
        <w:rPr>
          <w:rFonts w:cstheme="minorHAnsi"/>
          <w:sz w:val="17"/>
          <w:szCs w:val="17"/>
        </w:rPr>
        <w:t>0,02% - dla spadków terenu,</w:t>
      </w:r>
    </w:p>
    <w:p w:rsidR="000E00BC" w:rsidRPr="00CB28EF" w:rsidRDefault="000E00BC" w:rsidP="000E00BC">
      <w:pPr>
        <w:pStyle w:val="Nagwek"/>
        <w:rPr>
          <w:rFonts w:cstheme="minorHAnsi"/>
          <w:sz w:val="17"/>
          <w:szCs w:val="17"/>
        </w:rPr>
      </w:pPr>
      <w:r w:rsidRPr="00CB28EF">
        <w:rPr>
          <w:rFonts w:cstheme="minorHAnsi"/>
          <w:sz w:val="17"/>
          <w:szCs w:val="17"/>
        </w:rPr>
        <w:t>0,05% - dla spadków rowów odwadniających,</w:t>
      </w:r>
    </w:p>
    <w:p w:rsidR="000E00BC" w:rsidRPr="00CB28EF" w:rsidRDefault="000E00BC" w:rsidP="000E00BC">
      <w:pPr>
        <w:pStyle w:val="Nagwek"/>
        <w:rPr>
          <w:rFonts w:cstheme="minorHAnsi"/>
          <w:sz w:val="17"/>
          <w:szCs w:val="17"/>
        </w:rPr>
      </w:pPr>
      <w:r w:rsidRPr="00CB28EF">
        <w:rPr>
          <w:rFonts w:cstheme="minorHAnsi"/>
          <w:sz w:val="17"/>
          <w:szCs w:val="17"/>
        </w:rPr>
        <w:t>4 cm – dla rzędnych w siatce kwadratów 40x40 m,</w:t>
      </w:r>
    </w:p>
    <w:p w:rsidR="000E00BC" w:rsidRPr="00CB28EF" w:rsidRDefault="000E00BC" w:rsidP="000E00BC">
      <w:pPr>
        <w:pStyle w:val="Nagwek"/>
        <w:rPr>
          <w:rFonts w:cstheme="minorHAnsi"/>
          <w:sz w:val="17"/>
          <w:szCs w:val="17"/>
        </w:rPr>
      </w:pPr>
      <w:r w:rsidRPr="00CB28EF">
        <w:rPr>
          <w:rFonts w:cstheme="minorHAnsi"/>
          <w:sz w:val="17"/>
          <w:szCs w:val="17"/>
        </w:rPr>
        <w:t>± 5 cm – dla rzędnych dna wykopu pod fundamenty,</w:t>
      </w:r>
    </w:p>
    <w:p w:rsidR="000E00BC" w:rsidRPr="00CB28EF" w:rsidRDefault="000E00BC" w:rsidP="000E00BC">
      <w:pPr>
        <w:pStyle w:val="Nagwek"/>
        <w:rPr>
          <w:rFonts w:cstheme="minorHAnsi"/>
          <w:sz w:val="17"/>
          <w:szCs w:val="17"/>
        </w:rPr>
      </w:pPr>
      <w:r w:rsidRPr="00CB28EF">
        <w:rPr>
          <w:rFonts w:cstheme="minorHAnsi"/>
          <w:sz w:val="17"/>
          <w:szCs w:val="17"/>
        </w:rPr>
        <w:t>± 15 cm - dla wymiarów wykopów w planie o szerokości dna większej niż 1,5 m,</w:t>
      </w:r>
    </w:p>
    <w:p w:rsidR="000E00BC" w:rsidRPr="00CB28EF" w:rsidRDefault="000E00BC" w:rsidP="000E00BC">
      <w:pPr>
        <w:pStyle w:val="Nagwek"/>
        <w:rPr>
          <w:rFonts w:cstheme="minorHAnsi"/>
          <w:sz w:val="17"/>
          <w:szCs w:val="17"/>
        </w:rPr>
      </w:pPr>
      <w:r w:rsidRPr="00CB28EF">
        <w:rPr>
          <w:rFonts w:cstheme="minorHAnsi"/>
          <w:sz w:val="17"/>
          <w:szCs w:val="17"/>
        </w:rPr>
        <w:t>± 5 cm - dla wymiarów wykopów w planie o szerokości dna poniżej niż 1,5 m,</w:t>
      </w:r>
    </w:p>
    <w:p w:rsidR="000E00BC" w:rsidRPr="00CB28EF" w:rsidRDefault="000E00BC" w:rsidP="000E00BC">
      <w:pPr>
        <w:pStyle w:val="Nagwek"/>
        <w:rPr>
          <w:rFonts w:cstheme="minorHAnsi"/>
          <w:sz w:val="17"/>
          <w:szCs w:val="17"/>
        </w:rPr>
      </w:pPr>
      <w:r w:rsidRPr="00CB28EF">
        <w:rPr>
          <w:rFonts w:cstheme="minorHAnsi"/>
          <w:sz w:val="17"/>
          <w:szCs w:val="17"/>
        </w:rPr>
        <w:t>± 2 cm - dla ostatecznej rzędnej dna wykopu,</w:t>
      </w:r>
    </w:p>
    <w:p w:rsidR="000E00BC" w:rsidRPr="00CB28EF" w:rsidRDefault="000E00BC" w:rsidP="000E00BC">
      <w:pPr>
        <w:pStyle w:val="Nagwek"/>
        <w:rPr>
          <w:rFonts w:cstheme="minorHAnsi"/>
          <w:sz w:val="17"/>
          <w:szCs w:val="17"/>
        </w:rPr>
      </w:pPr>
      <w:r w:rsidRPr="00CB28EF">
        <w:rPr>
          <w:rFonts w:cstheme="minorHAnsi"/>
          <w:sz w:val="17"/>
          <w:szCs w:val="17"/>
        </w:rPr>
        <w:t xml:space="preserve">± 10 % - dla nachylenia skarp wykopów. </w:t>
      </w:r>
    </w:p>
    <w:p w:rsidR="000E00BC" w:rsidRPr="00CB28EF" w:rsidRDefault="000E00BC" w:rsidP="000E00BC">
      <w:pPr>
        <w:pStyle w:val="Nagwek"/>
        <w:rPr>
          <w:rFonts w:cstheme="minorHAnsi"/>
          <w:sz w:val="17"/>
          <w:szCs w:val="17"/>
        </w:rPr>
      </w:pPr>
    </w:p>
    <w:p w:rsidR="000E00BC" w:rsidRPr="00CB28EF" w:rsidRDefault="000E00BC" w:rsidP="000E00BC">
      <w:pPr>
        <w:pStyle w:val="Nagwek"/>
        <w:rPr>
          <w:rFonts w:cstheme="minorHAnsi"/>
          <w:sz w:val="17"/>
          <w:szCs w:val="17"/>
        </w:rPr>
      </w:pPr>
      <w:r w:rsidRPr="00CB28EF">
        <w:rPr>
          <w:rFonts w:cstheme="minorHAnsi"/>
          <w:sz w:val="17"/>
          <w:szCs w:val="17"/>
        </w:rPr>
        <w:t>W trakcie zasypywania wykopów należy na bieżąco kontrolować materiał zasypowy, używany do zasypywania fundamentów  oraz  stopień  zagęszczenia  poszczególnych  warstw  zasypowych.  Z  przeprowadzanych  kontroli sporządzać protokoły i dołączać je do Dziennika Budowy.</w:t>
      </w:r>
    </w:p>
    <w:p w:rsidR="000E00BC" w:rsidRPr="00CB28EF" w:rsidRDefault="000E00BC" w:rsidP="00335895">
      <w:pPr>
        <w:pStyle w:val="Tekstpodstawowy"/>
        <w:keepNext/>
        <w:numPr>
          <w:ilvl w:val="0"/>
          <w:numId w:val="12"/>
        </w:numPr>
        <w:suppressAutoHyphens/>
        <w:spacing w:before="0" w:after="0" w:line="240" w:lineRule="auto"/>
        <w:ind w:left="357" w:hanging="357"/>
        <w:rPr>
          <w:rFonts w:cstheme="minorHAnsi"/>
          <w:b/>
          <w:sz w:val="17"/>
          <w:szCs w:val="17"/>
        </w:rPr>
      </w:pPr>
      <w:r w:rsidRPr="00CB28EF">
        <w:rPr>
          <w:rFonts w:cstheme="minorHAnsi"/>
          <w:b/>
          <w:sz w:val="17"/>
          <w:szCs w:val="17"/>
        </w:rPr>
        <w:t>OBMIAR ROBÓT</w:t>
      </w:r>
    </w:p>
    <w:p w:rsidR="000E00BC" w:rsidRPr="00CB28EF" w:rsidRDefault="000E00BC" w:rsidP="000E00BC">
      <w:pPr>
        <w:pStyle w:val="Nagwek"/>
        <w:rPr>
          <w:rFonts w:cstheme="minorHAnsi"/>
          <w:b/>
          <w:sz w:val="17"/>
          <w:szCs w:val="17"/>
        </w:rPr>
      </w:pPr>
    </w:p>
    <w:p w:rsidR="000E00BC" w:rsidRPr="00CB28EF" w:rsidRDefault="000E00BC" w:rsidP="000E00BC">
      <w:pPr>
        <w:pStyle w:val="Nagwek"/>
        <w:rPr>
          <w:rFonts w:cstheme="minorHAnsi"/>
          <w:b/>
          <w:sz w:val="17"/>
          <w:szCs w:val="17"/>
        </w:rPr>
      </w:pPr>
      <w:r w:rsidRPr="00CB28EF">
        <w:rPr>
          <w:rFonts w:cstheme="minorHAnsi"/>
          <w:b/>
          <w:sz w:val="17"/>
          <w:szCs w:val="17"/>
        </w:rPr>
        <w:t>7.1. Ogólne wymagania dotyczące obmiarów robót</w:t>
      </w:r>
    </w:p>
    <w:p w:rsidR="000E00BC" w:rsidRPr="00CB28EF" w:rsidRDefault="000E00BC" w:rsidP="000E00BC">
      <w:pPr>
        <w:pStyle w:val="Nagwek"/>
        <w:rPr>
          <w:rFonts w:cstheme="minorHAnsi"/>
          <w:sz w:val="17"/>
          <w:szCs w:val="17"/>
        </w:rPr>
      </w:pPr>
      <w:r w:rsidRPr="00CB28EF">
        <w:rPr>
          <w:rFonts w:cstheme="minorHAnsi"/>
          <w:sz w:val="17"/>
          <w:szCs w:val="17"/>
        </w:rPr>
        <w:t>Ogólne zasady dokonywania obmiarów robót podano w Ogólnej Specyfikacji Technicznej.</w:t>
      </w:r>
    </w:p>
    <w:p w:rsidR="000E00BC" w:rsidRPr="00CB28EF" w:rsidRDefault="000E00BC" w:rsidP="000E00BC">
      <w:pPr>
        <w:pStyle w:val="Nagwek"/>
        <w:rPr>
          <w:rFonts w:cstheme="minorHAnsi"/>
          <w:b/>
          <w:sz w:val="17"/>
          <w:szCs w:val="17"/>
        </w:rPr>
      </w:pPr>
      <w:r w:rsidRPr="00CB28EF">
        <w:rPr>
          <w:rFonts w:cstheme="minorHAnsi"/>
          <w:b/>
          <w:sz w:val="17"/>
          <w:szCs w:val="17"/>
        </w:rPr>
        <w:t>7.2. Jednostki obmiarowe</w:t>
      </w:r>
    </w:p>
    <w:p w:rsidR="000E00BC" w:rsidRPr="00CB28EF" w:rsidRDefault="000E00BC" w:rsidP="000D6A34">
      <w:pPr>
        <w:spacing w:before="0" w:after="0"/>
        <w:rPr>
          <w:rFonts w:cstheme="minorHAnsi"/>
          <w:sz w:val="17"/>
          <w:szCs w:val="17"/>
        </w:rPr>
      </w:pPr>
      <w:r w:rsidRPr="00CB28EF">
        <w:rPr>
          <w:rFonts w:cstheme="minorHAnsi"/>
          <w:sz w:val="17"/>
          <w:szCs w:val="17"/>
        </w:rPr>
        <w:t xml:space="preserve">Podstawą przyjęcia jednostki obmiarowej dla robót budowlanych jest przedmiar robót budowlanych: </w:t>
      </w:r>
    </w:p>
    <w:p w:rsidR="000E00BC" w:rsidRPr="00CB28EF" w:rsidRDefault="000E00BC" w:rsidP="000D6A34">
      <w:pPr>
        <w:spacing w:before="0" w:after="0"/>
        <w:rPr>
          <w:rFonts w:cstheme="minorHAnsi"/>
          <w:sz w:val="17"/>
          <w:szCs w:val="17"/>
        </w:rPr>
      </w:pPr>
      <w:r w:rsidRPr="00CB28EF">
        <w:rPr>
          <w:rFonts w:cstheme="minorHAnsi"/>
          <w:sz w:val="17"/>
          <w:szCs w:val="17"/>
        </w:rPr>
        <w:t>a)  wykopy i zasypanie wykopów - [m</w:t>
      </w:r>
      <w:r w:rsidRPr="00CB28EF">
        <w:rPr>
          <w:rFonts w:cstheme="minorHAnsi"/>
          <w:sz w:val="17"/>
          <w:szCs w:val="17"/>
          <w:vertAlign w:val="superscript"/>
        </w:rPr>
        <w:t>3</w:t>
      </w:r>
      <w:r w:rsidRPr="00CB28EF">
        <w:rPr>
          <w:rFonts w:cstheme="minorHAnsi"/>
          <w:sz w:val="17"/>
          <w:szCs w:val="17"/>
        </w:rPr>
        <w:t>],</w:t>
      </w:r>
    </w:p>
    <w:p w:rsidR="000E00BC" w:rsidRPr="00CB28EF" w:rsidRDefault="000E00BC" w:rsidP="000D6A34">
      <w:pPr>
        <w:spacing w:before="0" w:after="0"/>
        <w:rPr>
          <w:rFonts w:cstheme="minorHAnsi"/>
          <w:sz w:val="17"/>
          <w:szCs w:val="17"/>
        </w:rPr>
      </w:pPr>
      <w:r w:rsidRPr="00CB28EF">
        <w:rPr>
          <w:rFonts w:cstheme="minorHAnsi"/>
          <w:sz w:val="17"/>
          <w:szCs w:val="17"/>
        </w:rPr>
        <w:t>b)  wywóz urobku i dowóz materiału zasypowego – [m</w:t>
      </w:r>
      <w:r w:rsidRPr="00CB28EF">
        <w:rPr>
          <w:rFonts w:cstheme="minorHAnsi"/>
          <w:sz w:val="17"/>
          <w:szCs w:val="17"/>
          <w:vertAlign w:val="superscript"/>
        </w:rPr>
        <w:t>3</w:t>
      </w:r>
      <w:r w:rsidRPr="00CB28EF">
        <w:rPr>
          <w:rFonts w:cstheme="minorHAnsi"/>
          <w:sz w:val="17"/>
          <w:szCs w:val="17"/>
        </w:rPr>
        <w:t>],</w:t>
      </w:r>
    </w:p>
    <w:p w:rsidR="000E00BC" w:rsidRPr="00CB28EF" w:rsidRDefault="000E00BC" w:rsidP="000D6A34">
      <w:pPr>
        <w:spacing w:before="0" w:after="0"/>
        <w:rPr>
          <w:rFonts w:cstheme="minorHAnsi"/>
          <w:sz w:val="17"/>
          <w:szCs w:val="17"/>
        </w:rPr>
      </w:pPr>
      <w:r w:rsidRPr="00CB28EF">
        <w:rPr>
          <w:rFonts w:cstheme="minorHAnsi"/>
          <w:sz w:val="17"/>
          <w:szCs w:val="17"/>
        </w:rPr>
        <w:t>c)  umocnienia ścian wykopów – [m</w:t>
      </w:r>
      <w:r w:rsidRPr="00CB28EF">
        <w:rPr>
          <w:rFonts w:cstheme="minorHAnsi"/>
          <w:sz w:val="17"/>
          <w:szCs w:val="17"/>
          <w:vertAlign w:val="superscript"/>
        </w:rPr>
        <w:t>2</w:t>
      </w:r>
      <w:r w:rsidRPr="00CB28EF">
        <w:rPr>
          <w:rFonts w:cstheme="minorHAnsi"/>
          <w:sz w:val="17"/>
          <w:szCs w:val="17"/>
        </w:rPr>
        <w:t>].</w:t>
      </w:r>
    </w:p>
    <w:p w:rsidR="000E00BC" w:rsidRPr="00CB28EF" w:rsidRDefault="000E00BC" w:rsidP="00335895">
      <w:pPr>
        <w:pStyle w:val="Nagwek"/>
        <w:keepNext/>
        <w:numPr>
          <w:ilvl w:val="0"/>
          <w:numId w:val="12"/>
        </w:numPr>
        <w:tabs>
          <w:tab w:val="clear" w:pos="4536"/>
          <w:tab w:val="clear" w:pos="9072"/>
        </w:tabs>
        <w:suppressAutoHyphens/>
        <w:ind w:left="357" w:hanging="357"/>
        <w:rPr>
          <w:rFonts w:cstheme="minorHAnsi"/>
          <w:b/>
          <w:sz w:val="17"/>
          <w:szCs w:val="17"/>
        </w:rPr>
      </w:pPr>
      <w:r w:rsidRPr="00CB28EF">
        <w:rPr>
          <w:rFonts w:cstheme="minorHAnsi"/>
          <w:b/>
          <w:sz w:val="17"/>
          <w:szCs w:val="17"/>
        </w:rPr>
        <w:t>ODBIORY ROBÓT I PODSTAWY PŁATNOŚCI</w:t>
      </w:r>
    </w:p>
    <w:p w:rsidR="000E00BC" w:rsidRPr="00CB28EF" w:rsidRDefault="000E00BC" w:rsidP="000E00BC">
      <w:pPr>
        <w:pStyle w:val="Nagwek"/>
        <w:rPr>
          <w:rFonts w:cstheme="minorHAnsi"/>
          <w:b/>
          <w:sz w:val="17"/>
          <w:szCs w:val="17"/>
        </w:rPr>
      </w:pPr>
    </w:p>
    <w:p w:rsidR="000E00BC" w:rsidRPr="00CB28EF" w:rsidRDefault="000E00BC" w:rsidP="000E00BC">
      <w:pPr>
        <w:pStyle w:val="Nagwek"/>
        <w:rPr>
          <w:rFonts w:cstheme="minorHAnsi"/>
          <w:sz w:val="17"/>
          <w:szCs w:val="17"/>
        </w:rPr>
      </w:pPr>
      <w:r w:rsidRPr="00CB28EF">
        <w:rPr>
          <w:rFonts w:cstheme="minorHAnsi"/>
          <w:b/>
          <w:sz w:val="17"/>
          <w:szCs w:val="17"/>
        </w:rPr>
        <w:t>8.1. Ogólne zasady odbioru</w:t>
      </w:r>
    </w:p>
    <w:p w:rsidR="000E00BC" w:rsidRPr="00CB28EF" w:rsidRDefault="000E00BC" w:rsidP="000D6A34">
      <w:pPr>
        <w:spacing w:before="0" w:after="0"/>
        <w:rPr>
          <w:rFonts w:cstheme="minorHAnsi"/>
          <w:sz w:val="17"/>
          <w:szCs w:val="17"/>
        </w:rPr>
      </w:pPr>
      <w:r w:rsidRPr="00CB28EF">
        <w:rPr>
          <w:rFonts w:cstheme="minorHAnsi"/>
          <w:sz w:val="17"/>
          <w:szCs w:val="17"/>
        </w:rPr>
        <w:t>Ogólne zasady odbioru robót podano w Ogólnej Specyfikacji Technicznej. Czynności odbiorowych dokonuje Inspektor Nadzoru na podstawie kontroli jakości dostarczonych materiałów, wykonanych robót potwierdzonych odpowiednimi protokołami i zapisami w Dzienniku Budowy, na podstawie zgodności z Dokumentacją Projektową, Specyfikacją Techniczną oraz wymaganym zakresem robót. Roboty uznaje się za wykonane zgodnie z Dokumentacją projektową, ST i wymaganiami Inspektora Nadzoru, jeżeli wszystkie pomiary i badania z zachowaniem tolerancji, dały wyniki pozytywne.</w:t>
      </w:r>
    </w:p>
    <w:p w:rsidR="000E00BC" w:rsidRPr="00CB28EF" w:rsidRDefault="000E00BC" w:rsidP="000D6A34">
      <w:pPr>
        <w:keepNext/>
        <w:spacing w:before="0" w:after="0"/>
        <w:rPr>
          <w:rFonts w:cstheme="minorHAnsi"/>
          <w:sz w:val="17"/>
          <w:szCs w:val="17"/>
        </w:rPr>
      </w:pPr>
      <w:r w:rsidRPr="00CB28EF">
        <w:rPr>
          <w:rFonts w:cstheme="minorHAnsi"/>
          <w:b/>
          <w:sz w:val="17"/>
          <w:szCs w:val="17"/>
        </w:rPr>
        <w:t>8.2.</w:t>
      </w:r>
      <w:r w:rsidRPr="00CB28EF">
        <w:rPr>
          <w:rFonts w:cstheme="minorHAnsi"/>
          <w:sz w:val="17"/>
          <w:szCs w:val="17"/>
        </w:rPr>
        <w:t xml:space="preserve"> </w:t>
      </w:r>
      <w:r w:rsidRPr="00CB28EF">
        <w:rPr>
          <w:rFonts w:cstheme="minorHAnsi"/>
          <w:b/>
          <w:sz w:val="17"/>
          <w:szCs w:val="17"/>
        </w:rPr>
        <w:t>Podstawa płatności</w:t>
      </w:r>
    </w:p>
    <w:p w:rsidR="000E00BC" w:rsidRPr="00CB28EF" w:rsidRDefault="000E00BC" w:rsidP="000E00BC">
      <w:pPr>
        <w:pStyle w:val="Nagwek"/>
        <w:rPr>
          <w:rFonts w:cstheme="minorHAnsi"/>
          <w:sz w:val="17"/>
          <w:szCs w:val="17"/>
        </w:rPr>
      </w:pPr>
      <w:r w:rsidRPr="00CB28EF">
        <w:rPr>
          <w:rFonts w:cstheme="minorHAnsi"/>
          <w:sz w:val="17"/>
          <w:szCs w:val="17"/>
        </w:rPr>
        <w:t xml:space="preserve">Płatność należy przyjmować zgodnie z ustaleniami umownymi. </w:t>
      </w:r>
    </w:p>
    <w:p w:rsidR="000E00BC" w:rsidRPr="00CB28EF" w:rsidRDefault="000E00BC" w:rsidP="000E00BC">
      <w:pPr>
        <w:pStyle w:val="Nagwek"/>
        <w:rPr>
          <w:rFonts w:cstheme="minorHAnsi"/>
          <w:b/>
          <w:sz w:val="17"/>
          <w:szCs w:val="17"/>
        </w:rPr>
      </w:pPr>
      <w:r w:rsidRPr="00CB28EF">
        <w:rPr>
          <w:rFonts w:cstheme="minorHAnsi"/>
          <w:b/>
          <w:sz w:val="17"/>
          <w:szCs w:val="17"/>
        </w:rPr>
        <w:t>9. PRZEPISY ZWIĄZANE</w:t>
      </w:r>
    </w:p>
    <w:p w:rsidR="000E00BC" w:rsidRPr="00CB28EF" w:rsidRDefault="000E00BC" w:rsidP="000D6A34">
      <w:pPr>
        <w:pStyle w:val="Tytu"/>
        <w:spacing w:before="0" w:after="0" w:line="240" w:lineRule="auto"/>
        <w:jc w:val="both"/>
        <w:rPr>
          <w:rFonts w:asciiTheme="minorHAnsi" w:hAnsiTheme="minorHAnsi" w:cstheme="minorHAnsi"/>
          <w:b/>
          <w:sz w:val="17"/>
          <w:szCs w:val="17"/>
        </w:rPr>
      </w:pPr>
    </w:p>
    <w:p w:rsidR="000E00BC" w:rsidRPr="00CB28EF" w:rsidRDefault="000E00BC" w:rsidP="00335895">
      <w:pPr>
        <w:pStyle w:val="Akapitzlist"/>
        <w:numPr>
          <w:ilvl w:val="0"/>
          <w:numId w:val="25"/>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PN-B-06050:1999 Geotechnika. Roboty ziemne. Wymagania ogólne. </w:t>
      </w:r>
    </w:p>
    <w:p w:rsidR="000E00BC" w:rsidRPr="00CB28EF" w:rsidRDefault="000E00BC" w:rsidP="00335895">
      <w:pPr>
        <w:pStyle w:val="Akapitzlist"/>
        <w:numPr>
          <w:ilvl w:val="0"/>
          <w:numId w:val="25"/>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PN-86/B-02480 Grunty budowlane. Określenia. Symbole. Podział i opis gruntów. </w:t>
      </w:r>
    </w:p>
    <w:p w:rsidR="000E00BC" w:rsidRPr="00CB28EF" w:rsidRDefault="000E00BC" w:rsidP="00335895">
      <w:pPr>
        <w:pStyle w:val="Akapitzlist"/>
        <w:numPr>
          <w:ilvl w:val="0"/>
          <w:numId w:val="25"/>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PN-88/B-04481 Grunty budowlane. Badanie próbek gruntu. </w:t>
      </w:r>
    </w:p>
    <w:p w:rsidR="000E00BC" w:rsidRPr="00CB28EF" w:rsidRDefault="000E00BC" w:rsidP="00335895">
      <w:pPr>
        <w:pStyle w:val="Akapitzlist"/>
        <w:numPr>
          <w:ilvl w:val="0"/>
          <w:numId w:val="25"/>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PN-B-02481:1999 Geotechnika. Terminologia podstawowa, symbole literowe i jednostki miary. </w:t>
      </w:r>
    </w:p>
    <w:p w:rsidR="000E00BC" w:rsidRPr="00CB28EF" w:rsidRDefault="000E00BC" w:rsidP="00335895">
      <w:pPr>
        <w:pStyle w:val="Akapitzlist"/>
        <w:numPr>
          <w:ilvl w:val="0"/>
          <w:numId w:val="25"/>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BN-77/8931-12 Oznaczenia wskaźnika zagęszczania gruntów. </w:t>
      </w:r>
    </w:p>
    <w:p w:rsidR="000E00BC" w:rsidRPr="00CB28EF" w:rsidRDefault="000E00BC" w:rsidP="00335895">
      <w:pPr>
        <w:pStyle w:val="Akapitzlist"/>
        <w:numPr>
          <w:ilvl w:val="0"/>
          <w:numId w:val="25"/>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PN-B-10736:1996 Przewody podziemne. Roboty ziemne. </w:t>
      </w:r>
    </w:p>
    <w:p w:rsidR="000E00BC" w:rsidRPr="00CB28EF" w:rsidRDefault="000E00BC" w:rsidP="00335895">
      <w:pPr>
        <w:pStyle w:val="Akapitzlist"/>
        <w:numPr>
          <w:ilvl w:val="0"/>
          <w:numId w:val="25"/>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BN-88/8932-02 Podłoża kolejowe. </w:t>
      </w:r>
    </w:p>
    <w:p w:rsidR="000E00BC" w:rsidRPr="00CB28EF" w:rsidRDefault="000E00BC" w:rsidP="00335895">
      <w:pPr>
        <w:pStyle w:val="Akapitzlist"/>
        <w:numPr>
          <w:ilvl w:val="0"/>
          <w:numId w:val="25"/>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PN-76/B-03001 Konstrukcje i podłoża budowli </w:t>
      </w:r>
    </w:p>
    <w:p w:rsidR="000E00BC" w:rsidRPr="00CB28EF" w:rsidRDefault="000E00BC" w:rsidP="00335895">
      <w:pPr>
        <w:pStyle w:val="Akapitzlist"/>
        <w:numPr>
          <w:ilvl w:val="0"/>
          <w:numId w:val="25"/>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PN-67/B-04493 Roboty ziemne budowlane. Wymagania w zakresie wykonywania i badania przy </w:t>
      </w:r>
    </w:p>
    <w:p w:rsidR="000E00BC" w:rsidRPr="00CB28EF" w:rsidRDefault="000E00BC" w:rsidP="000D6A34">
      <w:pPr>
        <w:spacing w:before="0" w:after="0"/>
        <w:rPr>
          <w:rFonts w:cstheme="minorHAnsi"/>
          <w:sz w:val="17"/>
          <w:szCs w:val="17"/>
        </w:rPr>
      </w:pPr>
      <w:r w:rsidRPr="00CB28EF">
        <w:rPr>
          <w:rFonts w:cstheme="minorHAnsi"/>
          <w:sz w:val="17"/>
          <w:szCs w:val="17"/>
        </w:rPr>
        <w:t xml:space="preserve">odbiorze – zmiana 1 BI 6/69 poz. 81 </w:t>
      </w:r>
      <w:r w:rsidRPr="00CB28EF">
        <w:rPr>
          <w:rFonts w:cstheme="minorHAnsi"/>
          <w:sz w:val="17"/>
          <w:szCs w:val="17"/>
        </w:rPr>
        <w:cr/>
      </w:r>
    </w:p>
    <w:p w:rsidR="00F320E5" w:rsidRDefault="00F320E5" w:rsidP="000D6A34">
      <w:pPr>
        <w:spacing w:before="0" w:after="0"/>
        <w:rPr>
          <w:rFonts w:cstheme="minorHAnsi"/>
          <w:sz w:val="17"/>
          <w:szCs w:val="17"/>
        </w:rPr>
      </w:pPr>
    </w:p>
    <w:p w:rsidR="00032B1F" w:rsidRPr="00CB28EF" w:rsidRDefault="00032B1F" w:rsidP="000D6A34">
      <w:pPr>
        <w:spacing w:before="0" w:after="0"/>
        <w:rPr>
          <w:rFonts w:cstheme="minorHAnsi"/>
          <w:sz w:val="17"/>
          <w:szCs w:val="17"/>
        </w:rPr>
      </w:pPr>
    </w:p>
    <w:p w:rsidR="00F320E5" w:rsidRPr="00CB28EF" w:rsidRDefault="00F320E5" w:rsidP="000D6A34">
      <w:pPr>
        <w:spacing w:before="0" w:after="0"/>
        <w:rPr>
          <w:rFonts w:cstheme="minorHAnsi"/>
          <w:b/>
          <w:sz w:val="17"/>
          <w:szCs w:val="17"/>
        </w:rPr>
      </w:pPr>
    </w:p>
    <w:p w:rsidR="00C70ED6" w:rsidRPr="00CB28EF" w:rsidRDefault="00C70ED6" w:rsidP="000D6A34">
      <w:pPr>
        <w:pStyle w:val="Nagwek2"/>
        <w:spacing w:before="0" w:after="0"/>
        <w:rPr>
          <w:rFonts w:cstheme="minorHAnsi"/>
          <w:sz w:val="17"/>
          <w:szCs w:val="17"/>
        </w:rPr>
      </w:pPr>
      <w:bookmarkStart w:id="6" w:name="_Toc449003369"/>
      <w:r w:rsidRPr="00CB28EF">
        <w:rPr>
          <w:rFonts w:cstheme="minorHAnsi"/>
          <w:sz w:val="17"/>
          <w:szCs w:val="17"/>
        </w:rPr>
        <w:lastRenderedPageBreak/>
        <w:t>SZCZEGÓŁOWA SPECYFIKACJA TECHNICZNA – B – 02</w:t>
      </w:r>
      <w:bookmarkEnd w:id="6"/>
    </w:p>
    <w:p w:rsidR="00C70ED6" w:rsidRPr="00CB28EF" w:rsidRDefault="00CF2FB4" w:rsidP="000D6A34">
      <w:pPr>
        <w:pStyle w:val="dospisu"/>
        <w:rPr>
          <w:rFonts w:asciiTheme="minorHAnsi" w:hAnsiTheme="minorHAnsi" w:cstheme="minorHAnsi"/>
          <w:sz w:val="17"/>
          <w:szCs w:val="17"/>
        </w:rPr>
      </w:pPr>
      <w:bookmarkStart w:id="7" w:name="_Toc449003370"/>
      <w:r w:rsidRPr="00CB28EF">
        <w:rPr>
          <w:rFonts w:asciiTheme="minorHAnsi" w:hAnsiTheme="minorHAnsi" w:cstheme="minorHAnsi"/>
          <w:sz w:val="17"/>
          <w:szCs w:val="17"/>
        </w:rPr>
        <w:t xml:space="preserve">KOD CPV: </w:t>
      </w:r>
      <w:r w:rsidR="000D6A34" w:rsidRPr="00CB28EF">
        <w:rPr>
          <w:rFonts w:asciiTheme="minorHAnsi" w:hAnsiTheme="minorHAnsi" w:cstheme="minorHAnsi"/>
          <w:sz w:val="17"/>
          <w:szCs w:val="17"/>
        </w:rPr>
        <w:t xml:space="preserve">45320000 –  </w:t>
      </w:r>
      <w:r w:rsidRPr="00CB28EF">
        <w:rPr>
          <w:rFonts w:asciiTheme="minorHAnsi" w:hAnsiTheme="minorHAnsi" w:cstheme="minorHAnsi"/>
          <w:sz w:val="17"/>
          <w:szCs w:val="17"/>
        </w:rPr>
        <w:t xml:space="preserve"> Izolacje przeciwwilgociowe</w:t>
      </w:r>
      <w:bookmarkEnd w:id="7"/>
    </w:p>
    <w:p w:rsidR="00C70ED6" w:rsidRPr="00CB28EF" w:rsidRDefault="00C70ED6" w:rsidP="00FB3D92">
      <w:pPr>
        <w:pStyle w:val="Standard"/>
        <w:ind w:right="0"/>
        <w:outlineLvl w:val="0"/>
        <w:rPr>
          <w:rFonts w:asciiTheme="minorHAnsi" w:hAnsiTheme="minorHAnsi" w:cstheme="minorHAnsi"/>
          <w:b/>
          <w:sz w:val="17"/>
          <w:szCs w:val="17"/>
        </w:rPr>
      </w:pPr>
    </w:p>
    <w:p w:rsidR="00CF2FB4" w:rsidRPr="00CB28EF" w:rsidRDefault="00CF2FB4" w:rsidP="000D6A34">
      <w:pPr>
        <w:spacing w:before="0" w:after="0" w:line="260" w:lineRule="atLeast"/>
        <w:rPr>
          <w:rFonts w:cstheme="minorHAnsi"/>
          <w:b/>
          <w:sz w:val="17"/>
          <w:szCs w:val="17"/>
        </w:rPr>
      </w:pPr>
      <w:r w:rsidRPr="00CB28EF">
        <w:rPr>
          <w:rFonts w:cstheme="minorHAnsi"/>
          <w:b/>
          <w:sz w:val="17"/>
          <w:szCs w:val="17"/>
        </w:rPr>
        <w:t>1.3.  Zakres robót objętych specyfikacją</w:t>
      </w:r>
    </w:p>
    <w:p w:rsidR="00CF2FB4" w:rsidRPr="00CB28EF" w:rsidRDefault="00CF2FB4" w:rsidP="000D6A34">
      <w:pPr>
        <w:spacing w:before="0" w:after="0"/>
        <w:rPr>
          <w:rFonts w:cstheme="minorHAnsi"/>
          <w:sz w:val="17"/>
          <w:szCs w:val="17"/>
        </w:rPr>
      </w:pPr>
      <w:r w:rsidRPr="00CB28EF">
        <w:rPr>
          <w:rFonts w:cstheme="minorHAnsi"/>
          <w:sz w:val="17"/>
          <w:szCs w:val="17"/>
        </w:rPr>
        <w:t xml:space="preserve">W ramach prac związanych z remontem przewiduje się : </w:t>
      </w:r>
    </w:p>
    <w:p w:rsidR="00CF2FB4" w:rsidRPr="00CB28EF" w:rsidRDefault="00CF2FB4" w:rsidP="00335895">
      <w:pPr>
        <w:pStyle w:val="Akapitzlist"/>
        <w:numPr>
          <w:ilvl w:val="0"/>
          <w:numId w:val="28"/>
        </w:numPr>
        <w:spacing w:before="0" w:after="0" w:line="240" w:lineRule="auto"/>
        <w:rPr>
          <w:rFonts w:cstheme="minorHAnsi"/>
          <w:sz w:val="17"/>
          <w:szCs w:val="17"/>
        </w:rPr>
      </w:pPr>
      <w:r w:rsidRPr="00CB28EF">
        <w:rPr>
          <w:rFonts w:cstheme="minorHAnsi"/>
          <w:sz w:val="17"/>
          <w:szCs w:val="17"/>
        </w:rPr>
        <w:t xml:space="preserve">wykonanie izolacji pionowej ścian fundamentowych </w:t>
      </w:r>
    </w:p>
    <w:p w:rsidR="00CF2FB4" w:rsidRPr="00CB28EF" w:rsidRDefault="00CF2FB4" w:rsidP="000D6A34">
      <w:pPr>
        <w:spacing w:before="0" w:after="0" w:line="260" w:lineRule="atLeast"/>
        <w:rPr>
          <w:rFonts w:cstheme="minorHAnsi"/>
          <w:b/>
          <w:sz w:val="17"/>
          <w:szCs w:val="17"/>
        </w:rPr>
      </w:pPr>
    </w:p>
    <w:p w:rsidR="00CF2FB4" w:rsidRPr="00CB28EF" w:rsidRDefault="00CF2FB4" w:rsidP="000D6A34">
      <w:pPr>
        <w:spacing w:before="0" w:after="0" w:line="260" w:lineRule="atLeast"/>
        <w:rPr>
          <w:rFonts w:cstheme="minorHAnsi"/>
          <w:b/>
          <w:sz w:val="17"/>
          <w:szCs w:val="17"/>
        </w:rPr>
      </w:pPr>
      <w:r w:rsidRPr="00CB28EF">
        <w:rPr>
          <w:rFonts w:cstheme="minorHAnsi"/>
          <w:b/>
          <w:sz w:val="17"/>
          <w:szCs w:val="17"/>
        </w:rPr>
        <w:t>1.4.  Określenia podstawowe</w:t>
      </w:r>
    </w:p>
    <w:p w:rsidR="00CF2FB4" w:rsidRPr="00CB28EF" w:rsidRDefault="00CF2FB4" w:rsidP="000D6A34">
      <w:pPr>
        <w:pStyle w:val="Tekstpodstawowy"/>
        <w:spacing w:before="0" w:after="0" w:line="260" w:lineRule="atLeast"/>
        <w:rPr>
          <w:rFonts w:cstheme="minorHAnsi"/>
          <w:sz w:val="17"/>
          <w:szCs w:val="17"/>
        </w:rPr>
      </w:pPr>
      <w:r w:rsidRPr="00CB28EF">
        <w:rPr>
          <w:rFonts w:cstheme="minorHAnsi"/>
          <w:sz w:val="17"/>
          <w:szCs w:val="17"/>
        </w:rPr>
        <w:t>Określenia podstawowe użyte w niniejszej SST są zgodne z obowiązującymi Polskimi Normami i Ogólną Specyfikacją Techniczną.</w:t>
      </w:r>
    </w:p>
    <w:p w:rsidR="00CF2FB4" w:rsidRPr="00CB28EF" w:rsidRDefault="00CF2FB4" w:rsidP="000D6A34">
      <w:pPr>
        <w:spacing w:before="0" w:after="0" w:line="260" w:lineRule="atLeast"/>
        <w:rPr>
          <w:rFonts w:cstheme="minorHAnsi"/>
          <w:b/>
          <w:sz w:val="17"/>
          <w:szCs w:val="17"/>
        </w:rPr>
      </w:pPr>
      <w:r w:rsidRPr="00CB28EF">
        <w:rPr>
          <w:rFonts w:cstheme="minorHAnsi"/>
          <w:b/>
          <w:sz w:val="17"/>
          <w:szCs w:val="17"/>
        </w:rPr>
        <w:t>1.5.  Ogólne wymagania dotyczące robót</w:t>
      </w:r>
    </w:p>
    <w:p w:rsidR="00CF2FB4" w:rsidRPr="00CB28EF" w:rsidRDefault="00CF2FB4" w:rsidP="000D6A34">
      <w:pPr>
        <w:spacing w:before="0" w:after="0" w:line="260" w:lineRule="atLeast"/>
        <w:rPr>
          <w:rFonts w:cstheme="minorHAnsi"/>
          <w:sz w:val="17"/>
          <w:szCs w:val="17"/>
        </w:rPr>
      </w:pPr>
      <w:r w:rsidRPr="00CB28EF">
        <w:rPr>
          <w:rFonts w:cstheme="minorHAnsi"/>
          <w:sz w:val="17"/>
          <w:szCs w:val="17"/>
        </w:rPr>
        <w:t>Ogólne wymagania dotyczące zasad prowadzenia robót podano w Ogólnej Specyfikacji Technicznej. Niniejsza specyfikacja obejmuje całość robót zwią</w:t>
      </w:r>
      <w:r w:rsidR="00BA22C7" w:rsidRPr="00CB28EF">
        <w:rPr>
          <w:rFonts w:cstheme="minorHAnsi"/>
          <w:sz w:val="17"/>
          <w:szCs w:val="17"/>
        </w:rPr>
        <w:t>zanych z wykonywaniem elementów</w:t>
      </w:r>
      <w:r w:rsidRPr="00CB28EF">
        <w:rPr>
          <w:rFonts w:cstheme="minorHAnsi"/>
          <w:sz w:val="17"/>
          <w:szCs w:val="17"/>
        </w:rPr>
        <w:t xml:space="preserve"> betonowych i żelbetowych: szalowanie, zbrojenie, przygotowanie i układanie mieszanki betonowej oraz wszystkie roboty pomocnicze.</w:t>
      </w:r>
    </w:p>
    <w:p w:rsidR="00415B6A" w:rsidRPr="00CB28EF" w:rsidRDefault="00CF2FB4" w:rsidP="000D6A34">
      <w:pPr>
        <w:spacing w:before="0" w:after="0" w:line="260" w:lineRule="atLeast"/>
        <w:rPr>
          <w:rFonts w:cstheme="minorHAnsi"/>
          <w:sz w:val="17"/>
          <w:szCs w:val="17"/>
        </w:rPr>
      </w:pPr>
      <w:r w:rsidRPr="00CB28EF">
        <w:rPr>
          <w:rFonts w:cstheme="minorHAnsi"/>
          <w:sz w:val="17"/>
          <w:szCs w:val="17"/>
        </w:rPr>
        <w:t>Wykonawca jest odpowiedzialny za jakość wykonania tych robót oraz ich zgodność z umową, projektem wykonawczym,  pozostałymi SST i poleceniami zarządzającego realizacją umowy. Wprowadzanie jakichkolwiek odstępstw od tych dokumentów wymaga akceptacji zarządzającego realizacją umowy.</w:t>
      </w:r>
    </w:p>
    <w:p w:rsidR="00415B6A" w:rsidRPr="00CB28EF" w:rsidRDefault="00415B6A" w:rsidP="000D6A34">
      <w:pPr>
        <w:spacing w:before="0" w:after="0" w:line="260" w:lineRule="atLeast"/>
        <w:rPr>
          <w:rFonts w:cstheme="minorHAnsi"/>
          <w:sz w:val="17"/>
          <w:szCs w:val="17"/>
        </w:rPr>
      </w:pPr>
    </w:p>
    <w:p w:rsidR="00CF2FB4" w:rsidRPr="00CB28EF" w:rsidRDefault="00CF2FB4" w:rsidP="000D6A34">
      <w:pPr>
        <w:spacing w:before="0" w:after="0" w:line="260" w:lineRule="atLeast"/>
        <w:rPr>
          <w:rFonts w:cstheme="minorHAnsi"/>
          <w:sz w:val="17"/>
          <w:szCs w:val="17"/>
        </w:rPr>
      </w:pPr>
      <w:r w:rsidRPr="00CB28EF">
        <w:rPr>
          <w:rFonts w:cstheme="minorHAnsi"/>
          <w:sz w:val="17"/>
          <w:szCs w:val="17"/>
        </w:rPr>
        <w:t xml:space="preserve">Materiały stosowane do wykonywania robót izolacyjnych powinny mieć: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Aprobaty Techniczne lub być produkowane zgodnie z obowiązującymi normami,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Certyfikat lub Deklaracje Zgodności z Aprobata Techniczna lub z PN,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Certyfikat na znak bezpieczeństwa,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Certyfikat zgodności ze zharmonizowaną normą europejską wprowadzoną do zbioru norm polskich,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Atesty higieniczne na kontakt izolacji z woda pitna,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Na opakowaniach powinien znajdować się termin przydatności do stosowania.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Sposób transportu i składowania powinien być zgodny z warunkami i wymaganiami podanymi przez producenta. Wykonawca obowiązany jest posiadać na budowie pełna dokumentacje dotycząca składowanych na budowie materiałów przeznaczonych do wykonania robót izolacyjnych . </w:t>
      </w:r>
      <w:r w:rsidRPr="00CB28EF">
        <w:rPr>
          <w:rFonts w:cstheme="minorHAnsi"/>
          <w:sz w:val="17"/>
          <w:szCs w:val="17"/>
        </w:rPr>
        <w:cr/>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2.  MATERIAŁY</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2.1.   Ogólne wymagania dotyczące materiałów</w:t>
      </w:r>
    </w:p>
    <w:p w:rsidR="00CF2FB4" w:rsidRPr="00CB28EF" w:rsidRDefault="00CF2FB4" w:rsidP="000D6A34">
      <w:pPr>
        <w:spacing w:before="0" w:after="0" w:line="260" w:lineRule="atLeast"/>
        <w:rPr>
          <w:rFonts w:cstheme="minorHAnsi"/>
          <w:sz w:val="17"/>
          <w:szCs w:val="17"/>
        </w:rPr>
      </w:pPr>
      <w:r w:rsidRPr="00CB28EF">
        <w:rPr>
          <w:rFonts w:cstheme="minorHAnsi"/>
          <w:sz w:val="17"/>
          <w:szCs w:val="17"/>
        </w:rPr>
        <w:t>Ogólne wymagania dotyczące materiałów i ich rodzaju podano w Ogólnej Specyfikacji Technicznej.</w:t>
      </w:r>
    </w:p>
    <w:p w:rsidR="00CF2FB4" w:rsidRPr="00CB28EF" w:rsidRDefault="00CF2FB4" w:rsidP="000D6A34">
      <w:pPr>
        <w:spacing w:before="0" w:after="0" w:line="260" w:lineRule="atLeast"/>
        <w:rPr>
          <w:rFonts w:cstheme="minorHAnsi"/>
          <w:sz w:val="17"/>
          <w:szCs w:val="17"/>
        </w:rPr>
      </w:pPr>
      <w:r w:rsidRPr="00CB28EF">
        <w:rPr>
          <w:rFonts w:cstheme="minorHAnsi"/>
          <w:sz w:val="17"/>
          <w:szCs w:val="17"/>
        </w:rPr>
        <w:t xml:space="preserve">Wszelkie materiały do wykonania izolacji powinny odpowiadać wymaganiom zawartym w dokumentacji projektowej, normach polskich lub aprobatach technicznych ITB dopuszczających dany materiał do powszechnego stosowania w budownictwie. </w:t>
      </w:r>
    </w:p>
    <w:p w:rsidR="00CF2FB4" w:rsidRPr="00CB28EF" w:rsidRDefault="00CF2FB4" w:rsidP="005B3774">
      <w:pPr>
        <w:rPr>
          <w:rFonts w:cstheme="minorHAnsi"/>
          <w:sz w:val="17"/>
          <w:szCs w:val="17"/>
        </w:rPr>
      </w:pPr>
      <w:r w:rsidRPr="00CB28EF">
        <w:rPr>
          <w:rFonts w:cstheme="minorHAnsi"/>
          <w:sz w:val="17"/>
          <w:szCs w:val="17"/>
        </w:rPr>
        <w:t>2.2</w:t>
      </w:r>
      <w:r w:rsidRPr="00CB28EF">
        <w:rPr>
          <w:rFonts w:cstheme="minorHAnsi"/>
          <w:sz w:val="17"/>
          <w:szCs w:val="17"/>
        </w:rPr>
        <w:tab/>
        <w:t xml:space="preserve">Wymagania podstawowe: </w:t>
      </w:r>
    </w:p>
    <w:p w:rsidR="00CF2FB4" w:rsidRPr="00CB28EF" w:rsidRDefault="00CF2FB4" w:rsidP="000D6A34">
      <w:pPr>
        <w:pStyle w:val="Tekstpodstawowy"/>
        <w:spacing w:before="0" w:after="0"/>
        <w:rPr>
          <w:rFonts w:cstheme="minorHAnsi"/>
          <w:sz w:val="17"/>
          <w:szCs w:val="17"/>
        </w:rPr>
      </w:pPr>
      <w:r w:rsidRPr="00CB28EF">
        <w:rPr>
          <w:rFonts w:cstheme="minorHAnsi"/>
          <w:sz w:val="17"/>
          <w:szCs w:val="17"/>
        </w:rPr>
        <w:t xml:space="preserve">Materiały stosowane do wykonywania robót powinny być zgodne z owiązującymi normami, posiadać odpowiednie atesty i świadectwa dopuszczenia do użycia oraz akceptacje Inspektora nadzoru. </w:t>
      </w:r>
      <w:r w:rsidRPr="00CB28EF">
        <w:rPr>
          <w:rFonts w:cstheme="minorHAnsi"/>
          <w:sz w:val="17"/>
          <w:szCs w:val="17"/>
        </w:rPr>
        <w:cr/>
      </w:r>
    </w:p>
    <w:p w:rsidR="00CF2FB4" w:rsidRPr="00CB28EF" w:rsidRDefault="00CF2FB4" w:rsidP="000D6A34">
      <w:pPr>
        <w:pStyle w:val="Tekstpodstawowy"/>
        <w:spacing w:before="0" w:after="0" w:line="260" w:lineRule="atLeast"/>
        <w:rPr>
          <w:rFonts w:cstheme="minorHAnsi"/>
          <w:b/>
          <w:sz w:val="17"/>
          <w:szCs w:val="17"/>
        </w:rPr>
      </w:pPr>
      <w:r w:rsidRPr="00CB28EF">
        <w:rPr>
          <w:rFonts w:cstheme="minorHAnsi"/>
          <w:b/>
          <w:sz w:val="17"/>
          <w:szCs w:val="17"/>
        </w:rPr>
        <w:t>2.2.1</w:t>
      </w:r>
      <w:r w:rsidRPr="00CB28EF">
        <w:rPr>
          <w:rFonts w:cstheme="minorHAnsi"/>
          <w:b/>
          <w:sz w:val="17"/>
          <w:szCs w:val="17"/>
        </w:rPr>
        <w:tab/>
        <w:t>Charakterystyka materiałów</w:t>
      </w:r>
    </w:p>
    <w:p w:rsidR="00CF2FB4" w:rsidRPr="00CB28EF" w:rsidRDefault="00CF2FB4" w:rsidP="009F12F8">
      <w:pPr>
        <w:spacing w:before="0" w:after="0"/>
        <w:rPr>
          <w:rFonts w:cstheme="minorHAnsi"/>
          <w:sz w:val="17"/>
          <w:szCs w:val="17"/>
        </w:rPr>
      </w:pPr>
      <w:r w:rsidRPr="00CB28EF">
        <w:rPr>
          <w:rFonts w:cstheme="minorHAnsi"/>
          <w:sz w:val="17"/>
          <w:szCs w:val="17"/>
        </w:rPr>
        <w:t>– koncentrat krzemianowy do gruntowania, wyrównuje chłonność, wzmacnia i wstępnie uszczelnia podłoże</w:t>
      </w:r>
      <w:r w:rsidRPr="00CB28EF">
        <w:rPr>
          <w:rFonts w:cstheme="minorHAnsi"/>
          <w:sz w:val="17"/>
          <w:szCs w:val="17"/>
        </w:rPr>
        <w:tab/>
      </w:r>
    </w:p>
    <w:p w:rsidR="00CF2FB4" w:rsidRPr="00CB28EF" w:rsidRDefault="00CF2FB4" w:rsidP="009F12F8">
      <w:pPr>
        <w:spacing w:before="0" w:after="0"/>
        <w:rPr>
          <w:rFonts w:cstheme="minorHAnsi"/>
          <w:sz w:val="17"/>
          <w:szCs w:val="17"/>
        </w:rPr>
      </w:pPr>
      <w:r w:rsidRPr="00CB28EF">
        <w:rPr>
          <w:rFonts w:cstheme="minorHAnsi"/>
          <w:sz w:val="17"/>
          <w:szCs w:val="17"/>
        </w:rPr>
        <w:t>– mineralna zaprawa uszczelniająca, modyfikowana polimerami, przeznaczona do wyrównywania podłoża i wykonywania faset</w:t>
      </w:r>
    </w:p>
    <w:p w:rsidR="00CF2FB4" w:rsidRPr="00CB28EF" w:rsidRDefault="00CF2FB4" w:rsidP="009F12F8">
      <w:pPr>
        <w:spacing w:before="0" w:after="0"/>
        <w:rPr>
          <w:rFonts w:cstheme="minorHAnsi"/>
          <w:sz w:val="17"/>
          <w:szCs w:val="17"/>
        </w:rPr>
      </w:pPr>
      <w:r w:rsidRPr="00CB28EF">
        <w:rPr>
          <w:rFonts w:cstheme="minorHAnsi"/>
          <w:sz w:val="17"/>
          <w:szCs w:val="17"/>
        </w:rPr>
        <w:t xml:space="preserve">– mineralny szlam uszczelniający i warstwa </w:t>
      </w:r>
      <w:proofErr w:type="spellStart"/>
      <w:r w:rsidRPr="00CB28EF">
        <w:rPr>
          <w:rFonts w:cstheme="minorHAnsi"/>
          <w:sz w:val="17"/>
          <w:szCs w:val="17"/>
        </w:rPr>
        <w:t>sczepna</w:t>
      </w:r>
      <w:proofErr w:type="spellEnd"/>
      <w:r w:rsidRPr="00CB28EF">
        <w:rPr>
          <w:rFonts w:cstheme="minorHAnsi"/>
          <w:sz w:val="17"/>
          <w:szCs w:val="17"/>
        </w:rPr>
        <w:t xml:space="preserve"> pod zaprawę  </w:t>
      </w:r>
    </w:p>
    <w:p w:rsidR="00CF2FB4" w:rsidRPr="00CB28EF" w:rsidRDefault="00CF2FB4" w:rsidP="000D6A34">
      <w:pPr>
        <w:spacing w:before="0" w:after="0"/>
        <w:rPr>
          <w:rFonts w:cstheme="minorHAnsi"/>
          <w:sz w:val="17"/>
          <w:szCs w:val="17"/>
        </w:rPr>
      </w:pPr>
      <w:r w:rsidRPr="00CB28EF">
        <w:rPr>
          <w:rFonts w:cstheme="minorHAnsi"/>
          <w:sz w:val="17"/>
          <w:szCs w:val="17"/>
        </w:rPr>
        <w:t xml:space="preserve">– bitumiczno-polimerowa, bezrozpuszczalnikowa grubowarstwowa, </w:t>
      </w:r>
      <w:proofErr w:type="spellStart"/>
      <w:r w:rsidRPr="00CB28EF">
        <w:rPr>
          <w:rFonts w:cstheme="minorHAnsi"/>
          <w:sz w:val="17"/>
          <w:szCs w:val="17"/>
        </w:rPr>
        <w:t>wysokoelastyczna</w:t>
      </w:r>
      <w:proofErr w:type="spellEnd"/>
      <w:r w:rsidRPr="00CB28EF">
        <w:rPr>
          <w:rFonts w:cstheme="minorHAnsi"/>
          <w:sz w:val="17"/>
          <w:szCs w:val="17"/>
        </w:rPr>
        <w:t xml:space="preserve">, dwuskładnikowa </w:t>
      </w:r>
      <w:proofErr w:type="spellStart"/>
      <w:r w:rsidRPr="00CB28EF">
        <w:rPr>
          <w:rFonts w:cstheme="minorHAnsi"/>
          <w:sz w:val="17"/>
          <w:szCs w:val="17"/>
        </w:rPr>
        <w:t>bezspoinowa</w:t>
      </w:r>
      <w:proofErr w:type="spellEnd"/>
      <w:r w:rsidRPr="00CB28EF">
        <w:rPr>
          <w:rFonts w:cstheme="minorHAnsi"/>
          <w:sz w:val="17"/>
          <w:szCs w:val="17"/>
        </w:rPr>
        <w:t xml:space="preserve"> powłoka </w:t>
      </w:r>
      <w:proofErr w:type="spellStart"/>
      <w:r w:rsidRPr="00CB28EF">
        <w:rPr>
          <w:rFonts w:cstheme="minorHAnsi"/>
          <w:sz w:val="17"/>
          <w:szCs w:val="17"/>
        </w:rPr>
        <w:t>hydroizolacyjna</w:t>
      </w:r>
      <w:proofErr w:type="spellEnd"/>
      <w:r w:rsidRPr="00CB28EF">
        <w:rPr>
          <w:rFonts w:cstheme="minorHAnsi"/>
          <w:sz w:val="17"/>
          <w:szCs w:val="17"/>
        </w:rPr>
        <w:t xml:space="preserve"> – KMB.  Mostkuje rysy, odporna na nacisk. Także jako klej do płyt termoizolacyjnych.</w:t>
      </w:r>
    </w:p>
    <w:p w:rsidR="00CF2FB4" w:rsidRPr="00CB28EF" w:rsidRDefault="00CF2FB4" w:rsidP="000D6A34">
      <w:pPr>
        <w:pStyle w:val="Tekstpodstawowy"/>
        <w:spacing w:before="0" w:after="0" w:line="260" w:lineRule="atLeast"/>
        <w:rPr>
          <w:rFonts w:cstheme="minorHAnsi"/>
          <w:b/>
          <w:sz w:val="17"/>
          <w:szCs w:val="17"/>
        </w:rPr>
      </w:pPr>
    </w:p>
    <w:p w:rsidR="00CF2FB4" w:rsidRPr="00CB28EF" w:rsidRDefault="00CF2FB4" w:rsidP="000D6A34">
      <w:pPr>
        <w:pStyle w:val="Tekstpodstawowy"/>
        <w:spacing w:before="0" w:after="0" w:line="260" w:lineRule="atLeast"/>
        <w:rPr>
          <w:rFonts w:cstheme="minorHAnsi"/>
          <w:b/>
          <w:sz w:val="17"/>
          <w:szCs w:val="17"/>
        </w:rPr>
      </w:pPr>
      <w:r w:rsidRPr="00CB28EF">
        <w:rPr>
          <w:rFonts w:cstheme="minorHAnsi"/>
          <w:b/>
          <w:sz w:val="17"/>
          <w:szCs w:val="17"/>
        </w:rPr>
        <w:t>2.2.2.   Przechowywanie i składowanie materiałów:</w:t>
      </w:r>
    </w:p>
    <w:p w:rsidR="00CF2FB4" w:rsidRPr="00CB28EF" w:rsidRDefault="00CF2FB4" w:rsidP="000D6A34">
      <w:pPr>
        <w:pStyle w:val="Tekstpodstawowy"/>
        <w:spacing w:before="0" w:after="0"/>
        <w:rPr>
          <w:rFonts w:cstheme="minorHAnsi"/>
          <w:sz w:val="17"/>
          <w:szCs w:val="17"/>
        </w:rPr>
      </w:pPr>
      <w:r w:rsidRPr="00CB28EF">
        <w:rPr>
          <w:rFonts w:cstheme="minorHAnsi"/>
          <w:sz w:val="17"/>
          <w:szCs w:val="17"/>
        </w:rPr>
        <w:t xml:space="preserve">Wykonawca zapewni, aby tymczasowo składowane materiały, do czasu gdy będą one potrzebne do robót, były zabezpieczone przed zanieczyszczeniem,  zachowały swoją jakość i właściwość do robót i były dostępne do kontroli przez Inspektora. Miejsca czasowego składowanie będą zlokalizowane na terenie budowy w miejscach uzgodnionych z Inspektorem. </w:t>
      </w:r>
    </w:p>
    <w:p w:rsidR="00CF2FB4" w:rsidRPr="00CB28EF" w:rsidRDefault="00CF2FB4" w:rsidP="000D6A34">
      <w:pPr>
        <w:pStyle w:val="Tekstpodstawowy"/>
        <w:spacing w:before="0" w:after="0" w:line="260" w:lineRule="atLeast"/>
        <w:rPr>
          <w:rFonts w:cstheme="minorHAnsi"/>
          <w:b/>
          <w:sz w:val="17"/>
          <w:szCs w:val="17"/>
        </w:rPr>
      </w:pPr>
      <w:r w:rsidRPr="00CB28EF">
        <w:rPr>
          <w:rFonts w:cstheme="minorHAnsi"/>
          <w:b/>
          <w:sz w:val="17"/>
          <w:szCs w:val="17"/>
        </w:rPr>
        <w:t xml:space="preserve">2.2.3. </w:t>
      </w:r>
      <w:r w:rsidRPr="00CB28EF">
        <w:rPr>
          <w:rFonts w:cstheme="minorHAnsi"/>
          <w:b/>
          <w:sz w:val="17"/>
          <w:szCs w:val="17"/>
        </w:rPr>
        <w:tab/>
        <w:t>Materiały nie spełniające wymogów</w:t>
      </w:r>
    </w:p>
    <w:p w:rsidR="00CF2FB4" w:rsidRPr="00CB28EF" w:rsidRDefault="00CF2FB4" w:rsidP="000D6A34">
      <w:pPr>
        <w:pStyle w:val="Tekstpodstawowy"/>
        <w:spacing w:before="0" w:after="0"/>
        <w:rPr>
          <w:rFonts w:cstheme="minorHAnsi"/>
          <w:sz w:val="17"/>
          <w:szCs w:val="17"/>
        </w:rPr>
      </w:pPr>
      <w:r w:rsidRPr="00CB28EF">
        <w:rPr>
          <w:rFonts w:cstheme="minorHAnsi"/>
          <w:sz w:val="17"/>
          <w:szCs w:val="17"/>
        </w:rPr>
        <w:t>Materiały nie odpowiadające wymaganiom zostaną przez Wykonawcę wywiezione z terenu budowy, bądź złożone w miejscu wskazanym przez Inspektora. Każdy rodzaj robot, w którym znajdują się niezbadane i nie zaakceptowane materiały, Wykonawca wykonuje na własne ryzyko, licząc się z jego nie przyjęciem i nie zapłaceniem.</w:t>
      </w:r>
    </w:p>
    <w:p w:rsidR="00CF2FB4" w:rsidRPr="00CB28EF" w:rsidRDefault="00CF2FB4" w:rsidP="000D6A34">
      <w:pPr>
        <w:pStyle w:val="Tekstpodstawowy"/>
        <w:spacing w:before="0" w:after="0"/>
        <w:rPr>
          <w:rFonts w:cstheme="minorHAnsi"/>
          <w:sz w:val="17"/>
          <w:szCs w:val="17"/>
        </w:rPr>
      </w:pPr>
    </w:p>
    <w:p w:rsidR="00CF2FB4" w:rsidRPr="00CB28EF" w:rsidRDefault="00CF2FB4" w:rsidP="000D6A34">
      <w:pPr>
        <w:pStyle w:val="Tekstpodstawowy"/>
        <w:spacing w:before="0" w:after="0" w:line="260" w:lineRule="atLeast"/>
        <w:rPr>
          <w:rFonts w:cstheme="minorHAnsi"/>
          <w:b/>
          <w:sz w:val="17"/>
          <w:szCs w:val="17"/>
        </w:rPr>
      </w:pPr>
      <w:r w:rsidRPr="00CB28EF">
        <w:rPr>
          <w:rFonts w:cstheme="minorHAnsi"/>
          <w:b/>
          <w:sz w:val="17"/>
          <w:szCs w:val="17"/>
        </w:rPr>
        <w:lastRenderedPageBreak/>
        <w:t xml:space="preserve">2.2.4. </w:t>
      </w:r>
      <w:r w:rsidRPr="00CB28EF">
        <w:rPr>
          <w:rFonts w:cstheme="minorHAnsi"/>
          <w:b/>
          <w:sz w:val="17"/>
          <w:szCs w:val="17"/>
        </w:rPr>
        <w:tab/>
        <w:t>Wariantowe stosowanie materiałów</w:t>
      </w:r>
    </w:p>
    <w:p w:rsidR="00CF2FB4" w:rsidRPr="00CB28EF" w:rsidRDefault="00CF2FB4" w:rsidP="00335895">
      <w:pPr>
        <w:pStyle w:val="Akapitzlist"/>
        <w:numPr>
          <w:ilvl w:val="0"/>
          <w:numId w:val="32"/>
        </w:numPr>
        <w:spacing w:before="0" w:after="0"/>
        <w:rPr>
          <w:rFonts w:cstheme="minorHAnsi"/>
          <w:b/>
          <w:bCs/>
          <w:sz w:val="17"/>
          <w:szCs w:val="17"/>
        </w:rPr>
      </w:pPr>
      <w:r w:rsidRPr="00CB28EF">
        <w:rPr>
          <w:rFonts w:cstheme="minorHAnsi"/>
          <w:sz w:val="17"/>
          <w:szCs w:val="17"/>
        </w:rPr>
        <w:t xml:space="preserve">Jeśli Dokumentacja projektowa lub Specyfikacje techniczne przewidują możliwość wariantowego zastosowania materiału w wykonywanych robotach, Wykonawca powiadomi Inspektora o swoim zamiarze co najmniej 2 tygodnie przed użyciem materiału, albo w okresie dłuższym, jeśli będzie to </w:t>
      </w:r>
    </w:p>
    <w:p w:rsidR="00CF2FB4" w:rsidRPr="00CB28EF" w:rsidRDefault="00CF2FB4" w:rsidP="00335895">
      <w:pPr>
        <w:pStyle w:val="Akapitzlist"/>
        <w:numPr>
          <w:ilvl w:val="0"/>
          <w:numId w:val="32"/>
        </w:numPr>
        <w:spacing w:before="0" w:after="0"/>
        <w:rPr>
          <w:rFonts w:cstheme="minorHAnsi"/>
          <w:b/>
          <w:bCs/>
          <w:sz w:val="17"/>
          <w:szCs w:val="17"/>
        </w:rPr>
      </w:pPr>
      <w:r w:rsidRPr="00CB28EF">
        <w:rPr>
          <w:rFonts w:cstheme="minorHAnsi"/>
          <w:sz w:val="17"/>
          <w:szCs w:val="17"/>
        </w:rPr>
        <w:t>wymagane dla badań prowadzonych przez Inspektora. Wybrany i zaakceptowany rodzaj materiału nie może być później zmieniany bez zgody Inspektora.</w:t>
      </w:r>
    </w:p>
    <w:p w:rsidR="00CF2FB4" w:rsidRPr="00CB28EF" w:rsidRDefault="00CF2FB4" w:rsidP="005B3774">
      <w:pPr>
        <w:rPr>
          <w:rFonts w:cstheme="minorHAnsi"/>
          <w:sz w:val="17"/>
          <w:szCs w:val="17"/>
        </w:rPr>
      </w:pPr>
      <w:r w:rsidRPr="00CB28EF">
        <w:rPr>
          <w:rFonts w:cstheme="minorHAnsi"/>
          <w:sz w:val="17"/>
          <w:szCs w:val="17"/>
        </w:rPr>
        <w:t>SPRZĘT</w:t>
      </w:r>
    </w:p>
    <w:p w:rsidR="00CF2FB4" w:rsidRPr="00CB28EF" w:rsidRDefault="00CF2FB4" w:rsidP="000D6A34">
      <w:pPr>
        <w:spacing w:before="0" w:after="0" w:line="260" w:lineRule="atLeast"/>
        <w:rPr>
          <w:rFonts w:cstheme="minorHAnsi"/>
          <w:b/>
          <w:sz w:val="17"/>
          <w:szCs w:val="17"/>
        </w:rPr>
      </w:pPr>
      <w:r w:rsidRPr="00CB28EF">
        <w:rPr>
          <w:rFonts w:cstheme="minorHAnsi"/>
          <w:b/>
          <w:sz w:val="17"/>
          <w:szCs w:val="17"/>
        </w:rPr>
        <w:t>3.1.  Ogólne wymagania dotyczące sprzętu</w:t>
      </w:r>
    </w:p>
    <w:p w:rsidR="00415B6A" w:rsidRPr="00CB28EF" w:rsidRDefault="00CF2FB4" w:rsidP="000D6A34">
      <w:pPr>
        <w:spacing w:before="0" w:after="0"/>
        <w:rPr>
          <w:rFonts w:cstheme="minorHAnsi"/>
          <w:b/>
          <w:sz w:val="17"/>
          <w:szCs w:val="17"/>
        </w:rPr>
      </w:pPr>
      <w:r w:rsidRPr="00CB28EF">
        <w:rPr>
          <w:rFonts w:cstheme="minorHAnsi"/>
          <w:sz w:val="17"/>
          <w:szCs w:val="17"/>
        </w:rPr>
        <w:t>Ogólne wymagania dotyczące sprzętu podano w Ogólnej Specyfikacji Technicznej.</w:t>
      </w:r>
    </w:p>
    <w:p w:rsidR="00415B6A" w:rsidRPr="00CB28EF" w:rsidRDefault="00415B6A" w:rsidP="000D6A34">
      <w:pPr>
        <w:spacing w:before="0" w:after="0"/>
        <w:rPr>
          <w:rFonts w:cstheme="minorHAnsi"/>
          <w:b/>
          <w:sz w:val="17"/>
          <w:szCs w:val="17"/>
        </w:rPr>
      </w:pPr>
    </w:p>
    <w:p w:rsidR="00415B6A" w:rsidRPr="00CB28EF" w:rsidRDefault="00CF2FB4" w:rsidP="000D6A34">
      <w:pPr>
        <w:spacing w:before="0" w:after="0"/>
        <w:rPr>
          <w:rFonts w:cstheme="minorHAnsi"/>
          <w:b/>
          <w:sz w:val="17"/>
          <w:szCs w:val="17"/>
        </w:rPr>
      </w:pPr>
      <w:r w:rsidRPr="00CB28EF">
        <w:rPr>
          <w:rFonts w:cstheme="minorHAnsi"/>
          <w:sz w:val="17"/>
          <w:szCs w:val="17"/>
        </w:rPr>
        <w:t xml:space="preserve">Wykonawca zobowiązany jest do używania tylko takiego sprzętu, który nie spowoduje niekorzystnego wpływu na jakość wykonywanych robot. Sprzęt używany do robot powinien być zgodny z ofertą Wykonawcy i odpowiadać pod względem typów i ilości wskazaniom zawartym w Specyfikacji. Liczba i wydajność sprzętu będzie gwarantować przeprowadzenie robot zgodnie z zasadami określonymi w Dokumentacji projektowej i Specyfikacji. Sprzęt będący własnością Wykonawcy lub wynajęty do wykonania robot ma być utrzymywany w dobrym stanie i gotowości do pracy. Wykonawca dostarczy </w:t>
      </w:r>
    </w:p>
    <w:p w:rsidR="00415B6A" w:rsidRPr="00CB28EF" w:rsidRDefault="00415B6A" w:rsidP="000D6A34">
      <w:pPr>
        <w:spacing w:before="0" w:after="0"/>
        <w:rPr>
          <w:rFonts w:cstheme="minorHAnsi"/>
          <w:b/>
          <w:sz w:val="17"/>
          <w:szCs w:val="17"/>
        </w:rPr>
      </w:pPr>
    </w:p>
    <w:p w:rsidR="00CF2FB4" w:rsidRPr="00CB28EF" w:rsidRDefault="00415B6A" w:rsidP="000D6A34">
      <w:pPr>
        <w:spacing w:before="0" w:after="0"/>
        <w:rPr>
          <w:rFonts w:cstheme="minorHAnsi"/>
          <w:b/>
          <w:sz w:val="17"/>
          <w:szCs w:val="17"/>
        </w:rPr>
      </w:pPr>
      <w:r w:rsidRPr="00CB28EF">
        <w:rPr>
          <w:rFonts w:cstheme="minorHAnsi"/>
          <w:b/>
          <w:sz w:val="17"/>
          <w:szCs w:val="17"/>
        </w:rPr>
        <w:t>I</w:t>
      </w:r>
      <w:r w:rsidR="00CF2FB4" w:rsidRPr="00CB28EF">
        <w:rPr>
          <w:rFonts w:cstheme="minorHAnsi"/>
          <w:sz w:val="17"/>
          <w:szCs w:val="17"/>
        </w:rPr>
        <w:t xml:space="preserve">nspektorowi kopie dokumentów, potwierdzających dopuszczenie sprzętu do użytkowania tam, gdzie jest to wymagane przepisami. Jakikolwiek sprzęt, maszyny, urządzenia i narzędzia niegwarantujące zachowania warunków umowy zostaną przez Inspektora zdyskwalifikowane i niedopuszczone do robót. </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4.  TRANSPORT</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4.1.  Ogólne wymagania dotyczące transportu</w:t>
      </w:r>
    </w:p>
    <w:p w:rsidR="00CF2FB4" w:rsidRPr="00CB28EF" w:rsidRDefault="00CF2FB4" w:rsidP="00CF2FB4">
      <w:pPr>
        <w:pStyle w:val="Nagwek"/>
        <w:spacing w:line="260" w:lineRule="atLeast"/>
        <w:rPr>
          <w:rFonts w:cstheme="minorHAnsi"/>
          <w:sz w:val="17"/>
          <w:szCs w:val="17"/>
        </w:rPr>
      </w:pPr>
      <w:r w:rsidRPr="00CB28EF">
        <w:rPr>
          <w:rFonts w:cstheme="minorHAnsi"/>
          <w:sz w:val="17"/>
          <w:szCs w:val="17"/>
        </w:rPr>
        <w:t>Ogólne wymagania dotyczące transportu podano w Ogólnej Specyfikacji Technicznej.</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5.  WYKONANIE ROBÓT</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5.1.  Zasady ogólne wykonania robót</w:t>
      </w:r>
    </w:p>
    <w:p w:rsidR="00CF2FB4" w:rsidRPr="00CB28EF" w:rsidRDefault="00CF2FB4" w:rsidP="00CF2FB4">
      <w:pPr>
        <w:pStyle w:val="Nagwek"/>
        <w:spacing w:line="260" w:lineRule="atLeast"/>
        <w:rPr>
          <w:rFonts w:cstheme="minorHAnsi"/>
          <w:sz w:val="17"/>
          <w:szCs w:val="17"/>
        </w:rPr>
      </w:pPr>
      <w:r w:rsidRPr="00CB28EF">
        <w:rPr>
          <w:rFonts w:cstheme="minorHAnsi"/>
          <w:sz w:val="17"/>
          <w:szCs w:val="17"/>
        </w:rPr>
        <w:t>Ogólne zasady wykonania robót podano w Ogólnej Specyfikacji Technicznej.</w:t>
      </w:r>
    </w:p>
    <w:p w:rsidR="00CF2FB4" w:rsidRPr="00CB28EF" w:rsidRDefault="00415B6A" w:rsidP="000D6A34">
      <w:pPr>
        <w:spacing w:before="0" w:after="0"/>
        <w:rPr>
          <w:rFonts w:cstheme="minorHAnsi"/>
          <w:b/>
          <w:bCs/>
          <w:sz w:val="17"/>
          <w:szCs w:val="17"/>
        </w:rPr>
      </w:pPr>
      <w:r w:rsidRPr="00CB28EF">
        <w:rPr>
          <w:rFonts w:cstheme="minorHAnsi"/>
          <w:b/>
          <w:bCs/>
          <w:sz w:val="17"/>
          <w:szCs w:val="17"/>
        </w:rPr>
        <w:t xml:space="preserve">- </w:t>
      </w:r>
      <w:r w:rsidR="00CF2FB4" w:rsidRPr="00CB28EF">
        <w:rPr>
          <w:rFonts w:cstheme="minorHAnsi"/>
          <w:sz w:val="17"/>
          <w:szCs w:val="17"/>
        </w:rPr>
        <w:t>Wykonawca jest odpowiedzialny za prowadzenie robot zgodnie z Umową oraz za jakość zastosowanych materiałów i wykonywanych robot, za ich zgodność z Dokumentacją projektową, wymaganiami Specyfikacji, oraz poleceniami Inspektora.</w:t>
      </w:r>
    </w:p>
    <w:p w:rsidR="00CF2FB4" w:rsidRPr="00CB28EF" w:rsidRDefault="00415B6A" w:rsidP="000D6A34">
      <w:pPr>
        <w:spacing w:before="0" w:after="0"/>
        <w:rPr>
          <w:rFonts w:cstheme="minorHAnsi"/>
          <w:b/>
          <w:bCs/>
          <w:sz w:val="17"/>
          <w:szCs w:val="17"/>
        </w:rPr>
      </w:pPr>
      <w:r w:rsidRPr="00CB28EF">
        <w:rPr>
          <w:rFonts w:cstheme="minorHAnsi"/>
          <w:b/>
          <w:bCs/>
          <w:sz w:val="17"/>
          <w:szCs w:val="17"/>
        </w:rPr>
        <w:t xml:space="preserve">- </w:t>
      </w:r>
      <w:r w:rsidR="00CF2FB4" w:rsidRPr="00CB28EF">
        <w:rPr>
          <w:rFonts w:cstheme="minorHAnsi"/>
          <w:sz w:val="17"/>
          <w:szCs w:val="17"/>
        </w:rPr>
        <w:t xml:space="preserve">Decyzje Inspektora dotyczące akceptacji lub odrzucenia materiałów i elementów robot będą oparte na wymaganiach sformułowanych w Umowie, Dokumentacji projektowej i w Specyfikacjach, a także w normach i wytycznych. Polecenia Inspektora będą wykonywane nie później niż w czasie przez niego wyznaczonym, po ich otrzymaniu przez Wykonawcę, pod groźbą zatrzymania robot. Skutki finansowe z tego tytułu ponosi Wykonawca. </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 xml:space="preserve">5.2. Wykonanie robót izolacyjnych – izolacje pionowe fundamentów: </w:t>
      </w:r>
    </w:p>
    <w:p w:rsidR="00CF2FB4" w:rsidRPr="00CB28EF" w:rsidRDefault="00CF2FB4" w:rsidP="000D6A34">
      <w:pPr>
        <w:pStyle w:val="Tekstpodstawowy"/>
        <w:spacing w:before="0" w:after="0"/>
        <w:rPr>
          <w:rFonts w:cstheme="minorHAnsi"/>
          <w:sz w:val="17"/>
          <w:szCs w:val="17"/>
        </w:rPr>
      </w:pPr>
      <w:r w:rsidRPr="00CB28EF">
        <w:rPr>
          <w:rFonts w:cstheme="minorHAnsi"/>
          <w:sz w:val="17"/>
          <w:szCs w:val="17"/>
        </w:rPr>
        <w:t>Ścianę piwniczną oraz ławę fundamentową należy odsłonić (odkopać) aż do poziomu posadowienia budynku ( wykopy powinny być wykonywane odcinkami).</w:t>
      </w:r>
    </w:p>
    <w:p w:rsidR="00CF2FB4" w:rsidRPr="00CB28EF" w:rsidRDefault="00CF2FB4" w:rsidP="000D6A34">
      <w:pPr>
        <w:spacing w:before="0" w:after="0" w:line="260" w:lineRule="atLeast"/>
        <w:rPr>
          <w:rFonts w:cstheme="minorHAnsi"/>
          <w:sz w:val="17"/>
          <w:szCs w:val="17"/>
        </w:rPr>
      </w:pPr>
      <w:r w:rsidRPr="00CB28EF">
        <w:rPr>
          <w:rFonts w:cstheme="minorHAnsi"/>
          <w:sz w:val="17"/>
          <w:szCs w:val="17"/>
        </w:rPr>
        <w:t>Należy gruntownie usunąć stare tynki i niesprawne izolacje aż do podłoża konstrukcyjnego zakres: cała powierzchnia ścian fundamentowych. Ostre krawędzie należy zukosować. Na styku ściany i odsadzki ławy fundamentowej należy wykonać fasetę w</w:t>
      </w:r>
      <w:r w:rsidR="006569EC" w:rsidRPr="00CB28EF">
        <w:rPr>
          <w:rFonts w:cstheme="minorHAnsi"/>
          <w:sz w:val="17"/>
          <w:szCs w:val="17"/>
        </w:rPr>
        <w:t>yoblającą o promieniu ok. 5cm.</w:t>
      </w:r>
      <w:r w:rsidRPr="00CB28EF">
        <w:rPr>
          <w:rFonts w:cstheme="minorHAnsi"/>
          <w:sz w:val="17"/>
          <w:szCs w:val="17"/>
        </w:rPr>
        <w:t xml:space="preserve"> Faseta wykonana z </w:t>
      </w:r>
      <w:proofErr w:type="spellStart"/>
      <w:r w:rsidRPr="00CB28EF">
        <w:rPr>
          <w:rFonts w:cstheme="minorHAnsi"/>
          <w:sz w:val="17"/>
          <w:szCs w:val="17"/>
        </w:rPr>
        <w:t>bezskurczowej</w:t>
      </w:r>
      <w:proofErr w:type="spellEnd"/>
      <w:r w:rsidRPr="00CB28EF">
        <w:rPr>
          <w:rFonts w:cstheme="minorHAnsi"/>
          <w:sz w:val="17"/>
          <w:szCs w:val="17"/>
        </w:rPr>
        <w:t xml:space="preserve"> zaprawy uszczelniającej doszczelnia styk i zapewnia łagodne przejście głównej </w:t>
      </w:r>
      <w:proofErr w:type="spellStart"/>
      <w:r w:rsidRPr="00CB28EF">
        <w:rPr>
          <w:rFonts w:cstheme="minorHAnsi"/>
          <w:sz w:val="17"/>
          <w:szCs w:val="17"/>
        </w:rPr>
        <w:t>hydroizolacji</w:t>
      </w:r>
      <w:proofErr w:type="spellEnd"/>
      <w:r w:rsidRPr="00CB28EF">
        <w:rPr>
          <w:rFonts w:cstheme="minorHAnsi"/>
          <w:sz w:val="17"/>
          <w:szCs w:val="17"/>
        </w:rPr>
        <w:t xml:space="preserve"> ze ściany na ławę fundamentową. Warstwę </w:t>
      </w:r>
      <w:proofErr w:type="spellStart"/>
      <w:r w:rsidRPr="00CB28EF">
        <w:rPr>
          <w:rFonts w:cstheme="minorHAnsi"/>
          <w:sz w:val="17"/>
          <w:szCs w:val="17"/>
        </w:rPr>
        <w:t>sczepną</w:t>
      </w:r>
      <w:proofErr w:type="spellEnd"/>
      <w:r w:rsidRPr="00CB28EF">
        <w:rPr>
          <w:rFonts w:cstheme="minorHAnsi"/>
          <w:sz w:val="17"/>
          <w:szCs w:val="17"/>
        </w:rPr>
        <w:t xml:space="preserve"> pod fasetę stanowią materiał gruntujący i szlam. Fasetę wykonuję się na świeżej warstwie </w:t>
      </w:r>
      <w:proofErr w:type="spellStart"/>
      <w:r w:rsidRPr="00CB28EF">
        <w:rPr>
          <w:rFonts w:cstheme="minorHAnsi"/>
          <w:sz w:val="17"/>
          <w:szCs w:val="17"/>
        </w:rPr>
        <w:t>sczepnej</w:t>
      </w:r>
      <w:proofErr w:type="spellEnd"/>
      <w:r w:rsidRPr="00CB28EF">
        <w:rPr>
          <w:rFonts w:cstheme="minorHAnsi"/>
          <w:sz w:val="17"/>
          <w:szCs w:val="17"/>
        </w:rPr>
        <w:t xml:space="preserve"> zabudowując zaprawę przygotowaną w konsystencji „ wilgotnej ziemi”, kształt fasety uzyskuje się specjalną półokrągłą pacą lub kolanem PCW o średnicy 100 mm ( promień 50 mm). </w:t>
      </w:r>
    </w:p>
    <w:p w:rsidR="00CF2FB4" w:rsidRPr="00CB28EF" w:rsidRDefault="00CF2FB4" w:rsidP="000D6A34">
      <w:pPr>
        <w:spacing w:before="0" w:after="0" w:line="260" w:lineRule="atLeast"/>
        <w:rPr>
          <w:rFonts w:cstheme="minorHAnsi"/>
          <w:sz w:val="17"/>
          <w:szCs w:val="17"/>
        </w:rPr>
      </w:pPr>
      <w:r w:rsidRPr="00CB28EF">
        <w:rPr>
          <w:rFonts w:cstheme="minorHAnsi"/>
          <w:sz w:val="17"/>
          <w:szCs w:val="17"/>
        </w:rPr>
        <w:t xml:space="preserve">Nierówności i ubytki wypełnić zaprawą „świeże w świeże” w warstwę </w:t>
      </w:r>
      <w:proofErr w:type="spellStart"/>
      <w:r w:rsidRPr="00CB28EF">
        <w:rPr>
          <w:rFonts w:cstheme="minorHAnsi"/>
          <w:sz w:val="17"/>
          <w:szCs w:val="17"/>
        </w:rPr>
        <w:t>sczepną</w:t>
      </w:r>
      <w:proofErr w:type="spellEnd"/>
      <w:r w:rsidRPr="00CB28EF">
        <w:rPr>
          <w:rFonts w:cstheme="minorHAnsi"/>
          <w:sz w:val="17"/>
          <w:szCs w:val="17"/>
        </w:rPr>
        <w:t xml:space="preserve"> ze szlamu (szpachlowanie zgrubne).</w:t>
      </w:r>
    </w:p>
    <w:p w:rsidR="00CF2FB4" w:rsidRPr="00CB28EF" w:rsidRDefault="00CF2FB4" w:rsidP="000D6A34">
      <w:pPr>
        <w:spacing w:before="0" w:after="0" w:line="260" w:lineRule="atLeast"/>
        <w:rPr>
          <w:rFonts w:cstheme="minorHAnsi"/>
          <w:sz w:val="17"/>
          <w:szCs w:val="17"/>
        </w:rPr>
      </w:pPr>
      <w:r w:rsidRPr="00CB28EF">
        <w:rPr>
          <w:rFonts w:cstheme="minorHAnsi"/>
          <w:sz w:val="17"/>
          <w:szCs w:val="17"/>
        </w:rPr>
        <w:t>Na całej powierzchni ściany piwnicznej wykonać gruntowanie (rozcieńczony 1:1 z wodą, nakładać pędzlem lub natryskowo). Unikać nakładania na szlam i fasetę. a nas</w:t>
      </w:r>
      <w:r w:rsidR="006569EC" w:rsidRPr="00CB28EF">
        <w:rPr>
          <w:rFonts w:cstheme="minorHAnsi"/>
          <w:sz w:val="17"/>
          <w:szCs w:val="17"/>
        </w:rPr>
        <w:t xml:space="preserve">tępnie nałożyć grubowarstwową, </w:t>
      </w:r>
      <w:r w:rsidRPr="00CB28EF">
        <w:rPr>
          <w:rFonts w:cstheme="minorHAnsi"/>
          <w:sz w:val="17"/>
          <w:szCs w:val="17"/>
        </w:rPr>
        <w:t xml:space="preserve">elastyczną, bezrozpuszczalnikową, przekrywającą rysy bezszwową </w:t>
      </w:r>
      <w:proofErr w:type="spellStart"/>
      <w:r w:rsidRPr="00CB28EF">
        <w:rPr>
          <w:rFonts w:cstheme="minorHAnsi"/>
          <w:sz w:val="17"/>
          <w:szCs w:val="17"/>
        </w:rPr>
        <w:t>hydroizolację</w:t>
      </w:r>
      <w:proofErr w:type="spellEnd"/>
      <w:r w:rsidRPr="00CB28EF">
        <w:rPr>
          <w:rFonts w:cstheme="minorHAnsi"/>
          <w:sz w:val="17"/>
          <w:szCs w:val="17"/>
        </w:rPr>
        <w:t xml:space="preserve"> bitumiczno-polimerową. Izolację należy wykonać od poziomu –15 cm poniżej górnej krawędzi ław fundamentowych  - do poziomu terenu.</w:t>
      </w:r>
    </w:p>
    <w:p w:rsidR="00CF2FB4" w:rsidRPr="00CB28EF" w:rsidRDefault="00CF2FB4" w:rsidP="000D6A34">
      <w:pPr>
        <w:spacing w:before="0" w:after="0" w:line="260" w:lineRule="atLeast"/>
        <w:rPr>
          <w:rFonts w:cstheme="minorHAnsi"/>
          <w:bCs/>
          <w:sz w:val="17"/>
          <w:szCs w:val="17"/>
        </w:rPr>
      </w:pPr>
      <w:r w:rsidRPr="00CB28EF">
        <w:rPr>
          <w:rFonts w:cstheme="minorHAnsi"/>
          <w:sz w:val="17"/>
          <w:szCs w:val="17"/>
        </w:rPr>
        <w:t xml:space="preserve">Izolacja termiczna - </w:t>
      </w:r>
      <w:r w:rsidRPr="00CB28EF">
        <w:rPr>
          <w:rFonts w:cstheme="minorHAnsi"/>
          <w:bCs/>
          <w:sz w:val="17"/>
          <w:szCs w:val="17"/>
        </w:rPr>
        <w:t xml:space="preserve">należy przykleić płyty termoizolacyjne z polistyrenu ekstrudowanego. Klejenie płyt wykonać na wyschniętą izolację, klej należy nakładać </w:t>
      </w:r>
      <w:proofErr w:type="spellStart"/>
      <w:r w:rsidRPr="00CB28EF">
        <w:rPr>
          <w:rFonts w:cstheme="minorHAnsi"/>
          <w:bCs/>
          <w:sz w:val="17"/>
          <w:szCs w:val="17"/>
        </w:rPr>
        <w:t>całopowierzchniowo</w:t>
      </w:r>
      <w:proofErr w:type="spellEnd"/>
      <w:r w:rsidRPr="00CB28EF">
        <w:rPr>
          <w:rFonts w:cstheme="minorHAnsi"/>
          <w:bCs/>
          <w:sz w:val="17"/>
          <w:szCs w:val="17"/>
        </w:rPr>
        <w:t xml:space="preserve"> na spodnią stronę płyty termoizolacyjnej ( zużycie kleju  ok. 1,5 litr/m2).</w:t>
      </w:r>
    </w:p>
    <w:p w:rsidR="00CF2FB4" w:rsidRPr="00CB28EF" w:rsidRDefault="00CF2FB4" w:rsidP="000D6A34">
      <w:pPr>
        <w:spacing w:before="0" w:after="0" w:line="260" w:lineRule="atLeast"/>
        <w:rPr>
          <w:rFonts w:cstheme="minorHAnsi"/>
          <w:bCs/>
          <w:sz w:val="17"/>
          <w:szCs w:val="17"/>
        </w:rPr>
      </w:pPr>
      <w:r w:rsidRPr="00CB28EF">
        <w:rPr>
          <w:rFonts w:cstheme="minorHAnsi"/>
          <w:bCs/>
          <w:sz w:val="17"/>
          <w:szCs w:val="17"/>
        </w:rPr>
        <w:t>Jako warstwę ochronną izolacji termicznej (ochrona przed uszkodzeniem mechanicznym) Ścianę do poziomu trenu zabezpieczyć folią kubełkową</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6.  KONTROLA JAKOŚCI ROBÓT</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6.1.  Ogólne zasady</w:t>
      </w:r>
      <w:r w:rsidRPr="00CB28EF">
        <w:rPr>
          <w:rFonts w:cstheme="minorHAnsi"/>
          <w:sz w:val="17"/>
          <w:szCs w:val="17"/>
        </w:rPr>
        <w:t xml:space="preserve"> </w:t>
      </w:r>
      <w:r w:rsidRPr="00CB28EF">
        <w:rPr>
          <w:rFonts w:cstheme="minorHAnsi"/>
          <w:b/>
          <w:sz w:val="17"/>
          <w:szCs w:val="17"/>
        </w:rPr>
        <w:t xml:space="preserve">kontroli jakości robót </w:t>
      </w:r>
    </w:p>
    <w:p w:rsidR="00CF2FB4" w:rsidRPr="00CB28EF" w:rsidRDefault="00CF2FB4" w:rsidP="000D6A34">
      <w:pPr>
        <w:spacing w:before="0" w:after="0"/>
        <w:rPr>
          <w:rFonts w:cstheme="minorHAnsi"/>
          <w:b/>
          <w:bCs/>
          <w:sz w:val="17"/>
          <w:szCs w:val="17"/>
        </w:rPr>
      </w:pPr>
      <w:r w:rsidRPr="00CB28EF">
        <w:rPr>
          <w:rFonts w:cstheme="minorHAnsi"/>
          <w:sz w:val="17"/>
          <w:szCs w:val="17"/>
        </w:rPr>
        <w:t xml:space="preserve">Celem kontroli robot będzie takie sterowanie ich przygotowaniem wykonaniem, aby osiągnąć założoną jakość robot. Wykonawca jest odpowiedzialny za pełną kontrolę robot i jakość materiałów. Wszystkie koszty związane z organizowaniem i prowadzeniem badań materiałów ponosi Wykonawca. </w:t>
      </w:r>
    </w:p>
    <w:p w:rsidR="00354AC6" w:rsidRPr="00CB28EF" w:rsidRDefault="00CF2FB4" w:rsidP="00354AC6">
      <w:pPr>
        <w:pStyle w:val="Nagwek"/>
        <w:spacing w:line="260" w:lineRule="atLeast"/>
        <w:rPr>
          <w:rFonts w:cstheme="minorHAnsi"/>
          <w:b/>
          <w:sz w:val="17"/>
          <w:szCs w:val="17"/>
        </w:rPr>
      </w:pPr>
      <w:r w:rsidRPr="00CB28EF">
        <w:rPr>
          <w:rFonts w:cstheme="minorHAnsi"/>
          <w:b/>
          <w:sz w:val="17"/>
          <w:szCs w:val="17"/>
        </w:rPr>
        <w:lastRenderedPageBreak/>
        <w:t xml:space="preserve">6.2.  Certyfikaty i deklaracje: </w:t>
      </w:r>
    </w:p>
    <w:p w:rsidR="00354AC6" w:rsidRPr="00CB28EF" w:rsidRDefault="00CF2FB4" w:rsidP="00354AC6">
      <w:pPr>
        <w:pStyle w:val="Nagwek"/>
        <w:spacing w:line="260" w:lineRule="atLeast"/>
        <w:rPr>
          <w:rFonts w:cstheme="minorHAnsi"/>
          <w:sz w:val="17"/>
          <w:szCs w:val="17"/>
        </w:rPr>
      </w:pPr>
      <w:r w:rsidRPr="00CB28EF">
        <w:rPr>
          <w:rFonts w:cstheme="minorHAnsi"/>
          <w:sz w:val="17"/>
          <w:szCs w:val="17"/>
        </w:rPr>
        <w:t xml:space="preserve">Inspektor nadzoru może dopuścić do użycia materiały, które posiadają: </w:t>
      </w:r>
    </w:p>
    <w:p w:rsidR="00354AC6" w:rsidRPr="00CB28EF" w:rsidRDefault="00354AC6" w:rsidP="00354AC6">
      <w:pPr>
        <w:pStyle w:val="Nagwek"/>
        <w:spacing w:line="260" w:lineRule="atLeast"/>
        <w:rPr>
          <w:rFonts w:cstheme="minorHAnsi"/>
          <w:sz w:val="17"/>
          <w:szCs w:val="17"/>
        </w:rPr>
      </w:pPr>
      <w:r w:rsidRPr="00CB28EF">
        <w:rPr>
          <w:rFonts w:cstheme="minorHAnsi"/>
          <w:sz w:val="17"/>
          <w:szCs w:val="17"/>
        </w:rPr>
        <w:t xml:space="preserve">- </w:t>
      </w:r>
      <w:r w:rsidR="00CF2FB4" w:rsidRPr="00CB28EF">
        <w:rPr>
          <w:rFonts w:cstheme="minorHAnsi"/>
          <w:sz w:val="17"/>
          <w:szCs w:val="17"/>
        </w:rPr>
        <w:t xml:space="preserve">Certyfikat na znak bezpieczeństwa wykazujący, że zapewniono zgodność z kryteriami technicznymi na podstawie Polskich Norm, Aprobat technicznych, Dokumentów technicznych. </w:t>
      </w:r>
    </w:p>
    <w:p w:rsidR="00354AC6" w:rsidRPr="00CB28EF" w:rsidRDefault="00354AC6" w:rsidP="00354AC6">
      <w:pPr>
        <w:pStyle w:val="Nagwek"/>
        <w:spacing w:line="260" w:lineRule="atLeast"/>
        <w:rPr>
          <w:rFonts w:eastAsia="Lucida Sans Unicode" w:cstheme="minorHAnsi"/>
          <w:sz w:val="17"/>
          <w:szCs w:val="17"/>
        </w:rPr>
      </w:pPr>
      <w:r w:rsidRPr="00CB28EF">
        <w:rPr>
          <w:rFonts w:cstheme="minorHAnsi"/>
          <w:sz w:val="17"/>
          <w:szCs w:val="17"/>
        </w:rPr>
        <w:t>-</w:t>
      </w:r>
      <w:r w:rsidR="00CF2FB4" w:rsidRPr="00CB28EF">
        <w:rPr>
          <w:rFonts w:cstheme="minorHAnsi"/>
          <w:sz w:val="17"/>
          <w:szCs w:val="17"/>
        </w:rPr>
        <w:t>Deklaracje zgodności lub Certyfikat zgodności z Polską Normą lub Aprobatą techniczną w przypadku wyrobów, dla których nie ustanowiono Polskiej Normy, jeżeli nie są objęte certyfikacją i które spełniają wymogi Specyfikacji.</w:t>
      </w:r>
      <w:r w:rsidR="00CF2FB4" w:rsidRPr="00CB28EF">
        <w:rPr>
          <w:rFonts w:eastAsia="Lucida Sans Unicode" w:cstheme="minorHAnsi"/>
          <w:sz w:val="17"/>
          <w:szCs w:val="17"/>
        </w:rPr>
        <w:t xml:space="preserve"> </w:t>
      </w:r>
    </w:p>
    <w:p w:rsidR="00354AC6" w:rsidRPr="00CB28EF" w:rsidRDefault="00CF2FB4" w:rsidP="00354AC6">
      <w:pPr>
        <w:pStyle w:val="Nagwek"/>
        <w:spacing w:line="260" w:lineRule="atLeast"/>
        <w:rPr>
          <w:rFonts w:cstheme="minorHAnsi"/>
          <w:sz w:val="17"/>
          <w:szCs w:val="17"/>
        </w:rPr>
      </w:pPr>
      <w:r w:rsidRPr="00CB28EF">
        <w:rPr>
          <w:rFonts w:cstheme="minorHAnsi"/>
          <w:sz w:val="17"/>
          <w:szCs w:val="17"/>
        </w:rPr>
        <w:t xml:space="preserve">6.3. Badania przed przystąpieniem do robót </w:t>
      </w:r>
    </w:p>
    <w:p w:rsidR="00354AC6" w:rsidRPr="00CB28EF" w:rsidRDefault="00CF2FB4" w:rsidP="00354AC6">
      <w:pPr>
        <w:pStyle w:val="Nagwek"/>
        <w:spacing w:line="260" w:lineRule="atLeast"/>
        <w:rPr>
          <w:rFonts w:cstheme="minorHAnsi"/>
          <w:sz w:val="17"/>
          <w:szCs w:val="17"/>
        </w:rPr>
      </w:pPr>
      <w:r w:rsidRPr="00CB28EF">
        <w:rPr>
          <w:rFonts w:cstheme="minorHAnsi"/>
          <w:sz w:val="17"/>
          <w:szCs w:val="17"/>
        </w:rPr>
        <w:t xml:space="preserve">Przed przystąpieniem do robót związanych z wykonanie powłok izolacyjnych badaniom powinny podlegać materiały, które będą wykorzystane do wykonania robót oraz do naprawy podłoża. Wszystkie wymienione materiały musza spełniać wymagania odpowiednich norm lub aprobat technicznych oraz odpowiadać parametrom określonym w dokumentacji projektowej. Każda partia materiałów dostarczona na budowę musi posiadać certyfikat lub deklaracje zgodności, stwierdzającą zgodność własności technicznych z określonymi w normach i aprobatach. Badanie podłoży powinno być wykonane bezpośrednio przed przystąpieniem do wykonywania robót przygotowawczych i wstępnych. Zakres czynności kontrolnych powinien obejmować: </w:t>
      </w:r>
    </w:p>
    <w:p w:rsidR="00354AC6" w:rsidRPr="00CB28EF" w:rsidRDefault="00354AC6" w:rsidP="00354AC6">
      <w:pPr>
        <w:pStyle w:val="Nagwek"/>
        <w:spacing w:line="260" w:lineRule="atLeast"/>
        <w:rPr>
          <w:rFonts w:cstheme="minorHAnsi"/>
          <w:sz w:val="17"/>
          <w:szCs w:val="17"/>
        </w:rPr>
      </w:pPr>
      <w:r w:rsidRPr="00CB28EF">
        <w:rPr>
          <w:rFonts w:cstheme="minorHAnsi"/>
          <w:sz w:val="17"/>
          <w:szCs w:val="17"/>
        </w:rPr>
        <w:t>-</w:t>
      </w:r>
      <w:r w:rsidR="00CF2FB4" w:rsidRPr="00CB28EF">
        <w:rPr>
          <w:rFonts w:cstheme="minorHAnsi"/>
          <w:sz w:val="17"/>
          <w:szCs w:val="17"/>
        </w:rPr>
        <w:t xml:space="preserve">sprawdzenie wizualne wyglądu powierzchni podłoża pod względem wymaganej szorstkości, </w:t>
      </w:r>
    </w:p>
    <w:p w:rsidR="00354AC6" w:rsidRPr="00CB28EF" w:rsidRDefault="00354AC6" w:rsidP="000D6A34">
      <w:pPr>
        <w:spacing w:before="0" w:after="0"/>
        <w:rPr>
          <w:rFonts w:cstheme="minorHAnsi"/>
          <w:b/>
          <w:bCs/>
          <w:sz w:val="17"/>
          <w:szCs w:val="17"/>
        </w:rPr>
      </w:pPr>
      <w:r w:rsidRPr="00CB28EF">
        <w:rPr>
          <w:rFonts w:cstheme="minorHAnsi"/>
          <w:sz w:val="17"/>
          <w:szCs w:val="17"/>
        </w:rPr>
        <w:t xml:space="preserve">występowania ubytków i porowatości, czystości i zawilgocenia, </w:t>
      </w:r>
    </w:p>
    <w:p w:rsidR="00354AC6" w:rsidRPr="00CB28EF" w:rsidRDefault="00354AC6" w:rsidP="000D6A34">
      <w:pPr>
        <w:spacing w:before="0" w:after="0"/>
        <w:rPr>
          <w:rFonts w:cstheme="minorHAnsi"/>
          <w:b/>
          <w:bCs/>
          <w:sz w:val="17"/>
          <w:szCs w:val="17"/>
        </w:rPr>
      </w:pPr>
      <w:r w:rsidRPr="00CB28EF">
        <w:rPr>
          <w:rFonts w:cstheme="minorHAnsi"/>
          <w:sz w:val="17"/>
          <w:szCs w:val="17"/>
        </w:rPr>
        <w:t xml:space="preserve">sprawdzenie równości podłoża, które przeprowadza się przykładając w dowolnych miejscach i kierunkach 2-metrowa łatę, </w:t>
      </w:r>
    </w:p>
    <w:p w:rsidR="00354AC6" w:rsidRPr="00CB28EF" w:rsidRDefault="00354AC6" w:rsidP="000D6A34">
      <w:pPr>
        <w:spacing w:before="0" w:after="0"/>
        <w:rPr>
          <w:rFonts w:cstheme="minorHAnsi"/>
          <w:b/>
          <w:bCs/>
          <w:sz w:val="17"/>
          <w:szCs w:val="17"/>
        </w:rPr>
      </w:pPr>
      <w:r w:rsidRPr="00CB28EF">
        <w:rPr>
          <w:rFonts w:cstheme="minorHAnsi"/>
          <w:sz w:val="17"/>
          <w:szCs w:val="17"/>
        </w:rPr>
        <w:t xml:space="preserve">sprawdzenie prawidłowości wykonania w podłożu szczelin dylatacyjnych i przeciwskurczowych poprzez dokonanie pomiarów szerokości i prostoliniowości </w:t>
      </w:r>
    </w:p>
    <w:p w:rsidR="00354AC6" w:rsidRPr="00CB28EF" w:rsidRDefault="00354AC6" w:rsidP="000D6A34">
      <w:pPr>
        <w:spacing w:before="0" w:after="0"/>
        <w:rPr>
          <w:rFonts w:cstheme="minorHAnsi"/>
          <w:b/>
          <w:bCs/>
          <w:sz w:val="17"/>
          <w:szCs w:val="17"/>
        </w:rPr>
      </w:pPr>
      <w:r w:rsidRPr="00CB28EF">
        <w:rPr>
          <w:rFonts w:cstheme="minorHAnsi"/>
          <w:sz w:val="17"/>
          <w:szCs w:val="17"/>
        </w:rPr>
        <w:t xml:space="preserve">sprawdzenie wytrzymałości podkładu metodami nieniszczącymi. </w:t>
      </w:r>
    </w:p>
    <w:p w:rsidR="00354AC6" w:rsidRPr="00CB28EF" w:rsidRDefault="00354AC6" w:rsidP="000D6A34">
      <w:pPr>
        <w:spacing w:before="0" w:after="0"/>
        <w:rPr>
          <w:rFonts w:cstheme="minorHAnsi"/>
          <w:b/>
          <w:bCs/>
          <w:sz w:val="17"/>
          <w:szCs w:val="17"/>
        </w:rPr>
      </w:pPr>
    </w:p>
    <w:p w:rsidR="00354AC6" w:rsidRPr="00CB28EF" w:rsidRDefault="00354AC6" w:rsidP="000D6A34">
      <w:pPr>
        <w:spacing w:before="0" w:after="0"/>
        <w:rPr>
          <w:rFonts w:cstheme="minorHAnsi"/>
          <w:sz w:val="17"/>
          <w:szCs w:val="17"/>
        </w:rPr>
      </w:pPr>
      <w:r w:rsidRPr="00CB28EF">
        <w:rPr>
          <w:rFonts w:cstheme="minorHAnsi"/>
          <w:sz w:val="17"/>
          <w:szCs w:val="17"/>
        </w:rPr>
        <w:t xml:space="preserve">Wyniki badan powinny być porównane z wymaganiami podanymi wyżej, wpisywane do dziennika budowy i akceptowane przez Inspektora Nadzoru. </w:t>
      </w:r>
    </w:p>
    <w:p w:rsidR="00354AC6" w:rsidRPr="00CB28EF" w:rsidRDefault="00354AC6" w:rsidP="000D6A34">
      <w:pPr>
        <w:spacing w:before="0" w:after="0"/>
        <w:rPr>
          <w:rFonts w:cstheme="minorHAnsi"/>
          <w:sz w:val="17"/>
          <w:szCs w:val="17"/>
        </w:rPr>
      </w:pPr>
    </w:p>
    <w:p w:rsidR="00354AC6" w:rsidRPr="00CB28EF" w:rsidRDefault="00CF2FB4" w:rsidP="000D6A34">
      <w:pPr>
        <w:spacing w:before="0" w:after="0"/>
        <w:rPr>
          <w:rFonts w:cstheme="minorHAnsi"/>
          <w:sz w:val="17"/>
          <w:szCs w:val="17"/>
        </w:rPr>
      </w:pPr>
      <w:r w:rsidRPr="00CB28EF">
        <w:rPr>
          <w:rFonts w:cstheme="minorHAnsi"/>
          <w:sz w:val="17"/>
          <w:szCs w:val="17"/>
        </w:rPr>
        <w:t xml:space="preserve">6.4. Badania w czasie robót </w:t>
      </w:r>
    </w:p>
    <w:p w:rsidR="00CF2FB4" w:rsidRPr="00CB28EF" w:rsidRDefault="00CF2FB4" w:rsidP="000D6A34">
      <w:pPr>
        <w:spacing w:before="0" w:after="0"/>
        <w:rPr>
          <w:rFonts w:cstheme="minorHAnsi"/>
          <w:b/>
          <w:bCs/>
          <w:sz w:val="17"/>
          <w:szCs w:val="17"/>
        </w:rPr>
      </w:pPr>
      <w:r w:rsidRPr="00CB28EF">
        <w:rPr>
          <w:rFonts w:cstheme="minorHAnsi"/>
          <w:sz w:val="17"/>
          <w:szCs w:val="17"/>
        </w:rPr>
        <w:t>Badania w czasie robót polegają na sprawdzeniu zgodności wykonywania robót izolacyjnych z dokumentacja projektowa i SST w zakresie pewnego fragmentu prac. Prawidłowość ich wykonania wywiera wpływ na prawidłowość dalszych prac. Badania te szczególnie powinny dotyczyć sprawdzenie technologii wykonywanych robót, rodzaju i grubości warstwy izolacyjnej oraz innych robót „zanikających".</w:t>
      </w:r>
    </w:p>
    <w:p w:rsidR="00CF2FB4" w:rsidRPr="00CB28EF" w:rsidRDefault="00CF2FB4" w:rsidP="005B3774">
      <w:pPr>
        <w:pStyle w:val="Styl2"/>
        <w:numPr>
          <w:ilvl w:val="0"/>
          <w:numId w:val="0"/>
        </w:numPr>
        <w:rPr>
          <w:rFonts w:cstheme="minorHAnsi"/>
          <w:bCs/>
          <w:sz w:val="17"/>
          <w:szCs w:val="17"/>
        </w:rPr>
      </w:pPr>
      <w:r w:rsidRPr="00CB28EF">
        <w:rPr>
          <w:rFonts w:cstheme="minorHAnsi"/>
          <w:sz w:val="17"/>
          <w:szCs w:val="17"/>
        </w:rPr>
        <w:t xml:space="preserve">6.5. Badania w czasie odbioru robót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Badania w czasie odbioru robót przeprowadza się celem oceny spełnienia wszystkich wymagań dotyczących wykonanych warstw izolacyjnych a w szczególności: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zgodności z dokumentacja projektowa i wprowadzonymi zmianami, które naniesiono w dokumentacji powykonawczej,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jakości zastosowanych materiałów i wyrobów, prawidłowości przygotowania podłoża,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prawidłowości wykonania krawędzi, naroży, styków z innymi materiałami i dylatacji.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Przy badaniach w czasie odbioru robót pomocne mogą być wyniki badan dokonanych przed przystąpieniem robót i w trakcie ich wykonywania. Zakres czynności kontrolnych dotyczący warstw izolacyjnych powinien obejmować: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sprawdzenie prawidłowości wykonania poszczególnych warstw,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sprawdzenie odchylenia powierzchni od płaszczyzny za pomocą łaty kontrolnej długości 2m przykładanej w różnych kierunkach, w dowolnym miejscu; prześwit pomiędzy łatą a badaną powierzchnią należy mierzyć z dokładnością do 1 mm,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sprawdzenie przyczepności do podłoża,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 xml:space="preserve">sprawdzenie grubości warstwy izolacyjnej (pomiar dokonany w trakcie realizacji robót lub grubość określoną na podstawie zużycia materiału izolacyjnego). </w:t>
      </w:r>
    </w:p>
    <w:p w:rsidR="00CF2FB4" w:rsidRPr="00CB28EF" w:rsidRDefault="00CF2FB4" w:rsidP="00335895">
      <w:pPr>
        <w:pStyle w:val="Akapitzlist"/>
        <w:numPr>
          <w:ilvl w:val="0"/>
          <w:numId w:val="28"/>
        </w:numPr>
        <w:spacing w:before="0" w:after="0"/>
        <w:rPr>
          <w:rFonts w:cstheme="minorHAnsi"/>
          <w:b/>
          <w:bCs/>
          <w:sz w:val="17"/>
          <w:szCs w:val="17"/>
        </w:rPr>
      </w:pPr>
      <w:r w:rsidRPr="00CB28EF">
        <w:rPr>
          <w:rFonts w:cstheme="minorHAnsi"/>
          <w:sz w:val="17"/>
          <w:szCs w:val="17"/>
        </w:rPr>
        <w:t>Wyniki kontroli powinny być porównane z wymaganiami podanymi przez producenta systemu izolacji i opisane w dzienniku budowy lub protokole podpisanym przez przedstawicieli Inwestora (Zamawiającego) i Wykonawcy.</w:t>
      </w:r>
    </w:p>
    <w:p w:rsidR="00CF2FB4" w:rsidRPr="00CB28EF" w:rsidRDefault="00CF2FB4" w:rsidP="00393BDF">
      <w:pPr>
        <w:pStyle w:val="Styl2"/>
        <w:numPr>
          <w:ilvl w:val="0"/>
          <w:numId w:val="0"/>
        </w:numPr>
        <w:ind w:left="510"/>
        <w:rPr>
          <w:rFonts w:cstheme="minorHAnsi"/>
          <w:sz w:val="17"/>
          <w:szCs w:val="17"/>
        </w:rPr>
      </w:pPr>
      <w:r w:rsidRPr="00CB28EF">
        <w:rPr>
          <w:rFonts w:cstheme="minorHAnsi"/>
          <w:sz w:val="17"/>
          <w:szCs w:val="17"/>
        </w:rPr>
        <w:t xml:space="preserve">6.6. Wymagania i tolerancje wymiarowe dotyczące warstw izolacyjnych </w:t>
      </w:r>
    </w:p>
    <w:p w:rsidR="00CF2FB4" w:rsidRPr="00CB28EF" w:rsidRDefault="00CF2FB4" w:rsidP="00335895">
      <w:pPr>
        <w:pStyle w:val="Akapitzlist"/>
        <w:numPr>
          <w:ilvl w:val="0"/>
          <w:numId w:val="30"/>
        </w:numPr>
        <w:spacing w:before="0" w:after="0"/>
        <w:rPr>
          <w:rFonts w:cstheme="minorHAnsi"/>
          <w:b/>
          <w:bCs/>
          <w:sz w:val="17"/>
          <w:szCs w:val="17"/>
        </w:rPr>
      </w:pPr>
      <w:r w:rsidRPr="00CB28EF">
        <w:rPr>
          <w:rFonts w:cstheme="minorHAnsi"/>
          <w:sz w:val="17"/>
          <w:szCs w:val="17"/>
        </w:rPr>
        <w:t xml:space="preserve">Prawidłowo wykonana izolacja powinna spełniać następujące wymagania: </w:t>
      </w:r>
    </w:p>
    <w:p w:rsidR="00CF2FB4" w:rsidRPr="00CB28EF" w:rsidRDefault="00CF2FB4" w:rsidP="00335895">
      <w:pPr>
        <w:pStyle w:val="Akapitzlist"/>
        <w:numPr>
          <w:ilvl w:val="0"/>
          <w:numId w:val="30"/>
        </w:numPr>
        <w:spacing w:before="0" w:after="0"/>
        <w:rPr>
          <w:rFonts w:cstheme="minorHAnsi"/>
          <w:b/>
          <w:bCs/>
          <w:sz w:val="17"/>
          <w:szCs w:val="17"/>
        </w:rPr>
      </w:pPr>
      <w:r w:rsidRPr="00CB28EF">
        <w:rPr>
          <w:rFonts w:cstheme="minorHAnsi"/>
          <w:sz w:val="17"/>
          <w:szCs w:val="17"/>
        </w:rPr>
        <w:t xml:space="preserve">cała powierzchnia izolowana powinna mieć jednakowy wygląd, </w:t>
      </w:r>
    </w:p>
    <w:p w:rsidR="00CF2FB4" w:rsidRPr="00CB28EF" w:rsidRDefault="00CF2FB4" w:rsidP="00335895">
      <w:pPr>
        <w:pStyle w:val="Akapitzlist"/>
        <w:numPr>
          <w:ilvl w:val="0"/>
          <w:numId w:val="30"/>
        </w:numPr>
        <w:spacing w:before="0" w:after="0"/>
        <w:rPr>
          <w:rFonts w:cstheme="minorHAnsi"/>
          <w:b/>
          <w:bCs/>
          <w:sz w:val="17"/>
          <w:szCs w:val="17"/>
        </w:rPr>
      </w:pPr>
      <w:r w:rsidRPr="00CB28EF">
        <w:rPr>
          <w:rFonts w:cstheme="minorHAnsi"/>
          <w:sz w:val="17"/>
          <w:szCs w:val="17"/>
        </w:rPr>
        <w:t xml:space="preserve">na całej powierzchnia powinna być nałożona warstwa jednakowej grubości (warunek właściwej przyczepności), </w:t>
      </w:r>
    </w:p>
    <w:p w:rsidR="00CF2FB4" w:rsidRPr="00CB28EF" w:rsidRDefault="00CF2FB4" w:rsidP="00335895">
      <w:pPr>
        <w:pStyle w:val="Akapitzlist"/>
        <w:numPr>
          <w:ilvl w:val="0"/>
          <w:numId w:val="30"/>
        </w:numPr>
        <w:spacing w:before="0" w:after="0"/>
        <w:rPr>
          <w:rFonts w:cstheme="minorHAnsi"/>
          <w:b/>
          <w:bCs/>
          <w:sz w:val="17"/>
          <w:szCs w:val="17"/>
        </w:rPr>
      </w:pPr>
      <w:r w:rsidRPr="00CB28EF">
        <w:rPr>
          <w:rFonts w:cstheme="minorHAnsi"/>
          <w:sz w:val="17"/>
          <w:szCs w:val="17"/>
        </w:rPr>
        <w:t xml:space="preserve">grubość warstwy izolacyjnej powinna być zgodna z dokumentacja lub instrukcją producenta, </w:t>
      </w:r>
    </w:p>
    <w:p w:rsidR="00CF2FB4" w:rsidRPr="00CB28EF" w:rsidRDefault="00CF2FB4" w:rsidP="00335895">
      <w:pPr>
        <w:pStyle w:val="Akapitzlist"/>
        <w:numPr>
          <w:ilvl w:val="0"/>
          <w:numId w:val="30"/>
        </w:numPr>
        <w:spacing w:before="0" w:after="0"/>
        <w:rPr>
          <w:rFonts w:cstheme="minorHAnsi"/>
          <w:b/>
          <w:bCs/>
          <w:sz w:val="17"/>
          <w:szCs w:val="17"/>
        </w:rPr>
      </w:pPr>
      <w:r w:rsidRPr="00CB28EF">
        <w:rPr>
          <w:rFonts w:cstheme="minorHAnsi"/>
          <w:sz w:val="17"/>
          <w:szCs w:val="17"/>
        </w:rPr>
        <w:t xml:space="preserve">dopuszczalne odchylenie powierzchni izolacji niecki i ścian od płaszczyzny poziomej (mierzone łata długości 2 m) nie powinno być większe niż 3 mm na długości łaty i nie większe niż 5 mm na całej długości lub szerokości posadzki, </w:t>
      </w:r>
    </w:p>
    <w:p w:rsidR="00CF2FB4" w:rsidRPr="00CB28EF" w:rsidRDefault="00CF2FB4" w:rsidP="00335895">
      <w:pPr>
        <w:pStyle w:val="Akapitzlist"/>
        <w:numPr>
          <w:ilvl w:val="0"/>
          <w:numId w:val="30"/>
        </w:numPr>
        <w:spacing w:before="0" w:after="0"/>
        <w:rPr>
          <w:rFonts w:cstheme="minorHAnsi"/>
          <w:b/>
          <w:bCs/>
          <w:sz w:val="17"/>
          <w:szCs w:val="17"/>
        </w:rPr>
      </w:pPr>
      <w:r w:rsidRPr="00CB28EF">
        <w:rPr>
          <w:rFonts w:cstheme="minorHAnsi"/>
          <w:sz w:val="17"/>
          <w:szCs w:val="17"/>
        </w:rPr>
        <w:t xml:space="preserve">szczeliny dylatacyjne powinny być wykonane zgodnie z instrukcja producenta systemu oraz całkowicie materiałem wskazanym w projekcie, </w:t>
      </w:r>
    </w:p>
    <w:p w:rsidR="00CF2FB4" w:rsidRPr="00CB28EF" w:rsidRDefault="00CF2FB4" w:rsidP="00335895">
      <w:pPr>
        <w:pStyle w:val="Akapitzlist"/>
        <w:numPr>
          <w:ilvl w:val="0"/>
          <w:numId w:val="30"/>
        </w:numPr>
        <w:spacing w:before="0" w:after="0"/>
        <w:rPr>
          <w:rFonts w:cstheme="minorHAnsi"/>
          <w:b/>
          <w:bCs/>
          <w:sz w:val="17"/>
          <w:szCs w:val="17"/>
        </w:rPr>
      </w:pPr>
      <w:r w:rsidRPr="00CB28EF">
        <w:rPr>
          <w:rFonts w:cstheme="minorHAnsi"/>
          <w:sz w:val="17"/>
          <w:szCs w:val="17"/>
        </w:rPr>
        <w:lastRenderedPageBreak/>
        <w:t xml:space="preserve">taśmy uszczelniające dylatacyjne powinny być ułożone zgodnie z dokumentacja i instrukcja producenta. </w:t>
      </w:r>
    </w:p>
    <w:p w:rsidR="00393BDF" w:rsidRPr="00CB28EF" w:rsidRDefault="00393BDF" w:rsidP="00393BDF">
      <w:pPr>
        <w:pStyle w:val="Nagwek2"/>
        <w:numPr>
          <w:ilvl w:val="0"/>
          <w:numId w:val="0"/>
        </w:numPr>
        <w:spacing w:before="0" w:after="0"/>
        <w:ind w:left="720"/>
        <w:rPr>
          <w:rFonts w:eastAsiaTheme="minorHAnsi" w:cstheme="minorHAnsi"/>
          <w:b w:val="0"/>
          <w:sz w:val="17"/>
          <w:szCs w:val="17"/>
        </w:rPr>
      </w:pPr>
    </w:p>
    <w:p w:rsidR="00CF2FB4" w:rsidRPr="00CB28EF" w:rsidRDefault="00CF2FB4" w:rsidP="00393BDF">
      <w:pPr>
        <w:rPr>
          <w:rFonts w:cstheme="minorHAnsi"/>
          <w:sz w:val="17"/>
          <w:szCs w:val="17"/>
        </w:rPr>
      </w:pPr>
      <w:r w:rsidRPr="00CB28EF">
        <w:rPr>
          <w:rFonts w:cstheme="minorHAnsi"/>
          <w:sz w:val="17"/>
          <w:szCs w:val="17"/>
        </w:rPr>
        <w:t>7. OBMIAR ROBÓT</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7.1.  Ogólne zasady prowadzenia obmiarów robót</w:t>
      </w:r>
    </w:p>
    <w:p w:rsidR="00CF2FB4" w:rsidRPr="00CB28EF" w:rsidRDefault="00CF2FB4" w:rsidP="00335895">
      <w:pPr>
        <w:pStyle w:val="Akapitzlist"/>
        <w:numPr>
          <w:ilvl w:val="0"/>
          <w:numId w:val="31"/>
        </w:numPr>
        <w:spacing w:before="0" w:after="0"/>
        <w:rPr>
          <w:rFonts w:cstheme="minorHAnsi"/>
          <w:sz w:val="17"/>
          <w:szCs w:val="17"/>
        </w:rPr>
      </w:pPr>
      <w:r w:rsidRPr="00CB28EF">
        <w:rPr>
          <w:rFonts w:cstheme="minorHAnsi"/>
          <w:sz w:val="17"/>
          <w:szCs w:val="17"/>
        </w:rPr>
        <w:t>Ogólne zasady dokonywania obmiarów robót podano w Ogólnej Specyfikacji Technicznej. Podstawą dokonywania obmiarów, określającą zakres prac wykonywanych w ramach poszczególnych pozycji, jest załączony do dokumentacji przetargowej przedmiar robót</w:t>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8. ODBIORY ROBÓT I PODSTAWY PŁATNOŚCI</w:t>
      </w:r>
    </w:p>
    <w:p w:rsidR="00CF2FB4" w:rsidRPr="00CB28EF" w:rsidRDefault="00CF2FB4" w:rsidP="000D6A34">
      <w:pPr>
        <w:pStyle w:val="Tekstpodstawowy"/>
        <w:spacing w:before="0" w:after="0"/>
        <w:rPr>
          <w:rFonts w:cstheme="minorHAnsi"/>
          <w:sz w:val="17"/>
          <w:szCs w:val="17"/>
        </w:rPr>
      </w:pPr>
    </w:p>
    <w:p w:rsidR="00CF2FB4" w:rsidRPr="00CB28EF" w:rsidRDefault="00CF2FB4" w:rsidP="00CF2FB4">
      <w:pPr>
        <w:pStyle w:val="Nagwek"/>
        <w:rPr>
          <w:rFonts w:cstheme="minorHAnsi"/>
          <w:b/>
          <w:sz w:val="17"/>
          <w:szCs w:val="17"/>
        </w:rPr>
      </w:pPr>
      <w:r w:rsidRPr="00CB28EF">
        <w:rPr>
          <w:rFonts w:cstheme="minorHAnsi"/>
          <w:b/>
          <w:sz w:val="17"/>
          <w:szCs w:val="17"/>
        </w:rPr>
        <w:t>8.1. Ogólne zasady odbiorów robót</w:t>
      </w:r>
    </w:p>
    <w:p w:rsidR="00CF2FB4" w:rsidRPr="00CB28EF" w:rsidRDefault="00CF2FB4" w:rsidP="000D6A34">
      <w:pPr>
        <w:spacing w:before="0" w:after="0"/>
        <w:rPr>
          <w:rFonts w:cstheme="minorHAnsi"/>
          <w:b/>
          <w:sz w:val="17"/>
          <w:szCs w:val="17"/>
        </w:rPr>
      </w:pPr>
      <w:r w:rsidRPr="00CB28EF">
        <w:rPr>
          <w:rFonts w:cstheme="minorHAnsi"/>
          <w:sz w:val="17"/>
          <w:szCs w:val="17"/>
        </w:rPr>
        <w:t xml:space="preserve">Ogólne zasady odbiorów robót i dokonywania płatności podano w Ogólnej Specyfikacji Technicznej </w:t>
      </w:r>
    </w:p>
    <w:p w:rsidR="00CF2FB4" w:rsidRPr="00CB28EF" w:rsidRDefault="00CF2FB4" w:rsidP="00335895">
      <w:pPr>
        <w:pStyle w:val="Akapitzlist"/>
        <w:numPr>
          <w:ilvl w:val="0"/>
          <w:numId w:val="31"/>
        </w:numPr>
        <w:spacing w:before="0" w:after="0"/>
        <w:rPr>
          <w:rFonts w:cstheme="minorHAnsi"/>
          <w:b/>
          <w:bCs/>
          <w:sz w:val="17"/>
          <w:szCs w:val="17"/>
        </w:rPr>
      </w:pPr>
      <w:r w:rsidRPr="00CB28EF">
        <w:rPr>
          <w:rFonts w:cstheme="minorHAnsi"/>
          <w:sz w:val="17"/>
          <w:szCs w:val="17"/>
        </w:rPr>
        <w:t xml:space="preserve">W zależności od ustaleń roboty podlegają następującym etapom odbioru: </w:t>
      </w:r>
    </w:p>
    <w:p w:rsidR="00CF2FB4" w:rsidRPr="00CB28EF" w:rsidRDefault="00CF2FB4" w:rsidP="00335895">
      <w:pPr>
        <w:pStyle w:val="Akapitzlist"/>
        <w:numPr>
          <w:ilvl w:val="0"/>
          <w:numId w:val="31"/>
        </w:numPr>
        <w:spacing w:before="0" w:after="0"/>
        <w:rPr>
          <w:rFonts w:cstheme="minorHAnsi"/>
          <w:b/>
          <w:bCs/>
          <w:sz w:val="17"/>
          <w:szCs w:val="17"/>
        </w:rPr>
      </w:pPr>
      <w:r w:rsidRPr="00CB28EF">
        <w:rPr>
          <w:rFonts w:cstheme="minorHAnsi"/>
          <w:sz w:val="17"/>
          <w:szCs w:val="17"/>
        </w:rPr>
        <w:t xml:space="preserve">odbiorowi robót zanikających, </w:t>
      </w:r>
    </w:p>
    <w:p w:rsidR="00CF2FB4" w:rsidRPr="00CB28EF" w:rsidRDefault="00CF2FB4" w:rsidP="00335895">
      <w:pPr>
        <w:pStyle w:val="Akapitzlist"/>
        <w:numPr>
          <w:ilvl w:val="0"/>
          <w:numId w:val="31"/>
        </w:numPr>
        <w:spacing w:before="0" w:after="0"/>
        <w:rPr>
          <w:rFonts w:cstheme="minorHAnsi"/>
          <w:b/>
          <w:bCs/>
          <w:sz w:val="17"/>
          <w:szCs w:val="17"/>
        </w:rPr>
      </w:pPr>
      <w:r w:rsidRPr="00CB28EF">
        <w:rPr>
          <w:rFonts w:cstheme="minorHAnsi"/>
          <w:sz w:val="17"/>
          <w:szCs w:val="17"/>
        </w:rPr>
        <w:t xml:space="preserve">(polega na finalnej ocenie ilości i jakości wykonywanych robot, które w dalszym procesie, realizacji ulęgną zakryciu. Będzie wykonywany w czasie umożliwiającym wykonanie ewentualnych korekt i poprawek bez hamowania ogólnego postępu robot.) odbiorowi robót zakrytych, (jak dla robot zanikających) </w:t>
      </w:r>
    </w:p>
    <w:p w:rsidR="00CF2FB4" w:rsidRPr="00CB28EF" w:rsidRDefault="00CF2FB4" w:rsidP="00335895">
      <w:pPr>
        <w:pStyle w:val="Akapitzlist"/>
        <w:numPr>
          <w:ilvl w:val="0"/>
          <w:numId w:val="31"/>
        </w:numPr>
        <w:spacing w:before="0" w:after="0"/>
        <w:rPr>
          <w:rFonts w:cstheme="minorHAnsi"/>
          <w:b/>
          <w:bCs/>
          <w:sz w:val="17"/>
          <w:szCs w:val="17"/>
        </w:rPr>
      </w:pPr>
      <w:r w:rsidRPr="00CB28EF">
        <w:rPr>
          <w:rFonts w:cstheme="minorHAnsi"/>
          <w:sz w:val="17"/>
          <w:szCs w:val="17"/>
        </w:rPr>
        <w:t xml:space="preserve">odbiorowi częściowemu, </w:t>
      </w:r>
    </w:p>
    <w:p w:rsidR="00CF2FB4" w:rsidRPr="00CB28EF" w:rsidRDefault="00CF2FB4" w:rsidP="00335895">
      <w:pPr>
        <w:pStyle w:val="Akapitzlist"/>
        <w:numPr>
          <w:ilvl w:val="0"/>
          <w:numId w:val="31"/>
        </w:numPr>
        <w:spacing w:before="0" w:after="0"/>
        <w:rPr>
          <w:rFonts w:cstheme="minorHAnsi"/>
          <w:b/>
          <w:bCs/>
          <w:sz w:val="17"/>
          <w:szCs w:val="17"/>
        </w:rPr>
      </w:pPr>
      <w:r w:rsidRPr="00CB28EF">
        <w:rPr>
          <w:rFonts w:cstheme="minorHAnsi"/>
          <w:sz w:val="17"/>
          <w:szCs w:val="17"/>
        </w:rPr>
        <w:t xml:space="preserve">(polega na ocenie ilości i jakości wykonanych części robot. Będzie wykonywany wg zasad, jak przy odbiorze ostatecznym.) </w:t>
      </w:r>
    </w:p>
    <w:p w:rsidR="00CF2FB4" w:rsidRPr="00CB28EF" w:rsidRDefault="00CF2FB4" w:rsidP="00335895">
      <w:pPr>
        <w:pStyle w:val="Akapitzlist"/>
        <w:numPr>
          <w:ilvl w:val="0"/>
          <w:numId w:val="31"/>
        </w:numPr>
        <w:spacing w:before="0" w:after="0"/>
        <w:rPr>
          <w:rFonts w:cstheme="minorHAnsi"/>
          <w:b/>
          <w:bCs/>
          <w:sz w:val="17"/>
          <w:szCs w:val="17"/>
        </w:rPr>
      </w:pPr>
      <w:r w:rsidRPr="00CB28EF">
        <w:rPr>
          <w:rFonts w:cstheme="minorHAnsi"/>
          <w:sz w:val="17"/>
          <w:szCs w:val="17"/>
        </w:rPr>
        <w:t xml:space="preserve">odbiorowi wstępnemu / ostatecznemu, </w:t>
      </w:r>
    </w:p>
    <w:p w:rsidR="00CF2FB4" w:rsidRPr="00CB28EF" w:rsidRDefault="00CF2FB4" w:rsidP="00335895">
      <w:pPr>
        <w:pStyle w:val="Akapitzlist"/>
        <w:numPr>
          <w:ilvl w:val="0"/>
          <w:numId w:val="31"/>
        </w:numPr>
        <w:spacing w:before="0" w:after="0"/>
        <w:rPr>
          <w:rFonts w:cstheme="minorHAnsi"/>
          <w:b/>
          <w:bCs/>
          <w:sz w:val="17"/>
          <w:szCs w:val="17"/>
        </w:rPr>
      </w:pPr>
      <w:r w:rsidRPr="00CB28EF">
        <w:rPr>
          <w:rFonts w:cstheme="minorHAnsi"/>
          <w:sz w:val="17"/>
          <w:szCs w:val="17"/>
        </w:rPr>
        <w:t xml:space="preserve">(Polega na finalnej ocenie rzeczywistego wykonania robot w odniesieniu do ich ilości, jakości i wartości. Odbioru wstępnego robot dokona komisja wyznaczona przez Zamawiającego w obecności Inspektora i Wykonawcy. Komisja odbierająca roboty dokona ich oceny jakościowej na podstawie przedłożonych dokumentów, wyników badań i pomiarów, oceny wizualnej oraz zgodności wykonania robot z Dokumentacją projektową i Specyfikacjami. W toku odbioru komisja sprawdzi wykonanie robot uzupełniających i poprawkowych, wynikających z ustaleń poprzednich odbiorów. W przypadku ich niewykonania, komisja przerwie czynności i ustali nowy termin odbioru wstępnego ostatecznego.) </w:t>
      </w:r>
    </w:p>
    <w:p w:rsidR="00CF2FB4" w:rsidRPr="00CB28EF" w:rsidRDefault="00CF2FB4" w:rsidP="000D6A34">
      <w:pPr>
        <w:spacing w:before="0" w:after="0"/>
        <w:rPr>
          <w:rFonts w:cstheme="minorHAnsi"/>
          <w:sz w:val="17"/>
          <w:szCs w:val="17"/>
        </w:rPr>
      </w:pPr>
    </w:p>
    <w:p w:rsidR="00CF2FB4" w:rsidRPr="00CB28EF" w:rsidRDefault="00CF2FB4" w:rsidP="00393BDF">
      <w:pPr>
        <w:pStyle w:val="Styl2"/>
        <w:numPr>
          <w:ilvl w:val="0"/>
          <w:numId w:val="0"/>
        </w:numPr>
        <w:ind w:left="510"/>
        <w:rPr>
          <w:rFonts w:cstheme="minorHAnsi"/>
          <w:sz w:val="17"/>
          <w:szCs w:val="17"/>
        </w:rPr>
      </w:pPr>
      <w:r w:rsidRPr="00CB28EF">
        <w:rPr>
          <w:rFonts w:cstheme="minorHAnsi"/>
          <w:sz w:val="17"/>
          <w:szCs w:val="17"/>
        </w:rPr>
        <w:t xml:space="preserve">8.2. Dokumenty do odbioru wstępnego /ostatecznego: </w:t>
      </w:r>
    </w:p>
    <w:p w:rsidR="00CF2FB4" w:rsidRPr="00CB28EF" w:rsidRDefault="00CF2FB4" w:rsidP="000D6A34">
      <w:pPr>
        <w:spacing w:before="0" w:after="0"/>
        <w:rPr>
          <w:rFonts w:cstheme="minorHAnsi"/>
          <w:b/>
          <w:bCs/>
          <w:sz w:val="17"/>
          <w:szCs w:val="17"/>
        </w:rPr>
      </w:pPr>
      <w:r w:rsidRPr="00CB28EF">
        <w:rPr>
          <w:rFonts w:cstheme="minorHAnsi"/>
          <w:sz w:val="17"/>
          <w:szCs w:val="17"/>
        </w:rPr>
        <w:t>Podstawowym dokumentem do dokonania odbioru ostatecznego robot jest Protokół odbioru ostatecznego robot sporządzony wg wzoru ustalonego przez Zamawiającego. Do odbioru ostatecznego Wykonawca jest zobowiązany przygotować następujące dokumenty: Dokumentację projektową podstawową z naniesionymi zmianami oraz dodatkową, jeśli została sporządzona w trakcie realizacji robot budowlanych, Specyfikacje techniczne podstawowe uzupełniające lub zamienne, jeśli zostały sporządzone w trakcie realizacji budowy, Dokumenty zainstalowanego wyposażenia (w przypadku montażu), Dzienniki Budowy i Rejestry Obmiarów (oryginały), Deklaracje zgodności lub certyfikaty zgodności wbudowanych materiałów, Protokoły odbioru i przekazania tych robot właścicielom urządzeń, Geodezyjną inwentaryzację powykonawczą robót</w:t>
      </w:r>
    </w:p>
    <w:p w:rsidR="00CF2FB4" w:rsidRPr="00CB28EF" w:rsidRDefault="00CF2FB4" w:rsidP="000D6A34">
      <w:pPr>
        <w:spacing w:before="0" w:after="0"/>
        <w:rPr>
          <w:rFonts w:cstheme="minorHAnsi"/>
          <w:sz w:val="17"/>
          <w:szCs w:val="17"/>
        </w:rPr>
      </w:pPr>
    </w:p>
    <w:p w:rsidR="00CF2FB4" w:rsidRPr="00CB28EF" w:rsidRDefault="00CF2FB4" w:rsidP="000D6A34">
      <w:pPr>
        <w:spacing w:before="0" w:after="0"/>
        <w:rPr>
          <w:rFonts w:cstheme="minorHAnsi"/>
          <w:b/>
          <w:sz w:val="17"/>
          <w:szCs w:val="17"/>
        </w:rPr>
      </w:pPr>
      <w:r w:rsidRPr="00CB28EF">
        <w:rPr>
          <w:rFonts w:cstheme="minorHAnsi"/>
          <w:b/>
          <w:sz w:val="17"/>
          <w:szCs w:val="17"/>
        </w:rPr>
        <w:t xml:space="preserve">8.3. Odbiór pogwarancyjny </w:t>
      </w:r>
    </w:p>
    <w:p w:rsidR="00CF2FB4" w:rsidRPr="00CB28EF" w:rsidRDefault="00CF2FB4" w:rsidP="000D6A34">
      <w:pPr>
        <w:spacing w:before="0" w:after="0"/>
        <w:rPr>
          <w:rFonts w:cstheme="minorHAnsi"/>
          <w:b/>
          <w:bCs/>
          <w:sz w:val="17"/>
          <w:szCs w:val="17"/>
        </w:rPr>
      </w:pPr>
      <w:r w:rsidRPr="00CB28EF">
        <w:rPr>
          <w:rFonts w:cstheme="minorHAnsi"/>
          <w:sz w:val="17"/>
          <w:szCs w:val="17"/>
        </w:rPr>
        <w:t xml:space="preserve">Odbiór pogwarancyjny przeprowadza się po upływie okresu gwarancji, którego długość jest określona w umowie. Celem odbioru pogwarancyjnego jest ocena stanu izolacji po użytkowaniu w okresie gwarancji oraz ocena wykonywanych w tym okresie ewentualnych robót poprawkowych związanych z usuwaniem zgłoszonych wad.  Przed upływem okresu gwarancyjnego Zamawiający powinien zgłosić Wykonawcy wszystkie zauważone wady w wykonanych robotach izolacyjnych. </w:t>
      </w:r>
      <w:r w:rsidRPr="00CB28EF">
        <w:rPr>
          <w:rFonts w:cstheme="minorHAnsi"/>
          <w:sz w:val="17"/>
          <w:szCs w:val="17"/>
        </w:rPr>
        <w:cr/>
      </w:r>
    </w:p>
    <w:p w:rsidR="00CF2FB4" w:rsidRPr="00CB28EF" w:rsidRDefault="00CF2FB4" w:rsidP="00CF2FB4">
      <w:pPr>
        <w:pStyle w:val="Nagwek"/>
        <w:spacing w:line="260" w:lineRule="atLeast"/>
        <w:rPr>
          <w:rFonts w:cstheme="minorHAnsi"/>
          <w:b/>
          <w:sz w:val="17"/>
          <w:szCs w:val="17"/>
        </w:rPr>
      </w:pPr>
      <w:r w:rsidRPr="00CB28EF">
        <w:rPr>
          <w:rFonts w:cstheme="minorHAnsi"/>
          <w:b/>
          <w:sz w:val="17"/>
          <w:szCs w:val="17"/>
        </w:rPr>
        <w:t>9.</w:t>
      </w:r>
      <w:r w:rsidR="00354AC6" w:rsidRPr="00CB28EF">
        <w:rPr>
          <w:rFonts w:cstheme="minorHAnsi"/>
          <w:b/>
          <w:sz w:val="17"/>
          <w:szCs w:val="17"/>
        </w:rPr>
        <w:t xml:space="preserve"> </w:t>
      </w:r>
      <w:r w:rsidRPr="00CB28EF">
        <w:rPr>
          <w:rFonts w:cstheme="minorHAnsi"/>
          <w:b/>
          <w:sz w:val="17"/>
          <w:szCs w:val="17"/>
        </w:rPr>
        <w:t>PRZEPISY i DOKUMENTY ZWIĄZANE</w:t>
      </w:r>
    </w:p>
    <w:p w:rsidR="00CF2FB4" w:rsidRPr="00CB28EF" w:rsidRDefault="00CF2FB4" w:rsidP="00335895">
      <w:pPr>
        <w:pStyle w:val="Tekstpodstawowy"/>
        <w:numPr>
          <w:ilvl w:val="0"/>
          <w:numId w:val="29"/>
        </w:numPr>
        <w:spacing w:before="0" w:after="0" w:line="240" w:lineRule="auto"/>
        <w:rPr>
          <w:rFonts w:cstheme="minorHAnsi"/>
          <w:sz w:val="17"/>
          <w:szCs w:val="17"/>
        </w:rPr>
      </w:pPr>
      <w:r w:rsidRPr="00CB28EF">
        <w:rPr>
          <w:rFonts w:cstheme="minorHAnsi"/>
          <w:sz w:val="17"/>
          <w:szCs w:val="17"/>
        </w:rPr>
        <w:t xml:space="preserve">PN-69/B-10260 Izolacje bitumiczne. Wymagania i badania przy odbiorze. </w:t>
      </w:r>
    </w:p>
    <w:p w:rsidR="00CF2FB4" w:rsidRPr="00CB28EF" w:rsidRDefault="00CF2FB4" w:rsidP="00335895">
      <w:pPr>
        <w:pStyle w:val="Tekstpodstawowy"/>
        <w:numPr>
          <w:ilvl w:val="0"/>
          <w:numId w:val="29"/>
        </w:numPr>
        <w:spacing w:before="0" w:after="0" w:line="240" w:lineRule="auto"/>
        <w:rPr>
          <w:rFonts w:cstheme="minorHAnsi"/>
          <w:sz w:val="17"/>
          <w:szCs w:val="17"/>
        </w:rPr>
      </w:pPr>
      <w:r w:rsidRPr="00CB28EF">
        <w:rPr>
          <w:rFonts w:cstheme="minorHAnsi"/>
          <w:sz w:val="17"/>
          <w:szCs w:val="17"/>
        </w:rPr>
        <w:t xml:space="preserve">PN-74/B-24622 Roztwór asfaltowy do gruntowania </w:t>
      </w:r>
    </w:p>
    <w:p w:rsidR="00CF2FB4" w:rsidRPr="00CB28EF" w:rsidRDefault="00CF2FB4" w:rsidP="00335895">
      <w:pPr>
        <w:pStyle w:val="Tekstpodstawowy"/>
        <w:numPr>
          <w:ilvl w:val="0"/>
          <w:numId w:val="29"/>
        </w:numPr>
        <w:spacing w:before="0" w:after="0" w:line="240" w:lineRule="auto"/>
        <w:rPr>
          <w:rFonts w:cstheme="minorHAnsi"/>
          <w:sz w:val="17"/>
          <w:szCs w:val="17"/>
        </w:rPr>
      </w:pPr>
      <w:r w:rsidRPr="00CB28EF">
        <w:rPr>
          <w:rFonts w:cstheme="minorHAnsi"/>
          <w:sz w:val="17"/>
          <w:szCs w:val="17"/>
        </w:rPr>
        <w:t xml:space="preserve">BN-82/6733-01 Emulsja asfaltowa do gruntowania </w:t>
      </w:r>
    </w:p>
    <w:p w:rsidR="00E64849" w:rsidRPr="00CB28EF" w:rsidRDefault="00E64849" w:rsidP="00E64849">
      <w:pPr>
        <w:pStyle w:val="Tekstpodstawowy"/>
        <w:spacing w:before="0" w:after="0" w:line="240" w:lineRule="auto"/>
        <w:ind w:left="720"/>
        <w:rPr>
          <w:rFonts w:cstheme="minorHAnsi"/>
          <w:sz w:val="17"/>
          <w:szCs w:val="17"/>
        </w:rPr>
      </w:pPr>
    </w:p>
    <w:p w:rsidR="00E64849" w:rsidRPr="00CB28EF" w:rsidRDefault="00E64849" w:rsidP="00E64849">
      <w:pPr>
        <w:pStyle w:val="Tekstpodstawowy"/>
        <w:spacing w:before="0" w:after="0" w:line="240" w:lineRule="auto"/>
        <w:ind w:left="720"/>
        <w:rPr>
          <w:rFonts w:cstheme="minorHAnsi"/>
          <w:sz w:val="17"/>
          <w:szCs w:val="17"/>
        </w:rPr>
      </w:pPr>
    </w:p>
    <w:p w:rsidR="001B1682" w:rsidRPr="00CB28EF" w:rsidRDefault="001B1682" w:rsidP="000D6A34">
      <w:pPr>
        <w:pStyle w:val="Nagwek2"/>
        <w:spacing w:before="0" w:after="0"/>
        <w:rPr>
          <w:rFonts w:cstheme="minorHAnsi"/>
          <w:b w:val="0"/>
          <w:sz w:val="17"/>
          <w:szCs w:val="17"/>
        </w:rPr>
      </w:pPr>
      <w:bookmarkStart w:id="8" w:name="_Toc449003371"/>
      <w:r w:rsidRPr="00CB28EF">
        <w:rPr>
          <w:rFonts w:cstheme="minorHAnsi"/>
          <w:sz w:val="17"/>
          <w:szCs w:val="17"/>
        </w:rPr>
        <w:t>SZCZEGÓŁOWA SPECYFIKACJA TECHNICZNA – B – 03</w:t>
      </w:r>
      <w:bookmarkEnd w:id="8"/>
    </w:p>
    <w:p w:rsidR="001B1682" w:rsidRPr="00CB28EF" w:rsidRDefault="001B1682" w:rsidP="000D6A34">
      <w:pPr>
        <w:pStyle w:val="dospisu"/>
        <w:rPr>
          <w:rFonts w:asciiTheme="minorHAnsi" w:hAnsiTheme="minorHAnsi" w:cstheme="minorHAnsi"/>
          <w:sz w:val="17"/>
          <w:szCs w:val="17"/>
        </w:rPr>
      </w:pPr>
      <w:bookmarkStart w:id="9" w:name="_Toc449003372"/>
      <w:r w:rsidRPr="00CB28EF">
        <w:rPr>
          <w:rFonts w:asciiTheme="minorHAnsi" w:hAnsiTheme="minorHAnsi" w:cstheme="minorHAnsi"/>
          <w:sz w:val="17"/>
          <w:szCs w:val="17"/>
        </w:rPr>
        <w:t xml:space="preserve">KOD CPV 45421110-8 – Stolarka </w:t>
      </w:r>
      <w:r w:rsidR="005F65CD" w:rsidRPr="00CB28EF">
        <w:rPr>
          <w:rFonts w:asciiTheme="minorHAnsi" w:hAnsiTheme="minorHAnsi" w:cstheme="minorHAnsi"/>
          <w:sz w:val="17"/>
          <w:szCs w:val="17"/>
        </w:rPr>
        <w:t xml:space="preserve">okienna i </w:t>
      </w:r>
      <w:r w:rsidRPr="00CB28EF">
        <w:rPr>
          <w:rFonts w:asciiTheme="minorHAnsi" w:hAnsiTheme="minorHAnsi" w:cstheme="minorHAnsi"/>
          <w:sz w:val="17"/>
          <w:szCs w:val="17"/>
        </w:rPr>
        <w:t>drzwiowa</w:t>
      </w:r>
      <w:bookmarkEnd w:id="9"/>
    </w:p>
    <w:p w:rsidR="000D6A34" w:rsidRPr="00CB28EF" w:rsidRDefault="000D6A34" w:rsidP="000D6A34">
      <w:pPr>
        <w:pStyle w:val="Bezodstpw"/>
        <w:spacing w:before="0" w:after="0"/>
        <w:rPr>
          <w:rFonts w:cstheme="minorHAnsi"/>
          <w:b/>
          <w:sz w:val="17"/>
          <w:szCs w:val="17"/>
        </w:rPr>
      </w:pPr>
    </w:p>
    <w:p w:rsidR="001B1682" w:rsidRPr="00CB28EF" w:rsidRDefault="001B1682" w:rsidP="000D6A34">
      <w:pPr>
        <w:pStyle w:val="Tekstpodstawowy"/>
        <w:spacing w:before="0" w:after="0"/>
        <w:rPr>
          <w:rFonts w:cstheme="minorHAnsi"/>
          <w:b/>
          <w:sz w:val="17"/>
          <w:szCs w:val="17"/>
        </w:rPr>
      </w:pPr>
      <w:r w:rsidRPr="00CB28EF">
        <w:rPr>
          <w:rFonts w:cstheme="minorHAnsi"/>
          <w:b/>
          <w:sz w:val="17"/>
          <w:szCs w:val="17"/>
        </w:rPr>
        <w:t>1. PRZEDMIOT TECHNICZNEJ SPECYFIKACJI WYKONANIA I ODBIORU ROBÓT</w:t>
      </w:r>
    </w:p>
    <w:p w:rsidR="001B1682" w:rsidRPr="00CB28EF" w:rsidRDefault="001B1682" w:rsidP="00E64849">
      <w:pPr>
        <w:autoSpaceDE w:val="0"/>
        <w:autoSpaceDN w:val="0"/>
        <w:adjustRightInd w:val="0"/>
        <w:spacing w:before="0" w:after="0"/>
        <w:ind w:left="0"/>
        <w:rPr>
          <w:rFonts w:cstheme="minorHAnsi"/>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1.1. Przedmiot ST</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Przedmiotem niniejszej ST są wymagania dotyczące wykonania i odbioru prac, których zakres obejmuje:</w:t>
      </w:r>
    </w:p>
    <w:p w:rsidR="001B1682" w:rsidRPr="00CB28EF" w:rsidRDefault="001B1682" w:rsidP="00335895">
      <w:pPr>
        <w:numPr>
          <w:ilvl w:val="0"/>
          <w:numId w:val="33"/>
        </w:numPr>
        <w:tabs>
          <w:tab w:val="clear" w:pos="1800"/>
          <w:tab w:val="num" w:pos="567"/>
        </w:tabs>
        <w:autoSpaceDE w:val="0"/>
        <w:autoSpaceDN w:val="0"/>
        <w:adjustRightInd w:val="0"/>
        <w:spacing w:before="0" w:after="0" w:line="240" w:lineRule="auto"/>
        <w:ind w:hanging="1516"/>
        <w:rPr>
          <w:rFonts w:cstheme="minorHAnsi"/>
          <w:sz w:val="17"/>
          <w:szCs w:val="17"/>
        </w:rPr>
      </w:pPr>
      <w:r w:rsidRPr="00CB28EF">
        <w:rPr>
          <w:rFonts w:cstheme="minorHAnsi"/>
          <w:sz w:val="17"/>
          <w:szCs w:val="17"/>
        </w:rPr>
        <w:lastRenderedPageBreak/>
        <w:t>osadzenie drzwi</w:t>
      </w:r>
      <w:r w:rsidR="00AE31FB" w:rsidRPr="00CB28EF">
        <w:rPr>
          <w:rFonts w:cstheme="minorHAnsi"/>
          <w:sz w:val="17"/>
          <w:szCs w:val="17"/>
        </w:rPr>
        <w:t xml:space="preserve"> i okien</w:t>
      </w:r>
    </w:p>
    <w:p w:rsidR="001B1682" w:rsidRPr="00CB28EF" w:rsidRDefault="001B1682" w:rsidP="000D6A34">
      <w:pPr>
        <w:autoSpaceDE w:val="0"/>
        <w:autoSpaceDN w:val="0"/>
        <w:adjustRightInd w:val="0"/>
        <w:spacing w:before="0" w:after="0"/>
        <w:ind w:left="720"/>
        <w:rPr>
          <w:rFonts w:cstheme="minorHAnsi"/>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1.2. Zakres zastosowania ST</w:t>
      </w:r>
    </w:p>
    <w:p w:rsidR="001B1682" w:rsidRPr="00CB28EF" w:rsidRDefault="001B1682" w:rsidP="000D6A34">
      <w:pPr>
        <w:tabs>
          <w:tab w:val="left" w:pos="900"/>
        </w:tabs>
        <w:autoSpaceDE w:val="0"/>
        <w:autoSpaceDN w:val="0"/>
        <w:adjustRightInd w:val="0"/>
        <w:spacing w:before="0" w:after="0"/>
        <w:rPr>
          <w:rFonts w:cstheme="minorHAnsi"/>
          <w:sz w:val="17"/>
          <w:szCs w:val="17"/>
        </w:rPr>
      </w:pPr>
      <w:r w:rsidRPr="00CB28EF">
        <w:rPr>
          <w:rFonts w:cstheme="minorHAnsi"/>
          <w:sz w:val="17"/>
          <w:szCs w:val="17"/>
        </w:rPr>
        <w:t>Specyfikacja jest stosowana jako dokument przy przetargach oraz przy zlecaniu i realizacji robót wymienionych w pkt. 1.1.</w:t>
      </w:r>
    </w:p>
    <w:p w:rsidR="001B1682" w:rsidRPr="00CB28EF" w:rsidRDefault="001B1682" w:rsidP="000D6A34">
      <w:pPr>
        <w:autoSpaceDE w:val="0"/>
        <w:autoSpaceDN w:val="0"/>
        <w:adjustRightInd w:val="0"/>
        <w:spacing w:before="0" w:after="0"/>
        <w:rPr>
          <w:rFonts w:cstheme="minorHAnsi"/>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1.3 Zakres robót obj</w:t>
      </w:r>
      <w:r w:rsidRPr="00CB28EF">
        <w:rPr>
          <w:rFonts w:cstheme="minorHAnsi"/>
          <w:sz w:val="17"/>
          <w:szCs w:val="17"/>
        </w:rPr>
        <w:t>ę</w:t>
      </w:r>
      <w:r w:rsidRPr="00CB28EF">
        <w:rPr>
          <w:rFonts w:cstheme="minorHAnsi"/>
          <w:b/>
          <w:bCs/>
          <w:sz w:val="17"/>
          <w:szCs w:val="17"/>
        </w:rPr>
        <w:t>tych ST</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 xml:space="preserve">Roboty, których dotyczy specyfikacja, obejmują wszystkie czynności umożliwiające i mające na celu wykonanie montażu stolarki drzwiowej i ppoż. W skład tych robót wchodzą: </w:t>
      </w:r>
    </w:p>
    <w:p w:rsidR="00670E32" w:rsidRPr="00CB28EF" w:rsidRDefault="00670E32" w:rsidP="00335895">
      <w:pPr>
        <w:pStyle w:val="Akapitzlist"/>
        <w:numPr>
          <w:ilvl w:val="0"/>
          <w:numId w:val="100"/>
        </w:numPr>
        <w:rPr>
          <w:rFonts w:cstheme="minorHAnsi"/>
          <w:kern w:val="3"/>
          <w:sz w:val="17"/>
          <w:szCs w:val="17"/>
          <w:lang w:eastAsia="zh-CN"/>
        </w:rPr>
      </w:pPr>
      <w:r w:rsidRPr="00CB28EF">
        <w:rPr>
          <w:rFonts w:cstheme="minorHAnsi"/>
          <w:kern w:val="3"/>
          <w:sz w:val="17"/>
          <w:szCs w:val="17"/>
          <w:lang w:eastAsia="zh-CN"/>
        </w:rPr>
        <w:t xml:space="preserve">sprawdzenie i przygotowanie ościeży do osadzenia ościeżnic </w:t>
      </w:r>
    </w:p>
    <w:p w:rsidR="00670E32" w:rsidRPr="00CB28EF" w:rsidRDefault="00670E32" w:rsidP="00335895">
      <w:pPr>
        <w:pStyle w:val="Akapitzlist"/>
        <w:numPr>
          <w:ilvl w:val="0"/>
          <w:numId w:val="100"/>
        </w:numPr>
        <w:rPr>
          <w:rFonts w:cstheme="minorHAnsi"/>
          <w:kern w:val="3"/>
          <w:sz w:val="17"/>
          <w:szCs w:val="17"/>
          <w:lang w:eastAsia="zh-CN"/>
        </w:rPr>
      </w:pPr>
      <w:r w:rsidRPr="00CB28EF">
        <w:rPr>
          <w:rFonts w:cstheme="minorHAnsi"/>
          <w:kern w:val="3"/>
          <w:sz w:val="17"/>
          <w:szCs w:val="17"/>
          <w:lang w:eastAsia="zh-CN"/>
        </w:rPr>
        <w:t>zabezpieczenie elementów budynku mogących ulec uszkodzeniu przy osadzaniu okien</w:t>
      </w:r>
    </w:p>
    <w:p w:rsidR="00670E32" w:rsidRPr="00CB28EF" w:rsidRDefault="00670E32" w:rsidP="00335895">
      <w:pPr>
        <w:pStyle w:val="Akapitzlist"/>
        <w:numPr>
          <w:ilvl w:val="0"/>
          <w:numId w:val="100"/>
        </w:numPr>
        <w:rPr>
          <w:rFonts w:cstheme="minorHAnsi"/>
          <w:kern w:val="3"/>
          <w:sz w:val="17"/>
          <w:szCs w:val="17"/>
          <w:lang w:eastAsia="zh-CN"/>
        </w:rPr>
      </w:pPr>
      <w:r w:rsidRPr="00CB28EF">
        <w:rPr>
          <w:rFonts w:cstheme="minorHAnsi"/>
          <w:kern w:val="3"/>
          <w:sz w:val="17"/>
          <w:szCs w:val="17"/>
          <w:lang w:eastAsia="zh-CN"/>
        </w:rPr>
        <w:t xml:space="preserve">ustawienie i zakotwienie okien z profili </w:t>
      </w:r>
    </w:p>
    <w:p w:rsidR="00670E32" w:rsidRPr="00CB28EF" w:rsidRDefault="00670E32" w:rsidP="00335895">
      <w:pPr>
        <w:pStyle w:val="Akapitzlist"/>
        <w:numPr>
          <w:ilvl w:val="0"/>
          <w:numId w:val="100"/>
        </w:numPr>
        <w:rPr>
          <w:rFonts w:cstheme="minorHAnsi"/>
          <w:kern w:val="3"/>
          <w:sz w:val="17"/>
          <w:szCs w:val="17"/>
          <w:lang w:eastAsia="zh-CN"/>
        </w:rPr>
      </w:pPr>
      <w:r w:rsidRPr="00CB28EF">
        <w:rPr>
          <w:rFonts w:cstheme="minorHAnsi"/>
          <w:kern w:val="3"/>
          <w:sz w:val="17"/>
          <w:szCs w:val="17"/>
          <w:lang w:eastAsia="zh-CN"/>
        </w:rPr>
        <w:t>montaż okien</w:t>
      </w:r>
    </w:p>
    <w:p w:rsidR="00670E32" w:rsidRPr="00CB28EF" w:rsidRDefault="00670E32" w:rsidP="00335895">
      <w:pPr>
        <w:pStyle w:val="Akapitzlist"/>
        <w:numPr>
          <w:ilvl w:val="0"/>
          <w:numId w:val="100"/>
        </w:numPr>
        <w:rPr>
          <w:rFonts w:cstheme="minorHAnsi"/>
          <w:kern w:val="3"/>
          <w:sz w:val="17"/>
          <w:szCs w:val="17"/>
          <w:lang w:eastAsia="zh-CN"/>
        </w:rPr>
      </w:pPr>
      <w:r w:rsidRPr="00CB28EF">
        <w:rPr>
          <w:rFonts w:cstheme="minorHAnsi"/>
          <w:kern w:val="3"/>
          <w:sz w:val="17"/>
          <w:szCs w:val="17"/>
          <w:lang w:eastAsia="zh-CN"/>
        </w:rPr>
        <w:t xml:space="preserve">montaż drzwi </w:t>
      </w:r>
    </w:p>
    <w:p w:rsidR="00670E32" w:rsidRPr="00CB28EF" w:rsidRDefault="00670E32" w:rsidP="00335895">
      <w:pPr>
        <w:pStyle w:val="Akapitzlist"/>
        <w:numPr>
          <w:ilvl w:val="0"/>
          <w:numId w:val="100"/>
        </w:numPr>
        <w:rPr>
          <w:rFonts w:cstheme="minorHAnsi"/>
          <w:kern w:val="3"/>
          <w:sz w:val="17"/>
          <w:szCs w:val="17"/>
          <w:lang w:eastAsia="zh-CN"/>
        </w:rPr>
      </w:pPr>
      <w:r w:rsidRPr="00CB28EF">
        <w:rPr>
          <w:rFonts w:cstheme="minorHAnsi"/>
          <w:kern w:val="3"/>
          <w:sz w:val="17"/>
          <w:szCs w:val="17"/>
          <w:lang w:eastAsia="zh-CN"/>
        </w:rPr>
        <w:t>wypełnienie pianką szczeliny między ościeżem i ościeżnicą,</w:t>
      </w:r>
    </w:p>
    <w:p w:rsidR="00670E32" w:rsidRPr="00CB28EF" w:rsidRDefault="00670E32" w:rsidP="00335895">
      <w:pPr>
        <w:pStyle w:val="Akapitzlist"/>
        <w:numPr>
          <w:ilvl w:val="0"/>
          <w:numId w:val="100"/>
        </w:numPr>
        <w:rPr>
          <w:rFonts w:cstheme="minorHAnsi"/>
          <w:kern w:val="3"/>
          <w:sz w:val="17"/>
          <w:szCs w:val="17"/>
          <w:lang w:eastAsia="zh-CN"/>
        </w:rPr>
      </w:pPr>
      <w:r w:rsidRPr="00CB28EF">
        <w:rPr>
          <w:rFonts w:cstheme="minorHAnsi"/>
          <w:kern w:val="3"/>
          <w:sz w:val="17"/>
          <w:szCs w:val="17"/>
          <w:lang w:eastAsia="zh-CN"/>
        </w:rPr>
        <w:t>montaż parapetów zewnętrznych i wewnętrznych</w:t>
      </w:r>
    </w:p>
    <w:p w:rsidR="001B1682" w:rsidRPr="00CB28EF" w:rsidRDefault="001B1682" w:rsidP="000D6A34">
      <w:pPr>
        <w:autoSpaceDE w:val="0"/>
        <w:autoSpaceDN w:val="0"/>
        <w:adjustRightInd w:val="0"/>
        <w:spacing w:before="0" w:after="0"/>
        <w:rPr>
          <w:rFonts w:cstheme="minorHAnsi"/>
          <w:b/>
          <w:bCs/>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1.4  Określenia podstawowe</w:t>
      </w:r>
    </w:p>
    <w:p w:rsidR="001B1682" w:rsidRPr="00CB28EF" w:rsidRDefault="001B1682" w:rsidP="00335895">
      <w:pPr>
        <w:pStyle w:val="Akapitzlist"/>
        <w:numPr>
          <w:ilvl w:val="0"/>
          <w:numId w:val="34"/>
        </w:numPr>
        <w:autoSpaceDE w:val="0"/>
        <w:autoSpaceDN w:val="0"/>
        <w:adjustRightInd w:val="0"/>
        <w:spacing w:before="0" w:after="0" w:line="240" w:lineRule="auto"/>
        <w:ind w:left="567" w:hanging="425"/>
        <w:rPr>
          <w:rFonts w:cstheme="minorHAnsi"/>
          <w:sz w:val="17"/>
          <w:szCs w:val="17"/>
        </w:rPr>
      </w:pPr>
      <w:r w:rsidRPr="00CB28EF">
        <w:rPr>
          <w:rFonts w:cstheme="minorHAnsi"/>
          <w:sz w:val="17"/>
          <w:szCs w:val="17"/>
        </w:rPr>
        <w:t>stolarka – oznacza stolarkę budowlaną czyli zmontowane zesp</w:t>
      </w:r>
      <w:r w:rsidR="001E4D95" w:rsidRPr="00CB28EF">
        <w:rPr>
          <w:rFonts w:cstheme="minorHAnsi"/>
          <w:sz w:val="17"/>
          <w:szCs w:val="17"/>
        </w:rPr>
        <w:t xml:space="preserve">oły elementów PCV, metalowych, </w:t>
      </w:r>
      <w:r w:rsidRPr="00CB28EF">
        <w:rPr>
          <w:rFonts w:cstheme="minorHAnsi"/>
          <w:sz w:val="17"/>
          <w:szCs w:val="17"/>
        </w:rPr>
        <w:t>przeznaczone do zabudowy otworów budowlanych oraz wewnątrz budynków.</w:t>
      </w:r>
    </w:p>
    <w:p w:rsidR="001B1682" w:rsidRPr="00CB28EF" w:rsidRDefault="001B1682" w:rsidP="00335895">
      <w:pPr>
        <w:pStyle w:val="Akapitzlist"/>
        <w:numPr>
          <w:ilvl w:val="0"/>
          <w:numId w:val="34"/>
        </w:numPr>
        <w:autoSpaceDE w:val="0"/>
        <w:autoSpaceDN w:val="0"/>
        <w:adjustRightInd w:val="0"/>
        <w:spacing w:before="0" w:after="0" w:line="240" w:lineRule="auto"/>
        <w:ind w:left="567" w:hanging="425"/>
        <w:rPr>
          <w:rFonts w:cstheme="minorHAnsi"/>
          <w:sz w:val="17"/>
          <w:szCs w:val="17"/>
        </w:rPr>
      </w:pPr>
      <w:r w:rsidRPr="00CB28EF">
        <w:rPr>
          <w:rFonts w:cstheme="minorHAnsi"/>
          <w:sz w:val="17"/>
          <w:szCs w:val="17"/>
        </w:rPr>
        <w:t xml:space="preserve">okucia – oznacza okucia budowlane czyli system elementów zamontowany do stolarki służący do jej otwierania i zamykania oraz innych czynności związanych z jej użytkowaniem. </w:t>
      </w:r>
    </w:p>
    <w:p w:rsidR="001B1682" w:rsidRPr="00CB28EF" w:rsidRDefault="001B1682" w:rsidP="00335895">
      <w:pPr>
        <w:pStyle w:val="Akapitzlist"/>
        <w:numPr>
          <w:ilvl w:val="0"/>
          <w:numId w:val="34"/>
        </w:numPr>
        <w:autoSpaceDE w:val="0"/>
        <w:autoSpaceDN w:val="0"/>
        <w:adjustRightInd w:val="0"/>
        <w:spacing w:before="0" w:after="0" w:line="240" w:lineRule="auto"/>
        <w:ind w:left="567" w:hanging="425"/>
        <w:rPr>
          <w:rFonts w:cstheme="minorHAnsi"/>
          <w:sz w:val="17"/>
          <w:szCs w:val="17"/>
        </w:rPr>
      </w:pPr>
      <w:r w:rsidRPr="00CB28EF">
        <w:rPr>
          <w:rFonts w:cstheme="minorHAnsi"/>
          <w:sz w:val="17"/>
          <w:szCs w:val="17"/>
        </w:rPr>
        <w:t xml:space="preserve">ościeżnica – jest to rama będąca nieruchomym elementem stolarki, który jest mocowany w otworze budowlanym do jego ościeży na krawędzi otworu lub wewnątrz ościeży. </w:t>
      </w:r>
    </w:p>
    <w:p w:rsidR="001B1682" w:rsidRPr="00CB28EF" w:rsidRDefault="001B1682" w:rsidP="00335895">
      <w:pPr>
        <w:pStyle w:val="Akapitzlist"/>
        <w:numPr>
          <w:ilvl w:val="0"/>
          <w:numId w:val="34"/>
        </w:numPr>
        <w:autoSpaceDE w:val="0"/>
        <w:autoSpaceDN w:val="0"/>
        <w:adjustRightInd w:val="0"/>
        <w:spacing w:before="0" w:after="0" w:line="240" w:lineRule="auto"/>
        <w:ind w:left="567" w:hanging="425"/>
        <w:rPr>
          <w:rFonts w:cstheme="minorHAnsi"/>
          <w:sz w:val="17"/>
          <w:szCs w:val="17"/>
        </w:rPr>
      </w:pPr>
      <w:r w:rsidRPr="00CB28EF">
        <w:rPr>
          <w:rFonts w:cstheme="minorHAnsi"/>
          <w:sz w:val="17"/>
          <w:szCs w:val="17"/>
        </w:rPr>
        <w:t xml:space="preserve">ościeże – oznacza powierzchnię muru otaczającą od wewnątrz otwór budowlany, który jest przeznaczony do zabudowania stolarką. </w:t>
      </w:r>
    </w:p>
    <w:p w:rsidR="001B1682" w:rsidRPr="00CB28EF" w:rsidRDefault="001B1682" w:rsidP="000D6A34">
      <w:pPr>
        <w:autoSpaceDE w:val="0"/>
        <w:autoSpaceDN w:val="0"/>
        <w:adjustRightInd w:val="0"/>
        <w:spacing w:before="0" w:after="0"/>
        <w:rPr>
          <w:rFonts w:cstheme="minorHAnsi"/>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2. Ogólne wymagania dotycz</w:t>
      </w:r>
      <w:r w:rsidRPr="00CB28EF">
        <w:rPr>
          <w:rFonts w:cstheme="minorHAnsi"/>
          <w:sz w:val="17"/>
          <w:szCs w:val="17"/>
        </w:rPr>
        <w:t>ą</w:t>
      </w:r>
      <w:r w:rsidRPr="00CB28EF">
        <w:rPr>
          <w:rFonts w:cstheme="minorHAnsi"/>
          <w:b/>
          <w:bCs/>
          <w:sz w:val="17"/>
          <w:szCs w:val="17"/>
        </w:rPr>
        <w:t>ce robót</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Wykonawca jest odpowiedzialny za wykonanie robót zgodnie z dokumentacją projektową, specyfikacją, poleceniami nadzoru autorskiego i inwestorskiego, zgodnie z art. 22, 23 i 28 ustawy Prawo budowlane.</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 xml:space="preserve">Wykonawca robót jest odpowiedzialny za jakość ich wykonania oraz zgodność z dokumentacją projektową, Specyfikacją Techniczną i poleceniami Inspektora nadzoru. Wprowadzenie jakichkolwiek odstępstw od tych dokumentów wymaga akceptacji zarządzającego realizacją umowy. </w:t>
      </w:r>
      <w:r w:rsidRPr="00CB28EF">
        <w:rPr>
          <w:rFonts w:cstheme="minorHAnsi"/>
          <w:sz w:val="17"/>
          <w:szCs w:val="17"/>
        </w:rPr>
        <w:cr/>
      </w: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3. MATERIAŁY</w:t>
      </w:r>
    </w:p>
    <w:p w:rsidR="001B1682" w:rsidRPr="00CB28EF" w:rsidRDefault="001B1682" w:rsidP="000D6A34">
      <w:pPr>
        <w:autoSpaceDE w:val="0"/>
        <w:autoSpaceDN w:val="0"/>
        <w:adjustRightInd w:val="0"/>
        <w:spacing w:before="0" w:after="0"/>
        <w:rPr>
          <w:rFonts w:cstheme="minorHAnsi"/>
          <w:bCs/>
          <w:sz w:val="17"/>
          <w:szCs w:val="17"/>
        </w:rPr>
      </w:pPr>
      <w:r w:rsidRPr="00CB28EF">
        <w:rPr>
          <w:rFonts w:cstheme="minorHAnsi"/>
          <w:bCs/>
          <w:sz w:val="17"/>
          <w:szCs w:val="17"/>
        </w:rPr>
        <w:t xml:space="preserve">Dobór i montaż stolarki drzwiowej i okiennej , wykonać ściśle wg zestawienia stolarki załączonego w dokumentacji. </w:t>
      </w:r>
    </w:p>
    <w:p w:rsidR="001B1682" w:rsidRPr="00CB28EF" w:rsidRDefault="001B1682" w:rsidP="00335895">
      <w:pPr>
        <w:pStyle w:val="Akapitzlist"/>
        <w:numPr>
          <w:ilvl w:val="0"/>
          <w:numId w:val="35"/>
        </w:numPr>
        <w:autoSpaceDE w:val="0"/>
        <w:autoSpaceDN w:val="0"/>
        <w:adjustRightInd w:val="0"/>
        <w:spacing w:before="0" w:after="0" w:line="240" w:lineRule="auto"/>
        <w:ind w:left="567" w:hanging="425"/>
        <w:rPr>
          <w:rFonts w:cstheme="minorHAnsi"/>
          <w:sz w:val="17"/>
          <w:szCs w:val="17"/>
        </w:rPr>
      </w:pPr>
      <w:r w:rsidRPr="00CB28EF">
        <w:rPr>
          <w:rFonts w:cstheme="minorHAnsi"/>
          <w:sz w:val="17"/>
          <w:szCs w:val="17"/>
        </w:rPr>
        <w:t>Przechowywanie w magazynach półotwartych lub zamkniętych, suchych i przewiewnych, zabezpieczonych przed opadami atmosferycznymi.</w:t>
      </w:r>
    </w:p>
    <w:p w:rsidR="001B1682" w:rsidRPr="00CB28EF" w:rsidRDefault="001B1682" w:rsidP="00335895">
      <w:pPr>
        <w:pStyle w:val="Akapitzlist"/>
        <w:numPr>
          <w:ilvl w:val="0"/>
          <w:numId w:val="35"/>
        </w:numPr>
        <w:autoSpaceDE w:val="0"/>
        <w:autoSpaceDN w:val="0"/>
        <w:adjustRightInd w:val="0"/>
        <w:spacing w:before="0" w:after="0" w:line="240" w:lineRule="auto"/>
        <w:ind w:left="567" w:hanging="425"/>
        <w:rPr>
          <w:rFonts w:cstheme="minorHAnsi"/>
          <w:sz w:val="17"/>
          <w:szCs w:val="17"/>
        </w:rPr>
      </w:pPr>
      <w:r w:rsidRPr="00CB28EF">
        <w:rPr>
          <w:rFonts w:cstheme="minorHAnsi"/>
          <w:sz w:val="17"/>
          <w:szCs w:val="17"/>
        </w:rPr>
        <w:t>Wszystkie użyte materiały budowlane musza być w I gatunku i posiadać aktualne aprobaty i certyfikaty zezwalające do stosowania w budownictwie.</w:t>
      </w:r>
    </w:p>
    <w:p w:rsidR="001B1682" w:rsidRPr="00CB28EF" w:rsidRDefault="001B1682" w:rsidP="000D6A34">
      <w:pPr>
        <w:autoSpaceDE w:val="0"/>
        <w:autoSpaceDN w:val="0"/>
        <w:adjustRightInd w:val="0"/>
        <w:spacing w:before="0" w:after="0"/>
        <w:rPr>
          <w:rFonts w:cstheme="minorHAnsi"/>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4. SPRZ</w:t>
      </w:r>
      <w:r w:rsidRPr="00CB28EF">
        <w:rPr>
          <w:rFonts w:cstheme="minorHAnsi"/>
          <w:sz w:val="17"/>
          <w:szCs w:val="17"/>
        </w:rPr>
        <w:t>Ę</w:t>
      </w:r>
      <w:r w:rsidRPr="00CB28EF">
        <w:rPr>
          <w:rFonts w:cstheme="minorHAnsi"/>
          <w:b/>
          <w:bCs/>
          <w:sz w:val="17"/>
          <w:szCs w:val="17"/>
        </w:rPr>
        <w:t>T</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Sprzęt ręczny, powinien być dobrej jakości i zaakceptowany przez inspektora nadzoru budowlanego.</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Rodzaj stosowanego sprzętu z projektu organizacji robót lub uzgodniony z inspektorem nadzoru budowlanego.</w:t>
      </w:r>
    </w:p>
    <w:p w:rsidR="001B1682" w:rsidRPr="00CB28EF" w:rsidRDefault="001B1682" w:rsidP="000D6A34">
      <w:pPr>
        <w:autoSpaceDE w:val="0"/>
        <w:autoSpaceDN w:val="0"/>
        <w:adjustRightInd w:val="0"/>
        <w:spacing w:before="0" w:after="0"/>
        <w:ind w:left="720"/>
        <w:rPr>
          <w:rFonts w:cstheme="minorHAnsi"/>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5. TRANSPORT</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Transport i przechowywanie wg wymagań instrukcji producenta. Środki transportu powinny zabezpieczać załadowane wyroby przed wpływami atmosferycznymi.</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Przewożone okna powinny być ustawione pionowo na dolnych powierzchniach. Wyroby ustawione w środkach transportu należy łączyć w bloki zapewniające stabilność i zwartość ładunku.</w:t>
      </w:r>
    </w:p>
    <w:p w:rsidR="001B1682" w:rsidRPr="00CB28EF" w:rsidRDefault="001B1682" w:rsidP="000D6A34">
      <w:pPr>
        <w:autoSpaceDE w:val="0"/>
        <w:autoSpaceDN w:val="0"/>
        <w:adjustRightInd w:val="0"/>
        <w:spacing w:before="0" w:after="0"/>
        <w:rPr>
          <w:rFonts w:cstheme="minorHAnsi"/>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6. WYKONANIE ROBÓT</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Przed osadzeniem okien i drzwi należy sprawdzić dokładność wykonania ościeża i stan powierzchni, do których ma przylegać ościeżnica.</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W przypadku występowania dużych ubytków ościeża lub zabrudzenia powierzchni ościeża, ościeże należy oczyścić i naprawić.</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W sprawdzone i przygotowane ościeże, o oczyszczonych z pyłu powierzchniach należy wstawić okna /drzwi. Ustawienie okien / drzwi należy sprawdzić w pionie i poziomie oraz dokonać pomiaru przekątnych.</w:t>
      </w:r>
    </w:p>
    <w:p w:rsidR="00306ED7" w:rsidRPr="00CB28EF" w:rsidRDefault="00306ED7" w:rsidP="000D6A34">
      <w:pPr>
        <w:pStyle w:val="Tekstpodstawowywcity"/>
        <w:spacing w:before="0" w:after="0"/>
        <w:ind w:left="0"/>
        <w:rPr>
          <w:rFonts w:cstheme="minorHAnsi"/>
          <w:sz w:val="17"/>
          <w:szCs w:val="17"/>
        </w:rPr>
      </w:pPr>
      <w:r w:rsidRPr="00CB28EF">
        <w:rPr>
          <w:rFonts w:cstheme="minorHAnsi"/>
          <w:sz w:val="17"/>
          <w:szCs w:val="17"/>
        </w:rPr>
        <w:t xml:space="preserve">             </w:t>
      </w:r>
      <w:r w:rsidR="001B1682" w:rsidRPr="00CB28EF">
        <w:rPr>
          <w:rFonts w:cstheme="minorHAnsi"/>
          <w:sz w:val="17"/>
          <w:szCs w:val="17"/>
        </w:rPr>
        <w:t xml:space="preserve">Dopuszczalne odchylenie od pionu i poziomu nie powinno być większe niż 2 mm na 1 m wysokości okna jednak nie </w:t>
      </w:r>
      <w:r w:rsidRPr="00CB28EF">
        <w:rPr>
          <w:rFonts w:cstheme="minorHAnsi"/>
          <w:sz w:val="17"/>
          <w:szCs w:val="17"/>
        </w:rPr>
        <w:t xml:space="preserve"> </w:t>
      </w:r>
    </w:p>
    <w:p w:rsidR="001B1682" w:rsidRPr="00CB28EF" w:rsidRDefault="00306ED7" w:rsidP="000D6A34">
      <w:pPr>
        <w:pStyle w:val="Tekstpodstawowywcity"/>
        <w:spacing w:before="0" w:after="0"/>
        <w:ind w:left="0"/>
        <w:rPr>
          <w:rFonts w:cstheme="minorHAnsi"/>
          <w:sz w:val="17"/>
          <w:szCs w:val="17"/>
        </w:rPr>
      </w:pPr>
      <w:r w:rsidRPr="00CB28EF">
        <w:rPr>
          <w:rFonts w:cstheme="minorHAnsi"/>
          <w:sz w:val="17"/>
          <w:szCs w:val="17"/>
        </w:rPr>
        <w:lastRenderedPageBreak/>
        <w:t xml:space="preserve">             </w:t>
      </w:r>
      <w:r w:rsidR="001B1682" w:rsidRPr="00CB28EF">
        <w:rPr>
          <w:rFonts w:cstheme="minorHAnsi"/>
          <w:sz w:val="17"/>
          <w:szCs w:val="17"/>
        </w:rPr>
        <w:t>więcej niż 3 mm na całej długości elementów ościeżnicy.</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Różnice wymiarów przekątnych nie powinny być większe niż:</w:t>
      </w:r>
    </w:p>
    <w:p w:rsidR="001B1682" w:rsidRPr="00CB28EF" w:rsidRDefault="001B1682" w:rsidP="00335895">
      <w:pPr>
        <w:numPr>
          <w:ilvl w:val="0"/>
          <w:numId w:val="36"/>
        </w:numPr>
        <w:tabs>
          <w:tab w:val="clear" w:pos="1800"/>
          <w:tab w:val="num" w:pos="426"/>
        </w:tabs>
        <w:autoSpaceDE w:val="0"/>
        <w:autoSpaceDN w:val="0"/>
        <w:adjustRightInd w:val="0"/>
        <w:spacing w:before="0" w:after="0" w:line="240" w:lineRule="auto"/>
        <w:ind w:left="1701" w:hanging="1701"/>
        <w:rPr>
          <w:rFonts w:cstheme="minorHAnsi"/>
          <w:sz w:val="17"/>
          <w:szCs w:val="17"/>
        </w:rPr>
      </w:pPr>
      <w:r w:rsidRPr="00CB28EF">
        <w:rPr>
          <w:rFonts w:cstheme="minorHAnsi"/>
          <w:sz w:val="17"/>
          <w:szCs w:val="17"/>
        </w:rPr>
        <w:t xml:space="preserve"> 1 mm przy długości przekątnej do 1 m.</w:t>
      </w:r>
    </w:p>
    <w:p w:rsidR="001B1682" w:rsidRPr="00CB28EF" w:rsidRDefault="001B1682" w:rsidP="00335895">
      <w:pPr>
        <w:numPr>
          <w:ilvl w:val="0"/>
          <w:numId w:val="36"/>
        </w:numPr>
        <w:tabs>
          <w:tab w:val="clear" w:pos="1800"/>
          <w:tab w:val="num" w:pos="426"/>
        </w:tabs>
        <w:autoSpaceDE w:val="0"/>
        <w:autoSpaceDN w:val="0"/>
        <w:adjustRightInd w:val="0"/>
        <w:spacing w:before="0" w:after="0" w:line="240" w:lineRule="auto"/>
        <w:ind w:left="1701" w:hanging="1701"/>
        <w:rPr>
          <w:rFonts w:cstheme="minorHAnsi"/>
          <w:sz w:val="17"/>
          <w:szCs w:val="17"/>
        </w:rPr>
      </w:pPr>
      <w:r w:rsidRPr="00CB28EF">
        <w:rPr>
          <w:rFonts w:cstheme="minorHAnsi"/>
          <w:sz w:val="17"/>
          <w:szCs w:val="17"/>
        </w:rPr>
        <w:t xml:space="preserve"> 2 mm przy długości przekątnej do 2 m.</w:t>
      </w:r>
    </w:p>
    <w:p w:rsidR="001B1682" w:rsidRPr="00CB28EF" w:rsidRDefault="001B1682" w:rsidP="00335895">
      <w:pPr>
        <w:numPr>
          <w:ilvl w:val="0"/>
          <w:numId w:val="36"/>
        </w:numPr>
        <w:tabs>
          <w:tab w:val="clear" w:pos="1800"/>
          <w:tab w:val="num" w:pos="426"/>
        </w:tabs>
        <w:autoSpaceDE w:val="0"/>
        <w:autoSpaceDN w:val="0"/>
        <w:adjustRightInd w:val="0"/>
        <w:spacing w:before="0" w:after="0" w:line="240" w:lineRule="auto"/>
        <w:ind w:left="1701" w:hanging="1701"/>
        <w:rPr>
          <w:rFonts w:cstheme="minorHAnsi"/>
          <w:sz w:val="17"/>
          <w:szCs w:val="17"/>
        </w:rPr>
      </w:pPr>
      <w:r w:rsidRPr="00CB28EF">
        <w:rPr>
          <w:rFonts w:cstheme="minorHAnsi"/>
          <w:sz w:val="17"/>
          <w:szCs w:val="17"/>
        </w:rPr>
        <w:t xml:space="preserve"> 3 mm przy długości przekątnej powyżej 2 m</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Po ustawieniu okna /drzwi należy sprawdzić sprawność działania skrzydeł przy otwieraniu i zamykaniu. Zamocowane okno / drzwi należy uszczelnić pod względem termicznym. Szczelina pomiędzy oknem / drzwiami a ścianą wypełniana jest materiałem uszczelniającym w postaci pianki poliuretanowej.</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Montaż stolarki drzwiowej - należy przestrzegać zasad podanych w normie PN-88/B-10085/Az3:2001</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Stolarka budowlana. Okna i drzwi.</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Podczas montażu okien / drzwi w budynku należy stosować zalecenia producenta dotyczące sposobu montażu. Jeśli producent nie zaleci inaczej należy stosować następujące materiały kotwiące:</w:t>
      </w:r>
    </w:p>
    <w:p w:rsidR="001B1682" w:rsidRPr="00CB28EF" w:rsidRDefault="001B1682" w:rsidP="00335895">
      <w:pPr>
        <w:numPr>
          <w:ilvl w:val="0"/>
          <w:numId w:val="37"/>
        </w:numPr>
        <w:tabs>
          <w:tab w:val="clear" w:pos="720"/>
          <w:tab w:val="num" w:pos="426"/>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na wysokości elementu po obydwu stronach okna stosować, co najmniej po 2 elementy mocujące w odległości nie większej niż 20 cm od naroża,</w:t>
      </w:r>
    </w:p>
    <w:p w:rsidR="001B1682" w:rsidRPr="00CB28EF" w:rsidRDefault="001B1682" w:rsidP="00335895">
      <w:pPr>
        <w:numPr>
          <w:ilvl w:val="0"/>
          <w:numId w:val="37"/>
        </w:numPr>
        <w:tabs>
          <w:tab w:val="clear" w:pos="720"/>
          <w:tab w:val="num" w:pos="426"/>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maksymalna odległość pomiędzy punktami mocowania wynosi 70 cm,</w:t>
      </w:r>
    </w:p>
    <w:p w:rsidR="001B1682" w:rsidRPr="00CB28EF" w:rsidRDefault="001B1682" w:rsidP="00335895">
      <w:pPr>
        <w:numPr>
          <w:ilvl w:val="0"/>
          <w:numId w:val="37"/>
        </w:numPr>
        <w:tabs>
          <w:tab w:val="clear" w:pos="720"/>
          <w:tab w:val="num" w:pos="426"/>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dodatkowe elementy mocujące stosowane są przy punktach zamykających, aby zapobiec powstaniu odkształceń podczas zamykania,</w:t>
      </w:r>
    </w:p>
    <w:p w:rsidR="001B1682" w:rsidRPr="00CB28EF" w:rsidRDefault="001B1682" w:rsidP="00335895">
      <w:pPr>
        <w:numPr>
          <w:ilvl w:val="0"/>
          <w:numId w:val="37"/>
        </w:numPr>
        <w:tabs>
          <w:tab w:val="clear" w:pos="720"/>
          <w:tab w:val="num" w:pos="426"/>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na szerokości elementu – jeden element kotwiący na każdy metr bieżący.</w:t>
      </w:r>
    </w:p>
    <w:p w:rsidR="001B1682" w:rsidRPr="00CB28EF" w:rsidRDefault="001B1682" w:rsidP="005F2BEB">
      <w:pPr>
        <w:pStyle w:val="Tekstpodstawowywcity"/>
        <w:spacing w:before="0" w:after="0"/>
        <w:ind w:left="426"/>
        <w:rPr>
          <w:rFonts w:cstheme="minorHAnsi"/>
          <w:sz w:val="17"/>
          <w:szCs w:val="17"/>
        </w:rPr>
      </w:pPr>
      <w:r w:rsidRPr="00CB28EF">
        <w:rPr>
          <w:rFonts w:cstheme="minorHAnsi"/>
          <w:sz w:val="17"/>
          <w:szCs w:val="17"/>
        </w:rPr>
        <w:t>Między powierzchnią profili okna /drzwi a tynkiem lub inną zewnętrzną warstwą licową należy pozostawić szczelinę min. 1 mm, którą po zakończeniu robót wypełnia się trwale plastyczną masą uszczelniającą (silikonem).</w:t>
      </w:r>
    </w:p>
    <w:p w:rsidR="001B1682" w:rsidRPr="00CB28EF" w:rsidRDefault="005F2BEB" w:rsidP="005F2BEB">
      <w:pPr>
        <w:pStyle w:val="Tekstpodstawowywcity"/>
        <w:spacing w:before="0" w:after="0"/>
        <w:rPr>
          <w:rFonts w:cstheme="minorHAnsi"/>
          <w:sz w:val="17"/>
          <w:szCs w:val="17"/>
        </w:rPr>
      </w:pPr>
      <w:r w:rsidRPr="00CB28EF">
        <w:rPr>
          <w:rFonts w:cstheme="minorHAnsi"/>
          <w:sz w:val="17"/>
          <w:szCs w:val="17"/>
        </w:rPr>
        <w:t xml:space="preserve">    </w:t>
      </w:r>
      <w:r w:rsidR="001B1682" w:rsidRPr="00CB28EF">
        <w:rPr>
          <w:rFonts w:cstheme="minorHAnsi"/>
          <w:sz w:val="17"/>
          <w:szCs w:val="17"/>
        </w:rPr>
        <w:t>Montaż okien i parapetów:</w:t>
      </w:r>
    </w:p>
    <w:p w:rsidR="001B1682" w:rsidRPr="00CB28EF" w:rsidRDefault="001B1682" w:rsidP="005F2BEB">
      <w:pPr>
        <w:pStyle w:val="Tekstpodstawowywcity"/>
        <w:spacing w:before="0" w:after="0"/>
        <w:ind w:left="0" w:firstLine="426"/>
        <w:rPr>
          <w:rFonts w:cstheme="minorHAnsi"/>
          <w:sz w:val="17"/>
          <w:szCs w:val="17"/>
        </w:rPr>
      </w:pPr>
      <w:r w:rsidRPr="00CB28EF">
        <w:rPr>
          <w:rFonts w:cstheme="minorHAnsi"/>
          <w:sz w:val="17"/>
          <w:szCs w:val="17"/>
        </w:rPr>
        <w:t>Zakres robót</w:t>
      </w:r>
    </w:p>
    <w:p w:rsidR="001B1682" w:rsidRPr="00CB28EF" w:rsidRDefault="001B1682" w:rsidP="00335895">
      <w:pPr>
        <w:pStyle w:val="Akapitzlist"/>
        <w:numPr>
          <w:ilvl w:val="0"/>
          <w:numId w:val="40"/>
        </w:numPr>
        <w:autoSpaceDE w:val="0"/>
        <w:autoSpaceDN w:val="0"/>
        <w:adjustRightInd w:val="0"/>
        <w:spacing w:before="0" w:after="0" w:line="240" w:lineRule="auto"/>
        <w:ind w:left="426" w:hanging="426"/>
        <w:jc w:val="left"/>
        <w:rPr>
          <w:rFonts w:cstheme="minorHAnsi"/>
          <w:sz w:val="17"/>
          <w:szCs w:val="17"/>
        </w:rPr>
      </w:pPr>
      <w:proofErr w:type="spellStart"/>
      <w:r w:rsidRPr="00CB28EF">
        <w:rPr>
          <w:rFonts w:cstheme="minorHAnsi"/>
          <w:sz w:val="17"/>
          <w:szCs w:val="17"/>
        </w:rPr>
        <w:t>Szpałdowanie</w:t>
      </w:r>
      <w:proofErr w:type="spellEnd"/>
      <w:r w:rsidRPr="00CB28EF">
        <w:rPr>
          <w:rFonts w:cstheme="minorHAnsi"/>
          <w:sz w:val="17"/>
          <w:szCs w:val="17"/>
        </w:rPr>
        <w:t xml:space="preserve"> i tynkowanie okien po rozbiórce istniejących okien </w:t>
      </w:r>
    </w:p>
    <w:p w:rsidR="001B1682" w:rsidRPr="00CB28EF" w:rsidRDefault="001B1682" w:rsidP="00335895">
      <w:pPr>
        <w:pStyle w:val="Akapitzlist"/>
        <w:numPr>
          <w:ilvl w:val="0"/>
          <w:numId w:val="40"/>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 xml:space="preserve">Montaż okien w istniejących otworach okiennych </w:t>
      </w:r>
    </w:p>
    <w:p w:rsidR="001B1682" w:rsidRPr="00CB28EF" w:rsidRDefault="001B1682" w:rsidP="00335895">
      <w:pPr>
        <w:pStyle w:val="Akapitzlist"/>
        <w:numPr>
          <w:ilvl w:val="0"/>
          <w:numId w:val="40"/>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 xml:space="preserve">Montaż parapetów </w:t>
      </w:r>
    </w:p>
    <w:p w:rsidR="001B1682" w:rsidRPr="00CB28EF" w:rsidRDefault="001B1682" w:rsidP="00335895">
      <w:pPr>
        <w:pStyle w:val="Akapitzlist"/>
        <w:numPr>
          <w:ilvl w:val="0"/>
          <w:numId w:val="40"/>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Roboty remontowe ścian</w:t>
      </w:r>
    </w:p>
    <w:p w:rsidR="001B1682" w:rsidRPr="00CB28EF" w:rsidRDefault="001B1682" w:rsidP="000D6A34">
      <w:pPr>
        <w:pStyle w:val="Akapitzlist"/>
        <w:autoSpaceDE w:val="0"/>
        <w:autoSpaceDN w:val="0"/>
        <w:adjustRightInd w:val="0"/>
        <w:spacing w:before="0" w:after="0"/>
        <w:ind w:left="426"/>
        <w:rPr>
          <w:rFonts w:cstheme="minorHAnsi"/>
          <w:sz w:val="17"/>
          <w:szCs w:val="17"/>
        </w:rPr>
      </w:pPr>
    </w:p>
    <w:p w:rsidR="001B1682" w:rsidRPr="00CB28EF" w:rsidRDefault="001B1682" w:rsidP="000D6A34">
      <w:pPr>
        <w:pStyle w:val="Tekstpodstawowywcity"/>
        <w:spacing w:before="0" w:after="0"/>
        <w:ind w:left="0"/>
        <w:rPr>
          <w:rFonts w:cstheme="minorHAnsi"/>
          <w:b/>
          <w:sz w:val="17"/>
          <w:szCs w:val="17"/>
        </w:rPr>
      </w:pPr>
      <w:r w:rsidRPr="00CB28EF">
        <w:rPr>
          <w:rFonts w:cstheme="minorHAnsi"/>
          <w:b/>
          <w:sz w:val="17"/>
          <w:szCs w:val="17"/>
        </w:rPr>
        <w:t xml:space="preserve">6.1. Warunki przystąpienia do robót. </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Przy wykonywaniu montażu stolarki należy bezwzględnie przestrzegać reżimów technologicznych. Wymiar drzwi – liczony w świetle otwartych drzwi (pomiędzy skrzydłem, a ościeżnicą).</w:t>
      </w:r>
    </w:p>
    <w:p w:rsidR="001B1682" w:rsidRPr="00CB28EF" w:rsidRDefault="001B1682" w:rsidP="000D6A34">
      <w:pPr>
        <w:autoSpaceDE w:val="0"/>
        <w:autoSpaceDN w:val="0"/>
        <w:adjustRightInd w:val="0"/>
        <w:spacing w:before="0" w:after="0"/>
        <w:rPr>
          <w:rFonts w:cstheme="minorHAnsi"/>
          <w:b/>
          <w:bCs/>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7. KONTROLA JAKO</w:t>
      </w:r>
      <w:r w:rsidRPr="00CB28EF">
        <w:rPr>
          <w:rFonts w:cstheme="minorHAnsi"/>
          <w:sz w:val="17"/>
          <w:szCs w:val="17"/>
        </w:rPr>
        <w:t>Ś</w:t>
      </w:r>
      <w:r w:rsidRPr="00CB28EF">
        <w:rPr>
          <w:rFonts w:cstheme="minorHAnsi"/>
          <w:b/>
          <w:bCs/>
          <w:sz w:val="17"/>
          <w:szCs w:val="17"/>
        </w:rPr>
        <w:t>CI ROBÓT</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Dla dokonania oceny jakości wyrobów stolarki okiennej należy sprawdzać:</w:t>
      </w:r>
    </w:p>
    <w:p w:rsidR="001B1682" w:rsidRPr="00CB28EF" w:rsidRDefault="001B1682" w:rsidP="00335895">
      <w:pPr>
        <w:numPr>
          <w:ilvl w:val="0"/>
          <w:numId w:val="27"/>
        </w:numPr>
        <w:autoSpaceDE w:val="0"/>
        <w:autoSpaceDN w:val="0"/>
        <w:adjustRightInd w:val="0"/>
        <w:spacing w:before="0" w:after="0" w:line="240" w:lineRule="auto"/>
        <w:rPr>
          <w:rFonts w:cstheme="minorHAnsi"/>
          <w:sz w:val="17"/>
          <w:szCs w:val="17"/>
        </w:rPr>
      </w:pPr>
      <w:r w:rsidRPr="00CB28EF">
        <w:rPr>
          <w:rFonts w:cstheme="minorHAnsi"/>
          <w:sz w:val="17"/>
          <w:szCs w:val="17"/>
        </w:rPr>
        <w:t>zgodność wymiarów,</w:t>
      </w:r>
    </w:p>
    <w:p w:rsidR="001B1682" w:rsidRPr="00CB28EF" w:rsidRDefault="001B1682" w:rsidP="00335895">
      <w:pPr>
        <w:numPr>
          <w:ilvl w:val="0"/>
          <w:numId w:val="27"/>
        </w:numPr>
        <w:autoSpaceDE w:val="0"/>
        <w:autoSpaceDN w:val="0"/>
        <w:adjustRightInd w:val="0"/>
        <w:spacing w:before="0" w:after="0" w:line="240" w:lineRule="auto"/>
        <w:rPr>
          <w:rFonts w:cstheme="minorHAnsi"/>
          <w:sz w:val="17"/>
          <w:szCs w:val="17"/>
        </w:rPr>
      </w:pPr>
      <w:r w:rsidRPr="00CB28EF">
        <w:rPr>
          <w:rFonts w:cstheme="minorHAnsi"/>
          <w:sz w:val="17"/>
          <w:szCs w:val="17"/>
        </w:rPr>
        <w:t>jakość materiałów, z których stolarka została wykonana,</w:t>
      </w:r>
    </w:p>
    <w:p w:rsidR="001B1682" w:rsidRPr="00CB28EF" w:rsidRDefault="001B1682" w:rsidP="00335895">
      <w:pPr>
        <w:numPr>
          <w:ilvl w:val="0"/>
          <w:numId w:val="27"/>
        </w:numPr>
        <w:autoSpaceDE w:val="0"/>
        <w:autoSpaceDN w:val="0"/>
        <w:adjustRightInd w:val="0"/>
        <w:spacing w:before="0" w:after="0" w:line="240" w:lineRule="auto"/>
        <w:rPr>
          <w:rFonts w:cstheme="minorHAnsi"/>
          <w:sz w:val="17"/>
          <w:szCs w:val="17"/>
        </w:rPr>
      </w:pPr>
      <w:r w:rsidRPr="00CB28EF">
        <w:rPr>
          <w:rFonts w:cstheme="minorHAnsi"/>
          <w:sz w:val="17"/>
          <w:szCs w:val="17"/>
        </w:rPr>
        <w:t>prawidłowość wykonania z uwzględnieniem szczegółów konstrukcyjnych,</w:t>
      </w:r>
    </w:p>
    <w:p w:rsidR="001B1682" w:rsidRPr="00CB28EF" w:rsidRDefault="001B1682" w:rsidP="00335895">
      <w:pPr>
        <w:numPr>
          <w:ilvl w:val="0"/>
          <w:numId w:val="27"/>
        </w:numPr>
        <w:autoSpaceDE w:val="0"/>
        <w:autoSpaceDN w:val="0"/>
        <w:adjustRightInd w:val="0"/>
        <w:spacing w:before="0" w:after="0" w:line="240" w:lineRule="auto"/>
        <w:rPr>
          <w:rFonts w:cstheme="minorHAnsi"/>
          <w:sz w:val="17"/>
          <w:szCs w:val="17"/>
        </w:rPr>
      </w:pPr>
      <w:r w:rsidRPr="00CB28EF">
        <w:rPr>
          <w:rFonts w:cstheme="minorHAnsi"/>
          <w:sz w:val="17"/>
          <w:szCs w:val="17"/>
        </w:rPr>
        <w:t>sprawność działania skrzydeł i elementów ruchomych oraz funkcjonowania okuć.</w:t>
      </w:r>
    </w:p>
    <w:p w:rsidR="001B1682" w:rsidRPr="00CB28EF" w:rsidRDefault="001B1682" w:rsidP="000D6A34">
      <w:pPr>
        <w:autoSpaceDE w:val="0"/>
        <w:autoSpaceDN w:val="0"/>
        <w:adjustRightInd w:val="0"/>
        <w:spacing w:before="0" w:after="0"/>
        <w:rPr>
          <w:rFonts w:cstheme="minorHAnsi"/>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8. OBMIAR ROBÓT</w:t>
      </w:r>
    </w:p>
    <w:p w:rsidR="001B1682" w:rsidRPr="00CB28EF" w:rsidRDefault="001B1682" w:rsidP="000D6A34">
      <w:pPr>
        <w:tabs>
          <w:tab w:val="left" w:pos="720"/>
        </w:tabs>
        <w:autoSpaceDE w:val="0"/>
        <w:autoSpaceDN w:val="0"/>
        <w:adjustRightInd w:val="0"/>
        <w:spacing w:before="0" w:after="0"/>
        <w:rPr>
          <w:rFonts w:cstheme="minorHAnsi"/>
          <w:sz w:val="17"/>
          <w:szCs w:val="17"/>
        </w:rPr>
      </w:pPr>
      <w:r w:rsidRPr="00CB28EF">
        <w:rPr>
          <w:rFonts w:cstheme="minorHAnsi"/>
          <w:sz w:val="17"/>
          <w:szCs w:val="17"/>
        </w:rPr>
        <w:t>Jednostką obmiarową robót są 1m² oraz 1 szt., co jest zgodne z jednostkami obmiarowymi jak na rysunkach stolarki okiennej i drzwiowej.</w:t>
      </w:r>
    </w:p>
    <w:p w:rsidR="001B1682" w:rsidRPr="00CB28EF" w:rsidRDefault="001B1682" w:rsidP="000D6A34">
      <w:pPr>
        <w:tabs>
          <w:tab w:val="left" w:pos="720"/>
        </w:tabs>
        <w:autoSpaceDE w:val="0"/>
        <w:autoSpaceDN w:val="0"/>
        <w:adjustRightInd w:val="0"/>
        <w:spacing w:before="0" w:after="0"/>
        <w:rPr>
          <w:rFonts w:cstheme="minorHAnsi"/>
          <w:sz w:val="17"/>
          <w:szCs w:val="17"/>
        </w:rPr>
      </w:pPr>
      <w:r w:rsidRPr="00CB28EF">
        <w:rPr>
          <w:rFonts w:cstheme="minorHAnsi"/>
          <w:sz w:val="17"/>
          <w:szCs w:val="17"/>
        </w:rPr>
        <w:t>Jednostki obmiaru robót obejmować powinny: - osadzenie okien– 1 m</w:t>
      </w:r>
      <w:r w:rsidRPr="00CB28EF">
        <w:rPr>
          <w:rFonts w:cstheme="minorHAnsi"/>
          <w:sz w:val="17"/>
          <w:szCs w:val="17"/>
          <w:vertAlign w:val="superscript"/>
        </w:rPr>
        <w:t>2</w:t>
      </w:r>
      <w:r w:rsidRPr="00CB28EF">
        <w:rPr>
          <w:rFonts w:cstheme="minorHAnsi"/>
          <w:sz w:val="17"/>
          <w:szCs w:val="17"/>
        </w:rPr>
        <w:t>,</w:t>
      </w:r>
    </w:p>
    <w:p w:rsidR="001B1682" w:rsidRPr="00CB28EF" w:rsidRDefault="001B1682" w:rsidP="000D6A34">
      <w:pPr>
        <w:autoSpaceDE w:val="0"/>
        <w:autoSpaceDN w:val="0"/>
        <w:adjustRightInd w:val="0"/>
        <w:spacing w:before="0" w:after="0"/>
        <w:rPr>
          <w:rFonts w:cstheme="minorHAnsi"/>
          <w:sz w:val="17"/>
          <w:szCs w:val="17"/>
        </w:rPr>
      </w:pPr>
    </w:p>
    <w:p w:rsidR="001B1682" w:rsidRPr="00CB28EF" w:rsidRDefault="001B1682" w:rsidP="000D6A34">
      <w:pPr>
        <w:autoSpaceDE w:val="0"/>
        <w:autoSpaceDN w:val="0"/>
        <w:adjustRightInd w:val="0"/>
        <w:spacing w:before="0" w:after="0"/>
        <w:rPr>
          <w:rFonts w:cstheme="minorHAnsi"/>
          <w:b/>
          <w:bCs/>
          <w:sz w:val="17"/>
          <w:szCs w:val="17"/>
        </w:rPr>
      </w:pPr>
      <w:r w:rsidRPr="00CB28EF">
        <w:rPr>
          <w:rFonts w:cstheme="minorHAnsi"/>
          <w:b/>
          <w:bCs/>
          <w:sz w:val="17"/>
          <w:szCs w:val="17"/>
        </w:rPr>
        <w:t>9. ODBIÓR ROBÓT</w:t>
      </w:r>
    </w:p>
    <w:p w:rsidR="001B1682" w:rsidRPr="00CB28EF" w:rsidRDefault="001B1682" w:rsidP="000D6A34">
      <w:pPr>
        <w:tabs>
          <w:tab w:val="left" w:pos="720"/>
        </w:tabs>
        <w:autoSpaceDE w:val="0"/>
        <w:autoSpaceDN w:val="0"/>
        <w:adjustRightInd w:val="0"/>
        <w:spacing w:before="0" w:after="0"/>
        <w:rPr>
          <w:rFonts w:cstheme="minorHAnsi"/>
          <w:sz w:val="17"/>
          <w:szCs w:val="17"/>
        </w:rPr>
      </w:pPr>
      <w:r w:rsidRPr="00CB28EF">
        <w:rPr>
          <w:rFonts w:cstheme="minorHAnsi"/>
          <w:sz w:val="17"/>
          <w:szCs w:val="17"/>
        </w:rPr>
        <w:t>Na podstawie przeprowadzonej kontroli wykonanych robót (pkt. 6) inspektor nadzoru dokona odbioru robót zgodnie z ST „Wymagania ogólne”.</w:t>
      </w:r>
    </w:p>
    <w:p w:rsidR="001B1682" w:rsidRPr="00CB28EF" w:rsidRDefault="001B1682" w:rsidP="000D6A34">
      <w:pPr>
        <w:tabs>
          <w:tab w:val="left" w:pos="720"/>
        </w:tabs>
        <w:autoSpaceDE w:val="0"/>
        <w:autoSpaceDN w:val="0"/>
        <w:adjustRightInd w:val="0"/>
        <w:spacing w:before="0" w:after="0"/>
        <w:rPr>
          <w:rFonts w:cstheme="minorHAnsi"/>
          <w:sz w:val="17"/>
          <w:szCs w:val="17"/>
        </w:rPr>
      </w:pPr>
      <w:r w:rsidRPr="00CB28EF">
        <w:rPr>
          <w:rFonts w:cstheme="minorHAnsi"/>
          <w:sz w:val="17"/>
          <w:szCs w:val="17"/>
        </w:rPr>
        <w:t>Odchyłki w wykonaniu prac przekraczające tolerancje określone w pkt. 5 spowodują nieodebranie tych prac przez inspektora nadzoru, który zarządził ponowne ich wykonanie.</w:t>
      </w:r>
    </w:p>
    <w:p w:rsidR="001B1682" w:rsidRPr="00CB28EF" w:rsidRDefault="001B1682" w:rsidP="000D6A34">
      <w:pPr>
        <w:tabs>
          <w:tab w:val="left" w:pos="720"/>
        </w:tabs>
        <w:autoSpaceDE w:val="0"/>
        <w:autoSpaceDN w:val="0"/>
        <w:adjustRightInd w:val="0"/>
        <w:spacing w:before="0" w:after="0"/>
        <w:rPr>
          <w:rFonts w:cstheme="minorHAnsi"/>
          <w:sz w:val="17"/>
          <w:szCs w:val="17"/>
        </w:rPr>
      </w:pPr>
      <w:r w:rsidRPr="00CB28EF">
        <w:rPr>
          <w:rFonts w:cstheme="minorHAnsi"/>
          <w:sz w:val="17"/>
          <w:szCs w:val="17"/>
        </w:rPr>
        <w:t>Wyniki odbioru materiałów i wyrobów powinny być każdorazowo wpisywane do dziennika budowy.</w:t>
      </w:r>
    </w:p>
    <w:p w:rsidR="001B1682" w:rsidRPr="00CB28EF" w:rsidRDefault="001B1682" w:rsidP="000D6A34">
      <w:pPr>
        <w:tabs>
          <w:tab w:val="left" w:pos="720"/>
        </w:tabs>
        <w:autoSpaceDE w:val="0"/>
        <w:autoSpaceDN w:val="0"/>
        <w:adjustRightInd w:val="0"/>
        <w:spacing w:before="0" w:after="0"/>
        <w:rPr>
          <w:rFonts w:cstheme="minorHAnsi"/>
          <w:sz w:val="17"/>
          <w:szCs w:val="17"/>
        </w:rPr>
      </w:pPr>
      <w:r w:rsidRPr="00CB28EF">
        <w:rPr>
          <w:rFonts w:cstheme="minorHAnsi"/>
          <w:sz w:val="17"/>
          <w:szCs w:val="17"/>
        </w:rPr>
        <w:t>Podstawą odbioru robót powinny stanowią następujące dokumenty:</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dokumentacja techniczna,</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dziennik budowy,</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protokoły odbioru poszczególnych etapów robót,</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protokoły konieczności,</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protokoły odbioru materiałów i wyrobów,</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aprobaty i certyfikaty dla materiałów budowlanych,</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wyniki badań laboratoryjnych,</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ekspertyzy.</w:t>
      </w:r>
    </w:p>
    <w:p w:rsidR="001B1682" w:rsidRPr="00CB28EF" w:rsidRDefault="001B1682" w:rsidP="000D6A34">
      <w:pPr>
        <w:autoSpaceDE w:val="0"/>
        <w:autoSpaceDN w:val="0"/>
        <w:adjustRightInd w:val="0"/>
        <w:spacing w:before="0" w:after="0"/>
        <w:ind w:left="1440"/>
        <w:rPr>
          <w:rFonts w:cstheme="minorHAnsi"/>
          <w:sz w:val="17"/>
          <w:szCs w:val="17"/>
        </w:rPr>
      </w:pPr>
    </w:p>
    <w:p w:rsidR="001B1682" w:rsidRPr="00CB28EF" w:rsidRDefault="001B1682" w:rsidP="00335895">
      <w:pPr>
        <w:pStyle w:val="Akapitzlist"/>
        <w:numPr>
          <w:ilvl w:val="1"/>
          <w:numId w:val="41"/>
        </w:numPr>
        <w:autoSpaceDE w:val="0"/>
        <w:autoSpaceDN w:val="0"/>
        <w:adjustRightInd w:val="0"/>
        <w:spacing w:before="0" w:after="0" w:line="240" w:lineRule="auto"/>
        <w:rPr>
          <w:rFonts w:cstheme="minorHAnsi"/>
          <w:b/>
          <w:sz w:val="17"/>
          <w:szCs w:val="17"/>
        </w:rPr>
      </w:pPr>
      <w:r w:rsidRPr="00CB28EF">
        <w:rPr>
          <w:rFonts w:cstheme="minorHAnsi"/>
          <w:b/>
          <w:sz w:val="17"/>
          <w:szCs w:val="17"/>
        </w:rPr>
        <w:lastRenderedPageBreak/>
        <w:t>Odbiór materiałów</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Odbiór materiałów powinien być dokonany przed ich wbudowaniem. Odbiór materiałów powinien obejmować sprawdzenie ich właściwości technicznych zgodnie z wymaganiami odpowiednich norm przedmiotowych lub świadectw dopuszczenia do stosowania w budownictwie. Sprawdzenie materiałów należy przy odbiorze robót zakończonych przeprowadzić pośrednio na podstawie zapisów w dzienniku budowy i zaświadczeń (atestów) z kontroli producenta,  stwierdzających zgodność użytych materiałów z dokumentacją techniczną oraz właściwymi normami.</w:t>
      </w:r>
    </w:p>
    <w:p w:rsidR="001B1682" w:rsidRPr="00CB28EF" w:rsidRDefault="001B1682" w:rsidP="000D6A34">
      <w:pPr>
        <w:autoSpaceDE w:val="0"/>
        <w:autoSpaceDN w:val="0"/>
        <w:adjustRightInd w:val="0"/>
        <w:spacing w:before="0" w:after="0"/>
        <w:rPr>
          <w:rFonts w:cstheme="minorHAnsi"/>
          <w:sz w:val="17"/>
          <w:szCs w:val="17"/>
        </w:rPr>
      </w:pPr>
    </w:p>
    <w:p w:rsidR="001B1682" w:rsidRPr="00CB28EF" w:rsidRDefault="001B1682" w:rsidP="00335895">
      <w:pPr>
        <w:pStyle w:val="Akapitzlist"/>
        <w:numPr>
          <w:ilvl w:val="1"/>
          <w:numId w:val="41"/>
        </w:numPr>
        <w:autoSpaceDE w:val="0"/>
        <w:autoSpaceDN w:val="0"/>
        <w:adjustRightInd w:val="0"/>
        <w:spacing w:before="0" w:after="0" w:line="240" w:lineRule="auto"/>
        <w:rPr>
          <w:rFonts w:cstheme="minorHAnsi"/>
          <w:b/>
          <w:sz w:val="17"/>
          <w:szCs w:val="17"/>
        </w:rPr>
      </w:pPr>
      <w:r w:rsidRPr="00CB28EF">
        <w:rPr>
          <w:rFonts w:cstheme="minorHAnsi"/>
          <w:b/>
          <w:sz w:val="17"/>
          <w:szCs w:val="17"/>
        </w:rPr>
        <w:t xml:space="preserve">Odbiór techniczny robót </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 xml:space="preserve">W czasie wykonywania robót należy przeprowadzać ich częściowy odbiór, który powinien objąć następujący zakres prac: </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 xml:space="preserve">otwory na drzwi, </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 xml:space="preserve">roboty montażowe – na zasadach podanych w instrukcji montażu, </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 xml:space="preserve">uszczelnienia i regulację – na zasadach jw., </w:t>
      </w:r>
    </w:p>
    <w:p w:rsidR="001B1682" w:rsidRPr="00CB28EF" w:rsidRDefault="001B1682" w:rsidP="00335895">
      <w:pPr>
        <w:numPr>
          <w:ilvl w:val="0"/>
          <w:numId w:val="38"/>
        </w:numPr>
        <w:tabs>
          <w:tab w:val="clear" w:pos="1440"/>
          <w:tab w:val="num" w:pos="709"/>
        </w:tabs>
        <w:autoSpaceDE w:val="0"/>
        <w:autoSpaceDN w:val="0"/>
        <w:adjustRightInd w:val="0"/>
        <w:spacing w:before="0" w:after="0" w:line="240" w:lineRule="auto"/>
        <w:ind w:hanging="1156"/>
        <w:rPr>
          <w:rFonts w:cstheme="minorHAnsi"/>
          <w:sz w:val="17"/>
          <w:szCs w:val="17"/>
        </w:rPr>
      </w:pPr>
      <w:r w:rsidRPr="00CB28EF">
        <w:rPr>
          <w:rFonts w:cstheme="minorHAnsi"/>
          <w:sz w:val="17"/>
          <w:szCs w:val="17"/>
        </w:rPr>
        <w:t xml:space="preserve">urządzeń sterujących. </w:t>
      </w:r>
    </w:p>
    <w:p w:rsidR="001B1682" w:rsidRPr="00CB28EF" w:rsidRDefault="001B1682" w:rsidP="000D6A34">
      <w:pPr>
        <w:autoSpaceDE w:val="0"/>
        <w:autoSpaceDN w:val="0"/>
        <w:adjustRightInd w:val="0"/>
        <w:spacing w:before="0" w:after="0"/>
        <w:rPr>
          <w:rFonts w:cstheme="minorHAnsi"/>
          <w:sz w:val="17"/>
          <w:szCs w:val="17"/>
        </w:rPr>
      </w:pPr>
      <w:r w:rsidRPr="00CB28EF">
        <w:rPr>
          <w:rFonts w:cstheme="minorHAnsi"/>
          <w:sz w:val="17"/>
          <w:szCs w:val="17"/>
        </w:rPr>
        <w:t>Po zakończeniu robót powinien być dokonany odbiór ostateczny polegający na sprawdzeniu właściwie wykonanego montażu całej stolarki w obiekcie.</w:t>
      </w:r>
    </w:p>
    <w:p w:rsidR="001B1682" w:rsidRPr="00CB28EF" w:rsidRDefault="001B1682" w:rsidP="000D6A34">
      <w:pPr>
        <w:autoSpaceDE w:val="0"/>
        <w:autoSpaceDN w:val="0"/>
        <w:adjustRightInd w:val="0"/>
        <w:spacing w:before="0" w:after="0"/>
        <w:rPr>
          <w:rFonts w:cstheme="minorHAnsi"/>
          <w:b/>
          <w:bCs/>
          <w:sz w:val="17"/>
          <w:szCs w:val="17"/>
        </w:rPr>
      </w:pPr>
    </w:p>
    <w:p w:rsidR="001B1682" w:rsidRPr="00CB28EF" w:rsidRDefault="002A4200" w:rsidP="000D6A34">
      <w:pPr>
        <w:autoSpaceDE w:val="0"/>
        <w:autoSpaceDN w:val="0"/>
        <w:adjustRightInd w:val="0"/>
        <w:spacing w:before="0" w:after="0"/>
        <w:rPr>
          <w:rFonts w:cstheme="minorHAnsi"/>
          <w:b/>
          <w:bCs/>
          <w:sz w:val="17"/>
          <w:szCs w:val="17"/>
        </w:rPr>
      </w:pPr>
      <w:r w:rsidRPr="00CB28EF">
        <w:rPr>
          <w:rFonts w:cstheme="minorHAnsi"/>
          <w:b/>
          <w:bCs/>
          <w:sz w:val="17"/>
          <w:szCs w:val="17"/>
        </w:rPr>
        <w:t>10</w:t>
      </w:r>
      <w:r w:rsidR="001B1682" w:rsidRPr="00CB28EF">
        <w:rPr>
          <w:rFonts w:cstheme="minorHAnsi"/>
          <w:b/>
          <w:bCs/>
          <w:sz w:val="17"/>
          <w:szCs w:val="17"/>
        </w:rPr>
        <w:t>. PRZEPISY ZWIAZANE I STANADRDY</w:t>
      </w:r>
    </w:p>
    <w:p w:rsidR="001B1682" w:rsidRPr="00CB28EF" w:rsidRDefault="001B1682" w:rsidP="000D6A34">
      <w:pPr>
        <w:tabs>
          <w:tab w:val="left" w:pos="180"/>
          <w:tab w:val="left" w:pos="720"/>
        </w:tabs>
        <w:autoSpaceDE w:val="0"/>
        <w:autoSpaceDN w:val="0"/>
        <w:adjustRightInd w:val="0"/>
        <w:spacing w:before="0" w:after="0"/>
        <w:rPr>
          <w:rFonts w:cstheme="minorHAnsi"/>
          <w:sz w:val="17"/>
          <w:szCs w:val="17"/>
        </w:rPr>
      </w:pPr>
      <w:r w:rsidRPr="00CB28EF">
        <w:rPr>
          <w:rFonts w:cstheme="minorHAnsi"/>
          <w:sz w:val="17"/>
          <w:szCs w:val="17"/>
        </w:rPr>
        <w:t>Wymagania nie uregulowane powyższym opisem obowiązują regulują:</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PN-88B-10085 + zmiana A1 i A2 Stolarka budowlana. Okna i drzwi. Wymagania i badania.</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PN-B-10085:2001 Stolarka budowlana. Okna i drzwi. Wymagania i badania.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PN/B-02100 Skrzydła i okucia stolarki budowlanej prawe i lewe. Określenia.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PN-EN 12400:2004 Okna i drzwi. Trwałość mechaniczna. Wymagania i klasyfikacja</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PN-72B-10180 Roboty szklarskie. Warunki i badania techniczne przy odbiorze.</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PN-B-13079:1997 Szkło budowlane. Szyby zespolone.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BN-79/7150-01 Stolarka budowlana. Pakowanie, przechowywanie i transport.</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PN-B-05000:1996 Okna i drzwi-Pakowanie, przechowywanie i transport.</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PN-B-94025÷5:1996 Okucia budowlane</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PN-EN 1906:2003 Okucia budowlane. Klamki i gałki drzwiowe wraz z tarczami. Wymagania i metody badań.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PN-B-91000:1996 Stolarka budowlana. Okna i drzwi. Terminologia</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PN-EN 12219:20002 Drzwi. Wpływ klimatu. Wymagania i klasyfikacja.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PN-EN 45014:2000 Ogólne kryteria deklaracji zgodności składanej przez dostawcę.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PN-EN 20140-3 1999 Akustyka. Pomiary izolacyjności akustycznej w budynkach i izolacyjność akustyczna elementów budowlanych.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PN-B-02020 „Ochrona cieplna budynków. Wymagania i obliczenia”</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PN-B-92010 „Elementy i segmenty ścienne metalowe. Drzwi i wrota. Wymiary modularne”</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PN-B-92270 „Elementy i segmenty ścienne metalowe. Drzwi o zwiększonej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 odporności na włamanie – klasy C. Wymagania i badania uzupełniające”</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PN-B-06201 „Konstrukcje stalowe z cienkościennych kształtowników profilowanych na zimno. Wymagania i badania techniczne przy odbiorze”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PN-B-01805 „Antykorozyjne zabezpieczenia w budownictwie. Ogólny zasady ochrony”</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PN-B-01806 „Antykorozyjne zabezpieczenia w budownictwie. Ogólne zasady użytkowania, konserwacji i napraw”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 PN-H-04651 „Ochrona przed korozją. Klasyfikacja i określenie agresywności korozyjnej środowisk”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 PN-B-06085 „Drzwi. Metody badań odporności na włamanie”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 PN-B-06086 „Metody badań drzwi. Badanie odkształcenia skrzydeł drzwiowych przy zwichrowaniu”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 PN-B06087 „Metody badań drzwi. Badanie sztywności skrzydeł drzwiowych przez wielokrotne wichrowanie”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xml:space="preserve">• PN-M-02046 „Średnice otworów przejściowych dla śrub i wkrętów” </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 PN-M-82054 „Śruby, wkręty, nakrętki”</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Warunki techniczne wykonania i odbioru robót budowlano-montażowych – Arkady 1989 r.</w:t>
      </w:r>
    </w:p>
    <w:p w:rsidR="001B1682" w:rsidRPr="00CB28EF" w:rsidRDefault="001B1682" w:rsidP="00335895">
      <w:pPr>
        <w:numPr>
          <w:ilvl w:val="0"/>
          <w:numId w:val="39"/>
        </w:numPr>
        <w:tabs>
          <w:tab w:val="clear" w:pos="1440"/>
        </w:tabs>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Instrukcje producentów</w:t>
      </w:r>
    </w:p>
    <w:p w:rsidR="00317251" w:rsidRPr="00CB28EF" w:rsidRDefault="00317251" w:rsidP="009938FF">
      <w:pPr>
        <w:autoSpaceDE w:val="0"/>
        <w:autoSpaceDN w:val="0"/>
        <w:adjustRightInd w:val="0"/>
        <w:spacing w:before="0" w:after="0"/>
        <w:ind w:left="0"/>
        <w:rPr>
          <w:rFonts w:cstheme="minorHAnsi"/>
          <w:sz w:val="17"/>
          <w:szCs w:val="17"/>
        </w:rPr>
      </w:pPr>
    </w:p>
    <w:p w:rsidR="00B623A2" w:rsidRPr="00CB28EF" w:rsidRDefault="00B623A2" w:rsidP="000D6A34">
      <w:pPr>
        <w:spacing w:before="0" w:after="0" w:line="240" w:lineRule="auto"/>
        <w:ind w:left="0" w:firstLine="360"/>
        <w:jc w:val="left"/>
        <w:rPr>
          <w:rFonts w:cstheme="minorHAnsi"/>
          <w:kern w:val="3"/>
          <w:sz w:val="17"/>
          <w:szCs w:val="17"/>
          <w:lang w:eastAsia="zh-CN"/>
        </w:rPr>
      </w:pPr>
    </w:p>
    <w:p w:rsidR="00B623A2" w:rsidRPr="00CB28EF" w:rsidRDefault="00B623A2" w:rsidP="000D6A34">
      <w:pPr>
        <w:pStyle w:val="Nagwek2"/>
        <w:spacing w:before="0" w:after="0"/>
        <w:rPr>
          <w:rFonts w:cstheme="minorHAnsi"/>
          <w:sz w:val="17"/>
          <w:szCs w:val="17"/>
        </w:rPr>
      </w:pPr>
      <w:bookmarkStart w:id="10" w:name="_Toc449003373"/>
      <w:r w:rsidRPr="00CB28EF">
        <w:rPr>
          <w:rFonts w:cstheme="minorHAnsi"/>
          <w:sz w:val="17"/>
          <w:szCs w:val="17"/>
        </w:rPr>
        <w:t>SZCZEGÓŁOWA SPECYFIKACJA TECHNICZNA – B – 04</w:t>
      </w:r>
      <w:bookmarkEnd w:id="10"/>
    </w:p>
    <w:p w:rsidR="000D6A34" w:rsidRPr="00CB28EF" w:rsidRDefault="00B623A2" w:rsidP="00AA3747">
      <w:pPr>
        <w:pStyle w:val="dospisu"/>
        <w:rPr>
          <w:rFonts w:asciiTheme="minorHAnsi" w:hAnsiTheme="minorHAnsi" w:cstheme="minorHAnsi"/>
          <w:sz w:val="17"/>
          <w:szCs w:val="17"/>
        </w:rPr>
      </w:pPr>
      <w:bookmarkStart w:id="11" w:name="_Toc449003374"/>
      <w:r w:rsidRPr="00CB28EF">
        <w:rPr>
          <w:rFonts w:asciiTheme="minorHAnsi" w:hAnsiTheme="minorHAnsi" w:cstheme="minorHAnsi"/>
          <w:sz w:val="17"/>
          <w:szCs w:val="17"/>
        </w:rPr>
        <w:t>KOD CPV – 45320000-6; 45321000-3 – Roboty izolacyjne, izolacje cieplne ścian</w:t>
      </w:r>
      <w:bookmarkEnd w:id="11"/>
    </w:p>
    <w:p w:rsidR="000D6A34" w:rsidRPr="00CB28EF" w:rsidRDefault="000D6A34" w:rsidP="000D6A34">
      <w:pPr>
        <w:spacing w:before="0" w:after="0"/>
        <w:rPr>
          <w:rFonts w:cstheme="minorHAnsi"/>
          <w:b/>
          <w:sz w:val="17"/>
          <w:szCs w:val="17"/>
        </w:rPr>
      </w:pPr>
    </w:p>
    <w:p w:rsidR="00B623A2" w:rsidRPr="00CB28EF" w:rsidRDefault="00A7006E" w:rsidP="000D6A34">
      <w:pPr>
        <w:spacing w:before="0" w:after="0"/>
        <w:rPr>
          <w:rFonts w:cstheme="minorHAnsi"/>
          <w:b/>
          <w:sz w:val="17"/>
          <w:szCs w:val="17"/>
        </w:rPr>
      </w:pPr>
      <w:r w:rsidRPr="00CB28EF">
        <w:rPr>
          <w:rFonts w:cstheme="minorHAnsi"/>
          <w:b/>
          <w:sz w:val="17"/>
          <w:szCs w:val="17"/>
        </w:rPr>
        <w:t>1. PRZEDMIOT TECHNICZNEJ SPECYFIKACJI WYKONANIA I ODBIORU ROBÓT</w:t>
      </w:r>
    </w:p>
    <w:p w:rsidR="00BA2D2D" w:rsidRPr="00CB28EF" w:rsidRDefault="00BA2D2D" w:rsidP="000D6A34">
      <w:pPr>
        <w:keepNext/>
        <w:tabs>
          <w:tab w:val="left" w:pos="567"/>
        </w:tabs>
        <w:spacing w:before="0" w:after="0"/>
        <w:rPr>
          <w:rFonts w:cstheme="minorHAnsi"/>
          <w:b/>
          <w:sz w:val="17"/>
          <w:szCs w:val="17"/>
        </w:rPr>
      </w:pPr>
      <w:r w:rsidRPr="00CB28EF">
        <w:rPr>
          <w:rFonts w:cstheme="minorHAnsi"/>
          <w:b/>
          <w:sz w:val="17"/>
          <w:szCs w:val="17"/>
        </w:rPr>
        <w:t>1.3.</w:t>
      </w:r>
      <w:r w:rsidRPr="00CB28EF">
        <w:rPr>
          <w:rFonts w:cstheme="minorHAnsi"/>
          <w:b/>
          <w:sz w:val="17"/>
          <w:szCs w:val="17"/>
        </w:rPr>
        <w:tab/>
        <w:t>Zakres robót objętych specyfikacją</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Ustalenia zawarte w niniejszej specyfikacji dotyczą zasad prowadzenia robot związanych z wykonaniem ocieplenia ścian budynku, za pomocą płyt styropianowych z wyprawą z tynku cienkowarstwowego na siatce oraz dociepleniem dachu wełną mineralną.</w:t>
      </w:r>
    </w:p>
    <w:p w:rsidR="00BA2D2D" w:rsidRPr="00CB28EF" w:rsidRDefault="00BA2D2D" w:rsidP="000D6A34">
      <w:pPr>
        <w:keepNext/>
        <w:tabs>
          <w:tab w:val="left" w:pos="567"/>
        </w:tabs>
        <w:spacing w:before="0" w:after="0"/>
        <w:rPr>
          <w:rFonts w:cstheme="minorHAnsi"/>
          <w:b/>
          <w:sz w:val="17"/>
          <w:szCs w:val="17"/>
        </w:rPr>
      </w:pPr>
      <w:r w:rsidRPr="00CB28EF">
        <w:rPr>
          <w:rFonts w:cstheme="minorHAnsi"/>
          <w:b/>
          <w:sz w:val="17"/>
          <w:szCs w:val="17"/>
        </w:rPr>
        <w:t>1.4.</w:t>
      </w:r>
      <w:r w:rsidRPr="00CB28EF">
        <w:rPr>
          <w:rFonts w:cstheme="minorHAnsi"/>
          <w:b/>
          <w:sz w:val="17"/>
          <w:szCs w:val="17"/>
        </w:rPr>
        <w:tab/>
        <w:t>Określenia podstawowe</w:t>
      </w:r>
    </w:p>
    <w:p w:rsidR="00BA2D2D" w:rsidRPr="00CB28EF" w:rsidRDefault="00BA2D2D" w:rsidP="000D6A34">
      <w:pPr>
        <w:pStyle w:val="Tekstpodstawowy"/>
        <w:spacing w:before="0" w:after="0"/>
        <w:rPr>
          <w:rFonts w:cstheme="minorHAnsi"/>
          <w:sz w:val="17"/>
          <w:szCs w:val="17"/>
        </w:rPr>
      </w:pPr>
      <w:r w:rsidRPr="00CB28EF">
        <w:rPr>
          <w:rFonts w:cstheme="minorHAnsi"/>
          <w:sz w:val="17"/>
          <w:szCs w:val="17"/>
        </w:rPr>
        <w:t>Określenia podstawowe użyte w niniejszej SST są zgodne z obowiązującymi Polskimi Normami i Ogólną Specyfikacją Techniczną.</w:t>
      </w:r>
    </w:p>
    <w:p w:rsidR="00BA2D2D" w:rsidRPr="00CB28EF" w:rsidRDefault="00BA2D2D" w:rsidP="000D6A34">
      <w:pPr>
        <w:keepNext/>
        <w:tabs>
          <w:tab w:val="left" w:pos="567"/>
        </w:tabs>
        <w:spacing w:before="0" w:after="0"/>
        <w:rPr>
          <w:rFonts w:cstheme="minorHAnsi"/>
          <w:b/>
          <w:sz w:val="17"/>
          <w:szCs w:val="17"/>
        </w:rPr>
      </w:pPr>
      <w:r w:rsidRPr="00CB28EF">
        <w:rPr>
          <w:rFonts w:cstheme="minorHAnsi"/>
          <w:b/>
          <w:sz w:val="17"/>
          <w:szCs w:val="17"/>
        </w:rPr>
        <w:lastRenderedPageBreak/>
        <w:t>1.5.</w:t>
      </w:r>
      <w:r w:rsidRPr="00CB28EF">
        <w:rPr>
          <w:rFonts w:cstheme="minorHAnsi"/>
          <w:b/>
          <w:sz w:val="17"/>
          <w:szCs w:val="17"/>
        </w:rPr>
        <w:tab/>
        <w:t>Ogólne wymagania dotyczące robót</w:t>
      </w:r>
    </w:p>
    <w:p w:rsidR="00BA2D2D" w:rsidRPr="00CB28EF" w:rsidRDefault="00BA2D2D" w:rsidP="000D6A34">
      <w:pPr>
        <w:spacing w:before="0" w:after="0"/>
        <w:rPr>
          <w:rFonts w:cstheme="minorHAnsi"/>
          <w:sz w:val="17"/>
          <w:szCs w:val="17"/>
        </w:rPr>
      </w:pPr>
      <w:r w:rsidRPr="00CB28EF">
        <w:rPr>
          <w:rFonts w:cstheme="minorHAnsi"/>
          <w:sz w:val="17"/>
          <w:szCs w:val="17"/>
        </w:rPr>
        <w:t>Ogólne wymagania dotyczące robót podano w Specyfikacji Technicznej ST0 „Wymagania ogólne”.</w:t>
      </w:r>
    </w:p>
    <w:p w:rsidR="00BA2D2D" w:rsidRPr="00CB28EF" w:rsidRDefault="00BA2D2D" w:rsidP="000D6A34">
      <w:pPr>
        <w:spacing w:before="0" w:after="0"/>
        <w:rPr>
          <w:rFonts w:cstheme="minorHAnsi"/>
          <w:sz w:val="17"/>
          <w:szCs w:val="17"/>
        </w:rPr>
      </w:pPr>
    </w:p>
    <w:p w:rsidR="00BA2D2D" w:rsidRPr="00CB28EF" w:rsidRDefault="00BA2D2D" w:rsidP="000D6A34">
      <w:pPr>
        <w:spacing w:before="0" w:after="0"/>
        <w:rPr>
          <w:rFonts w:cstheme="minorHAnsi"/>
          <w:b/>
          <w:sz w:val="17"/>
          <w:szCs w:val="17"/>
        </w:rPr>
      </w:pPr>
      <w:r w:rsidRPr="00CB28EF">
        <w:rPr>
          <w:rFonts w:cstheme="minorHAnsi"/>
          <w:b/>
          <w:sz w:val="17"/>
          <w:szCs w:val="17"/>
        </w:rPr>
        <w:t>2. MATERIAŁY</w:t>
      </w:r>
    </w:p>
    <w:p w:rsidR="00BA2D2D" w:rsidRPr="00CB28EF" w:rsidRDefault="00BA2D2D" w:rsidP="00BA2D2D">
      <w:pPr>
        <w:pStyle w:val="Nagwek"/>
        <w:tabs>
          <w:tab w:val="left" w:pos="567"/>
        </w:tabs>
        <w:rPr>
          <w:rFonts w:cstheme="minorHAnsi"/>
          <w:b/>
          <w:sz w:val="17"/>
          <w:szCs w:val="17"/>
        </w:rPr>
      </w:pPr>
    </w:p>
    <w:p w:rsidR="00BA2D2D" w:rsidRPr="00CB28EF" w:rsidRDefault="00BA2D2D" w:rsidP="00BA2D2D">
      <w:pPr>
        <w:pStyle w:val="Nagwek"/>
        <w:tabs>
          <w:tab w:val="left" w:pos="567"/>
        </w:tabs>
        <w:rPr>
          <w:rFonts w:cstheme="minorHAnsi"/>
          <w:b/>
          <w:sz w:val="17"/>
          <w:szCs w:val="17"/>
        </w:rPr>
      </w:pPr>
      <w:r w:rsidRPr="00CB28EF">
        <w:rPr>
          <w:rFonts w:cstheme="minorHAnsi"/>
          <w:b/>
          <w:sz w:val="17"/>
          <w:szCs w:val="17"/>
        </w:rPr>
        <w:t>2.1. Ogólne wymagania dotyczące materiałów</w:t>
      </w:r>
    </w:p>
    <w:p w:rsidR="00BA2D2D" w:rsidRPr="00CB28EF" w:rsidRDefault="00BA2D2D" w:rsidP="000D6A34">
      <w:pPr>
        <w:spacing w:before="0" w:after="0"/>
        <w:rPr>
          <w:rFonts w:cstheme="minorHAnsi"/>
          <w:sz w:val="17"/>
          <w:szCs w:val="17"/>
        </w:rPr>
      </w:pPr>
      <w:r w:rsidRPr="00CB28EF">
        <w:rPr>
          <w:rFonts w:cstheme="minorHAnsi"/>
          <w:sz w:val="17"/>
          <w:szCs w:val="17"/>
        </w:rPr>
        <w:t>Ogólne wymagania dotyczące materiałów i ich rodzaju podano w Specyfikacji Technicznej ST0 „Wymagania ogólne”.</w:t>
      </w:r>
    </w:p>
    <w:p w:rsidR="00BA2D2D" w:rsidRPr="00CB28EF" w:rsidRDefault="00BA2D2D" w:rsidP="00393BDF">
      <w:pPr>
        <w:pStyle w:val="Styl2"/>
        <w:numPr>
          <w:ilvl w:val="0"/>
          <w:numId w:val="0"/>
        </w:numPr>
        <w:ind w:left="510"/>
        <w:rPr>
          <w:rFonts w:cstheme="minorHAnsi"/>
          <w:sz w:val="17"/>
          <w:szCs w:val="17"/>
        </w:rPr>
      </w:pPr>
      <w:r w:rsidRPr="00CB28EF">
        <w:rPr>
          <w:rFonts w:cstheme="minorHAnsi"/>
          <w:sz w:val="17"/>
          <w:szCs w:val="17"/>
        </w:rPr>
        <w:t>2.2 Materiały murowe</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Wszelkie materiały do wykonania ocieplenia powinny odpowiadać wymaganiom zawartym w normach polskich lub aprobatach technicznych ITB dopuszczających</w:t>
      </w:r>
      <w:r w:rsidR="0018720F" w:rsidRPr="00CB28EF">
        <w:rPr>
          <w:rFonts w:cstheme="minorHAnsi"/>
          <w:sz w:val="17"/>
          <w:szCs w:val="17"/>
        </w:rPr>
        <w:t xml:space="preserve"> dany materiał do powszechnego </w:t>
      </w:r>
      <w:r w:rsidRPr="00CB28EF">
        <w:rPr>
          <w:rFonts w:cstheme="minorHAnsi"/>
          <w:sz w:val="17"/>
          <w:szCs w:val="17"/>
        </w:rPr>
        <w:t>stosowania w budownictwie.</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 xml:space="preserve">Wszystkie materiały powinny być przechowywane i magazynowane </w:t>
      </w:r>
      <w:r w:rsidR="0018720F" w:rsidRPr="00CB28EF">
        <w:rPr>
          <w:rFonts w:cstheme="minorHAnsi"/>
          <w:sz w:val="17"/>
          <w:szCs w:val="17"/>
        </w:rPr>
        <w:t>zgodnie z instrukcją producenta</w:t>
      </w:r>
      <w:r w:rsidRPr="00CB28EF">
        <w:rPr>
          <w:rFonts w:cstheme="minorHAnsi"/>
          <w:sz w:val="17"/>
          <w:szCs w:val="17"/>
        </w:rPr>
        <w:t xml:space="preserve"> oraz według odpowiednich norm wyrobu.</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Wymagania szczegółowe dotyczące poszczególnych składników oraz pełnych systemów precyzują dokumenty, w oparciu o które udzielane są Aprobaty Techniczne, czyli w przypadku aprobat europejskich – ETAG, a dla krajowych aprobat odpowiednie ZUAT - y.</w:t>
      </w:r>
    </w:p>
    <w:p w:rsidR="00BA2D2D" w:rsidRPr="00CB28EF" w:rsidRDefault="00BA2D2D" w:rsidP="000D6A34">
      <w:pPr>
        <w:autoSpaceDE w:val="0"/>
        <w:autoSpaceDN w:val="0"/>
        <w:adjustRightInd w:val="0"/>
        <w:spacing w:before="0" w:after="0"/>
        <w:rPr>
          <w:rFonts w:cstheme="minorHAnsi"/>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rPr>
          <w:rFonts w:eastAsia="Arial" w:cstheme="minorHAnsi"/>
          <w:b/>
          <w:bCs/>
          <w:spacing w:val="-7"/>
          <w:sz w:val="17"/>
          <w:szCs w:val="17"/>
        </w:rPr>
      </w:pPr>
      <w:r w:rsidRPr="00CB28EF">
        <w:rPr>
          <w:rFonts w:eastAsia="Arial" w:cstheme="minorHAnsi"/>
          <w:b/>
          <w:bCs/>
          <w:spacing w:val="-7"/>
          <w:sz w:val="17"/>
          <w:szCs w:val="17"/>
        </w:rPr>
        <w:t xml:space="preserve"> Środek gruntujący</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bCs/>
          <w:sz w:val="17"/>
          <w:szCs w:val="17"/>
        </w:rPr>
        <w:t xml:space="preserve">Stosowany po ocenie stanu nośności podłoża </w:t>
      </w:r>
      <w:r w:rsidR="00F4287E" w:rsidRPr="00CB28EF">
        <w:rPr>
          <w:rFonts w:cstheme="minorHAnsi"/>
          <w:sz w:val="17"/>
          <w:szCs w:val="17"/>
        </w:rPr>
        <w:t>do jego</w:t>
      </w:r>
      <w:r w:rsidRPr="00CB28EF">
        <w:rPr>
          <w:rFonts w:cstheme="minorHAnsi"/>
          <w:sz w:val="17"/>
          <w:szCs w:val="17"/>
        </w:rPr>
        <w:t xml:space="preserve"> wzmocnienia przed klejeniem płyt izolacyjnych</w:t>
      </w:r>
    </w:p>
    <w:p w:rsidR="00BA2D2D" w:rsidRPr="00CB28EF" w:rsidRDefault="00BA2D2D" w:rsidP="000D6A34">
      <w:pPr>
        <w:autoSpaceDE w:val="0"/>
        <w:autoSpaceDN w:val="0"/>
        <w:adjustRightInd w:val="0"/>
        <w:spacing w:before="0" w:after="0"/>
        <w:rPr>
          <w:rFonts w:eastAsia="Arial" w:cstheme="minorHAnsi"/>
          <w:b/>
          <w:bCs/>
          <w:spacing w:val="-7"/>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rPr>
          <w:rFonts w:eastAsia="Arial" w:cstheme="minorHAnsi"/>
          <w:b/>
          <w:bCs/>
          <w:spacing w:val="-7"/>
          <w:sz w:val="17"/>
          <w:szCs w:val="17"/>
        </w:rPr>
      </w:pPr>
      <w:r w:rsidRPr="00CB28EF">
        <w:rPr>
          <w:rFonts w:eastAsia="Arial" w:cstheme="minorHAnsi"/>
          <w:b/>
          <w:bCs/>
          <w:spacing w:val="-7"/>
          <w:sz w:val="17"/>
          <w:szCs w:val="17"/>
        </w:rPr>
        <w:t>Masy klejące</w:t>
      </w:r>
    </w:p>
    <w:p w:rsidR="00BA2D2D" w:rsidRPr="00CB28EF" w:rsidRDefault="00BA2D2D" w:rsidP="000D6A34">
      <w:pPr>
        <w:suppressAutoHyphens/>
        <w:spacing w:before="0" w:after="0"/>
        <w:rPr>
          <w:rFonts w:cstheme="minorHAnsi"/>
          <w:bCs/>
          <w:sz w:val="17"/>
          <w:szCs w:val="17"/>
        </w:rPr>
      </w:pPr>
      <w:r w:rsidRPr="00CB28EF">
        <w:rPr>
          <w:rFonts w:cstheme="minorHAnsi"/>
          <w:bCs/>
          <w:sz w:val="17"/>
          <w:szCs w:val="17"/>
        </w:rPr>
        <w:t>Zaprawa klejowo-szpachlowa do styropianu. Zaprawa klejowo szpachlowa przeznaczona do mocowania płyt styropianowych do podłoża oraz do wykonywania warstwy zbrojącej na płytach styropianowych pod warstwę tynkarską uzyskiwana przez zarobienie fabrycznie przygotowanej mieszanki wodą, w proporcji wagowej 100:24.,</w:t>
      </w:r>
    </w:p>
    <w:p w:rsidR="00BA2D2D" w:rsidRPr="00CB28EF" w:rsidRDefault="00BA2D2D" w:rsidP="000D6A34">
      <w:pPr>
        <w:suppressAutoHyphens/>
        <w:spacing w:before="0" w:after="0"/>
        <w:ind w:left="426"/>
        <w:rPr>
          <w:rFonts w:cstheme="minorHAnsi"/>
          <w:bCs/>
          <w:sz w:val="17"/>
          <w:szCs w:val="17"/>
        </w:rPr>
      </w:pPr>
      <w:r w:rsidRPr="00CB28EF">
        <w:rPr>
          <w:rFonts w:cstheme="minorHAnsi"/>
          <w:bCs/>
          <w:sz w:val="17"/>
          <w:szCs w:val="17"/>
        </w:rPr>
        <w:t>Parametry odniesienia:</w:t>
      </w:r>
    </w:p>
    <w:p w:rsidR="00BA2D2D" w:rsidRPr="00CB28EF" w:rsidRDefault="00BA2D2D" w:rsidP="000D6A34">
      <w:pPr>
        <w:pStyle w:val="Podtytu"/>
        <w:spacing w:before="0" w:after="0"/>
        <w:ind w:left="426"/>
        <w:jc w:val="both"/>
        <w:rPr>
          <w:rFonts w:eastAsia="Times New Roman" w:cstheme="minorHAnsi"/>
          <w:bCs/>
          <w:i w:val="0"/>
          <w:iCs w:val="0"/>
          <w:sz w:val="17"/>
          <w:szCs w:val="17"/>
        </w:rPr>
      </w:pPr>
      <w:r w:rsidRPr="00CB28EF">
        <w:rPr>
          <w:rFonts w:eastAsia="Times New Roman" w:cstheme="minorHAnsi"/>
          <w:bCs/>
          <w:i w:val="0"/>
          <w:iCs w:val="0"/>
          <w:sz w:val="17"/>
          <w:szCs w:val="17"/>
        </w:rPr>
        <w:t xml:space="preserve">Straty prażenia zaprawy ≥ 2,45 % </w:t>
      </w:r>
    </w:p>
    <w:p w:rsidR="00BA2D2D" w:rsidRPr="00CB28EF" w:rsidRDefault="00BA2D2D" w:rsidP="000D6A34">
      <w:pPr>
        <w:pStyle w:val="Podtytu"/>
        <w:spacing w:before="0" w:after="0"/>
        <w:ind w:left="426"/>
        <w:jc w:val="both"/>
        <w:rPr>
          <w:rFonts w:eastAsia="Times New Roman" w:cstheme="minorHAnsi"/>
          <w:bCs/>
          <w:i w:val="0"/>
          <w:iCs w:val="0"/>
          <w:sz w:val="17"/>
          <w:szCs w:val="17"/>
        </w:rPr>
      </w:pPr>
      <w:r w:rsidRPr="00CB28EF">
        <w:rPr>
          <w:rFonts w:eastAsia="Times New Roman" w:cstheme="minorHAnsi"/>
          <w:bCs/>
          <w:i w:val="0"/>
          <w:iCs w:val="0"/>
          <w:sz w:val="17"/>
          <w:szCs w:val="17"/>
        </w:rPr>
        <w:t xml:space="preserve">Konsystencja 9 cm ± 1 </w:t>
      </w:r>
    </w:p>
    <w:p w:rsidR="00BA2D2D" w:rsidRPr="00CB28EF" w:rsidRDefault="00BA2D2D" w:rsidP="000D6A34">
      <w:pPr>
        <w:pStyle w:val="Podtytu"/>
        <w:spacing w:before="0" w:after="0"/>
        <w:ind w:left="426"/>
        <w:jc w:val="both"/>
        <w:rPr>
          <w:rFonts w:eastAsia="Times New Roman" w:cstheme="minorHAnsi"/>
          <w:bCs/>
          <w:i w:val="0"/>
          <w:iCs w:val="0"/>
          <w:sz w:val="17"/>
          <w:szCs w:val="17"/>
        </w:rPr>
      </w:pPr>
      <w:r w:rsidRPr="00CB28EF">
        <w:rPr>
          <w:rFonts w:eastAsia="Times New Roman" w:cstheme="minorHAnsi"/>
          <w:bCs/>
          <w:i w:val="0"/>
          <w:iCs w:val="0"/>
          <w:sz w:val="17"/>
          <w:szCs w:val="17"/>
        </w:rPr>
        <w:t>Przyczepność:</w:t>
      </w:r>
    </w:p>
    <w:p w:rsidR="00BA2D2D" w:rsidRPr="00CB28EF" w:rsidRDefault="00BA2D2D" w:rsidP="00335895">
      <w:pPr>
        <w:pStyle w:val="Podtytu"/>
        <w:keepNext/>
        <w:numPr>
          <w:ilvl w:val="0"/>
          <w:numId w:val="46"/>
        </w:numPr>
        <w:suppressAutoHyphens/>
        <w:spacing w:before="0" w:after="0" w:line="240" w:lineRule="auto"/>
        <w:ind w:left="426" w:firstLine="0"/>
        <w:jc w:val="both"/>
        <w:rPr>
          <w:rFonts w:eastAsia="Times New Roman" w:cstheme="minorHAnsi"/>
          <w:bCs/>
          <w:i w:val="0"/>
          <w:iCs w:val="0"/>
          <w:sz w:val="17"/>
          <w:szCs w:val="17"/>
        </w:rPr>
      </w:pPr>
      <w:r w:rsidRPr="00CB28EF">
        <w:rPr>
          <w:rFonts w:eastAsia="Times New Roman" w:cstheme="minorHAnsi"/>
          <w:bCs/>
          <w:i w:val="0"/>
          <w:iCs w:val="0"/>
          <w:sz w:val="17"/>
          <w:szCs w:val="17"/>
        </w:rPr>
        <w:t xml:space="preserve">do betonu w stanie powietrzno suchym ≥ 0,3 </w:t>
      </w:r>
      <w:proofErr w:type="spellStart"/>
      <w:r w:rsidRPr="00CB28EF">
        <w:rPr>
          <w:rFonts w:eastAsia="Times New Roman" w:cstheme="minorHAnsi"/>
          <w:bCs/>
          <w:i w:val="0"/>
          <w:iCs w:val="0"/>
          <w:sz w:val="17"/>
          <w:szCs w:val="17"/>
        </w:rPr>
        <w:t>MPa</w:t>
      </w:r>
      <w:proofErr w:type="spellEnd"/>
    </w:p>
    <w:p w:rsidR="00BA2D2D" w:rsidRPr="00CB28EF" w:rsidRDefault="00BA2D2D" w:rsidP="00335895">
      <w:pPr>
        <w:pStyle w:val="Podtytu"/>
        <w:keepNext/>
        <w:numPr>
          <w:ilvl w:val="0"/>
          <w:numId w:val="46"/>
        </w:numPr>
        <w:suppressAutoHyphens/>
        <w:spacing w:before="0" w:after="0" w:line="240" w:lineRule="auto"/>
        <w:ind w:left="426" w:firstLine="0"/>
        <w:jc w:val="both"/>
        <w:rPr>
          <w:rFonts w:eastAsia="Times New Roman" w:cstheme="minorHAnsi"/>
          <w:bCs/>
          <w:i w:val="0"/>
          <w:iCs w:val="0"/>
          <w:sz w:val="17"/>
          <w:szCs w:val="17"/>
        </w:rPr>
      </w:pPr>
      <w:r w:rsidRPr="00CB28EF">
        <w:rPr>
          <w:rFonts w:eastAsia="Times New Roman" w:cstheme="minorHAnsi"/>
          <w:bCs/>
          <w:i w:val="0"/>
          <w:iCs w:val="0"/>
          <w:sz w:val="17"/>
          <w:szCs w:val="17"/>
        </w:rPr>
        <w:t xml:space="preserve">do betonu po 24 h zanurzenia w wodzie ≥ 0,2 </w:t>
      </w:r>
      <w:proofErr w:type="spellStart"/>
      <w:r w:rsidRPr="00CB28EF">
        <w:rPr>
          <w:rFonts w:eastAsia="Times New Roman" w:cstheme="minorHAnsi"/>
          <w:bCs/>
          <w:i w:val="0"/>
          <w:iCs w:val="0"/>
          <w:sz w:val="17"/>
          <w:szCs w:val="17"/>
        </w:rPr>
        <w:t>MPa</w:t>
      </w:r>
      <w:proofErr w:type="spellEnd"/>
    </w:p>
    <w:p w:rsidR="00BA2D2D" w:rsidRPr="00CB28EF" w:rsidRDefault="00BA2D2D" w:rsidP="000D6A34">
      <w:pPr>
        <w:autoSpaceDE w:val="0"/>
        <w:autoSpaceDN w:val="0"/>
        <w:adjustRightInd w:val="0"/>
        <w:spacing w:before="0" w:after="0"/>
        <w:rPr>
          <w:rFonts w:cstheme="minorHAnsi"/>
          <w:bCs/>
          <w:sz w:val="17"/>
          <w:szCs w:val="17"/>
        </w:rPr>
      </w:pPr>
      <w:r w:rsidRPr="00CB28EF">
        <w:rPr>
          <w:rFonts w:cstheme="minorHAnsi"/>
          <w:bCs/>
          <w:sz w:val="17"/>
          <w:szCs w:val="17"/>
        </w:rPr>
        <w:t xml:space="preserve">do betonu  po 5 cyklach  cieplno wilgotnościowych (24 h zanurzenia w wodzie i 48 h suszenia) ≥ 0,3 </w:t>
      </w:r>
      <w:proofErr w:type="spellStart"/>
      <w:r w:rsidRPr="00CB28EF">
        <w:rPr>
          <w:rFonts w:cstheme="minorHAnsi"/>
          <w:bCs/>
          <w:sz w:val="17"/>
          <w:szCs w:val="17"/>
        </w:rPr>
        <w:t>Mpa</w:t>
      </w:r>
      <w:proofErr w:type="spellEnd"/>
    </w:p>
    <w:p w:rsidR="00BA2D2D" w:rsidRPr="00CB28EF" w:rsidRDefault="00BA2D2D" w:rsidP="000D6A34">
      <w:pPr>
        <w:pStyle w:val="Akapitzlist"/>
        <w:autoSpaceDE w:val="0"/>
        <w:autoSpaceDN w:val="0"/>
        <w:adjustRightInd w:val="0"/>
        <w:spacing w:before="0" w:after="0"/>
        <w:rPr>
          <w:rFonts w:cstheme="minorHAnsi"/>
          <w:bCs/>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rPr>
          <w:rFonts w:cstheme="minorHAnsi"/>
          <w:b/>
          <w:sz w:val="17"/>
          <w:szCs w:val="17"/>
        </w:rPr>
      </w:pPr>
      <w:r w:rsidRPr="00CB28EF">
        <w:rPr>
          <w:rFonts w:eastAsia="Arial" w:cstheme="minorHAnsi"/>
          <w:b/>
          <w:bCs/>
          <w:spacing w:val="-7"/>
          <w:sz w:val="17"/>
          <w:szCs w:val="17"/>
        </w:rPr>
        <w:t>Płyty styropianowe</w:t>
      </w:r>
    </w:p>
    <w:p w:rsidR="00BA2D2D" w:rsidRPr="00CB28EF" w:rsidRDefault="00BA2D2D" w:rsidP="000D6A34">
      <w:pPr>
        <w:suppressAutoHyphens/>
        <w:spacing w:before="0" w:after="0"/>
        <w:rPr>
          <w:rFonts w:cstheme="minorHAnsi"/>
          <w:bCs/>
          <w:sz w:val="17"/>
          <w:szCs w:val="17"/>
        </w:rPr>
      </w:pPr>
      <w:r w:rsidRPr="00CB28EF">
        <w:rPr>
          <w:rFonts w:cstheme="minorHAnsi"/>
          <w:bCs/>
          <w:sz w:val="17"/>
          <w:szCs w:val="17"/>
        </w:rPr>
        <w:t xml:space="preserve">EPS – EN  według PN –EN 13163:2004 co najmniej </w:t>
      </w:r>
    </w:p>
    <w:p w:rsidR="00BA2D2D" w:rsidRPr="00CB28EF" w:rsidRDefault="00BA2D2D" w:rsidP="00335895">
      <w:pPr>
        <w:pStyle w:val="Akapitzlist"/>
        <w:numPr>
          <w:ilvl w:val="0"/>
          <w:numId w:val="47"/>
        </w:numPr>
        <w:suppressAutoHyphens/>
        <w:spacing w:before="0" w:after="0" w:line="240" w:lineRule="auto"/>
        <w:rPr>
          <w:rFonts w:cstheme="minorHAnsi"/>
          <w:bCs/>
          <w:sz w:val="17"/>
          <w:szCs w:val="17"/>
        </w:rPr>
      </w:pPr>
      <w:r w:rsidRPr="00CB28EF">
        <w:rPr>
          <w:rFonts w:cstheme="minorHAnsi"/>
          <w:bCs/>
          <w:sz w:val="17"/>
          <w:szCs w:val="17"/>
        </w:rPr>
        <w:t>klasy E reakcji n</w:t>
      </w:r>
      <w:r w:rsidR="00120060" w:rsidRPr="00CB28EF">
        <w:rPr>
          <w:rFonts w:cstheme="minorHAnsi"/>
          <w:bCs/>
          <w:sz w:val="17"/>
          <w:szCs w:val="17"/>
        </w:rPr>
        <w:t>a ogień wg PN –EN13501-1:2004 (</w:t>
      </w:r>
      <w:r w:rsidRPr="00CB28EF">
        <w:rPr>
          <w:rFonts w:cstheme="minorHAnsi"/>
          <w:bCs/>
          <w:sz w:val="17"/>
          <w:szCs w:val="17"/>
        </w:rPr>
        <w:t>odpowiadające określeniu „samogasnące” według rozporządzenia Ministra Infrastruktury z dn. 12.04.2002 r. spełniające dodatkowo wymagania:</w:t>
      </w:r>
    </w:p>
    <w:p w:rsidR="00BA2D2D" w:rsidRPr="00CB28EF" w:rsidRDefault="00BA2D2D" w:rsidP="00335895">
      <w:pPr>
        <w:pStyle w:val="Akapitzlist"/>
        <w:numPr>
          <w:ilvl w:val="0"/>
          <w:numId w:val="47"/>
        </w:numPr>
        <w:suppressAutoHyphens/>
        <w:spacing w:before="0" w:after="0" w:line="240" w:lineRule="auto"/>
        <w:rPr>
          <w:rFonts w:cstheme="minorHAnsi"/>
          <w:bCs/>
          <w:sz w:val="17"/>
          <w:szCs w:val="17"/>
        </w:rPr>
      </w:pPr>
      <w:r w:rsidRPr="00CB28EF">
        <w:rPr>
          <w:rFonts w:cstheme="minorHAnsi"/>
          <w:bCs/>
          <w:sz w:val="17"/>
          <w:szCs w:val="17"/>
        </w:rPr>
        <w:t>wymiary powierzchniowe nie większe niż 600x1200 mm,</w:t>
      </w:r>
    </w:p>
    <w:p w:rsidR="00BA2D2D" w:rsidRPr="00CB28EF" w:rsidRDefault="00BA2D2D" w:rsidP="00335895">
      <w:pPr>
        <w:pStyle w:val="Akapitzlist"/>
        <w:numPr>
          <w:ilvl w:val="0"/>
          <w:numId w:val="47"/>
        </w:numPr>
        <w:suppressAutoHyphens/>
        <w:spacing w:before="0" w:after="0" w:line="240" w:lineRule="auto"/>
        <w:rPr>
          <w:rFonts w:cstheme="minorHAnsi"/>
          <w:bCs/>
          <w:sz w:val="17"/>
          <w:szCs w:val="17"/>
        </w:rPr>
      </w:pPr>
      <w:r w:rsidRPr="00CB28EF">
        <w:rPr>
          <w:rFonts w:cstheme="minorHAnsi"/>
          <w:bCs/>
          <w:sz w:val="17"/>
          <w:szCs w:val="17"/>
        </w:rPr>
        <w:t>powierzchnie płyt: szorstkie po krojeniu z bloków,</w:t>
      </w:r>
    </w:p>
    <w:p w:rsidR="00BA2D2D" w:rsidRPr="00CB28EF" w:rsidRDefault="00BA2D2D" w:rsidP="00335895">
      <w:pPr>
        <w:pStyle w:val="Akapitzlist"/>
        <w:numPr>
          <w:ilvl w:val="0"/>
          <w:numId w:val="47"/>
        </w:numPr>
        <w:suppressAutoHyphens/>
        <w:spacing w:before="0" w:after="0" w:line="240" w:lineRule="auto"/>
        <w:rPr>
          <w:rFonts w:cstheme="minorHAnsi"/>
          <w:bCs/>
          <w:sz w:val="17"/>
          <w:szCs w:val="17"/>
        </w:rPr>
      </w:pPr>
      <w:r w:rsidRPr="00CB28EF">
        <w:rPr>
          <w:rFonts w:cstheme="minorHAnsi"/>
          <w:bCs/>
          <w:sz w:val="17"/>
          <w:szCs w:val="17"/>
        </w:rPr>
        <w:t>krawędzie płyt: proste, ostre bez wyszczerbień.</w:t>
      </w:r>
    </w:p>
    <w:p w:rsidR="00BA2D2D" w:rsidRPr="00CB28EF" w:rsidRDefault="00BA2D2D" w:rsidP="000D6A34">
      <w:pPr>
        <w:autoSpaceDE w:val="0"/>
        <w:autoSpaceDN w:val="0"/>
        <w:adjustRightInd w:val="0"/>
        <w:spacing w:before="0" w:after="0"/>
        <w:rPr>
          <w:rFonts w:eastAsia="Arial" w:cstheme="minorHAnsi"/>
          <w:b/>
          <w:bCs/>
          <w:spacing w:val="-7"/>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rPr>
          <w:rFonts w:eastAsia="Arial" w:cstheme="minorHAnsi"/>
          <w:b/>
          <w:bCs/>
          <w:spacing w:val="-7"/>
          <w:sz w:val="17"/>
          <w:szCs w:val="17"/>
        </w:rPr>
      </w:pPr>
      <w:r w:rsidRPr="00CB28EF">
        <w:rPr>
          <w:rFonts w:eastAsia="Arial" w:cstheme="minorHAnsi"/>
          <w:b/>
          <w:bCs/>
          <w:spacing w:val="-7"/>
          <w:sz w:val="17"/>
          <w:szCs w:val="17"/>
        </w:rPr>
        <w:t xml:space="preserve"> Łączniki mechaniczne </w:t>
      </w:r>
    </w:p>
    <w:p w:rsidR="00BA2D2D" w:rsidRPr="00CB28EF" w:rsidRDefault="00BA2D2D" w:rsidP="000D6A34">
      <w:pPr>
        <w:autoSpaceDE w:val="0"/>
        <w:autoSpaceDN w:val="0"/>
        <w:adjustRightInd w:val="0"/>
        <w:spacing w:before="0" w:after="0"/>
        <w:rPr>
          <w:rFonts w:eastAsia="Calibri" w:cstheme="minorHAnsi"/>
          <w:sz w:val="17"/>
          <w:szCs w:val="17"/>
        </w:rPr>
      </w:pPr>
      <w:r w:rsidRPr="00CB28EF">
        <w:rPr>
          <w:rFonts w:eastAsia="Calibri" w:cstheme="minorHAnsi"/>
          <w:sz w:val="17"/>
          <w:szCs w:val="17"/>
        </w:rPr>
        <w:t>Dopuszczone do stosowania w budownictwie dobrane wg długości i konstrukcji do rodzaju podłoża oraz materiału izolacyjnego, o ile konieczne jest mechaniczne wzmocnienie. Możliwość mocowania styropianu  na sam klej do 12 m wysokości budynku bez konieczności kołkowania.</w:t>
      </w:r>
    </w:p>
    <w:p w:rsidR="00BA2D2D" w:rsidRPr="00CB28EF" w:rsidRDefault="00BA2D2D" w:rsidP="000D6A34">
      <w:pPr>
        <w:autoSpaceDE w:val="0"/>
        <w:autoSpaceDN w:val="0"/>
        <w:adjustRightInd w:val="0"/>
        <w:spacing w:before="0" w:after="0"/>
        <w:rPr>
          <w:rFonts w:eastAsia="Calibri" w:cstheme="minorHAnsi"/>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rPr>
          <w:rFonts w:eastAsia="Arial" w:cstheme="minorHAnsi"/>
          <w:b/>
          <w:bCs/>
          <w:spacing w:val="-7"/>
          <w:sz w:val="17"/>
          <w:szCs w:val="17"/>
        </w:rPr>
      </w:pPr>
      <w:r w:rsidRPr="00CB28EF">
        <w:rPr>
          <w:rFonts w:eastAsia="Arial" w:cstheme="minorHAnsi"/>
          <w:b/>
          <w:bCs/>
          <w:spacing w:val="-7"/>
          <w:sz w:val="17"/>
          <w:szCs w:val="17"/>
        </w:rPr>
        <w:t>Warstwa zbrojna</w:t>
      </w:r>
    </w:p>
    <w:p w:rsidR="00BA2D2D" w:rsidRPr="00CB28EF" w:rsidRDefault="00BA2D2D" w:rsidP="000D6A34">
      <w:pPr>
        <w:pStyle w:val="Podtytu"/>
        <w:tabs>
          <w:tab w:val="left" w:pos="1095"/>
        </w:tabs>
        <w:spacing w:before="0" w:after="0"/>
        <w:jc w:val="both"/>
        <w:rPr>
          <w:rFonts w:cstheme="minorHAnsi"/>
          <w:i w:val="0"/>
          <w:sz w:val="17"/>
          <w:szCs w:val="17"/>
        </w:rPr>
      </w:pPr>
      <w:r w:rsidRPr="00CB28EF">
        <w:rPr>
          <w:rFonts w:cstheme="minorHAnsi"/>
          <w:i w:val="0"/>
          <w:sz w:val="17"/>
          <w:szCs w:val="17"/>
        </w:rPr>
        <w:t>zbrojenie - zaprawa klejowo-szpachlowa, siatka zbrojąca –</w:t>
      </w:r>
      <w:r w:rsidRPr="00CB28EF">
        <w:rPr>
          <w:rFonts w:cstheme="minorHAnsi"/>
          <w:bCs/>
          <w:i w:val="0"/>
          <w:sz w:val="17"/>
          <w:szCs w:val="17"/>
        </w:rPr>
        <w:t xml:space="preserve"> min 145 g/ m2 impregnowana przeciwalkalicznie siatka z włókna szklanego do zbrojenia warstwy szpachlowej w systemach ociepleniowych. Parametry odniesienia dla siatki.</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 xml:space="preserve">Długość 50 m </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 xml:space="preserve">Szerokość 1,10 m ± 10 % </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 xml:space="preserve">Wymiary oczek 4 x 4,5 ±10% </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 xml:space="preserve">Masa powierzchniowa 150 g ± 5 </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Strata prażenia w temperaturze 625 °C – 20 % ± 1</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Siła zrywająca w warunkach laboratoryjnych ≥ 35 N/mm</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Siła zrywająca w roztworze alkaicznym ≥ 25 N/mm</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Wydłużenie względne wzdłuż osnowy i wątku:</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w warunkach laboratoryjnych  ≤ 4,5 %</w:t>
      </w:r>
    </w:p>
    <w:p w:rsidR="00BA2D2D"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w roztworze alkaicznym ≤ 3 %</w:t>
      </w:r>
    </w:p>
    <w:p w:rsidR="00032B1F" w:rsidRPr="00032B1F" w:rsidRDefault="00032B1F" w:rsidP="00032B1F"/>
    <w:p w:rsidR="00BA2D2D" w:rsidRPr="00CB28EF" w:rsidRDefault="00BA2D2D" w:rsidP="00335895">
      <w:pPr>
        <w:pStyle w:val="Akapitzlist"/>
        <w:numPr>
          <w:ilvl w:val="1"/>
          <w:numId w:val="16"/>
        </w:numPr>
        <w:autoSpaceDE w:val="0"/>
        <w:autoSpaceDN w:val="0"/>
        <w:adjustRightInd w:val="0"/>
        <w:spacing w:before="0" w:after="0" w:line="240" w:lineRule="auto"/>
        <w:ind w:left="426" w:hanging="426"/>
        <w:jc w:val="left"/>
        <w:rPr>
          <w:rFonts w:cstheme="minorHAnsi"/>
          <w:b/>
          <w:sz w:val="17"/>
          <w:szCs w:val="17"/>
        </w:rPr>
      </w:pPr>
      <w:r w:rsidRPr="00CB28EF">
        <w:rPr>
          <w:rFonts w:cstheme="minorHAnsi"/>
          <w:b/>
          <w:sz w:val="17"/>
          <w:szCs w:val="17"/>
        </w:rPr>
        <w:lastRenderedPageBreak/>
        <w:t>Wełna mineralna</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Materiał izolacyjny pochodzenia mineralnego.  Wełnę mineralną produkuje się zazwyczaj z kamienia bazaltowego, który topi się w temperaturze + 1400°C, po stopieniu poddaje się go procesowi rozwłóknienia. Otrzymany  materiał, jako wyrób stosowany jest w postaci płyt, filcy, mat, otulin lub luzem.</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niepalna klasa A1; λ_= 0,035 W/(m K) gr. 10 i 15cm, gęstość powyżej 15 kg/m3; współczynnik oporu dyfuzyjnego pary wodnej MU1.</w:t>
      </w:r>
    </w:p>
    <w:p w:rsidR="00BA2D2D" w:rsidRPr="00CB28EF" w:rsidRDefault="00BA2D2D" w:rsidP="000D6A34">
      <w:pPr>
        <w:autoSpaceDE w:val="0"/>
        <w:autoSpaceDN w:val="0"/>
        <w:adjustRightInd w:val="0"/>
        <w:spacing w:before="0" w:after="0"/>
        <w:rPr>
          <w:rFonts w:cstheme="minorHAnsi"/>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jc w:val="left"/>
        <w:rPr>
          <w:rFonts w:cstheme="minorHAnsi"/>
          <w:b/>
          <w:sz w:val="17"/>
          <w:szCs w:val="17"/>
        </w:rPr>
      </w:pPr>
      <w:r w:rsidRPr="00CB28EF">
        <w:rPr>
          <w:rFonts w:cstheme="minorHAnsi"/>
          <w:b/>
          <w:sz w:val="17"/>
          <w:szCs w:val="17"/>
        </w:rPr>
        <w:t>Materiały uzupełniające</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łączniki do zamocowania izolacji do krokwi</w:t>
      </w:r>
    </w:p>
    <w:p w:rsidR="00BA2D2D" w:rsidRPr="00CB28EF" w:rsidRDefault="00BA2D2D"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inne, niezbędne dla skompletowania zaprojektowanych elementów, wg zestawienia dostawców lub producentów</w:t>
      </w:r>
    </w:p>
    <w:p w:rsidR="00BA2D2D" w:rsidRPr="00CB28EF" w:rsidRDefault="00BA2D2D" w:rsidP="000D6A34">
      <w:pPr>
        <w:autoSpaceDE w:val="0"/>
        <w:autoSpaceDN w:val="0"/>
        <w:adjustRightInd w:val="0"/>
        <w:spacing w:before="0" w:after="0"/>
        <w:rPr>
          <w:rFonts w:cstheme="minorHAnsi"/>
          <w:b/>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jc w:val="left"/>
        <w:rPr>
          <w:rFonts w:cstheme="minorHAnsi"/>
          <w:b/>
          <w:sz w:val="17"/>
          <w:szCs w:val="17"/>
        </w:rPr>
      </w:pPr>
      <w:r w:rsidRPr="00CB28EF">
        <w:rPr>
          <w:rFonts w:cstheme="minorHAnsi"/>
          <w:b/>
          <w:sz w:val="17"/>
          <w:szCs w:val="17"/>
        </w:rPr>
        <w:t>Folie paro przepuszczalne</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Zabezpieczają poddasze przed ewentualnymi przeciekami pokrycia dachowego, wodą z topniejącego nawianego śniegu itp. Dzięki mikroperforacji przepuszczają parę wodna w kierunku na zewnątrz, co gwarantuje, ze ocieplenie dachu będzie suche. Specjalne dodatki powodują, ze folie są odporne na niskie i wysokie temperatury. Zbrojenie siatką polipropylenową zapewnia dużą wytrzymałość i prawie nie zniszczalność.</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Przy zakupie profili należy zwrócić uwagę na grubości blachy i producenta profilu, gdyż zastosowanie niesystemowych profili lub profili ze zbyt cienkiej blachy spowoduje utratę gwarancji systemowej na całą konstrukcję i utratę jej parametrów technicznych (odporność ogniowa i izolacyjność akustyczna)</w:t>
      </w:r>
    </w:p>
    <w:p w:rsidR="00BA2D2D" w:rsidRPr="00CB28EF" w:rsidRDefault="00BA2D2D" w:rsidP="000D6A34">
      <w:pPr>
        <w:autoSpaceDE w:val="0"/>
        <w:autoSpaceDN w:val="0"/>
        <w:adjustRightInd w:val="0"/>
        <w:spacing w:before="0" w:after="0"/>
        <w:rPr>
          <w:rFonts w:cstheme="minorHAnsi"/>
          <w:b/>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jc w:val="left"/>
        <w:rPr>
          <w:rFonts w:cstheme="minorHAnsi"/>
          <w:b/>
          <w:sz w:val="17"/>
          <w:szCs w:val="17"/>
        </w:rPr>
      </w:pPr>
      <w:r w:rsidRPr="00CB28EF">
        <w:rPr>
          <w:rFonts w:cstheme="minorHAnsi"/>
          <w:b/>
          <w:sz w:val="17"/>
          <w:szCs w:val="17"/>
        </w:rPr>
        <w:t>Folie paroizolacyjne</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Montuje się na poddaszach między płytami kartonowo gipsowymi a termoizolacją, Są one stosowane po ciepłej stronie ocieplenia, w celu zapobieżenia przedostawaniu się pary wodnej powstającej w trakcie normalnego użytkowania pomieszczeń do termoizolacji, co przy niższych temperaturach po przeciwnej stronie powodowałoby wykroplenie się wilgoci wewnątrz ocieplenia, przez co wzrósłby współczynnik przenikania ciepła dla przegrody i zawilgocenie narastałoby.</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Przy zakupie profili należy zwrócić uwagę na grubości blachy i producenta profilu, gdyż zastosowanie niesystemowych profili lub profili ze zbyt cienkiej blachy spowoduje utratę gwarancji systemowej na całą konstrukcję i utratę jej parametrów technicznych (odporność ogniowa i izolacyjność akustyczna)</w:t>
      </w:r>
    </w:p>
    <w:p w:rsidR="00BA2D2D" w:rsidRPr="00CB28EF" w:rsidRDefault="00BA2D2D" w:rsidP="000D6A34">
      <w:pPr>
        <w:autoSpaceDE w:val="0"/>
        <w:autoSpaceDN w:val="0"/>
        <w:adjustRightInd w:val="0"/>
        <w:spacing w:before="0" w:after="0"/>
        <w:rPr>
          <w:rFonts w:cstheme="minorHAnsi"/>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jc w:val="left"/>
        <w:rPr>
          <w:rFonts w:cstheme="minorHAnsi"/>
          <w:b/>
          <w:sz w:val="17"/>
          <w:szCs w:val="17"/>
        </w:rPr>
      </w:pPr>
      <w:r w:rsidRPr="00CB28EF">
        <w:rPr>
          <w:rFonts w:cstheme="minorHAnsi"/>
          <w:b/>
          <w:sz w:val="17"/>
          <w:szCs w:val="17"/>
        </w:rPr>
        <w:t>Płyty gipsowo-kartonowe</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 xml:space="preserve">Płyty muszą odpowiadać Polskiej Normie PN-B-79405 oraz normom DIN 28280 i ÓNORM B 3410. Zgodnie z normą PN-96/B- 02874 oraz DIN 4102-4 należą one do klasy materiałów budowlanych niepalnych. </w:t>
      </w:r>
    </w:p>
    <w:p w:rsidR="00BA2D2D" w:rsidRPr="00CB28EF" w:rsidRDefault="00BA2D2D" w:rsidP="000D6A34">
      <w:pPr>
        <w:autoSpaceDE w:val="0"/>
        <w:autoSpaceDN w:val="0"/>
        <w:adjustRightInd w:val="0"/>
        <w:spacing w:before="0" w:after="0"/>
        <w:rPr>
          <w:rFonts w:cstheme="minorHAnsi"/>
          <w:b/>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jc w:val="left"/>
        <w:rPr>
          <w:rFonts w:cstheme="minorHAnsi"/>
          <w:b/>
          <w:sz w:val="17"/>
          <w:szCs w:val="17"/>
        </w:rPr>
      </w:pPr>
      <w:r w:rsidRPr="00CB28EF">
        <w:rPr>
          <w:rFonts w:cstheme="minorHAnsi"/>
          <w:b/>
          <w:sz w:val="17"/>
          <w:szCs w:val="17"/>
        </w:rPr>
        <w:t>Profile stalowe</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Do wykonania konstrukcji należy użyć specjalnych</w:t>
      </w:r>
      <w:r w:rsidR="00120060" w:rsidRPr="00CB28EF">
        <w:rPr>
          <w:rFonts w:cstheme="minorHAnsi"/>
          <w:sz w:val="17"/>
          <w:szCs w:val="17"/>
        </w:rPr>
        <w:t xml:space="preserve">, systemowych profili </w:t>
      </w:r>
      <w:r w:rsidRPr="00CB28EF">
        <w:rPr>
          <w:rFonts w:cstheme="minorHAnsi"/>
          <w:sz w:val="17"/>
          <w:szCs w:val="17"/>
        </w:rPr>
        <w:t>stalowych, produkowanych z blachy stalowej zabezpieczonej antykorozyjne (ocynkowanej), profilowanej na zimno.</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Przy zakupie profili należy zwrócić uwagę na grubości blachy i producenta profilu, gdyż zastosowanie niesystemowych profili lub profili ze zbyt cienkiej blachy spowoduje utratę gwarancji systemowej na całą konstrukcję i utratę jej parametrów technicznych (odporność ogniowa i izolacyjność akustyczna)</w:t>
      </w:r>
    </w:p>
    <w:p w:rsidR="00BA2D2D" w:rsidRPr="00CB28EF" w:rsidRDefault="00BA2D2D" w:rsidP="000D6A34">
      <w:pPr>
        <w:autoSpaceDE w:val="0"/>
        <w:autoSpaceDN w:val="0"/>
        <w:adjustRightInd w:val="0"/>
        <w:spacing w:before="0" w:after="0"/>
        <w:rPr>
          <w:rFonts w:cstheme="minorHAnsi"/>
          <w:sz w:val="17"/>
          <w:szCs w:val="17"/>
        </w:rPr>
      </w:pPr>
    </w:p>
    <w:p w:rsidR="00BA2D2D" w:rsidRPr="00CB28EF" w:rsidRDefault="00BA2D2D" w:rsidP="00335895">
      <w:pPr>
        <w:pStyle w:val="Akapitzlist"/>
        <w:numPr>
          <w:ilvl w:val="1"/>
          <w:numId w:val="16"/>
        </w:numPr>
        <w:autoSpaceDE w:val="0"/>
        <w:autoSpaceDN w:val="0"/>
        <w:adjustRightInd w:val="0"/>
        <w:spacing w:before="0" w:after="0" w:line="240" w:lineRule="auto"/>
        <w:ind w:left="426" w:hanging="426"/>
        <w:jc w:val="left"/>
        <w:rPr>
          <w:rFonts w:cstheme="minorHAnsi"/>
          <w:b/>
          <w:sz w:val="17"/>
          <w:szCs w:val="17"/>
        </w:rPr>
      </w:pPr>
      <w:r w:rsidRPr="00CB28EF">
        <w:rPr>
          <w:rFonts w:cstheme="minorHAnsi"/>
          <w:b/>
          <w:sz w:val="17"/>
          <w:szCs w:val="17"/>
        </w:rPr>
        <w:t>Jakość</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 xml:space="preserve">Wymagana jakość materiałów izolacyjnych powinna być potwierdzona przez producenta przez zaświadczenie o jakości lub znakiem kontroli jakości zamieszczonym na opakowaniu lub innym równorzędnym dokumentem. Materiały izolacyjne dostarczone na budowę bez dokumentów potwierdzających przez producenta ich jakości nie mogą być dopuszczone do stosowania. Odbiór materiałów izolacyjnych powinien obejmować sprawdzenie zgodności z dokumentacją projektową oraz sprawdzenie właściwości technicznych tych materiałów z wystawionymi atestami wytwórcy. W przypadku zastrzeżeń co zgodności materiału z zaświadczeniem o jakości wystawionym przez producenta materiał powinien być zbadany zgodnie z postanowieniami normy państwowej. Nie dopuszcza się stosowania do robót materiałów izolacyjnych, których właściwości nie odpowiadają wymaganiom przedmiotowych norm. Nie należy stosować również materiałów przeterminowanych (po okresie gwarancyjnym). </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Dopuszczalne jest stosowanie zamienników w stosunku do wymienionych rodzajów materiałów pod warunkiem, że stosowane zamienniki mają parametry nie gorsze od parametrów odpowiednich materiałów wymienionych powyżej. Zamiana wymaga uzyskania akceptacji Projektanta i Inspektora Nadzoru. Wprowadzona zmiana nie może pogorszyć jakości wykonywanych robót, obniżyć ich trwałości, estetyki i użyteczności oraz nie może stwarzać zagrożenia w trakcie prowadzenia robót oraz w późniejszej eksploatacji obiektu.</w:t>
      </w:r>
    </w:p>
    <w:p w:rsidR="00BA2D2D" w:rsidRDefault="00BA2D2D" w:rsidP="00A90411">
      <w:pPr>
        <w:autoSpaceDE w:val="0"/>
        <w:autoSpaceDN w:val="0"/>
        <w:adjustRightInd w:val="0"/>
        <w:spacing w:before="0" w:after="0"/>
        <w:ind w:left="0"/>
        <w:rPr>
          <w:rFonts w:cstheme="minorHAnsi"/>
          <w:sz w:val="17"/>
          <w:szCs w:val="17"/>
        </w:rPr>
      </w:pPr>
    </w:p>
    <w:p w:rsidR="00032B1F" w:rsidRPr="00CB28EF" w:rsidRDefault="00032B1F" w:rsidP="00A90411">
      <w:pPr>
        <w:autoSpaceDE w:val="0"/>
        <w:autoSpaceDN w:val="0"/>
        <w:adjustRightInd w:val="0"/>
        <w:spacing w:before="0" w:after="0"/>
        <w:ind w:left="0"/>
        <w:rPr>
          <w:rFonts w:cstheme="minorHAnsi"/>
          <w:sz w:val="17"/>
          <w:szCs w:val="17"/>
        </w:rPr>
      </w:pPr>
    </w:p>
    <w:p w:rsidR="00BA2D2D" w:rsidRPr="00CB28EF" w:rsidRDefault="00BA2D2D" w:rsidP="00A90411">
      <w:pPr>
        <w:rPr>
          <w:rFonts w:cstheme="minorHAnsi"/>
          <w:sz w:val="17"/>
          <w:szCs w:val="17"/>
        </w:rPr>
      </w:pPr>
      <w:r w:rsidRPr="00CB28EF">
        <w:rPr>
          <w:rFonts w:cstheme="minorHAnsi"/>
          <w:sz w:val="17"/>
          <w:szCs w:val="17"/>
        </w:rPr>
        <w:lastRenderedPageBreak/>
        <w:t>3. SPRZĘT</w:t>
      </w:r>
    </w:p>
    <w:p w:rsidR="00BA2D2D" w:rsidRPr="00CB28EF" w:rsidRDefault="00BA2D2D" w:rsidP="000D6A34">
      <w:pPr>
        <w:keepNext/>
        <w:tabs>
          <w:tab w:val="left" w:pos="567"/>
        </w:tabs>
        <w:spacing w:before="0" w:after="0"/>
        <w:rPr>
          <w:rFonts w:cstheme="minorHAnsi"/>
          <w:b/>
          <w:sz w:val="17"/>
          <w:szCs w:val="17"/>
        </w:rPr>
      </w:pPr>
      <w:r w:rsidRPr="00CB28EF">
        <w:rPr>
          <w:rFonts w:cstheme="minorHAnsi"/>
          <w:b/>
          <w:sz w:val="17"/>
          <w:szCs w:val="17"/>
        </w:rPr>
        <w:t>3.1. Ogólne wymagania dotyczące sprzętu</w:t>
      </w:r>
    </w:p>
    <w:p w:rsidR="00BA2D2D" w:rsidRPr="00CB28EF" w:rsidRDefault="00BA2D2D" w:rsidP="00A90411">
      <w:pPr>
        <w:pStyle w:val="WW-Tekstpodstawowy2"/>
        <w:spacing w:line="240" w:lineRule="auto"/>
        <w:ind w:firstLine="567"/>
        <w:rPr>
          <w:rFonts w:asciiTheme="minorHAnsi" w:hAnsiTheme="minorHAnsi" w:cstheme="minorHAnsi"/>
          <w:b w:val="0"/>
          <w:sz w:val="17"/>
          <w:szCs w:val="17"/>
        </w:rPr>
      </w:pPr>
      <w:r w:rsidRPr="00CB28EF">
        <w:rPr>
          <w:rFonts w:asciiTheme="minorHAnsi" w:hAnsiTheme="minorHAnsi" w:cstheme="minorHAnsi"/>
          <w:b w:val="0"/>
          <w:sz w:val="17"/>
          <w:szCs w:val="17"/>
        </w:rPr>
        <w:t>Ogólne wymagania dotyczące sprzętu podano w Specyfikacji Technicznej „Wymagania ogólne”.</w:t>
      </w:r>
    </w:p>
    <w:p w:rsidR="00BA2D2D" w:rsidRPr="00CB28EF" w:rsidRDefault="00BA2D2D" w:rsidP="000D6A34">
      <w:pPr>
        <w:tabs>
          <w:tab w:val="left" w:pos="567"/>
        </w:tabs>
        <w:spacing w:before="0" w:after="0"/>
        <w:rPr>
          <w:rFonts w:cstheme="minorHAnsi"/>
          <w:b/>
          <w:sz w:val="17"/>
          <w:szCs w:val="17"/>
        </w:rPr>
      </w:pPr>
      <w:r w:rsidRPr="00CB28EF">
        <w:rPr>
          <w:rFonts w:cstheme="minorHAnsi"/>
          <w:b/>
          <w:sz w:val="17"/>
          <w:szCs w:val="17"/>
        </w:rPr>
        <w:t>3.2. Sprzęt niezbędny do wykonania robót</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Do wykonania robot związanych z prowadzeniem izolacji cieplnej może być wykorzystany sprzęt zaakceptowany przez Inspektora. Wykonawca jest zobowiązany do używania takich narzędzi, które nie spowodują niekorzystnego wpływu na jakość materiałów i wykonywanych robot oraz będą przyjazne dla środowiska.</w:t>
      </w:r>
    </w:p>
    <w:p w:rsidR="00BA2D2D" w:rsidRPr="00CB28EF" w:rsidRDefault="00BA2D2D" w:rsidP="00BA2D2D">
      <w:pPr>
        <w:pStyle w:val="Nagwek"/>
        <w:tabs>
          <w:tab w:val="left" w:pos="567"/>
        </w:tabs>
        <w:rPr>
          <w:rFonts w:cstheme="minorHAnsi"/>
          <w:b/>
          <w:sz w:val="17"/>
          <w:szCs w:val="17"/>
        </w:rPr>
      </w:pPr>
    </w:p>
    <w:p w:rsidR="00BA2D2D" w:rsidRPr="00CB28EF" w:rsidRDefault="00BA2D2D" w:rsidP="00BA2D2D">
      <w:pPr>
        <w:pStyle w:val="Nagwek"/>
        <w:tabs>
          <w:tab w:val="left" w:pos="567"/>
        </w:tabs>
        <w:rPr>
          <w:rFonts w:cstheme="minorHAnsi"/>
          <w:b/>
          <w:sz w:val="17"/>
          <w:szCs w:val="17"/>
        </w:rPr>
      </w:pPr>
      <w:r w:rsidRPr="00CB28EF">
        <w:rPr>
          <w:rFonts w:cstheme="minorHAnsi"/>
          <w:b/>
          <w:sz w:val="17"/>
          <w:szCs w:val="17"/>
        </w:rPr>
        <w:t>4. TRANSPORT</w:t>
      </w:r>
    </w:p>
    <w:p w:rsidR="00BA2D2D" w:rsidRPr="00CB28EF" w:rsidRDefault="00BA2D2D" w:rsidP="00BA2D2D">
      <w:pPr>
        <w:pStyle w:val="Nagwek"/>
        <w:tabs>
          <w:tab w:val="left" w:pos="567"/>
        </w:tabs>
        <w:rPr>
          <w:rFonts w:cstheme="minorHAnsi"/>
          <w:b/>
          <w:sz w:val="17"/>
          <w:szCs w:val="17"/>
        </w:rPr>
      </w:pPr>
    </w:p>
    <w:p w:rsidR="00BA2D2D" w:rsidRPr="00CB28EF" w:rsidRDefault="00BA2D2D" w:rsidP="00BA2D2D">
      <w:pPr>
        <w:pStyle w:val="Nagwek"/>
        <w:tabs>
          <w:tab w:val="left" w:pos="567"/>
        </w:tabs>
        <w:rPr>
          <w:rFonts w:cstheme="minorHAnsi"/>
          <w:b/>
          <w:sz w:val="17"/>
          <w:szCs w:val="17"/>
        </w:rPr>
      </w:pPr>
      <w:r w:rsidRPr="00CB28EF">
        <w:rPr>
          <w:rFonts w:cstheme="minorHAnsi"/>
          <w:b/>
          <w:sz w:val="17"/>
          <w:szCs w:val="17"/>
        </w:rPr>
        <w:t>4.1. Ogólne wymagania dotyczące transportu</w:t>
      </w:r>
    </w:p>
    <w:p w:rsidR="00BA2D2D" w:rsidRPr="00CB28EF" w:rsidRDefault="00BA2D2D" w:rsidP="00BA2D2D">
      <w:pPr>
        <w:pStyle w:val="Nagwek"/>
        <w:rPr>
          <w:rFonts w:cstheme="minorHAnsi"/>
          <w:sz w:val="17"/>
          <w:szCs w:val="17"/>
        </w:rPr>
      </w:pPr>
      <w:r w:rsidRPr="00CB28EF">
        <w:rPr>
          <w:rFonts w:cstheme="minorHAnsi"/>
          <w:sz w:val="17"/>
          <w:szCs w:val="17"/>
        </w:rPr>
        <w:t>Ogólne wymagania dotyczące transportu podano w Specyfikacji Technicznej „Wymagania ogólne”.</w:t>
      </w:r>
    </w:p>
    <w:p w:rsidR="00BA2D2D" w:rsidRPr="00CB28EF" w:rsidRDefault="00BA2D2D" w:rsidP="00BA2D2D">
      <w:pPr>
        <w:pStyle w:val="Nagwek"/>
        <w:tabs>
          <w:tab w:val="left" w:pos="567"/>
        </w:tabs>
        <w:rPr>
          <w:rFonts w:cstheme="minorHAnsi"/>
          <w:b/>
          <w:sz w:val="17"/>
          <w:szCs w:val="17"/>
        </w:rPr>
      </w:pPr>
      <w:r w:rsidRPr="00CB28EF">
        <w:rPr>
          <w:rFonts w:cstheme="minorHAnsi"/>
          <w:b/>
          <w:sz w:val="17"/>
          <w:szCs w:val="17"/>
        </w:rPr>
        <w:t>4.2. Transport materiałów</w:t>
      </w:r>
    </w:p>
    <w:p w:rsidR="00BA2D2D" w:rsidRPr="00CB28EF" w:rsidRDefault="00BA2D2D" w:rsidP="00BA2D2D">
      <w:pPr>
        <w:pStyle w:val="Nagwek"/>
        <w:tabs>
          <w:tab w:val="left" w:pos="567"/>
        </w:tabs>
        <w:rPr>
          <w:rFonts w:cstheme="minorHAnsi"/>
          <w:sz w:val="17"/>
          <w:szCs w:val="17"/>
        </w:rPr>
      </w:pPr>
      <w:r w:rsidRPr="00CB28EF">
        <w:rPr>
          <w:rFonts w:cstheme="minorHAnsi"/>
          <w:sz w:val="17"/>
          <w:szCs w:val="17"/>
        </w:rPr>
        <w:t>Materiały można przewozić dowolnym środkiem transportu, umożliwiającym zabezpieczenie przed uszkodzeniami w czasie transportu. Przy załadunku i wyładunku należy przestrzegać przepisów BHP, a przy przewozie na środkach transportowych przepisów obowiązujących w transporcie drogowym.</w:t>
      </w:r>
    </w:p>
    <w:p w:rsidR="00BA2D2D" w:rsidRPr="00CB28EF" w:rsidRDefault="00BA2D2D" w:rsidP="00BA2D2D">
      <w:pPr>
        <w:pStyle w:val="Nagwek"/>
        <w:tabs>
          <w:tab w:val="left" w:pos="567"/>
        </w:tabs>
        <w:rPr>
          <w:rFonts w:cstheme="minorHAnsi"/>
          <w:b/>
          <w:sz w:val="17"/>
          <w:szCs w:val="17"/>
        </w:rPr>
      </w:pPr>
      <w:r w:rsidRPr="00CB28EF">
        <w:rPr>
          <w:rFonts w:cstheme="minorHAnsi"/>
          <w:b/>
          <w:sz w:val="17"/>
          <w:szCs w:val="17"/>
        </w:rPr>
        <w:t>4.3. Przechowywanie i składowanie</w:t>
      </w:r>
    </w:p>
    <w:p w:rsidR="00BA2D2D" w:rsidRPr="00CB28EF" w:rsidRDefault="00BA2D2D" w:rsidP="000D6A34">
      <w:pPr>
        <w:pStyle w:val="Tekstpodstawowy"/>
        <w:spacing w:before="0" w:after="0"/>
        <w:rPr>
          <w:rFonts w:cstheme="minorHAnsi"/>
          <w:sz w:val="17"/>
          <w:szCs w:val="17"/>
        </w:rPr>
      </w:pPr>
      <w:r w:rsidRPr="00CB28EF">
        <w:rPr>
          <w:rFonts w:cstheme="minorHAnsi"/>
          <w:sz w:val="17"/>
          <w:szCs w:val="17"/>
        </w:rPr>
        <w:t xml:space="preserve">Wszystkie materiały i wyroby budowlane powinny posiadać oznakowanie zawierające co najmniej: </w:t>
      </w:r>
    </w:p>
    <w:p w:rsidR="00BA2D2D" w:rsidRPr="00CB28EF" w:rsidRDefault="00BA2D2D"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 xml:space="preserve">nazwę i adres zakładu produkującego wyrób, </w:t>
      </w:r>
    </w:p>
    <w:p w:rsidR="00BA2D2D" w:rsidRPr="00CB28EF" w:rsidRDefault="00BA2D2D"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określenie wyrobu lub nazwę handlową</w:t>
      </w:r>
    </w:p>
    <w:p w:rsidR="00BA2D2D" w:rsidRPr="00CB28EF" w:rsidRDefault="00BA2D2D"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 xml:space="preserve">numer aprobaty techniczne (jeżeli dotyczy wyrobu) </w:t>
      </w:r>
    </w:p>
    <w:p w:rsidR="00BA2D2D" w:rsidRPr="00CB28EF" w:rsidRDefault="00BA2D2D"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 xml:space="preserve">datę produkcji, identyfikację partii wyrobu </w:t>
      </w:r>
    </w:p>
    <w:p w:rsidR="00BA2D2D" w:rsidRPr="00CB28EF" w:rsidRDefault="00BA2D2D"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 xml:space="preserve">znak budowlany </w:t>
      </w:r>
    </w:p>
    <w:p w:rsidR="00BA2D2D" w:rsidRPr="00CB28EF" w:rsidRDefault="00BA2D2D"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 xml:space="preserve">podstawowe informacje odnoście warunków stosowania, magazynowania i transportu. </w:t>
      </w:r>
    </w:p>
    <w:p w:rsidR="00BA2D2D" w:rsidRPr="00CB28EF" w:rsidRDefault="00BA2D2D" w:rsidP="00BA2D2D">
      <w:pPr>
        <w:pStyle w:val="Nagwek"/>
        <w:tabs>
          <w:tab w:val="left" w:pos="567"/>
        </w:tabs>
        <w:rPr>
          <w:rFonts w:cstheme="minorHAnsi"/>
          <w:b/>
          <w:sz w:val="17"/>
          <w:szCs w:val="17"/>
        </w:rPr>
      </w:pPr>
      <w:r w:rsidRPr="00CB28EF">
        <w:rPr>
          <w:rFonts w:cstheme="minorHAnsi"/>
          <w:sz w:val="17"/>
          <w:szCs w:val="17"/>
        </w:rPr>
        <w:t xml:space="preserve">Materiały i wyroby należy przechowywać w pomieszczeniach krytych, chroniących przed zawilgoceniem, zabezpieczonych przed działaniem promieni słonecznych. </w:t>
      </w:r>
      <w:r w:rsidRPr="00CB28EF">
        <w:rPr>
          <w:rFonts w:cstheme="minorHAnsi"/>
          <w:sz w:val="17"/>
          <w:szCs w:val="17"/>
        </w:rPr>
        <w:cr/>
      </w:r>
      <w:r w:rsidRPr="00CB28EF">
        <w:rPr>
          <w:rFonts w:cstheme="minorHAnsi"/>
          <w:b/>
          <w:sz w:val="17"/>
          <w:szCs w:val="17"/>
        </w:rPr>
        <w:t>4.4. Płyty kartonowo – gipsowe</w:t>
      </w:r>
    </w:p>
    <w:p w:rsidR="00BA2D2D" w:rsidRPr="00CB28EF" w:rsidRDefault="00BA2D2D" w:rsidP="00BA2D2D">
      <w:pPr>
        <w:pStyle w:val="Nagwek"/>
        <w:tabs>
          <w:tab w:val="left" w:pos="567"/>
        </w:tabs>
        <w:rPr>
          <w:rFonts w:cstheme="minorHAnsi"/>
          <w:sz w:val="17"/>
          <w:szCs w:val="17"/>
        </w:rPr>
      </w:pPr>
      <w:r w:rsidRPr="00CB28EF">
        <w:rPr>
          <w:rFonts w:cstheme="minorHAnsi"/>
          <w:sz w:val="17"/>
          <w:szCs w:val="17"/>
        </w:rPr>
        <w:t>Płyty g-k przenosimy boczną krawędzią pionowo lub przewozimy na odpowiednio przystosowanych wózkach widłowych, paletach lub innych wózkach transportowych.</w:t>
      </w:r>
    </w:p>
    <w:p w:rsidR="00BA2D2D" w:rsidRPr="00CB28EF" w:rsidRDefault="00BA2D2D" w:rsidP="00BA2D2D">
      <w:pPr>
        <w:pStyle w:val="Nagwek"/>
        <w:tabs>
          <w:tab w:val="left" w:pos="567"/>
        </w:tabs>
        <w:rPr>
          <w:rFonts w:cstheme="minorHAnsi"/>
          <w:sz w:val="17"/>
          <w:szCs w:val="17"/>
        </w:rPr>
      </w:pPr>
      <w:r w:rsidRPr="00CB28EF">
        <w:rPr>
          <w:rFonts w:cstheme="minorHAnsi"/>
          <w:sz w:val="17"/>
          <w:szCs w:val="17"/>
        </w:rPr>
        <w:t xml:space="preserve">Płyty g-k powinny być składowane na płaskim podłożu (najlepiej palecie) lub na podkładkach drewnianych rozmieszczonych maksimum, co 35cm. Uwaga, nacisk 50 standardowych płyt g-k na podłoże to około 5,65 KN/m2. </w:t>
      </w:r>
    </w:p>
    <w:p w:rsidR="00BA2D2D" w:rsidRPr="00CB28EF" w:rsidRDefault="00BA2D2D" w:rsidP="00BA2D2D">
      <w:pPr>
        <w:pStyle w:val="Nagwek"/>
        <w:tabs>
          <w:tab w:val="left" w:pos="567"/>
        </w:tabs>
        <w:rPr>
          <w:rFonts w:cstheme="minorHAnsi"/>
          <w:sz w:val="17"/>
          <w:szCs w:val="17"/>
        </w:rPr>
      </w:pPr>
      <w:r w:rsidRPr="00CB28EF">
        <w:rPr>
          <w:rFonts w:cstheme="minorHAnsi"/>
          <w:sz w:val="17"/>
          <w:szCs w:val="17"/>
        </w:rPr>
        <w:t>Płyty g-k i kleje, szpachle i gipsy systemowe należy chronić przed wilgocią. Nie wolno stosować płyt g-k zamoczonych lub zawilgoconych.</w:t>
      </w:r>
    </w:p>
    <w:p w:rsidR="00BA2D2D" w:rsidRPr="00CB28EF" w:rsidRDefault="00BA2D2D" w:rsidP="000D6A34">
      <w:pPr>
        <w:pStyle w:val="Tekstpodstawowy"/>
        <w:spacing w:before="0" w:after="0"/>
        <w:rPr>
          <w:rFonts w:cstheme="minorHAnsi"/>
          <w:sz w:val="17"/>
          <w:szCs w:val="17"/>
        </w:rPr>
      </w:pPr>
      <w:r w:rsidRPr="00CB28EF">
        <w:rPr>
          <w:rFonts w:cstheme="minorHAnsi"/>
          <w:sz w:val="17"/>
          <w:szCs w:val="17"/>
        </w:rPr>
        <w:t xml:space="preserve">Przy obróbce lub montażu płyt gipsowo-kartonowych należy przestrzegać poniższych wskazówek: </w:t>
      </w:r>
    </w:p>
    <w:p w:rsidR="00BA2D2D" w:rsidRPr="00CB28EF" w:rsidRDefault="00BA2D2D" w:rsidP="00335895">
      <w:pPr>
        <w:pStyle w:val="Akapitzlist"/>
        <w:numPr>
          <w:ilvl w:val="0"/>
          <w:numId w:val="45"/>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Płyty gipsowo-kartonowe należy przenosić ręcznie w pozycji pionowej lub przewozić za pomocą odpowiednich środków transportowych (wózek podnośny, wózek do płyt lub wózek do transportu ciężkich pakietów płyt). </w:t>
      </w:r>
    </w:p>
    <w:p w:rsidR="00BA2D2D" w:rsidRPr="00CB28EF" w:rsidRDefault="00BA2D2D" w:rsidP="00335895">
      <w:pPr>
        <w:pStyle w:val="Akapitzlist"/>
        <w:numPr>
          <w:ilvl w:val="0"/>
          <w:numId w:val="45"/>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Podczas osadzania płyt należy zwracać uwagę na to, aby nie uszkodzić naroży i krawędzi. Niewłaściwe składowanie (np. stawianie płyt w pionie) może prowadzić do odkształceń, które utrudniają prawidłowy montaż i prowadzą do powstania usterek. </w:t>
      </w:r>
    </w:p>
    <w:p w:rsidR="00BA2D2D" w:rsidRPr="00CB28EF" w:rsidRDefault="00BA2D2D" w:rsidP="00335895">
      <w:pPr>
        <w:pStyle w:val="Akapitzlist"/>
        <w:numPr>
          <w:ilvl w:val="0"/>
          <w:numId w:val="45"/>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Aby zapobiec ewentualnym uszkodzeniom (odkształceniom lub pęknięciom), płyty gipsowo-kartonowe muszą być składowane na płaskim podłożu (palecie) lub na kantówkach rozmieszczonych co 50cm. Podczas składowania płyt trzeba zwracać uwagę na nośność podłoża (stropu). 50 płyt ognioodpornych o grubości 12,5 mm i wymiarach 2600 x 1200 mm obciąża strop nośny ok. 5,00 </w:t>
      </w:r>
      <w:proofErr w:type="spellStart"/>
      <w:r w:rsidRPr="00CB28EF">
        <w:rPr>
          <w:rFonts w:cstheme="minorHAnsi"/>
          <w:sz w:val="17"/>
          <w:szCs w:val="17"/>
        </w:rPr>
        <w:t>kN</w:t>
      </w:r>
      <w:proofErr w:type="spellEnd"/>
      <w:r w:rsidRPr="00CB28EF">
        <w:rPr>
          <w:rFonts w:cstheme="minorHAnsi"/>
          <w:sz w:val="17"/>
          <w:szCs w:val="17"/>
        </w:rPr>
        <w:t xml:space="preserve">/m2 (500 kg/m2). </w:t>
      </w:r>
    </w:p>
    <w:p w:rsidR="00BA2D2D" w:rsidRPr="00CB28EF" w:rsidRDefault="00BA2D2D" w:rsidP="00335895">
      <w:pPr>
        <w:pStyle w:val="Akapitzlist"/>
        <w:numPr>
          <w:ilvl w:val="0"/>
          <w:numId w:val="45"/>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Płyty i akcesoria powinny być zabezpieczone przed wilgocią i wpływami atmosferycznymi. Płyty wilgotne należy suszyć pojedynczo ułożone na płaskim podłożu. </w:t>
      </w:r>
    </w:p>
    <w:p w:rsidR="00BA2D2D" w:rsidRPr="00CB28EF" w:rsidRDefault="00BA2D2D" w:rsidP="00335895">
      <w:pPr>
        <w:pStyle w:val="Akapitzlist"/>
        <w:numPr>
          <w:ilvl w:val="0"/>
          <w:numId w:val="45"/>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Produkty gipsowe (płyty, klej gipsowy, masa szpachlowa) należy przechowywać w suchych pomieszczeniach. Zakres klimatyczny korzystny dla obróbki płyt gipsowo-kartonowych mieści się pomiędzy 40 i 70% wilgotności względnej powietrza i przy temperaturze pomieszczenia od +5°C do maksymalnie +40°C. </w:t>
      </w:r>
    </w:p>
    <w:p w:rsidR="00BA2D2D" w:rsidRPr="00CB28EF" w:rsidRDefault="00BA2D2D" w:rsidP="00335895">
      <w:pPr>
        <w:pStyle w:val="Akapitzlist"/>
        <w:numPr>
          <w:ilvl w:val="0"/>
          <w:numId w:val="45"/>
        </w:numPr>
        <w:autoSpaceDE w:val="0"/>
        <w:autoSpaceDN w:val="0"/>
        <w:adjustRightInd w:val="0"/>
        <w:spacing w:before="0" w:after="0" w:line="240" w:lineRule="auto"/>
        <w:rPr>
          <w:rFonts w:cstheme="minorHAnsi"/>
          <w:sz w:val="17"/>
          <w:szCs w:val="17"/>
        </w:rPr>
      </w:pPr>
      <w:r w:rsidRPr="00CB28EF">
        <w:rPr>
          <w:rFonts w:cstheme="minorHAnsi"/>
          <w:sz w:val="17"/>
          <w:szCs w:val="17"/>
        </w:rPr>
        <w:t>Po montażu systemy z płyt gipsowo-kartonowych należy chronić przed długotrwałym działaniem wilgoci.</w:t>
      </w:r>
    </w:p>
    <w:p w:rsidR="00BA2D2D" w:rsidRPr="00CB28EF" w:rsidRDefault="00BA2D2D" w:rsidP="000D6A34">
      <w:pPr>
        <w:pStyle w:val="Tekstpodstawowy"/>
        <w:spacing w:before="0" w:after="0"/>
        <w:rPr>
          <w:rFonts w:cstheme="minorHAnsi"/>
          <w:sz w:val="17"/>
          <w:szCs w:val="17"/>
        </w:rPr>
      </w:pPr>
    </w:p>
    <w:p w:rsidR="00BA2D2D" w:rsidRPr="00CB28EF" w:rsidRDefault="00BA2D2D" w:rsidP="00BA2D2D">
      <w:pPr>
        <w:pStyle w:val="Nagwek"/>
        <w:tabs>
          <w:tab w:val="left" w:pos="567"/>
        </w:tabs>
        <w:rPr>
          <w:rFonts w:cstheme="minorHAnsi"/>
          <w:b/>
          <w:sz w:val="17"/>
          <w:szCs w:val="17"/>
        </w:rPr>
      </w:pPr>
      <w:r w:rsidRPr="00CB28EF">
        <w:rPr>
          <w:rFonts w:cstheme="minorHAnsi"/>
          <w:b/>
          <w:sz w:val="17"/>
          <w:szCs w:val="17"/>
        </w:rPr>
        <w:t>5. WYKONANIE ROBÓT</w:t>
      </w:r>
    </w:p>
    <w:p w:rsidR="00BA2D2D" w:rsidRPr="00CB28EF" w:rsidRDefault="00BA2D2D" w:rsidP="00BA2D2D">
      <w:pPr>
        <w:pStyle w:val="Nagwek"/>
        <w:tabs>
          <w:tab w:val="left" w:pos="567"/>
        </w:tabs>
        <w:rPr>
          <w:rFonts w:cstheme="minorHAnsi"/>
          <w:b/>
          <w:sz w:val="17"/>
          <w:szCs w:val="17"/>
        </w:rPr>
      </w:pPr>
    </w:p>
    <w:p w:rsidR="00BA2D2D" w:rsidRPr="00CB28EF" w:rsidRDefault="00BA2D2D" w:rsidP="00BA2D2D">
      <w:pPr>
        <w:pStyle w:val="Nagwek"/>
        <w:tabs>
          <w:tab w:val="left" w:pos="567"/>
        </w:tabs>
        <w:rPr>
          <w:rFonts w:cstheme="minorHAnsi"/>
          <w:b/>
          <w:sz w:val="17"/>
          <w:szCs w:val="17"/>
        </w:rPr>
      </w:pPr>
      <w:r w:rsidRPr="00CB28EF">
        <w:rPr>
          <w:rFonts w:cstheme="minorHAnsi"/>
          <w:b/>
          <w:sz w:val="17"/>
          <w:szCs w:val="17"/>
        </w:rPr>
        <w:t>5.1. Zasady ogólne wykonania robót</w:t>
      </w:r>
    </w:p>
    <w:p w:rsidR="00BA2D2D" w:rsidRPr="00CB28EF" w:rsidRDefault="00BA2D2D" w:rsidP="00BA2D2D">
      <w:pPr>
        <w:pStyle w:val="Nagwek"/>
        <w:rPr>
          <w:rFonts w:cstheme="minorHAnsi"/>
          <w:sz w:val="17"/>
          <w:szCs w:val="17"/>
        </w:rPr>
      </w:pPr>
      <w:r w:rsidRPr="00CB28EF">
        <w:rPr>
          <w:rFonts w:cstheme="minorHAnsi"/>
          <w:sz w:val="17"/>
          <w:szCs w:val="17"/>
        </w:rPr>
        <w:t>Ogólne zasady wykonania robót podano w Ogólnej Specyfikacji Technicznej.</w:t>
      </w:r>
    </w:p>
    <w:p w:rsidR="00BA2D2D" w:rsidRPr="00CB28EF" w:rsidRDefault="00BA2D2D" w:rsidP="00BA2D2D">
      <w:pPr>
        <w:pStyle w:val="Nagwek"/>
        <w:tabs>
          <w:tab w:val="left" w:pos="567"/>
        </w:tabs>
        <w:rPr>
          <w:rFonts w:cstheme="minorHAnsi"/>
          <w:b/>
          <w:sz w:val="17"/>
          <w:szCs w:val="17"/>
        </w:rPr>
      </w:pPr>
      <w:r w:rsidRPr="00CB28EF">
        <w:rPr>
          <w:rFonts w:cstheme="minorHAnsi"/>
          <w:b/>
          <w:sz w:val="17"/>
          <w:szCs w:val="17"/>
        </w:rPr>
        <w:t xml:space="preserve">5.2. </w:t>
      </w:r>
      <w:r w:rsidRPr="00CB28EF">
        <w:rPr>
          <w:rFonts w:cstheme="minorHAnsi"/>
          <w:b/>
          <w:bCs/>
          <w:sz w:val="17"/>
          <w:szCs w:val="17"/>
        </w:rPr>
        <w:t>Wykonanie robot izolacyjnych</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Rozpoczęcie robot ociepleniowych może nastąpić dopiero jeżeli roboty związane z  demontażem i montażem okien i drzwi, zostaną zakończone i odebrane; wszelkie nie przeznaczone do  ostatecznego pokrycia powierzchnie jak: elementy metalowe, itp., zostaną odpowiednio zabezpieczone i osłonięte; Na powierzchniach poziomych zostaną wykonane odpowiednie obróbki zapewniające odprowadzenie wody opadowej poza lico elewacji wykończonej ociepleniem, zostanie jasno określony sposób zakończenia ocieplenia i jego połączenia z innymi elementami budynku, a przejścia instalacji lub innych elementów budynku przez płaszczyzny ocieplane zostaną rozmieszczone i opracowane w sposób zapewniający całkowitą i trwałą szczelność.</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lastRenderedPageBreak/>
        <w:t>Wykonywanie ocieplenia powinno odbywać się zgodnie z dokumentacją robot ociepleniowych. Wszelkie odstępstwa od dokumentacji winny posiadać pozytywne uzgodnienie nadzoru autorskiego, zaś w przypadku robót wymagających pozwolenia na budowę muszą być potwierdzone wpisem do dziennika budowy.</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Uwaga należy wykonać na budynku na warstwie ocieplenia podwójną siatkę zbrojoną.</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Przy wykonywaniu prac ociepleniowych należy bezwzględnie przestrzegać reżimu technologicznego, a w szczególności:</w:t>
      </w:r>
    </w:p>
    <w:p w:rsidR="00BA2D2D" w:rsidRPr="00CB28EF" w:rsidRDefault="00BA2D2D" w:rsidP="00335895">
      <w:pPr>
        <w:pStyle w:val="Akapitzlist"/>
        <w:numPr>
          <w:ilvl w:val="0"/>
          <w:numId w:val="42"/>
        </w:numPr>
        <w:autoSpaceDE w:val="0"/>
        <w:autoSpaceDN w:val="0"/>
        <w:adjustRightInd w:val="0"/>
        <w:spacing w:before="0" w:after="0" w:line="240" w:lineRule="auto"/>
        <w:rPr>
          <w:rFonts w:cstheme="minorHAnsi"/>
          <w:sz w:val="17"/>
          <w:szCs w:val="17"/>
        </w:rPr>
      </w:pPr>
      <w:r w:rsidRPr="00CB28EF">
        <w:rPr>
          <w:rFonts w:cstheme="minorHAnsi"/>
          <w:sz w:val="17"/>
          <w:szCs w:val="17"/>
        </w:rPr>
        <w:t>należy stosować wyłącznie rozwiązania w ramach jednego spójnego systemu. Niedopuszczalne jest mieszanie elementów i komponentów pochodzących z różnych systemów gdyż grozi to powstaniem szkód i powoduje utratę gwarancji producenta;</w:t>
      </w:r>
    </w:p>
    <w:p w:rsidR="00BA2D2D" w:rsidRPr="00CB28EF" w:rsidRDefault="00BA2D2D" w:rsidP="00335895">
      <w:pPr>
        <w:pStyle w:val="Akapitzlist"/>
        <w:numPr>
          <w:ilvl w:val="0"/>
          <w:numId w:val="42"/>
        </w:numPr>
        <w:autoSpaceDE w:val="0"/>
        <w:autoSpaceDN w:val="0"/>
        <w:adjustRightInd w:val="0"/>
        <w:spacing w:before="0" w:after="0" w:line="240" w:lineRule="auto"/>
        <w:rPr>
          <w:rFonts w:cstheme="minorHAnsi"/>
          <w:sz w:val="17"/>
          <w:szCs w:val="17"/>
        </w:rPr>
      </w:pPr>
      <w:r w:rsidRPr="00CB28EF">
        <w:rPr>
          <w:rFonts w:cstheme="minorHAnsi"/>
          <w:sz w:val="17"/>
          <w:szCs w:val="17"/>
        </w:rPr>
        <w:t>wszelkie materiały wchodzące w skład systemu ociepleniowego muszą być stosowane zgodnie z przeznaczeniem i instrukcjami technicznymi produktów;</w:t>
      </w:r>
    </w:p>
    <w:p w:rsidR="00BA2D2D" w:rsidRPr="00CB28EF" w:rsidRDefault="00BA2D2D" w:rsidP="00335895">
      <w:pPr>
        <w:pStyle w:val="Akapitzlist"/>
        <w:numPr>
          <w:ilvl w:val="0"/>
          <w:numId w:val="42"/>
        </w:numPr>
        <w:autoSpaceDE w:val="0"/>
        <w:autoSpaceDN w:val="0"/>
        <w:adjustRightInd w:val="0"/>
        <w:spacing w:before="0" w:after="0" w:line="240" w:lineRule="auto"/>
        <w:rPr>
          <w:rFonts w:cstheme="minorHAnsi"/>
          <w:sz w:val="17"/>
          <w:szCs w:val="17"/>
        </w:rPr>
      </w:pPr>
      <w:r w:rsidRPr="00CB28EF">
        <w:rPr>
          <w:rFonts w:cstheme="minorHAnsi"/>
          <w:sz w:val="17"/>
          <w:szCs w:val="17"/>
        </w:rPr>
        <w:t>podczas wykonywania robot i w fazie wiązania materiały należy chronić przed niekorzystnymi warunkami atmosferycznymi (deszcz, silne nasłonecznienie, silny wiatr); zagrożone płaszczyzny odpowiednio zabezpieczyć;</w:t>
      </w:r>
    </w:p>
    <w:p w:rsidR="00BA2D2D" w:rsidRPr="00CB28EF" w:rsidRDefault="00BA2D2D" w:rsidP="00335895">
      <w:pPr>
        <w:pStyle w:val="Akapitzlist"/>
        <w:numPr>
          <w:ilvl w:val="0"/>
          <w:numId w:val="42"/>
        </w:numPr>
        <w:autoSpaceDE w:val="0"/>
        <w:autoSpaceDN w:val="0"/>
        <w:adjustRightInd w:val="0"/>
        <w:spacing w:before="0" w:after="0" w:line="240" w:lineRule="auto"/>
        <w:rPr>
          <w:rFonts w:cstheme="minorHAnsi"/>
          <w:sz w:val="17"/>
          <w:szCs w:val="17"/>
        </w:rPr>
      </w:pPr>
      <w:r w:rsidRPr="00CB28EF">
        <w:rPr>
          <w:rFonts w:cstheme="minorHAnsi"/>
          <w:sz w:val="17"/>
          <w:szCs w:val="17"/>
        </w:rPr>
        <w:t>rusztowania ustawiać z wystarczająco dużym odstępem od powierzchni ścian dla zapewnienia odpowiedniej przestrzeni roboczej. Ustawione rusztowanie wymaga odbioru technicznego.</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Wykonawca prowadzący roboty ociepleniowe podlega przepisom prawa budowlanego.</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Wszystkie prace można wykonywać mechanicznie lub ręcznie.</w:t>
      </w:r>
    </w:p>
    <w:p w:rsidR="00BA2D2D" w:rsidRPr="00CB28EF" w:rsidRDefault="00BA2D2D" w:rsidP="000D6A34">
      <w:pPr>
        <w:autoSpaceDE w:val="0"/>
        <w:autoSpaceDN w:val="0"/>
        <w:adjustRightInd w:val="0"/>
        <w:spacing w:before="0" w:after="0"/>
        <w:rPr>
          <w:rFonts w:cstheme="minorHAnsi"/>
          <w:b/>
          <w:sz w:val="17"/>
          <w:szCs w:val="17"/>
        </w:rPr>
      </w:pPr>
    </w:p>
    <w:p w:rsidR="00BA2D2D" w:rsidRPr="00CB28EF" w:rsidRDefault="00BA2D2D" w:rsidP="000D6A34">
      <w:pPr>
        <w:autoSpaceDE w:val="0"/>
        <w:autoSpaceDN w:val="0"/>
        <w:adjustRightInd w:val="0"/>
        <w:spacing w:before="0" w:after="0"/>
        <w:rPr>
          <w:rFonts w:cstheme="minorHAnsi"/>
          <w:b/>
          <w:sz w:val="17"/>
          <w:szCs w:val="17"/>
        </w:rPr>
      </w:pPr>
      <w:r w:rsidRPr="00CB28EF">
        <w:rPr>
          <w:rFonts w:cstheme="minorHAnsi"/>
          <w:b/>
          <w:sz w:val="17"/>
          <w:szCs w:val="17"/>
        </w:rPr>
        <w:t>5.3. Ocieplenie ścian zewnętrznych od zewnątrz</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Przyjęto ocieplenie ścian budynku metodą lekką mokrą. Na budynku założono zastosowanie systemu z zastosowaniem styropianu z wyprawą cienkowarstwową w części nadziemnej tynkiem silikonowym, w części cokołowej ułożenie płytek klinkierowych.</w:t>
      </w:r>
    </w:p>
    <w:p w:rsidR="00BA2D2D" w:rsidRPr="00CB28EF" w:rsidRDefault="00BA2D2D" w:rsidP="000D6A34">
      <w:pPr>
        <w:autoSpaceDE w:val="0"/>
        <w:autoSpaceDN w:val="0"/>
        <w:adjustRightInd w:val="0"/>
        <w:spacing w:before="0" w:after="0"/>
        <w:rPr>
          <w:rFonts w:cstheme="minorHAnsi"/>
          <w:sz w:val="17"/>
          <w:szCs w:val="17"/>
        </w:rPr>
      </w:pPr>
    </w:p>
    <w:p w:rsidR="00BA2D2D" w:rsidRPr="00CB28EF" w:rsidRDefault="00BA2D2D" w:rsidP="000D6A34">
      <w:pPr>
        <w:autoSpaceDE w:val="0"/>
        <w:autoSpaceDN w:val="0"/>
        <w:adjustRightInd w:val="0"/>
        <w:spacing w:before="0" w:after="0"/>
        <w:rPr>
          <w:rFonts w:cstheme="minorHAnsi"/>
          <w:b/>
          <w:bCs/>
          <w:sz w:val="17"/>
          <w:szCs w:val="17"/>
        </w:rPr>
      </w:pPr>
    </w:p>
    <w:p w:rsidR="00BA2D2D" w:rsidRPr="00CB28EF" w:rsidRDefault="00BA2D2D" w:rsidP="000D6A34">
      <w:pPr>
        <w:autoSpaceDE w:val="0"/>
        <w:autoSpaceDN w:val="0"/>
        <w:adjustRightInd w:val="0"/>
        <w:spacing w:before="0" w:after="0"/>
        <w:rPr>
          <w:rFonts w:cstheme="minorHAnsi"/>
          <w:b/>
          <w:bCs/>
          <w:sz w:val="17"/>
          <w:szCs w:val="17"/>
        </w:rPr>
      </w:pPr>
      <w:r w:rsidRPr="00CB28EF">
        <w:rPr>
          <w:rFonts w:cstheme="minorHAnsi"/>
          <w:b/>
          <w:bCs/>
          <w:sz w:val="17"/>
          <w:szCs w:val="17"/>
        </w:rPr>
        <w:t>6.2. Kontrola jakości robot izolacyjnych</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Ściany:</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Wykaz czynności kontrolnych wykonania ocieplenia:</w:t>
      </w:r>
    </w:p>
    <w:p w:rsidR="00BA2D2D" w:rsidRPr="00CB28EF" w:rsidRDefault="00BA2D2D" w:rsidP="00335895">
      <w:pPr>
        <w:pStyle w:val="Akapitzlist"/>
        <w:numPr>
          <w:ilvl w:val="1"/>
          <w:numId w:val="43"/>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Kontrola podłoża – istniejącego stanu technicznego</w:t>
      </w:r>
    </w:p>
    <w:p w:rsidR="00BA2D2D" w:rsidRPr="00CB28EF" w:rsidRDefault="00BA2D2D" w:rsidP="00335895">
      <w:pPr>
        <w:pStyle w:val="Akapitzlist"/>
        <w:numPr>
          <w:ilvl w:val="1"/>
          <w:numId w:val="43"/>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Kontrola dostarczonych na budowę składników – i ich zgodności z normami i wytycznymi</w:t>
      </w:r>
    </w:p>
    <w:p w:rsidR="00BA2D2D" w:rsidRPr="00CB28EF" w:rsidRDefault="00BA2D2D" w:rsidP="00335895">
      <w:pPr>
        <w:pStyle w:val="Akapitzlist"/>
        <w:numPr>
          <w:ilvl w:val="1"/>
          <w:numId w:val="43"/>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Kontrola przygotowania podłoża - przygotowania do dalszych czynności</w:t>
      </w:r>
    </w:p>
    <w:p w:rsidR="00BA2D2D" w:rsidRPr="00CB28EF" w:rsidRDefault="00BA2D2D" w:rsidP="00335895">
      <w:pPr>
        <w:pStyle w:val="Akapitzlist"/>
        <w:numPr>
          <w:ilvl w:val="1"/>
          <w:numId w:val="43"/>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 xml:space="preserve">Kontrola osadzenia łączników mechanicznych - sprawdzenie ilości i rozmieszczenia </w:t>
      </w:r>
    </w:p>
    <w:p w:rsidR="00BA2D2D" w:rsidRPr="00CB28EF" w:rsidRDefault="00BA2D2D" w:rsidP="00335895">
      <w:pPr>
        <w:pStyle w:val="Akapitzlist"/>
        <w:numPr>
          <w:ilvl w:val="1"/>
          <w:numId w:val="43"/>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Kontrola przyklejenia płyt izolacyjnych</w:t>
      </w:r>
    </w:p>
    <w:p w:rsidR="00BA2D2D" w:rsidRPr="00CB28EF" w:rsidRDefault="00BA2D2D" w:rsidP="00335895">
      <w:pPr>
        <w:pStyle w:val="Akapitzlist"/>
        <w:numPr>
          <w:ilvl w:val="1"/>
          <w:numId w:val="43"/>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Kontrola wykonania warstwy zbrojonej – polega na prawidłowości zatopienia siatki zbrojącej w masie klejącej, wielkości zakładów siatki zbrojącej, obrobienia naroży przy otworach w elewacji</w:t>
      </w:r>
    </w:p>
    <w:p w:rsidR="00BA2D2D" w:rsidRPr="00CB28EF" w:rsidRDefault="00BA2D2D" w:rsidP="00335895">
      <w:pPr>
        <w:pStyle w:val="Akapitzlist"/>
        <w:numPr>
          <w:ilvl w:val="1"/>
          <w:numId w:val="43"/>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Kontrola wykonania obróbek blacharskich</w:t>
      </w:r>
    </w:p>
    <w:p w:rsidR="00BA2D2D" w:rsidRPr="00CB28EF" w:rsidRDefault="00BA2D2D" w:rsidP="00335895">
      <w:pPr>
        <w:pStyle w:val="Akapitzlist"/>
        <w:numPr>
          <w:ilvl w:val="1"/>
          <w:numId w:val="43"/>
        </w:numPr>
        <w:autoSpaceDE w:val="0"/>
        <w:autoSpaceDN w:val="0"/>
        <w:adjustRightInd w:val="0"/>
        <w:spacing w:before="0" w:after="0" w:line="240" w:lineRule="auto"/>
        <w:ind w:left="426" w:hanging="426"/>
        <w:jc w:val="left"/>
        <w:rPr>
          <w:rFonts w:cstheme="minorHAnsi"/>
          <w:sz w:val="17"/>
          <w:szCs w:val="17"/>
        </w:rPr>
      </w:pPr>
      <w:r w:rsidRPr="00CB28EF">
        <w:rPr>
          <w:rFonts w:cstheme="minorHAnsi"/>
          <w:sz w:val="17"/>
          <w:szCs w:val="17"/>
        </w:rPr>
        <w:t>Kontrola wykonania wyprawy tynkarskiej – polega na sprawdzeniu ciągłości, równości i nadania właściwej zgodnej z projektem struktury.</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Należy przyjąć;</w:t>
      </w:r>
    </w:p>
    <w:p w:rsidR="00BA2D2D" w:rsidRPr="00CB28EF" w:rsidRDefault="00BA2D2D" w:rsidP="00335895">
      <w:pPr>
        <w:pStyle w:val="Akapitzlist"/>
        <w:numPr>
          <w:ilvl w:val="0"/>
          <w:numId w:val="44"/>
        </w:numPr>
        <w:autoSpaceDE w:val="0"/>
        <w:autoSpaceDN w:val="0"/>
        <w:adjustRightInd w:val="0"/>
        <w:spacing w:before="0" w:after="0" w:line="240" w:lineRule="auto"/>
        <w:jc w:val="left"/>
        <w:rPr>
          <w:rFonts w:cstheme="minorHAnsi"/>
          <w:sz w:val="17"/>
          <w:szCs w:val="17"/>
        </w:rPr>
      </w:pPr>
      <w:r w:rsidRPr="00CB28EF">
        <w:rPr>
          <w:rFonts w:cstheme="minorHAnsi"/>
          <w:sz w:val="17"/>
          <w:szCs w:val="17"/>
        </w:rPr>
        <w:t>odchylenie powierzchni od płaszczyzny nie powinno być większe niż 3 mm i w liczbie nie więcej niż 3 mm na całej długości łaty kontrolnej (łata długości 2m)</w:t>
      </w:r>
    </w:p>
    <w:p w:rsidR="00BA2D2D" w:rsidRPr="00CB28EF" w:rsidRDefault="00BA2D2D" w:rsidP="00335895">
      <w:pPr>
        <w:pStyle w:val="Akapitzlist"/>
        <w:numPr>
          <w:ilvl w:val="0"/>
          <w:numId w:val="44"/>
        </w:numPr>
        <w:autoSpaceDE w:val="0"/>
        <w:autoSpaceDN w:val="0"/>
        <w:adjustRightInd w:val="0"/>
        <w:spacing w:before="0" w:after="0" w:line="240" w:lineRule="auto"/>
        <w:jc w:val="left"/>
        <w:rPr>
          <w:rFonts w:cstheme="minorHAnsi"/>
          <w:sz w:val="17"/>
          <w:szCs w:val="17"/>
        </w:rPr>
      </w:pPr>
      <w:r w:rsidRPr="00CB28EF">
        <w:rPr>
          <w:rFonts w:cstheme="minorHAnsi"/>
          <w:sz w:val="17"/>
          <w:szCs w:val="17"/>
        </w:rPr>
        <w:t>odchylenia krawędzi od kierunku pionowego nie powinno być większe niż 2 mm na 1 m i nie więcej niż 30 mm na całej wysokości budynku</w:t>
      </w:r>
    </w:p>
    <w:p w:rsidR="00BA2D2D" w:rsidRPr="00CB28EF" w:rsidRDefault="00BA2D2D" w:rsidP="00335895">
      <w:pPr>
        <w:pStyle w:val="Akapitzlist"/>
        <w:numPr>
          <w:ilvl w:val="0"/>
          <w:numId w:val="44"/>
        </w:numPr>
        <w:autoSpaceDE w:val="0"/>
        <w:autoSpaceDN w:val="0"/>
        <w:adjustRightInd w:val="0"/>
        <w:spacing w:before="0" w:after="0" w:line="240" w:lineRule="auto"/>
        <w:jc w:val="left"/>
        <w:rPr>
          <w:rFonts w:cstheme="minorHAnsi"/>
          <w:sz w:val="17"/>
          <w:szCs w:val="17"/>
        </w:rPr>
      </w:pPr>
      <w:r w:rsidRPr="00CB28EF">
        <w:rPr>
          <w:rFonts w:cstheme="minorHAnsi"/>
          <w:sz w:val="17"/>
          <w:szCs w:val="17"/>
        </w:rPr>
        <w:t>dopuszczalne odchylenia od pionu powierzchni i krawędzi zewnętrznych na całej wysokości kondygnacji - 10mm</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Ocena wyglądu zewnętrznego - polega na wizualnej ocenie wykończonej powierzchni ocieplenia</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Ustalenie ewentualnych szkód mogących powstać podczas przeprowadzonych prac i usunięcie ich.</w:t>
      </w:r>
    </w:p>
    <w:p w:rsidR="00BA2D2D" w:rsidRPr="00CB28EF" w:rsidRDefault="00BA2D2D" w:rsidP="000F7B85">
      <w:pPr>
        <w:autoSpaceDE w:val="0"/>
        <w:autoSpaceDN w:val="0"/>
        <w:adjustRightInd w:val="0"/>
        <w:spacing w:before="0" w:after="0"/>
        <w:ind w:left="0"/>
        <w:rPr>
          <w:rFonts w:cstheme="minorHAnsi"/>
          <w:b/>
          <w:bCs/>
          <w:sz w:val="17"/>
          <w:szCs w:val="17"/>
        </w:rPr>
      </w:pPr>
    </w:p>
    <w:p w:rsidR="00BA2D2D" w:rsidRPr="00CB28EF" w:rsidRDefault="000F7B85" w:rsidP="00952096">
      <w:pPr>
        <w:autoSpaceDE w:val="0"/>
        <w:autoSpaceDN w:val="0"/>
        <w:adjustRightInd w:val="0"/>
        <w:spacing w:before="0" w:after="0"/>
        <w:rPr>
          <w:rFonts w:cstheme="minorHAnsi"/>
          <w:sz w:val="17"/>
          <w:szCs w:val="17"/>
        </w:rPr>
      </w:pPr>
      <w:r w:rsidRPr="00CB28EF">
        <w:rPr>
          <w:rFonts w:cstheme="minorHAnsi"/>
          <w:b/>
          <w:bCs/>
          <w:sz w:val="17"/>
          <w:szCs w:val="17"/>
        </w:rPr>
        <w:t>7</w:t>
      </w:r>
      <w:r w:rsidR="00BA2D2D" w:rsidRPr="00CB28EF">
        <w:rPr>
          <w:rFonts w:cstheme="minorHAnsi"/>
          <w:b/>
          <w:bCs/>
          <w:sz w:val="17"/>
          <w:szCs w:val="17"/>
        </w:rPr>
        <w:t xml:space="preserve">. Ogólne zasady odbioru robot </w:t>
      </w:r>
      <w:r w:rsidR="00BA2D2D" w:rsidRPr="00CB28EF">
        <w:rPr>
          <w:rFonts w:cstheme="minorHAnsi"/>
          <w:sz w:val="17"/>
          <w:szCs w:val="17"/>
        </w:rPr>
        <w:t>podano w OST „Wymagania ogólne” .</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 xml:space="preserve">Przedmiotem odbioru powinny być poszczególne fazy robót: </w:t>
      </w:r>
    </w:p>
    <w:p w:rsidR="00BA2D2D" w:rsidRPr="00CB28EF" w:rsidRDefault="00BA2D2D" w:rsidP="00335895">
      <w:pPr>
        <w:pStyle w:val="Akapitzlist"/>
        <w:numPr>
          <w:ilvl w:val="0"/>
          <w:numId w:val="44"/>
        </w:numPr>
        <w:autoSpaceDE w:val="0"/>
        <w:autoSpaceDN w:val="0"/>
        <w:adjustRightInd w:val="0"/>
        <w:spacing w:before="0" w:after="0" w:line="240" w:lineRule="auto"/>
        <w:jc w:val="left"/>
        <w:rPr>
          <w:rFonts w:cstheme="minorHAnsi"/>
          <w:sz w:val="17"/>
          <w:szCs w:val="17"/>
        </w:rPr>
      </w:pPr>
      <w:r w:rsidRPr="00CB28EF">
        <w:rPr>
          <w:rFonts w:cstheme="minorHAnsi"/>
          <w:sz w:val="17"/>
          <w:szCs w:val="17"/>
        </w:rPr>
        <w:t xml:space="preserve">przygotowanie podłoża ściennego -zamocowanie płyt styropianowych, </w:t>
      </w:r>
    </w:p>
    <w:p w:rsidR="00BA2D2D" w:rsidRPr="00CB28EF" w:rsidRDefault="00BA2D2D" w:rsidP="00335895">
      <w:pPr>
        <w:pStyle w:val="Akapitzlist"/>
        <w:numPr>
          <w:ilvl w:val="0"/>
          <w:numId w:val="44"/>
        </w:numPr>
        <w:autoSpaceDE w:val="0"/>
        <w:autoSpaceDN w:val="0"/>
        <w:adjustRightInd w:val="0"/>
        <w:spacing w:before="0" w:after="0" w:line="240" w:lineRule="auto"/>
        <w:jc w:val="left"/>
        <w:rPr>
          <w:rFonts w:cstheme="minorHAnsi"/>
          <w:sz w:val="17"/>
          <w:szCs w:val="17"/>
        </w:rPr>
      </w:pPr>
      <w:r w:rsidRPr="00CB28EF">
        <w:rPr>
          <w:rFonts w:cstheme="minorHAnsi"/>
          <w:sz w:val="17"/>
          <w:szCs w:val="17"/>
        </w:rPr>
        <w:t>wykonanie warstwy zbrojonej,</w:t>
      </w:r>
    </w:p>
    <w:p w:rsidR="00BA2D2D" w:rsidRPr="00CB28EF" w:rsidRDefault="00BA2D2D" w:rsidP="00335895">
      <w:pPr>
        <w:pStyle w:val="Akapitzlist"/>
        <w:numPr>
          <w:ilvl w:val="0"/>
          <w:numId w:val="44"/>
        </w:numPr>
        <w:autoSpaceDE w:val="0"/>
        <w:autoSpaceDN w:val="0"/>
        <w:adjustRightInd w:val="0"/>
        <w:spacing w:before="0" w:after="0" w:line="240" w:lineRule="auto"/>
        <w:jc w:val="left"/>
        <w:rPr>
          <w:rFonts w:cstheme="minorHAnsi"/>
          <w:sz w:val="17"/>
          <w:szCs w:val="17"/>
        </w:rPr>
      </w:pPr>
      <w:r w:rsidRPr="00CB28EF">
        <w:rPr>
          <w:rFonts w:cstheme="minorHAnsi"/>
          <w:sz w:val="17"/>
          <w:szCs w:val="17"/>
        </w:rPr>
        <w:t>wykonanie izolacji powłokowej.</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 xml:space="preserve">W przypadku wykonywania robót zanikających należy dokonać ich częściowego odbioru. Jeżeli wszystkie pomiary i badania dały wynik pozytywny można uznać roboty za wykonane prawidłowo, tj. zgodnie z dokumentacją oraz ST i zezwolić na przystąpienie do dalszych prac. Jeżeli chociaż jeden wynik badania jest negatywny roboty nie powinny zostać odebrane. W takim przypadku należy ustalić zakres prac i rodzaje materiałów koniecznych do usunięcia nieprawidłowości. Po wykonaniu ustalonego zakresu prac należy ponownie przeprowadzić badanie. Wszystkie ustalenia związane z dokonanym odbiorem robót ulegających zakryciu oraz materiałów należy zapisać w dzienniku budowy lub protokole podpisanym przez przedstawicieli inwestora (inspektor nadzoru) i wykonawcy (kierownik budowy). Po zakończeniu całości robót  należy dokonać końcowego odbioru robót i sporządzić protokół odbioru. </w:t>
      </w:r>
    </w:p>
    <w:p w:rsidR="00BA2D2D" w:rsidRPr="00CB28EF" w:rsidRDefault="00BA2D2D" w:rsidP="000D6A34">
      <w:pPr>
        <w:autoSpaceDE w:val="0"/>
        <w:autoSpaceDN w:val="0"/>
        <w:adjustRightInd w:val="0"/>
        <w:spacing w:before="0" w:after="0"/>
        <w:rPr>
          <w:rFonts w:cstheme="minorHAnsi"/>
          <w:b/>
          <w:sz w:val="17"/>
          <w:szCs w:val="17"/>
        </w:rPr>
      </w:pPr>
    </w:p>
    <w:p w:rsidR="00BA2D2D" w:rsidRPr="00CB28EF" w:rsidRDefault="00952096" w:rsidP="00952096">
      <w:pPr>
        <w:autoSpaceDE w:val="0"/>
        <w:autoSpaceDN w:val="0"/>
        <w:adjustRightInd w:val="0"/>
        <w:spacing w:before="0" w:after="0"/>
        <w:rPr>
          <w:rFonts w:cstheme="minorHAnsi"/>
          <w:b/>
          <w:sz w:val="17"/>
          <w:szCs w:val="17"/>
        </w:rPr>
      </w:pPr>
      <w:r w:rsidRPr="00CB28EF">
        <w:rPr>
          <w:rFonts w:cstheme="minorHAnsi"/>
          <w:b/>
          <w:sz w:val="17"/>
          <w:szCs w:val="17"/>
        </w:rPr>
        <w:t>8</w:t>
      </w:r>
      <w:r w:rsidR="00BA2D2D" w:rsidRPr="00CB28EF">
        <w:rPr>
          <w:rFonts w:cstheme="minorHAnsi"/>
          <w:b/>
          <w:sz w:val="17"/>
          <w:szCs w:val="17"/>
        </w:rPr>
        <w:t>. PODSTAWA PŁATNOŚCI</w:t>
      </w:r>
    </w:p>
    <w:p w:rsidR="00BA2D2D" w:rsidRPr="00CB28EF" w:rsidRDefault="00952096" w:rsidP="000D6A34">
      <w:pPr>
        <w:autoSpaceDE w:val="0"/>
        <w:autoSpaceDN w:val="0"/>
        <w:adjustRightInd w:val="0"/>
        <w:spacing w:before="0" w:after="0"/>
        <w:rPr>
          <w:rFonts w:cstheme="minorHAnsi"/>
          <w:sz w:val="17"/>
          <w:szCs w:val="17"/>
        </w:rPr>
      </w:pPr>
      <w:r w:rsidRPr="00CB28EF">
        <w:rPr>
          <w:rFonts w:cstheme="minorHAnsi"/>
          <w:b/>
          <w:bCs/>
          <w:sz w:val="17"/>
          <w:szCs w:val="17"/>
        </w:rPr>
        <w:t>9.1</w:t>
      </w:r>
      <w:r w:rsidR="00BA2D2D" w:rsidRPr="00CB28EF">
        <w:rPr>
          <w:rFonts w:cstheme="minorHAnsi"/>
          <w:b/>
          <w:bCs/>
          <w:sz w:val="17"/>
          <w:szCs w:val="17"/>
        </w:rPr>
        <w:t xml:space="preserve">. Cena jednostki obmiarowej </w:t>
      </w:r>
      <w:r w:rsidR="00BA2D2D" w:rsidRPr="00CB28EF">
        <w:rPr>
          <w:rFonts w:cstheme="minorHAnsi"/>
          <w:sz w:val="17"/>
          <w:szCs w:val="17"/>
        </w:rPr>
        <w:t>obejmuje:</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lastRenderedPageBreak/>
        <w:t>- ustawienie rusztowań i przygotowanie do prac ociepleniowych</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 ułożenie warstw izolacji zgodnie z projektem</w:t>
      </w:r>
    </w:p>
    <w:p w:rsidR="00BA2D2D" w:rsidRPr="00CB28EF" w:rsidRDefault="00BA2D2D" w:rsidP="000D6A34">
      <w:pPr>
        <w:autoSpaceDE w:val="0"/>
        <w:autoSpaceDN w:val="0"/>
        <w:adjustRightInd w:val="0"/>
        <w:spacing w:before="0" w:after="0"/>
        <w:rPr>
          <w:rFonts w:cstheme="minorHAnsi"/>
          <w:sz w:val="17"/>
          <w:szCs w:val="17"/>
        </w:rPr>
      </w:pPr>
      <w:r w:rsidRPr="00CB28EF">
        <w:rPr>
          <w:rFonts w:cstheme="minorHAnsi"/>
          <w:sz w:val="17"/>
          <w:szCs w:val="17"/>
        </w:rPr>
        <w:t>- sprzątnięcie stanowiska i przygotowanie do dalszych prac</w:t>
      </w:r>
    </w:p>
    <w:p w:rsidR="00BA2D2D" w:rsidRPr="00CB28EF" w:rsidRDefault="00BA2D2D" w:rsidP="000D6A34">
      <w:pPr>
        <w:autoSpaceDE w:val="0"/>
        <w:autoSpaceDN w:val="0"/>
        <w:adjustRightInd w:val="0"/>
        <w:spacing w:before="0" w:after="0"/>
        <w:rPr>
          <w:rFonts w:cstheme="minorHAnsi"/>
          <w:b/>
          <w:sz w:val="17"/>
          <w:szCs w:val="17"/>
        </w:rPr>
      </w:pPr>
    </w:p>
    <w:p w:rsidR="00BA2D2D" w:rsidRPr="00CB28EF" w:rsidRDefault="00BA2D2D" w:rsidP="000D6A34">
      <w:pPr>
        <w:autoSpaceDE w:val="0"/>
        <w:autoSpaceDN w:val="0"/>
        <w:adjustRightInd w:val="0"/>
        <w:spacing w:before="0" w:after="0"/>
        <w:rPr>
          <w:rFonts w:cstheme="minorHAnsi"/>
          <w:b/>
          <w:sz w:val="17"/>
          <w:szCs w:val="17"/>
        </w:rPr>
      </w:pPr>
      <w:r w:rsidRPr="00CB28EF">
        <w:rPr>
          <w:rFonts w:cstheme="minorHAnsi"/>
          <w:b/>
          <w:sz w:val="17"/>
          <w:szCs w:val="17"/>
        </w:rPr>
        <w:t>10. PRZEPISY ZWIĄZANE - Normy</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PN-69/B-10260 Izolacje bitumiczne -Wymagania i badania przy odbiorze</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PN-B-20132:2005 Wyroby do izolacji cieplnej w budownictwie -- Wyroby ze styropianu (EPS) produkowane fabrycznie – Zastosowania</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PN-EN 13163:2004 Wyroby do izolacji cieplnej w budownictwie – Wyroby ze styropianu (EPS) produkowane fabrycznie – Specyfikacja</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PN-EN 13499 Wyroby do izolacji cieplnej w budownictwie. Zewnętrzne zespolone systemy ocieplania (ETICS) ze styropianem. Specyfikacja</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PN-EN 13162:2002 Wyroby do izolacji cieplnej w budownictwie. Wyroby z wełny mineralnej (MW) produkowane fabrycznie. Specyfikacja</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PN-ISO 8301:1998 Izolacja cieplna. Określenie oporu cieplnego i właściwości z nim związanych w stanie ustalonym. Aparat płytowy z czujnikami gęstości strumienia cieplnego. </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PN-ISO 8302:1999 Izolacja cieplna. Określenie oporu cieplnego i właściwości z nim związanych w stanie ustalonym. Aparat płytowy z osłonięta płyta grzejną. </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PN-ISO 10456:1999 Izolacja cieplna. Materiały i wyroby budowlane. Określenie deklarowanych i obliczeniowych wartości cieplnych. </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PN-EN 1609+AC:1999 Wyroby do izolacji cieplnej w budownictwie. Określenie krótkotrwałej nasiąkliwości wodą metoda częściowego zanurzenia </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PN-EN ISO 1182:2002 Reakcja na ogień wyrobów budowlanych. badanie niepalności. </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PN-B 27620:1998 Papa asfaltowa na welonie z włókien szklanych </w:t>
      </w:r>
    </w:p>
    <w:p w:rsidR="00BA2D2D" w:rsidRPr="00CB28EF" w:rsidRDefault="00BA2D2D" w:rsidP="00335895">
      <w:pPr>
        <w:pStyle w:val="Akapitzlist"/>
        <w:numPr>
          <w:ilvl w:val="0"/>
          <w:numId w:val="49"/>
        </w:numPr>
        <w:autoSpaceDE w:val="0"/>
        <w:autoSpaceDN w:val="0"/>
        <w:adjustRightInd w:val="0"/>
        <w:spacing w:before="0" w:after="0" w:line="240" w:lineRule="auto"/>
        <w:rPr>
          <w:rFonts w:cstheme="minorHAnsi"/>
          <w:sz w:val="17"/>
          <w:szCs w:val="17"/>
        </w:rPr>
      </w:pPr>
      <w:r w:rsidRPr="00CB28EF">
        <w:rPr>
          <w:rFonts w:cstheme="minorHAnsi"/>
          <w:sz w:val="17"/>
          <w:szCs w:val="17"/>
        </w:rPr>
        <w:t>PN-90/B-04615 Papy asfaltowe i smołowe – Metody badań</w:t>
      </w:r>
    </w:p>
    <w:p w:rsidR="00BA2D2D" w:rsidRPr="00CB28EF" w:rsidRDefault="00BA2D2D" w:rsidP="000D6A34">
      <w:pPr>
        <w:spacing w:before="0" w:after="0"/>
        <w:rPr>
          <w:rFonts w:cstheme="minorHAnsi"/>
          <w:b/>
          <w:sz w:val="17"/>
          <w:szCs w:val="17"/>
        </w:rPr>
      </w:pPr>
    </w:p>
    <w:p w:rsidR="00B623A2" w:rsidRPr="00CB28EF" w:rsidRDefault="00B623A2" w:rsidP="000D6A34">
      <w:pPr>
        <w:spacing w:before="0" w:after="0"/>
        <w:rPr>
          <w:rFonts w:cstheme="minorHAnsi"/>
          <w:sz w:val="17"/>
          <w:szCs w:val="17"/>
        </w:rPr>
      </w:pPr>
    </w:p>
    <w:p w:rsidR="003B4343" w:rsidRPr="00CB28EF" w:rsidRDefault="003B4343" w:rsidP="000D6A34">
      <w:pPr>
        <w:pStyle w:val="Nagwek2"/>
        <w:spacing w:before="0" w:after="0"/>
        <w:rPr>
          <w:rFonts w:cstheme="minorHAnsi"/>
          <w:sz w:val="17"/>
          <w:szCs w:val="17"/>
        </w:rPr>
      </w:pPr>
      <w:bookmarkStart w:id="12" w:name="_Toc449003375"/>
      <w:r w:rsidRPr="00CB28EF">
        <w:rPr>
          <w:rFonts w:cstheme="minorHAnsi"/>
          <w:sz w:val="17"/>
          <w:szCs w:val="17"/>
        </w:rPr>
        <w:t>SZCZEGÓŁOWA SPECYFIKACJA TECHNICZNA – B – 05</w:t>
      </w:r>
      <w:bookmarkEnd w:id="12"/>
    </w:p>
    <w:p w:rsidR="003B4343" w:rsidRPr="00CB28EF" w:rsidRDefault="003B4343" w:rsidP="000D6A34">
      <w:pPr>
        <w:pStyle w:val="dospisu"/>
        <w:rPr>
          <w:rFonts w:asciiTheme="minorHAnsi" w:hAnsiTheme="minorHAnsi" w:cstheme="minorHAnsi"/>
          <w:sz w:val="17"/>
          <w:szCs w:val="17"/>
        </w:rPr>
      </w:pPr>
      <w:bookmarkStart w:id="13" w:name="_Toc449003376"/>
      <w:r w:rsidRPr="00CB28EF">
        <w:rPr>
          <w:rFonts w:asciiTheme="minorHAnsi" w:eastAsiaTheme="minorHAnsi" w:hAnsiTheme="minorHAnsi" w:cstheme="minorHAnsi"/>
          <w:bCs/>
          <w:sz w:val="17"/>
          <w:szCs w:val="17"/>
          <w:lang w:eastAsia="en-US"/>
        </w:rPr>
        <w:t xml:space="preserve">KOD CPV </w:t>
      </w:r>
      <w:r w:rsidRPr="00CB28EF">
        <w:rPr>
          <w:rFonts w:asciiTheme="minorHAnsi" w:hAnsiTheme="minorHAnsi" w:cstheme="minorHAnsi"/>
          <w:sz w:val="17"/>
          <w:szCs w:val="17"/>
        </w:rPr>
        <w:t>45260000-7 Obróbki blacharskie</w:t>
      </w:r>
      <w:bookmarkEnd w:id="13"/>
    </w:p>
    <w:p w:rsidR="000D6A34" w:rsidRPr="00CB28EF" w:rsidRDefault="000D6A34" w:rsidP="000D6A34">
      <w:pPr>
        <w:spacing w:before="0" w:after="0" w:line="360" w:lineRule="auto"/>
        <w:rPr>
          <w:rFonts w:cstheme="minorHAnsi"/>
          <w:b/>
          <w:sz w:val="17"/>
          <w:szCs w:val="17"/>
        </w:rPr>
      </w:pPr>
    </w:p>
    <w:p w:rsidR="003B4343" w:rsidRPr="00CB28EF" w:rsidRDefault="00A7006E" w:rsidP="000D6A34">
      <w:pPr>
        <w:spacing w:before="0" w:after="0" w:line="360" w:lineRule="auto"/>
        <w:rPr>
          <w:rFonts w:cstheme="minorHAnsi"/>
          <w:b/>
          <w:sz w:val="17"/>
          <w:szCs w:val="17"/>
        </w:rPr>
      </w:pPr>
      <w:r w:rsidRPr="00CB28EF">
        <w:rPr>
          <w:rFonts w:cstheme="minorHAnsi"/>
          <w:b/>
          <w:sz w:val="17"/>
          <w:szCs w:val="17"/>
        </w:rPr>
        <w:t>1. PRZEDMIOT TECHNICZNEJ SPECYFIKACJI WYKONANIA I ODBIORU ROBÓT</w:t>
      </w:r>
    </w:p>
    <w:p w:rsidR="003B4343" w:rsidRPr="00CB28EF" w:rsidRDefault="003B4343" w:rsidP="000D6A34">
      <w:pPr>
        <w:autoSpaceDE w:val="0"/>
        <w:autoSpaceDN w:val="0"/>
        <w:adjustRightInd w:val="0"/>
        <w:spacing w:before="0" w:after="0"/>
        <w:rPr>
          <w:rFonts w:cstheme="minorHAnsi"/>
          <w:b/>
          <w:bCs/>
          <w:sz w:val="17"/>
          <w:szCs w:val="17"/>
        </w:rPr>
      </w:pPr>
      <w:r w:rsidRPr="00CB28EF">
        <w:rPr>
          <w:rFonts w:cstheme="minorHAnsi"/>
          <w:b/>
          <w:bCs/>
          <w:sz w:val="17"/>
          <w:szCs w:val="17"/>
        </w:rPr>
        <w:t>1.2. Zakres stosowania ST</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Zakres robót obejmuje:</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wykonanie rur spustowych z blachy tytanowo cynkowej, </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wykonanie obróbek blacharskich z blachy tytanowo cynkowej,</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wykonanie obróbek parapetów z blachy tytanowo cynkowej</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wykonanie wszystkich innych obróbek blacharskich niezbędnych do właściwego zabezpieczenia technicznego elementów konstrukcyjnych i wykończeniowych budynku, </w:t>
      </w:r>
    </w:p>
    <w:p w:rsidR="003B4343" w:rsidRPr="00CB28EF" w:rsidRDefault="003B4343" w:rsidP="000D6A34">
      <w:pPr>
        <w:autoSpaceDE w:val="0"/>
        <w:autoSpaceDN w:val="0"/>
        <w:adjustRightInd w:val="0"/>
        <w:spacing w:before="0" w:after="0"/>
        <w:rPr>
          <w:rFonts w:cstheme="minorHAnsi"/>
          <w:b/>
          <w:bCs/>
          <w:sz w:val="17"/>
          <w:szCs w:val="17"/>
        </w:rPr>
      </w:pPr>
    </w:p>
    <w:p w:rsidR="003B4343" w:rsidRPr="00CB28EF" w:rsidRDefault="003B4343" w:rsidP="000D6A34">
      <w:pPr>
        <w:autoSpaceDE w:val="0"/>
        <w:autoSpaceDN w:val="0"/>
        <w:adjustRightInd w:val="0"/>
        <w:spacing w:before="0" w:after="0"/>
        <w:rPr>
          <w:rFonts w:cstheme="minorHAnsi"/>
          <w:b/>
          <w:bCs/>
          <w:sz w:val="17"/>
          <w:szCs w:val="17"/>
        </w:rPr>
      </w:pPr>
      <w:r w:rsidRPr="00CB28EF">
        <w:rPr>
          <w:rFonts w:cstheme="minorHAnsi"/>
          <w:b/>
          <w:bCs/>
          <w:sz w:val="17"/>
          <w:szCs w:val="17"/>
        </w:rPr>
        <w:t>2. MATERIAŁY</w:t>
      </w:r>
    </w:p>
    <w:p w:rsidR="003B4343" w:rsidRPr="00CB28EF" w:rsidRDefault="003B4343" w:rsidP="000D6A34">
      <w:pPr>
        <w:widowControl w:val="0"/>
        <w:autoSpaceDE w:val="0"/>
        <w:autoSpaceDN w:val="0"/>
        <w:adjustRightInd w:val="0"/>
        <w:spacing w:before="0" w:after="0"/>
        <w:rPr>
          <w:rFonts w:cstheme="minorHAnsi"/>
          <w:b/>
          <w:sz w:val="17"/>
          <w:szCs w:val="17"/>
        </w:rPr>
      </w:pPr>
      <w:r w:rsidRPr="00CB28EF">
        <w:rPr>
          <w:rFonts w:cstheme="minorHAnsi"/>
          <w:b/>
          <w:sz w:val="17"/>
          <w:szCs w:val="17"/>
        </w:rPr>
        <w:t>2.1. Ogólne wymagania</w:t>
      </w:r>
    </w:p>
    <w:p w:rsidR="003B4343" w:rsidRPr="00CB28EF" w:rsidRDefault="003B4343" w:rsidP="000D6A34">
      <w:pPr>
        <w:widowControl w:val="0"/>
        <w:autoSpaceDE w:val="0"/>
        <w:autoSpaceDN w:val="0"/>
        <w:adjustRightInd w:val="0"/>
        <w:spacing w:before="0" w:after="0"/>
        <w:rPr>
          <w:rFonts w:cstheme="minorHAnsi"/>
          <w:sz w:val="17"/>
          <w:szCs w:val="17"/>
        </w:rPr>
      </w:pPr>
      <w:r w:rsidRPr="00CB28EF">
        <w:rPr>
          <w:rFonts w:cstheme="minorHAnsi"/>
          <w:sz w:val="17"/>
          <w:szCs w:val="17"/>
        </w:rPr>
        <w:t xml:space="preserve">Materiały stosowane do wykonywania pokryć dachowych powinny mieć m.in.: </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Aprobaty Techniczne lub być produkowane zgodnie z obowiązującymi normami, </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Certyfikat lub Deklaracje Zgodności z Aprobata Techniczna lub z PN, </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Certyfikat na znak bezpieczeństwa, </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Certyfikat zgodności ze zharmonizowana norma europejska wprowadzona do zbioru norm polskich, </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na opakowaniach powinien znajdować się termin przydatności do stosowania. </w:t>
      </w:r>
    </w:p>
    <w:p w:rsidR="003B4343" w:rsidRPr="00CB28EF" w:rsidRDefault="003B4343" w:rsidP="000D6A34">
      <w:pPr>
        <w:widowControl w:val="0"/>
        <w:autoSpaceDE w:val="0"/>
        <w:autoSpaceDN w:val="0"/>
        <w:adjustRightInd w:val="0"/>
        <w:spacing w:before="0" w:after="0"/>
        <w:rPr>
          <w:rFonts w:cstheme="minorHAnsi"/>
          <w:sz w:val="17"/>
          <w:szCs w:val="17"/>
        </w:rPr>
      </w:pPr>
      <w:r w:rsidRPr="00CB28EF">
        <w:rPr>
          <w:rFonts w:cstheme="minorHAnsi"/>
          <w:sz w:val="17"/>
          <w:szCs w:val="17"/>
        </w:rPr>
        <w:t xml:space="preserve">Sposób transportu i składowania powinien być zgodny z warunkami i wymaganiami podanymi przez producenta. Wykonawca obowiązany jest posiadać na budowie pełna dokumentacje dotycząca składowanych na budowie materiałów przeznaczonych do wykonania pokryć dachowych. </w:t>
      </w:r>
      <w:r w:rsidRPr="00CB28EF">
        <w:rPr>
          <w:rFonts w:cstheme="minorHAnsi"/>
          <w:sz w:val="17"/>
          <w:szCs w:val="17"/>
        </w:rPr>
        <w:cr/>
      </w:r>
    </w:p>
    <w:p w:rsidR="003B4343" w:rsidRPr="00CB28EF" w:rsidRDefault="003B4343" w:rsidP="000D6A34">
      <w:pPr>
        <w:widowControl w:val="0"/>
        <w:autoSpaceDE w:val="0"/>
        <w:autoSpaceDN w:val="0"/>
        <w:adjustRightInd w:val="0"/>
        <w:spacing w:before="0" w:after="0"/>
        <w:rPr>
          <w:rFonts w:cstheme="minorHAnsi"/>
          <w:b/>
          <w:sz w:val="17"/>
          <w:szCs w:val="17"/>
        </w:rPr>
      </w:pPr>
      <w:r w:rsidRPr="00CB28EF">
        <w:rPr>
          <w:rFonts w:cstheme="minorHAnsi"/>
          <w:b/>
          <w:sz w:val="17"/>
          <w:szCs w:val="17"/>
        </w:rPr>
        <w:t>2.2. Rodzaje materiałów</w:t>
      </w:r>
    </w:p>
    <w:p w:rsidR="003B4343" w:rsidRPr="00CB28EF" w:rsidRDefault="003B4343" w:rsidP="000D6A34">
      <w:pPr>
        <w:widowControl w:val="0"/>
        <w:autoSpaceDE w:val="0"/>
        <w:autoSpaceDN w:val="0"/>
        <w:adjustRightInd w:val="0"/>
        <w:spacing w:before="0" w:after="0"/>
        <w:rPr>
          <w:rFonts w:cstheme="minorHAnsi"/>
          <w:sz w:val="17"/>
          <w:szCs w:val="17"/>
        </w:rPr>
      </w:pPr>
      <w:r w:rsidRPr="00CB28EF">
        <w:rPr>
          <w:rFonts w:cstheme="minorHAnsi"/>
          <w:sz w:val="17"/>
          <w:szCs w:val="17"/>
        </w:rPr>
        <w:t>Wszelkie materiały do wykonania pokryć dachowych powinny odpowiadać wymaganiom zawartym w normach polskich lub aprobatach technicznych ITB dopuszczających dany materiał do powszechnego stosowania w budownictwie.</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Blacha tytanowo-cynkowa, grubości gr. 0,60-0,70mm</w:t>
      </w:r>
    </w:p>
    <w:p w:rsidR="003B4343" w:rsidRPr="00CB28EF" w:rsidRDefault="003B4343" w:rsidP="000D6A34">
      <w:pPr>
        <w:widowControl w:val="0"/>
        <w:autoSpaceDE w:val="0"/>
        <w:autoSpaceDN w:val="0"/>
        <w:adjustRightInd w:val="0"/>
        <w:spacing w:before="0" w:after="0"/>
        <w:rPr>
          <w:rFonts w:cstheme="minorHAnsi"/>
          <w:sz w:val="17"/>
          <w:szCs w:val="17"/>
        </w:rPr>
      </w:pPr>
    </w:p>
    <w:p w:rsidR="003B4343" w:rsidRPr="00CB28EF" w:rsidRDefault="003B4343" w:rsidP="000D6A34">
      <w:pPr>
        <w:widowControl w:val="0"/>
        <w:autoSpaceDE w:val="0"/>
        <w:autoSpaceDN w:val="0"/>
        <w:adjustRightInd w:val="0"/>
        <w:spacing w:before="0" w:after="0"/>
        <w:rPr>
          <w:rFonts w:cstheme="minorHAnsi"/>
          <w:b/>
          <w:sz w:val="17"/>
          <w:szCs w:val="17"/>
        </w:rPr>
      </w:pPr>
      <w:r w:rsidRPr="00CB28EF">
        <w:rPr>
          <w:rFonts w:cstheme="minorHAnsi"/>
          <w:b/>
          <w:sz w:val="17"/>
          <w:szCs w:val="17"/>
        </w:rPr>
        <w:t>2.3. Podstawowe materiały</w:t>
      </w:r>
    </w:p>
    <w:p w:rsidR="003B4343" w:rsidRPr="00CB28EF" w:rsidRDefault="003B4343" w:rsidP="000D6A34">
      <w:pPr>
        <w:widowControl w:val="0"/>
        <w:autoSpaceDE w:val="0"/>
        <w:autoSpaceDN w:val="0"/>
        <w:adjustRightInd w:val="0"/>
        <w:spacing w:before="0" w:after="0"/>
        <w:rPr>
          <w:rFonts w:cstheme="minorHAnsi"/>
          <w:sz w:val="17"/>
          <w:szCs w:val="17"/>
        </w:rPr>
      </w:pPr>
      <w:r w:rsidRPr="00CB28EF">
        <w:rPr>
          <w:rFonts w:cstheme="minorHAnsi"/>
          <w:sz w:val="17"/>
          <w:szCs w:val="17"/>
        </w:rPr>
        <w:t>Podstawowe materiały przewidziane do zabudowy:</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kit asfaltowy uszlachetniony KF.  - wymagania wg normy PN-75/B-30175;</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listwy dociskowe z blachy tytanowo-cynkowej przy obróbkach blacharskich;</w:t>
      </w:r>
    </w:p>
    <w:p w:rsidR="003B4343" w:rsidRPr="00CB28EF" w:rsidRDefault="003B4343" w:rsidP="00335895">
      <w:pPr>
        <w:pStyle w:val="Akapitzlist"/>
        <w:numPr>
          <w:ilvl w:val="0"/>
          <w:numId w:val="53"/>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inne materiały pomocnicze i montażowe.</w:t>
      </w:r>
    </w:p>
    <w:p w:rsidR="003B4343" w:rsidRPr="00CB28EF" w:rsidRDefault="003B4343" w:rsidP="000D6A34">
      <w:pPr>
        <w:autoSpaceDE w:val="0"/>
        <w:autoSpaceDN w:val="0"/>
        <w:adjustRightInd w:val="0"/>
        <w:spacing w:before="0" w:after="0"/>
        <w:rPr>
          <w:rFonts w:cstheme="minorHAnsi"/>
          <w:b/>
          <w:bCs/>
          <w:sz w:val="17"/>
          <w:szCs w:val="17"/>
        </w:rPr>
      </w:pPr>
    </w:p>
    <w:p w:rsidR="003B4343" w:rsidRPr="00CB28EF" w:rsidRDefault="003B4343" w:rsidP="000D6A34">
      <w:pPr>
        <w:autoSpaceDE w:val="0"/>
        <w:autoSpaceDN w:val="0"/>
        <w:adjustRightInd w:val="0"/>
        <w:spacing w:before="0" w:after="0"/>
        <w:rPr>
          <w:rFonts w:cstheme="minorHAnsi"/>
          <w:b/>
          <w:bCs/>
          <w:sz w:val="17"/>
          <w:szCs w:val="17"/>
        </w:rPr>
      </w:pPr>
      <w:r w:rsidRPr="00CB28EF">
        <w:rPr>
          <w:rFonts w:cstheme="minorHAnsi"/>
          <w:b/>
          <w:bCs/>
          <w:sz w:val="17"/>
          <w:szCs w:val="17"/>
        </w:rPr>
        <w:t>3. SPRZĘT</w:t>
      </w:r>
    </w:p>
    <w:p w:rsidR="003B4343" w:rsidRPr="00CB28EF" w:rsidRDefault="003B4343" w:rsidP="000D6A34">
      <w:pPr>
        <w:autoSpaceDE w:val="0"/>
        <w:autoSpaceDN w:val="0"/>
        <w:adjustRightInd w:val="0"/>
        <w:spacing w:before="0" w:after="0"/>
        <w:rPr>
          <w:rFonts w:cstheme="minorHAnsi"/>
          <w:b/>
          <w:sz w:val="17"/>
          <w:szCs w:val="17"/>
        </w:rPr>
      </w:pPr>
      <w:r w:rsidRPr="00CB28EF">
        <w:rPr>
          <w:rFonts w:cstheme="minorHAnsi"/>
          <w:b/>
          <w:sz w:val="17"/>
          <w:szCs w:val="17"/>
        </w:rPr>
        <w:t>3.1. Ogólne wymagania</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Ogólne wymagania dotyczące sprzętu podano w ST „Wymagania ogólne”</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Roboty można wykonać ręcznie lub przy użyciu innych specjalistycznych narzędzi.</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 xml:space="preserve">Wykonawca jest zobowiązany do używania takich narzędzi, które nie spowodują niekorzystnego wpływu na j kość materiałów i wykonywanych robót oraz będą przyjazne dla środowiska. </w:t>
      </w:r>
      <w:r w:rsidRPr="00CB28EF">
        <w:rPr>
          <w:rFonts w:cstheme="minorHAnsi"/>
          <w:sz w:val="17"/>
          <w:szCs w:val="17"/>
        </w:rPr>
        <w:cr/>
      </w:r>
    </w:p>
    <w:p w:rsidR="003B4343" w:rsidRPr="00CB28EF" w:rsidRDefault="003B4343" w:rsidP="000D6A34">
      <w:pPr>
        <w:autoSpaceDE w:val="0"/>
        <w:autoSpaceDN w:val="0"/>
        <w:adjustRightInd w:val="0"/>
        <w:spacing w:before="0" w:after="0"/>
        <w:rPr>
          <w:rFonts w:cstheme="minorHAnsi"/>
          <w:b/>
          <w:sz w:val="17"/>
          <w:szCs w:val="17"/>
        </w:rPr>
      </w:pPr>
      <w:r w:rsidRPr="00CB28EF">
        <w:rPr>
          <w:rFonts w:cstheme="minorHAnsi"/>
          <w:b/>
          <w:sz w:val="17"/>
          <w:szCs w:val="17"/>
        </w:rPr>
        <w:t>3.2. Podstawowy sprzęt do wykonywania obróbek blacharskich:</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 xml:space="preserve">elektronarzędzia ręczne jak: wiertarka udarem, </w:t>
      </w:r>
      <w:proofErr w:type="spellStart"/>
      <w:r w:rsidRPr="00CB28EF">
        <w:rPr>
          <w:rFonts w:cstheme="minorHAnsi"/>
          <w:sz w:val="17"/>
          <w:szCs w:val="17"/>
        </w:rPr>
        <w:t>elektowkrętarki</w:t>
      </w:r>
      <w:proofErr w:type="spellEnd"/>
      <w:r w:rsidRPr="00CB28EF">
        <w:rPr>
          <w:rFonts w:cstheme="minorHAnsi"/>
          <w:sz w:val="17"/>
          <w:szCs w:val="17"/>
        </w:rPr>
        <w:t>, nożyce do cięcia blach, młotek gumowy, młotek drewniany, nóż blacharski, kleszcze blacharskie, giętarka do blach, szczypce techniczne, palnik gazowy z butlą gazową, lutownica, pistolet wyciskowy do pojemników z silikonem, rusztowania systemowe z pomstami technologicznymi, przyścienny wyciąg budowlany.</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Rusztowania systemowe, wkrętarki, pistolety do kołków, kompresor z osprzętem, pędzle, wałki.</w:t>
      </w:r>
    </w:p>
    <w:p w:rsidR="003B4343" w:rsidRPr="00CB28EF" w:rsidRDefault="003B4343" w:rsidP="000D6A34">
      <w:pPr>
        <w:autoSpaceDE w:val="0"/>
        <w:autoSpaceDN w:val="0"/>
        <w:adjustRightInd w:val="0"/>
        <w:spacing w:before="0" w:after="0"/>
        <w:rPr>
          <w:rFonts w:cstheme="minorHAnsi"/>
          <w:sz w:val="17"/>
          <w:szCs w:val="17"/>
        </w:rPr>
      </w:pPr>
    </w:p>
    <w:p w:rsidR="003B4343" w:rsidRPr="00CB28EF" w:rsidRDefault="003B4343" w:rsidP="000D6A34">
      <w:pPr>
        <w:autoSpaceDE w:val="0"/>
        <w:autoSpaceDN w:val="0"/>
        <w:adjustRightInd w:val="0"/>
        <w:spacing w:before="0" w:after="0"/>
        <w:rPr>
          <w:rFonts w:cstheme="minorHAnsi"/>
          <w:b/>
          <w:bCs/>
          <w:sz w:val="17"/>
          <w:szCs w:val="17"/>
        </w:rPr>
      </w:pPr>
    </w:p>
    <w:p w:rsidR="003B4343" w:rsidRPr="00CB28EF" w:rsidRDefault="003B4343" w:rsidP="000D6A34">
      <w:pPr>
        <w:autoSpaceDE w:val="0"/>
        <w:autoSpaceDN w:val="0"/>
        <w:adjustRightInd w:val="0"/>
        <w:spacing w:before="0" w:after="0"/>
        <w:rPr>
          <w:rFonts w:cstheme="minorHAnsi"/>
          <w:b/>
          <w:bCs/>
          <w:sz w:val="17"/>
          <w:szCs w:val="17"/>
        </w:rPr>
      </w:pPr>
      <w:r w:rsidRPr="00CB28EF">
        <w:rPr>
          <w:rFonts w:cstheme="minorHAnsi"/>
          <w:b/>
          <w:bCs/>
          <w:sz w:val="17"/>
          <w:szCs w:val="17"/>
        </w:rPr>
        <w:t>4. TRANSPORT</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4.1.</w:t>
      </w:r>
      <w:r w:rsidRPr="00CB28EF">
        <w:rPr>
          <w:rFonts w:cstheme="minorHAnsi"/>
          <w:b/>
          <w:sz w:val="17"/>
          <w:szCs w:val="17"/>
        </w:rPr>
        <w:t xml:space="preserve"> Ogólne wymagania</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Ogólne wymagania dotyczące transportu podano w ST „Wymagania ogólne”</w:t>
      </w:r>
    </w:p>
    <w:p w:rsidR="003B4343" w:rsidRPr="00CB28EF" w:rsidRDefault="003B4343" w:rsidP="000D6A34">
      <w:pPr>
        <w:autoSpaceDE w:val="0"/>
        <w:autoSpaceDN w:val="0"/>
        <w:adjustRightInd w:val="0"/>
        <w:spacing w:before="0" w:after="0"/>
        <w:rPr>
          <w:rFonts w:cstheme="minorHAnsi"/>
          <w:sz w:val="17"/>
          <w:szCs w:val="17"/>
        </w:rPr>
      </w:pPr>
    </w:p>
    <w:p w:rsidR="003B4343" w:rsidRPr="00CB28EF" w:rsidRDefault="003B4343" w:rsidP="000D6A34">
      <w:pPr>
        <w:autoSpaceDE w:val="0"/>
        <w:autoSpaceDN w:val="0"/>
        <w:adjustRightInd w:val="0"/>
        <w:spacing w:before="0" w:after="0"/>
        <w:rPr>
          <w:rFonts w:cstheme="minorHAnsi"/>
          <w:b/>
          <w:sz w:val="17"/>
          <w:szCs w:val="17"/>
        </w:rPr>
      </w:pPr>
      <w:r w:rsidRPr="00CB28EF">
        <w:rPr>
          <w:rFonts w:cstheme="minorHAnsi"/>
          <w:b/>
          <w:sz w:val="17"/>
          <w:szCs w:val="17"/>
        </w:rPr>
        <w:t>4.2. Transport materiałów:</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Do transportu materiałów i urządzeń stosować następujące sprawne technicznie środki transportu:</w:t>
      </w:r>
    </w:p>
    <w:p w:rsidR="003B4343" w:rsidRPr="00CB28EF" w:rsidRDefault="003B4343" w:rsidP="00335895">
      <w:pPr>
        <w:pStyle w:val="Akapitzlist"/>
        <w:numPr>
          <w:ilvl w:val="0"/>
          <w:numId w:val="59"/>
        </w:numPr>
        <w:autoSpaceDE w:val="0"/>
        <w:autoSpaceDN w:val="0"/>
        <w:adjustRightInd w:val="0"/>
        <w:spacing w:before="0" w:after="0" w:line="240" w:lineRule="auto"/>
        <w:rPr>
          <w:rFonts w:cstheme="minorHAnsi"/>
          <w:sz w:val="17"/>
          <w:szCs w:val="17"/>
        </w:rPr>
      </w:pPr>
      <w:r w:rsidRPr="00CB28EF">
        <w:rPr>
          <w:rFonts w:cstheme="minorHAnsi"/>
          <w:sz w:val="17"/>
          <w:szCs w:val="17"/>
        </w:rPr>
        <w:t>samochód skrzyniowy o ładowności 5-10 ton,</w:t>
      </w:r>
    </w:p>
    <w:p w:rsidR="003B4343" w:rsidRPr="00CB28EF" w:rsidRDefault="003B4343" w:rsidP="00335895">
      <w:pPr>
        <w:pStyle w:val="Akapitzlist"/>
        <w:numPr>
          <w:ilvl w:val="0"/>
          <w:numId w:val="59"/>
        </w:numPr>
        <w:autoSpaceDE w:val="0"/>
        <w:autoSpaceDN w:val="0"/>
        <w:adjustRightInd w:val="0"/>
        <w:spacing w:before="0" w:after="0" w:line="240" w:lineRule="auto"/>
        <w:rPr>
          <w:rFonts w:cstheme="minorHAnsi"/>
          <w:sz w:val="17"/>
          <w:szCs w:val="17"/>
        </w:rPr>
      </w:pPr>
      <w:r w:rsidRPr="00CB28EF">
        <w:rPr>
          <w:rFonts w:cstheme="minorHAnsi"/>
          <w:sz w:val="17"/>
          <w:szCs w:val="17"/>
        </w:rPr>
        <w:t>samochód dostawczy o ładowności 0,9 ton,</w:t>
      </w:r>
    </w:p>
    <w:p w:rsidR="003B4343" w:rsidRPr="00CB28EF" w:rsidRDefault="003B4343" w:rsidP="00335895">
      <w:pPr>
        <w:pStyle w:val="Akapitzlist"/>
        <w:numPr>
          <w:ilvl w:val="0"/>
          <w:numId w:val="59"/>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ciągnik kołowy z przyczepa. </w:t>
      </w:r>
    </w:p>
    <w:p w:rsidR="003B4343" w:rsidRPr="00CB28EF" w:rsidRDefault="003B4343" w:rsidP="00335895">
      <w:pPr>
        <w:pStyle w:val="Akapitzlist"/>
        <w:numPr>
          <w:ilvl w:val="0"/>
          <w:numId w:val="59"/>
        </w:numPr>
        <w:autoSpaceDE w:val="0"/>
        <w:autoSpaceDN w:val="0"/>
        <w:adjustRightInd w:val="0"/>
        <w:spacing w:before="0" w:after="0" w:line="240" w:lineRule="auto"/>
        <w:rPr>
          <w:rFonts w:cstheme="minorHAnsi"/>
          <w:sz w:val="17"/>
          <w:szCs w:val="17"/>
        </w:rPr>
      </w:pPr>
      <w:r w:rsidRPr="00CB28EF">
        <w:rPr>
          <w:rFonts w:cstheme="minorHAnsi"/>
          <w:sz w:val="17"/>
          <w:szCs w:val="17"/>
        </w:rPr>
        <w:t>wyciągarki.</w:t>
      </w:r>
    </w:p>
    <w:p w:rsidR="003B4343" w:rsidRPr="00CB28EF" w:rsidRDefault="003B4343" w:rsidP="000D6A34">
      <w:pPr>
        <w:autoSpaceDE w:val="0"/>
        <w:autoSpaceDN w:val="0"/>
        <w:adjustRightInd w:val="0"/>
        <w:spacing w:before="0" w:after="0"/>
        <w:rPr>
          <w:rFonts w:cstheme="minorHAnsi"/>
          <w:bCs/>
          <w:sz w:val="17"/>
          <w:szCs w:val="17"/>
        </w:rPr>
      </w:pPr>
      <w:r w:rsidRPr="00CB28EF">
        <w:rPr>
          <w:rFonts w:cstheme="minorHAnsi"/>
          <w:bCs/>
          <w:sz w:val="17"/>
          <w:szCs w:val="17"/>
        </w:rPr>
        <w:t>Blachy mogą być przewożone dowolnymi środkami transportu. Materiały należy układać równomiernie na całej powierzchni ładunkowej, obok siebie i zabezpieczyć przed możliwością przesuwania się podczas transportu. Blachy powinny być układane w pozycji poziomej wzdłuż środka transportu. Jeżeli długość elementów z blachy dachówkowej jest większa niż długość pojazdu, wielkość nawisu nie może przekroczyć 1 m. Przy za- i wyładunku oraz przewozie na środkach transportowych należy przestrzegać przepisów obowiązujących w transporcie drogowym.</w:t>
      </w:r>
    </w:p>
    <w:p w:rsidR="003B4343" w:rsidRPr="00CB28EF" w:rsidRDefault="003B4343" w:rsidP="000D6A34">
      <w:pPr>
        <w:autoSpaceDE w:val="0"/>
        <w:autoSpaceDN w:val="0"/>
        <w:adjustRightInd w:val="0"/>
        <w:spacing w:before="0" w:after="0"/>
        <w:rPr>
          <w:rFonts w:cstheme="minorHAnsi"/>
          <w:bCs/>
          <w:sz w:val="17"/>
          <w:szCs w:val="17"/>
        </w:rPr>
      </w:pPr>
      <w:r w:rsidRPr="00CB28EF">
        <w:rPr>
          <w:rFonts w:cstheme="minorHAnsi"/>
          <w:bCs/>
          <w:sz w:val="17"/>
          <w:szCs w:val="17"/>
        </w:rPr>
        <w:t>Wykonawca jest zobowiązany do stosowania takich środków transportu, które nie wpłyną niekorzystnie na jakość robót i właściwości przewożonych materiałów.</w:t>
      </w:r>
    </w:p>
    <w:p w:rsidR="003B4343" w:rsidRPr="00CB28EF" w:rsidRDefault="003B4343" w:rsidP="000D6A34">
      <w:pPr>
        <w:autoSpaceDE w:val="0"/>
        <w:autoSpaceDN w:val="0"/>
        <w:adjustRightInd w:val="0"/>
        <w:spacing w:before="0" w:after="0"/>
        <w:rPr>
          <w:rFonts w:cstheme="minorHAnsi"/>
          <w:bCs/>
          <w:sz w:val="17"/>
          <w:szCs w:val="17"/>
        </w:rPr>
      </w:pPr>
      <w:r w:rsidRPr="00CB28EF">
        <w:rPr>
          <w:rFonts w:cstheme="minorHAnsi"/>
          <w:bCs/>
          <w:sz w:val="17"/>
          <w:szCs w:val="17"/>
        </w:rPr>
        <w:t>Przy ruchu po drogach publicznych środki transportowe muszą spełniać wymagania przepisów ruchu drogowego.</w:t>
      </w:r>
    </w:p>
    <w:p w:rsidR="003B4343" w:rsidRPr="00CB28EF" w:rsidRDefault="003B4343" w:rsidP="000D6A34">
      <w:pPr>
        <w:autoSpaceDE w:val="0"/>
        <w:autoSpaceDN w:val="0"/>
        <w:adjustRightInd w:val="0"/>
        <w:spacing w:before="0" w:after="0"/>
        <w:rPr>
          <w:rFonts w:cstheme="minorHAnsi"/>
          <w:b/>
          <w:bCs/>
          <w:sz w:val="17"/>
          <w:szCs w:val="17"/>
        </w:rPr>
      </w:pPr>
    </w:p>
    <w:p w:rsidR="003B4343" w:rsidRPr="00CB28EF" w:rsidRDefault="003B4343" w:rsidP="00335895">
      <w:pPr>
        <w:pStyle w:val="Akapitzlist"/>
        <w:numPr>
          <w:ilvl w:val="0"/>
          <w:numId w:val="65"/>
        </w:numPr>
        <w:autoSpaceDE w:val="0"/>
        <w:autoSpaceDN w:val="0"/>
        <w:adjustRightInd w:val="0"/>
        <w:spacing w:before="0" w:after="0" w:line="240" w:lineRule="auto"/>
        <w:ind w:left="426" w:hanging="426"/>
        <w:rPr>
          <w:rFonts w:cstheme="minorHAnsi"/>
          <w:b/>
          <w:bCs/>
          <w:sz w:val="17"/>
          <w:szCs w:val="17"/>
        </w:rPr>
      </w:pPr>
      <w:r w:rsidRPr="00CB28EF">
        <w:rPr>
          <w:rFonts w:cstheme="minorHAnsi"/>
          <w:b/>
          <w:bCs/>
          <w:sz w:val="17"/>
          <w:szCs w:val="17"/>
        </w:rPr>
        <w:t>WYKONANIE ROBÓT</w:t>
      </w:r>
    </w:p>
    <w:p w:rsidR="003B4343" w:rsidRPr="00CB28EF" w:rsidRDefault="003B4343" w:rsidP="00335895">
      <w:pPr>
        <w:pStyle w:val="Akapitzlist"/>
        <w:numPr>
          <w:ilvl w:val="0"/>
          <w:numId w:val="52"/>
        </w:numPr>
        <w:autoSpaceDE w:val="0"/>
        <w:autoSpaceDN w:val="0"/>
        <w:adjustRightInd w:val="0"/>
        <w:spacing w:before="0" w:after="0" w:line="240" w:lineRule="auto"/>
        <w:rPr>
          <w:rFonts w:cstheme="minorHAnsi"/>
          <w:b/>
          <w:bCs/>
          <w:vanish/>
          <w:sz w:val="17"/>
          <w:szCs w:val="17"/>
        </w:rPr>
      </w:pPr>
    </w:p>
    <w:p w:rsidR="003B4343" w:rsidRPr="00CB28EF" w:rsidRDefault="003B4343" w:rsidP="00335895">
      <w:pPr>
        <w:pStyle w:val="Akapitzlist"/>
        <w:numPr>
          <w:ilvl w:val="0"/>
          <w:numId w:val="52"/>
        </w:numPr>
        <w:autoSpaceDE w:val="0"/>
        <w:autoSpaceDN w:val="0"/>
        <w:adjustRightInd w:val="0"/>
        <w:spacing w:before="0" w:after="0" w:line="240" w:lineRule="auto"/>
        <w:rPr>
          <w:rFonts w:cstheme="minorHAnsi"/>
          <w:b/>
          <w:bCs/>
          <w:vanish/>
          <w:sz w:val="17"/>
          <w:szCs w:val="17"/>
        </w:rPr>
      </w:pPr>
    </w:p>
    <w:p w:rsidR="003B4343" w:rsidRPr="00CB28EF" w:rsidRDefault="003B4343" w:rsidP="00335895">
      <w:pPr>
        <w:pStyle w:val="Akapitzlist"/>
        <w:numPr>
          <w:ilvl w:val="0"/>
          <w:numId w:val="52"/>
        </w:numPr>
        <w:autoSpaceDE w:val="0"/>
        <w:autoSpaceDN w:val="0"/>
        <w:adjustRightInd w:val="0"/>
        <w:spacing w:before="0" w:after="0" w:line="240" w:lineRule="auto"/>
        <w:rPr>
          <w:rFonts w:cstheme="minorHAnsi"/>
          <w:b/>
          <w:bCs/>
          <w:vanish/>
          <w:sz w:val="17"/>
          <w:szCs w:val="17"/>
        </w:rPr>
      </w:pPr>
    </w:p>
    <w:p w:rsidR="003B4343" w:rsidRPr="00CB28EF" w:rsidRDefault="003B4343" w:rsidP="00335895">
      <w:pPr>
        <w:pStyle w:val="Akapitzlist"/>
        <w:numPr>
          <w:ilvl w:val="0"/>
          <w:numId w:val="52"/>
        </w:numPr>
        <w:autoSpaceDE w:val="0"/>
        <w:autoSpaceDN w:val="0"/>
        <w:adjustRightInd w:val="0"/>
        <w:spacing w:before="0" w:after="0" w:line="240" w:lineRule="auto"/>
        <w:rPr>
          <w:rFonts w:cstheme="minorHAnsi"/>
          <w:b/>
          <w:bCs/>
          <w:vanish/>
          <w:sz w:val="17"/>
          <w:szCs w:val="17"/>
        </w:rPr>
      </w:pPr>
    </w:p>
    <w:p w:rsidR="003B4343" w:rsidRPr="00CB28EF" w:rsidRDefault="003B4343" w:rsidP="00335895">
      <w:pPr>
        <w:pStyle w:val="Akapitzlist"/>
        <w:numPr>
          <w:ilvl w:val="0"/>
          <w:numId w:val="52"/>
        </w:numPr>
        <w:autoSpaceDE w:val="0"/>
        <w:autoSpaceDN w:val="0"/>
        <w:adjustRightInd w:val="0"/>
        <w:spacing w:before="0" w:after="0" w:line="240" w:lineRule="auto"/>
        <w:rPr>
          <w:rFonts w:cstheme="minorHAnsi"/>
          <w:b/>
          <w:bCs/>
          <w:vanish/>
          <w:sz w:val="17"/>
          <w:szCs w:val="17"/>
        </w:rPr>
      </w:pPr>
    </w:p>
    <w:p w:rsidR="003B4343" w:rsidRPr="00CB28EF" w:rsidRDefault="003B4343" w:rsidP="00335895">
      <w:pPr>
        <w:pStyle w:val="Akapitzlist"/>
        <w:numPr>
          <w:ilvl w:val="1"/>
          <w:numId w:val="52"/>
        </w:numPr>
        <w:autoSpaceDE w:val="0"/>
        <w:autoSpaceDN w:val="0"/>
        <w:adjustRightInd w:val="0"/>
        <w:spacing w:before="0" w:after="0" w:line="240" w:lineRule="auto"/>
        <w:ind w:left="360"/>
        <w:rPr>
          <w:rFonts w:cstheme="minorHAnsi"/>
          <w:b/>
          <w:bCs/>
          <w:sz w:val="17"/>
          <w:szCs w:val="17"/>
        </w:rPr>
      </w:pPr>
      <w:r w:rsidRPr="00CB28EF">
        <w:rPr>
          <w:rFonts w:cstheme="minorHAnsi"/>
          <w:b/>
          <w:bCs/>
          <w:sz w:val="17"/>
          <w:szCs w:val="17"/>
        </w:rPr>
        <w:t>Obróbki blacharskie</w:t>
      </w:r>
    </w:p>
    <w:p w:rsidR="003B4343" w:rsidRPr="00CB28EF" w:rsidRDefault="003B4343" w:rsidP="00335895">
      <w:pPr>
        <w:pStyle w:val="Akapitzlist"/>
        <w:numPr>
          <w:ilvl w:val="0"/>
          <w:numId w:val="60"/>
        </w:numPr>
        <w:spacing w:before="0" w:after="0" w:line="240" w:lineRule="auto"/>
        <w:ind w:left="426"/>
        <w:rPr>
          <w:rFonts w:cstheme="minorHAnsi"/>
          <w:sz w:val="17"/>
          <w:szCs w:val="17"/>
        </w:rPr>
      </w:pPr>
      <w:r w:rsidRPr="00CB28EF">
        <w:rPr>
          <w:rFonts w:cstheme="minorHAnsi"/>
          <w:sz w:val="17"/>
          <w:szCs w:val="17"/>
        </w:rPr>
        <w:t xml:space="preserve">Projektowane obróbki blacharskie podokienników zewnętrznych należy kleić do podłoży klejem. Powierzchnię izolacji termicznej zabezpieczyć jak w przypadku powierzchni ścian warstwą bazową z kleju wzmocnionego siatką z włókna szklanego. Przed wklejeniem podokienników, jednokrotnie zagruntować powierzchnię krawędzi podokiennej. Na tak przygotowane pasy podokienne równomiernie nanosić pacą grzebieniową klej na całej powierzchni. Następnie kleić obróbki blacharskie. Styki obróbki blacharskiej z elementami stolarki otworowej i ścianami wykończyć silikonem (trwale plastycznym). Po zamontowaniu podokienników zewnętrznych należy zabezpieczyć je folią przed zabrudzeniem lub uszkodzeniem w trakcie wykonywania innych robót wykończeniowych. </w:t>
      </w:r>
    </w:p>
    <w:p w:rsidR="003B4343" w:rsidRPr="00CB28EF" w:rsidRDefault="003B4343" w:rsidP="000D6A34">
      <w:pPr>
        <w:pStyle w:val="Akapitzlist"/>
        <w:spacing w:before="0" w:after="0"/>
        <w:rPr>
          <w:rFonts w:cstheme="minorHAnsi"/>
          <w:sz w:val="17"/>
          <w:szCs w:val="17"/>
        </w:rPr>
      </w:pPr>
    </w:p>
    <w:p w:rsidR="003B4343" w:rsidRPr="00CB28EF" w:rsidRDefault="003B4343" w:rsidP="00335895">
      <w:pPr>
        <w:pStyle w:val="Akapitzlist"/>
        <w:numPr>
          <w:ilvl w:val="1"/>
          <w:numId w:val="52"/>
        </w:numPr>
        <w:autoSpaceDE w:val="0"/>
        <w:autoSpaceDN w:val="0"/>
        <w:adjustRightInd w:val="0"/>
        <w:spacing w:before="0" w:after="0" w:line="240" w:lineRule="auto"/>
        <w:ind w:left="426" w:hanging="426"/>
        <w:rPr>
          <w:rFonts w:cstheme="minorHAnsi"/>
          <w:b/>
          <w:bCs/>
          <w:sz w:val="17"/>
          <w:szCs w:val="17"/>
        </w:rPr>
      </w:pPr>
      <w:r w:rsidRPr="00CB28EF">
        <w:rPr>
          <w:rFonts w:cstheme="minorHAnsi"/>
          <w:b/>
          <w:bCs/>
          <w:sz w:val="17"/>
          <w:szCs w:val="17"/>
        </w:rPr>
        <w:t>Inne obróbki blacharskie</w:t>
      </w:r>
    </w:p>
    <w:p w:rsidR="003B4343" w:rsidRPr="00CB28EF" w:rsidRDefault="003B4343" w:rsidP="000D6A34">
      <w:pPr>
        <w:spacing w:before="0" w:after="0"/>
        <w:ind w:left="426"/>
        <w:rPr>
          <w:rFonts w:cstheme="minorHAnsi"/>
          <w:sz w:val="17"/>
          <w:szCs w:val="17"/>
        </w:rPr>
      </w:pPr>
      <w:r w:rsidRPr="00CB28EF">
        <w:rPr>
          <w:rFonts w:cstheme="minorHAnsi"/>
          <w:sz w:val="17"/>
          <w:szCs w:val="17"/>
        </w:rPr>
        <w:t>Obróbki blacharskie powinny być dostosowane do rodzaju pokrycia. Obróbki blacharskie z blachy tytanowo -cynkowej o grubości od 0,6 mm do 0,7 mm można wykonywać o każdej porze roku, lecz w temperaturze nie niższej od –15°C. Robót nie można wykonywać na oblodzonych podłożach.</w:t>
      </w:r>
    </w:p>
    <w:p w:rsidR="003B4343" w:rsidRPr="00CB28EF" w:rsidRDefault="003B4343" w:rsidP="000D6A34">
      <w:pPr>
        <w:spacing w:before="0" w:after="0"/>
        <w:ind w:left="426"/>
        <w:rPr>
          <w:rFonts w:cstheme="minorHAnsi"/>
          <w:sz w:val="17"/>
          <w:szCs w:val="17"/>
        </w:rPr>
      </w:pPr>
      <w:r w:rsidRPr="00CB28EF">
        <w:rPr>
          <w:rFonts w:cstheme="minorHAnsi"/>
          <w:sz w:val="17"/>
          <w:szCs w:val="17"/>
        </w:rPr>
        <w:t xml:space="preserve">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 </w:t>
      </w:r>
      <w:r w:rsidRPr="00CB28EF">
        <w:rPr>
          <w:rFonts w:cstheme="minorHAnsi"/>
          <w:sz w:val="17"/>
          <w:szCs w:val="17"/>
        </w:rPr>
        <w:cr/>
      </w:r>
    </w:p>
    <w:p w:rsidR="003B4343" w:rsidRPr="00CB28EF" w:rsidRDefault="003B4343" w:rsidP="00335895">
      <w:pPr>
        <w:pStyle w:val="Akapitzlist"/>
        <w:numPr>
          <w:ilvl w:val="1"/>
          <w:numId w:val="52"/>
        </w:numPr>
        <w:autoSpaceDE w:val="0"/>
        <w:autoSpaceDN w:val="0"/>
        <w:adjustRightInd w:val="0"/>
        <w:spacing w:before="0" w:after="0" w:line="240" w:lineRule="auto"/>
        <w:ind w:left="426"/>
        <w:rPr>
          <w:rFonts w:cstheme="minorHAnsi"/>
          <w:b/>
          <w:bCs/>
          <w:sz w:val="17"/>
          <w:szCs w:val="17"/>
        </w:rPr>
      </w:pPr>
      <w:r w:rsidRPr="00CB28EF">
        <w:rPr>
          <w:rFonts w:cstheme="minorHAnsi"/>
          <w:b/>
          <w:bCs/>
          <w:sz w:val="17"/>
          <w:szCs w:val="17"/>
        </w:rPr>
        <w:t>Urządzenia do odprowadzania wód opadowych</w:t>
      </w:r>
    </w:p>
    <w:p w:rsidR="003B4343" w:rsidRPr="00CB28EF" w:rsidRDefault="003B4343" w:rsidP="000D6A34">
      <w:pPr>
        <w:spacing w:before="0" w:after="0"/>
        <w:rPr>
          <w:rFonts w:cstheme="minorHAnsi"/>
          <w:sz w:val="17"/>
          <w:szCs w:val="17"/>
        </w:rPr>
      </w:pPr>
      <w:r w:rsidRPr="00CB28EF">
        <w:rPr>
          <w:rFonts w:cstheme="minorHAnsi"/>
          <w:sz w:val="17"/>
          <w:szCs w:val="17"/>
        </w:rPr>
        <w:t>Rury spustowe z blachy tytanowo cynkowej powinny być:</w:t>
      </w:r>
    </w:p>
    <w:p w:rsidR="003B4343" w:rsidRPr="00CB28EF" w:rsidRDefault="003B4343" w:rsidP="00335895">
      <w:pPr>
        <w:pStyle w:val="Akapitzlist"/>
        <w:numPr>
          <w:ilvl w:val="0"/>
          <w:numId w:val="61"/>
        </w:numPr>
        <w:spacing w:before="0" w:after="0" w:line="240" w:lineRule="auto"/>
        <w:ind w:left="426"/>
        <w:rPr>
          <w:rFonts w:cstheme="minorHAnsi"/>
          <w:sz w:val="17"/>
          <w:szCs w:val="17"/>
        </w:rPr>
      </w:pPr>
      <w:r w:rsidRPr="00CB28EF">
        <w:rPr>
          <w:rFonts w:cstheme="minorHAnsi"/>
          <w:sz w:val="17"/>
          <w:szCs w:val="17"/>
        </w:rPr>
        <w:t xml:space="preserve">wykonane z pojedynczych członów odpowiadających długości arkusza blachy i składane w elementy wieloczłonowe, </w:t>
      </w:r>
    </w:p>
    <w:p w:rsidR="003B4343" w:rsidRPr="00CB28EF" w:rsidRDefault="003B4343" w:rsidP="00335895">
      <w:pPr>
        <w:pStyle w:val="Akapitzlist"/>
        <w:numPr>
          <w:ilvl w:val="0"/>
          <w:numId w:val="61"/>
        </w:numPr>
        <w:spacing w:before="0" w:after="0" w:line="240" w:lineRule="auto"/>
        <w:ind w:left="426"/>
        <w:rPr>
          <w:rFonts w:cstheme="minorHAnsi"/>
          <w:sz w:val="17"/>
          <w:szCs w:val="17"/>
        </w:rPr>
      </w:pPr>
      <w:r w:rsidRPr="00CB28EF">
        <w:rPr>
          <w:rFonts w:cstheme="minorHAnsi"/>
          <w:sz w:val="17"/>
          <w:szCs w:val="17"/>
        </w:rPr>
        <w:t>łączone w złączach pionowych na rąbek pojedynczy leżący, a w złączach poziomych na zakład szerokości 40mm; złączą powinny być lutowane na całej długości,</w:t>
      </w:r>
    </w:p>
    <w:p w:rsidR="003B4343" w:rsidRPr="00CB28EF" w:rsidRDefault="003B4343" w:rsidP="00335895">
      <w:pPr>
        <w:pStyle w:val="Akapitzlist"/>
        <w:numPr>
          <w:ilvl w:val="0"/>
          <w:numId w:val="61"/>
        </w:numPr>
        <w:spacing w:before="0" w:after="0" w:line="240" w:lineRule="auto"/>
        <w:ind w:left="426"/>
        <w:rPr>
          <w:rFonts w:cstheme="minorHAnsi"/>
          <w:sz w:val="17"/>
          <w:szCs w:val="17"/>
        </w:rPr>
      </w:pPr>
      <w:r w:rsidRPr="00CB28EF">
        <w:rPr>
          <w:rFonts w:cstheme="minorHAnsi"/>
          <w:sz w:val="17"/>
          <w:szCs w:val="17"/>
        </w:rPr>
        <w:t xml:space="preserve">mocowane do ścian uchwytami, rozstawionymi w odstępach nie większych niż 3m w sposób trwały przez wbicie trzpienia w spoiny muru lub osadzenie w zaprawie cementowej w wykutych gniazdach, </w:t>
      </w:r>
    </w:p>
    <w:p w:rsidR="003B4343" w:rsidRPr="00CB28EF" w:rsidRDefault="003B4343" w:rsidP="000D6A34">
      <w:pPr>
        <w:pStyle w:val="Akapitzlist"/>
        <w:spacing w:before="0" w:after="0"/>
        <w:ind w:left="426"/>
        <w:rPr>
          <w:rFonts w:cstheme="minorHAnsi"/>
          <w:sz w:val="17"/>
          <w:szCs w:val="17"/>
        </w:rPr>
      </w:pPr>
    </w:p>
    <w:p w:rsidR="003B4343" w:rsidRPr="00CB28EF" w:rsidRDefault="003B4343" w:rsidP="000D6A34">
      <w:pPr>
        <w:autoSpaceDE w:val="0"/>
        <w:autoSpaceDN w:val="0"/>
        <w:adjustRightInd w:val="0"/>
        <w:spacing w:before="0" w:after="0"/>
        <w:rPr>
          <w:rFonts w:cstheme="minorHAnsi"/>
          <w:bCs/>
          <w:sz w:val="17"/>
          <w:szCs w:val="17"/>
        </w:rPr>
      </w:pPr>
    </w:p>
    <w:p w:rsidR="003B4343" w:rsidRPr="00CB28EF" w:rsidRDefault="003B4343" w:rsidP="000D6A34">
      <w:pPr>
        <w:autoSpaceDE w:val="0"/>
        <w:autoSpaceDN w:val="0"/>
        <w:adjustRightInd w:val="0"/>
        <w:spacing w:before="0" w:after="0"/>
        <w:rPr>
          <w:rFonts w:cstheme="minorHAnsi"/>
          <w:b/>
          <w:bCs/>
          <w:sz w:val="17"/>
          <w:szCs w:val="17"/>
        </w:rPr>
      </w:pPr>
      <w:r w:rsidRPr="00CB28EF">
        <w:rPr>
          <w:rFonts w:cstheme="minorHAnsi"/>
          <w:b/>
          <w:bCs/>
          <w:sz w:val="17"/>
          <w:szCs w:val="17"/>
        </w:rPr>
        <w:t>6. KONTROLA JAKOŚCI ROBÓT</w:t>
      </w:r>
    </w:p>
    <w:p w:rsidR="003B4343" w:rsidRPr="00CB28EF" w:rsidRDefault="003B4343" w:rsidP="000D6A34">
      <w:pPr>
        <w:autoSpaceDE w:val="0"/>
        <w:autoSpaceDN w:val="0"/>
        <w:adjustRightInd w:val="0"/>
        <w:spacing w:before="0" w:after="0"/>
        <w:rPr>
          <w:rFonts w:cstheme="minorHAnsi"/>
          <w:bCs/>
          <w:sz w:val="17"/>
          <w:szCs w:val="17"/>
        </w:rPr>
      </w:pPr>
      <w:r w:rsidRPr="00CB28EF">
        <w:rPr>
          <w:rFonts w:cstheme="minorHAnsi"/>
          <w:bCs/>
          <w:sz w:val="17"/>
          <w:szCs w:val="17"/>
        </w:rPr>
        <w:t xml:space="preserve">Kontrola jakości robót polega na sprawdzeniu zgodności ich wykonania z wymaganiami normowymi, wymaganiami dokumentacji projektowej oraz niniejszej specyfikacji. Kontrola ta przeprowadzana jest przez Inspektora nadzoru: </w:t>
      </w:r>
    </w:p>
    <w:p w:rsidR="003B4343" w:rsidRPr="00CB28EF" w:rsidRDefault="003B4343" w:rsidP="00335895">
      <w:pPr>
        <w:pStyle w:val="Akapitzlist"/>
        <w:numPr>
          <w:ilvl w:val="0"/>
          <w:numId w:val="63"/>
        </w:numPr>
        <w:autoSpaceDE w:val="0"/>
        <w:autoSpaceDN w:val="0"/>
        <w:adjustRightInd w:val="0"/>
        <w:spacing w:before="0" w:after="0" w:line="240" w:lineRule="auto"/>
        <w:ind w:left="426" w:hanging="426"/>
        <w:rPr>
          <w:rFonts w:cstheme="minorHAnsi"/>
          <w:bCs/>
          <w:sz w:val="17"/>
          <w:szCs w:val="17"/>
        </w:rPr>
      </w:pPr>
      <w:r w:rsidRPr="00CB28EF">
        <w:rPr>
          <w:rFonts w:cstheme="minorHAnsi"/>
          <w:bCs/>
          <w:sz w:val="17"/>
          <w:szCs w:val="17"/>
        </w:rPr>
        <w:t>w odniesieniu do prac zanikających (kontrola międzyoperacyjna) – podczas wykonania prac pokrywczych,</w:t>
      </w:r>
    </w:p>
    <w:p w:rsidR="003B4343" w:rsidRPr="00CB28EF" w:rsidRDefault="003B4343" w:rsidP="00335895">
      <w:pPr>
        <w:pStyle w:val="Akapitzlist"/>
        <w:numPr>
          <w:ilvl w:val="0"/>
          <w:numId w:val="62"/>
        </w:numPr>
        <w:autoSpaceDE w:val="0"/>
        <w:autoSpaceDN w:val="0"/>
        <w:adjustRightInd w:val="0"/>
        <w:spacing w:before="0" w:after="0" w:line="240" w:lineRule="auto"/>
        <w:ind w:left="426" w:hanging="426"/>
        <w:rPr>
          <w:rFonts w:cstheme="minorHAnsi"/>
          <w:bCs/>
          <w:sz w:val="17"/>
          <w:szCs w:val="17"/>
        </w:rPr>
      </w:pPr>
      <w:r w:rsidRPr="00CB28EF">
        <w:rPr>
          <w:rFonts w:cstheme="minorHAnsi"/>
          <w:bCs/>
          <w:sz w:val="17"/>
          <w:szCs w:val="17"/>
        </w:rPr>
        <w:t xml:space="preserve">w odniesieniu do właściwości całego pokrycia (kontrola końcowa) – po zakończeniu prac pokrywczych. </w:t>
      </w:r>
    </w:p>
    <w:p w:rsidR="003B4343" w:rsidRPr="00CB28EF" w:rsidRDefault="003B4343" w:rsidP="00335895">
      <w:pPr>
        <w:pStyle w:val="Akapitzlist"/>
        <w:numPr>
          <w:ilvl w:val="0"/>
          <w:numId w:val="62"/>
        </w:numPr>
        <w:autoSpaceDE w:val="0"/>
        <w:autoSpaceDN w:val="0"/>
        <w:adjustRightInd w:val="0"/>
        <w:spacing w:before="0" w:after="0" w:line="240" w:lineRule="auto"/>
        <w:ind w:left="426" w:hanging="426"/>
        <w:rPr>
          <w:rFonts w:cstheme="minorHAnsi"/>
          <w:bCs/>
          <w:sz w:val="17"/>
          <w:szCs w:val="17"/>
        </w:rPr>
      </w:pPr>
      <w:r w:rsidRPr="00CB28EF">
        <w:rPr>
          <w:rFonts w:cstheme="minorHAnsi"/>
          <w:bCs/>
          <w:sz w:val="17"/>
          <w:szCs w:val="17"/>
        </w:rPr>
        <w:t>Kontrola międzyoperacyjna i końcowa dotycząca pokryć z blachy przeprowadza się sprawdzając zgodność wykonanych robót z wymaganiami norm: PN-61/B-10245, PN-EN 501:1999, PN-EN 506:2002, PN-EN 502:2002, PN-EN 504:2002, PN-EN 505:2002, PN-EN 507:2002, PN-EN 508-1:2002, PN-EN 508-2:2002, PN-EN 508-3:2000 oraz z wymaganiami niniejszej specyfikacji technicznej. Uznaje się, się badania dały wynik pozytywny gdy wszystkie właściwości materiałów i pokrycia dachowego są zgodne z wymaganiami niniejszej specyfikacji technicznej lub aprobaty technicznej albo wymaganiami norm przedmiotowych.</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Powierzchnia blachy nie powinna wykazywać:</w:t>
      </w:r>
    </w:p>
    <w:p w:rsidR="003B4343" w:rsidRPr="00CB28EF" w:rsidRDefault="003B4343" w:rsidP="000D6A34">
      <w:pPr>
        <w:pStyle w:val="Akapitzlist"/>
        <w:autoSpaceDE w:val="0"/>
        <w:autoSpaceDN w:val="0"/>
        <w:adjustRightInd w:val="0"/>
        <w:spacing w:before="0" w:after="0"/>
        <w:rPr>
          <w:rFonts w:cstheme="minorHAnsi"/>
          <w:sz w:val="17"/>
          <w:szCs w:val="17"/>
        </w:rPr>
      </w:pPr>
      <w:r w:rsidRPr="00CB28EF">
        <w:rPr>
          <w:rFonts w:cstheme="minorHAnsi"/>
          <w:sz w:val="17"/>
          <w:szCs w:val="17"/>
        </w:rPr>
        <w:t>Pęknięć, łuszczenia powłoki organicznej, naderwań widocznych nieuzbrojonym okiem</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Dopuszcza się:</w:t>
      </w:r>
    </w:p>
    <w:p w:rsidR="003B4343" w:rsidRPr="00CB28EF" w:rsidRDefault="003B4343" w:rsidP="000D6A34">
      <w:pPr>
        <w:pStyle w:val="Akapitzlist"/>
        <w:autoSpaceDE w:val="0"/>
        <w:autoSpaceDN w:val="0"/>
        <w:adjustRightInd w:val="0"/>
        <w:spacing w:before="0" w:after="0"/>
        <w:rPr>
          <w:rFonts w:cstheme="minorHAnsi"/>
          <w:sz w:val="17"/>
          <w:szCs w:val="17"/>
        </w:rPr>
      </w:pPr>
      <w:r w:rsidRPr="00CB28EF">
        <w:rPr>
          <w:rFonts w:cstheme="minorHAnsi"/>
          <w:sz w:val="17"/>
          <w:szCs w:val="17"/>
        </w:rPr>
        <w:t>Grudki, zgrubienia powłoki, drobne plamy, rysy i zatarcia nie naruszające szczelności powłoki organicznej</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Badania</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Rodzaj badań:</w:t>
      </w:r>
    </w:p>
    <w:p w:rsidR="003B4343" w:rsidRPr="00CB28EF" w:rsidRDefault="003B4343" w:rsidP="00335895">
      <w:pPr>
        <w:pStyle w:val="Akapitzlist"/>
        <w:numPr>
          <w:ilvl w:val="0"/>
          <w:numId w:val="54"/>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oględziny powierzchni</w:t>
      </w:r>
    </w:p>
    <w:p w:rsidR="003B4343" w:rsidRPr="00CB28EF" w:rsidRDefault="003B4343" w:rsidP="00335895">
      <w:pPr>
        <w:pStyle w:val="Akapitzlist"/>
        <w:numPr>
          <w:ilvl w:val="0"/>
          <w:numId w:val="54"/>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sprawdzenie wymiarów</w:t>
      </w:r>
    </w:p>
    <w:p w:rsidR="003B4343" w:rsidRPr="00CB28EF" w:rsidRDefault="003B4343" w:rsidP="00335895">
      <w:pPr>
        <w:pStyle w:val="Akapitzlist"/>
        <w:numPr>
          <w:ilvl w:val="0"/>
          <w:numId w:val="54"/>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sprawdzenie masy 1m długości blachy</w:t>
      </w:r>
    </w:p>
    <w:p w:rsidR="003B4343" w:rsidRPr="00CB28EF" w:rsidRDefault="003B4343" w:rsidP="00335895">
      <w:pPr>
        <w:pStyle w:val="Akapitzlist"/>
        <w:numPr>
          <w:ilvl w:val="0"/>
          <w:numId w:val="54"/>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sprawdzenie grubości powłoki organicznej</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Kontrola skład partii</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W skład partii wchodzą blachy:</w:t>
      </w:r>
    </w:p>
    <w:p w:rsidR="003B4343" w:rsidRPr="00CB28EF" w:rsidRDefault="003B4343" w:rsidP="00335895">
      <w:pPr>
        <w:pStyle w:val="Akapitzlist"/>
        <w:numPr>
          <w:ilvl w:val="0"/>
          <w:numId w:val="55"/>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z jednego gatunku stali</w:t>
      </w:r>
    </w:p>
    <w:p w:rsidR="003B4343" w:rsidRPr="00CB28EF" w:rsidRDefault="003B4343" w:rsidP="00335895">
      <w:pPr>
        <w:pStyle w:val="Akapitzlist"/>
        <w:numPr>
          <w:ilvl w:val="0"/>
          <w:numId w:val="55"/>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o jednakowym rodzaju powłoki</w:t>
      </w:r>
    </w:p>
    <w:p w:rsidR="003B4343" w:rsidRPr="00CB28EF" w:rsidRDefault="003B4343" w:rsidP="00335895">
      <w:pPr>
        <w:pStyle w:val="Akapitzlist"/>
        <w:numPr>
          <w:ilvl w:val="0"/>
          <w:numId w:val="55"/>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o jednakowej grubości</w:t>
      </w:r>
    </w:p>
    <w:p w:rsidR="003B4343" w:rsidRPr="00CB28EF" w:rsidRDefault="003B4343" w:rsidP="00335895">
      <w:pPr>
        <w:pStyle w:val="Akapitzlist"/>
        <w:numPr>
          <w:ilvl w:val="0"/>
          <w:numId w:val="55"/>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o jednakowym kolorze powłoki</w:t>
      </w:r>
    </w:p>
    <w:p w:rsidR="003B4343" w:rsidRPr="00CB28EF" w:rsidRDefault="003B4343" w:rsidP="00335895">
      <w:pPr>
        <w:pStyle w:val="Akapitzlist"/>
        <w:numPr>
          <w:ilvl w:val="0"/>
          <w:numId w:val="55"/>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jednej klasy jakości powierzchni</w:t>
      </w:r>
    </w:p>
    <w:p w:rsidR="003B4343" w:rsidRPr="00CB28EF" w:rsidRDefault="003B4343" w:rsidP="00335895">
      <w:pPr>
        <w:pStyle w:val="Akapitzlist"/>
        <w:numPr>
          <w:ilvl w:val="0"/>
          <w:numId w:val="55"/>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jednego wymiaru profilu i jednakowych wymiarów nominalnych o masie do 30 t</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Próbki do oględzin powierzchni i sprawdzenia wymiarów wybiera się losowo z partii w postaci arkuszy blach, zgodnie z normą PN-N-03010. Poziom kontroli – II ogólny wg PN-N-03021. Wadliwość dopuszczalna – max 4.0%</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Pobieranie próbek do sprawdzenia masy 1 m dł. blachy należy przeprowadzić na jednej wybranej paczce blach z partii</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Pobieranie próbek do sprawdzenia grubości powłoki organicznej wg BN-0642-46</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Opis badań</w:t>
      </w:r>
    </w:p>
    <w:p w:rsidR="003B4343" w:rsidRPr="00CB28EF" w:rsidRDefault="003B4343" w:rsidP="00335895">
      <w:pPr>
        <w:pStyle w:val="Akapitzlist"/>
        <w:numPr>
          <w:ilvl w:val="0"/>
          <w:numId w:val="56"/>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oględziny powierzchni – nieuzbrojonym okiem</w:t>
      </w:r>
    </w:p>
    <w:p w:rsidR="003B4343" w:rsidRPr="00CB28EF" w:rsidRDefault="003B4343" w:rsidP="00335895">
      <w:pPr>
        <w:pStyle w:val="Akapitzlist"/>
        <w:numPr>
          <w:ilvl w:val="0"/>
          <w:numId w:val="56"/>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sprawdzenie wymiarów – szablonami i stosownymi przyrządami pomiarowymi</w:t>
      </w:r>
    </w:p>
    <w:p w:rsidR="003B4343" w:rsidRPr="00CB28EF" w:rsidRDefault="003B4343" w:rsidP="00335895">
      <w:pPr>
        <w:pStyle w:val="Akapitzlist"/>
        <w:numPr>
          <w:ilvl w:val="0"/>
          <w:numId w:val="56"/>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pomiar masy 1 m długości blachy – pobieraną do badań paczkę należy zważyć, a następnie uzyskany wynik podzielić przez liczbę metrów stanowiących sumaryczną długość arkuszy w paczce</w:t>
      </w:r>
    </w:p>
    <w:p w:rsidR="003B4343" w:rsidRPr="00CB28EF" w:rsidRDefault="003B4343" w:rsidP="00335895">
      <w:pPr>
        <w:pStyle w:val="Akapitzlist"/>
        <w:numPr>
          <w:ilvl w:val="0"/>
          <w:numId w:val="56"/>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sprawdzenie grubości i jakości pokrycia – wg BN-84/0642-46</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Ocena jakości i atesty</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Wytwórca jest zobowiązany wystawić dla każdej partii zaświadczenie o jakości, zawierające co najmniej:</w:t>
      </w:r>
    </w:p>
    <w:p w:rsidR="003B4343" w:rsidRPr="00CB28EF" w:rsidRDefault="003B4343" w:rsidP="00335895">
      <w:pPr>
        <w:pStyle w:val="Akapitzlist"/>
        <w:numPr>
          <w:ilvl w:val="0"/>
          <w:numId w:val="57"/>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nazwę i znak wytwórcy</w:t>
      </w:r>
    </w:p>
    <w:p w:rsidR="003B4343" w:rsidRPr="00CB28EF" w:rsidRDefault="003B4343" w:rsidP="00335895">
      <w:pPr>
        <w:pStyle w:val="Akapitzlist"/>
        <w:numPr>
          <w:ilvl w:val="0"/>
          <w:numId w:val="57"/>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oznaczenie wyrobu</w:t>
      </w:r>
    </w:p>
    <w:p w:rsidR="003B4343" w:rsidRPr="00CB28EF" w:rsidRDefault="003B4343" w:rsidP="00335895">
      <w:pPr>
        <w:pStyle w:val="Akapitzlist"/>
        <w:numPr>
          <w:ilvl w:val="0"/>
          <w:numId w:val="57"/>
        </w:numPr>
        <w:autoSpaceDE w:val="0"/>
        <w:autoSpaceDN w:val="0"/>
        <w:adjustRightInd w:val="0"/>
        <w:spacing w:before="0" w:after="0" w:line="240" w:lineRule="auto"/>
        <w:ind w:left="426" w:hanging="426"/>
        <w:rPr>
          <w:rFonts w:cstheme="minorHAnsi"/>
          <w:sz w:val="17"/>
          <w:szCs w:val="17"/>
        </w:rPr>
      </w:pPr>
      <w:r w:rsidRPr="00CB28EF">
        <w:rPr>
          <w:rFonts w:cstheme="minorHAnsi"/>
          <w:sz w:val="17"/>
          <w:szCs w:val="17"/>
        </w:rPr>
        <w:t>stwierdzenie o zgodności wyrobu z wymaganiami normy</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Wytwórca jest także zobowiązany wystawić dla każdej partii atest.</w:t>
      </w:r>
    </w:p>
    <w:p w:rsidR="003B4343" w:rsidRPr="00CB28EF" w:rsidRDefault="003B4343" w:rsidP="000D6A34">
      <w:pPr>
        <w:autoSpaceDE w:val="0"/>
        <w:autoSpaceDN w:val="0"/>
        <w:adjustRightInd w:val="0"/>
        <w:spacing w:before="0" w:after="0"/>
        <w:rPr>
          <w:rFonts w:cstheme="minorHAnsi"/>
          <w:b/>
          <w:bCs/>
          <w:sz w:val="17"/>
          <w:szCs w:val="17"/>
        </w:rPr>
      </w:pPr>
    </w:p>
    <w:p w:rsidR="003B4343" w:rsidRPr="00CB28EF" w:rsidRDefault="003B4343" w:rsidP="000D6A34">
      <w:pPr>
        <w:autoSpaceDE w:val="0"/>
        <w:autoSpaceDN w:val="0"/>
        <w:adjustRightInd w:val="0"/>
        <w:spacing w:before="0" w:after="0"/>
        <w:rPr>
          <w:rFonts w:cstheme="minorHAnsi"/>
          <w:b/>
          <w:bCs/>
          <w:sz w:val="17"/>
          <w:szCs w:val="17"/>
        </w:rPr>
      </w:pPr>
      <w:r w:rsidRPr="00CB28EF">
        <w:rPr>
          <w:rFonts w:cstheme="minorHAnsi"/>
          <w:b/>
          <w:bCs/>
          <w:sz w:val="17"/>
          <w:szCs w:val="17"/>
        </w:rPr>
        <w:t>7. OBMIAR ROBÓT</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Jednostka obmiarowa robót jest:</w:t>
      </w:r>
    </w:p>
    <w:p w:rsidR="003B4343" w:rsidRPr="00CB28EF" w:rsidRDefault="003B4343" w:rsidP="00335895">
      <w:pPr>
        <w:pStyle w:val="Akapitzlist"/>
        <w:numPr>
          <w:ilvl w:val="0"/>
          <w:numId w:val="64"/>
        </w:numPr>
        <w:autoSpaceDE w:val="0"/>
        <w:autoSpaceDN w:val="0"/>
        <w:adjustRightInd w:val="0"/>
        <w:spacing w:before="0" w:after="0" w:line="240" w:lineRule="auto"/>
        <w:ind w:left="284" w:hanging="284"/>
        <w:rPr>
          <w:rFonts w:cstheme="minorHAnsi"/>
          <w:sz w:val="17"/>
          <w:szCs w:val="17"/>
        </w:rPr>
      </w:pPr>
      <w:r w:rsidRPr="00CB28EF">
        <w:rPr>
          <w:rFonts w:cstheme="minorHAnsi"/>
          <w:sz w:val="17"/>
          <w:szCs w:val="17"/>
        </w:rPr>
        <w:t xml:space="preserve">dla robót –obróbki blacharskie – m2 pokrytej powierzchni </w:t>
      </w:r>
    </w:p>
    <w:p w:rsidR="003B4343" w:rsidRPr="00CB28EF" w:rsidRDefault="003B4343" w:rsidP="00335895">
      <w:pPr>
        <w:pStyle w:val="Akapitzlist"/>
        <w:numPr>
          <w:ilvl w:val="0"/>
          <w:numId w:val="64"/>
        </w:numPr>
        <w:autoSpaceDE w:val="0"/>
        <w:autoSpaceDN w:val="0"/>
        <w:adjustRightInd w:val="0"/>
        <w:spacing w:before="0" w:after="0" w:line="240" w:lineRule="auto"/>
        <w:ind w:left="284" w:hanging="284"/>
        <w:rPr>
          <w:rFonts w:cstheme="minorHAnsi"/>
          <w:sz w:val="17"/>
          <w:szCs w:val="17"/>
        </w:rPr>
      </w:pPr>
      <w:r w:rsidRPr="00CB28EF">
        <w:rPr>
          <w:rFonts w:cstheme="minorHAnsi"/>
          <w:sz w:val="17"/>
          <w:szCs w:val="17"/>
        </w:rPr>
        <w:t xml:space="preserve">dla robót – Rynny i rury spustowe, okap – 1 mb wykonanych rynien lub rur spustowych. </w:t>
      </w:r>
    </w:p>
    <w:p w:rsidR="003B4343" w:rsidRPr="00CB28EF" w:rsidRDefault="003B4343" w:rsidP="000D6A34">
      <w:pPr>
        <w:autoSpaceDE w:val="0"/>
        <w:autoSpaceDN w:val="0"/>
        <w:adjustRightInd w:val="0"/>
        <w:spacing w:before="0" w:after="0"/>
        <w:rPr>
          <w:rFonts w:cstheme="minorHAnsi"/>
          <w:sz w:val="17"/>
          <w:szCs w:val="17"/>
        </w:rPr>
      </w:pPr>
      <w:r w:rsidRPr="00CB28EF">
        <w:rPr>
          <w:rFonts w:cstheme="minorHAnsi"/>
          <w:sz w:val="17"/>
          <w:szCs w:val="17"/>
        </w:rPr>
        <w:t>Ilość robót określa się na podstawie dokumentacji projektowej z uwzględnieniem zmian podanych w dokumentacji powykonawczej zaaprobowanych przez Inspektora na</w:t>
      </w:r>
      <w:r w:rsidR="00EA51E8" w:rsidRPr="00CB28EF">
        <w:rPr>
          <w:rFonts w:cstheme="minorHAnsi"/>
          <w:sz w:val="17"/>
          <w:szCs w:val="17"/>
        </w:rPr>
        <w:t xml:space="preserve">dzoru i sprawdzonych w naturze </w:t>
      </w:r>
    </w:p>
    <w:p w:rsidR="003B4343" w:rsidRPr="00CB28EF" w:rsidRDefault="003B4343" w:rsidP="00EA51E8">
      <w:pPr>
        <w:autoSpaceDE w:val="0"/>
        <w:autoSpaceDN w:val="0"/>
        <w:adjustRightInd w:val="0"/>
        <w:spacing w:before="0" w:after="0"/>
        <w:ind w:left="0"/>
        <w:rPr>
          <w:rFonts w:cstheme="minorHAnsi"/>
          <w:b/>
          <w:bCs/>
          <w:sz w:val="17"/>
          <w:szCs w:val="17"/>
        </w:rPr>
      </w:pPr>
    </w:p>
    <w:p w:rsidR="003B4343" w:rsidRPr="00CB28EF" w:rsidRDefault="00EA51E8" w:rsidP="000D6A34">
      <w:pPr>
        <w:autoSpaceDE w:val="0"/>
        <w:autoSpaceDN w:val="0"/>
        <w:adjustRightInd w:val="0"/>
        <w:spacing w:before="0" w:after="0"/>
        <w:rPr>
          <w:rFonts w:cstheme="minorHAnsi"/>
          <w:b/>
          <w:bCs/>
          <w:sz w:val="17"/>
          <w:szCs w:val="17"/>
        </w:rPr>
      </w:pPr>
      <w:r w:rsidRPr="00CB28EF">
        <w:rPr>
          <w:rFonts w:cstheme="minorHAnsi"/>
          <w:b/>
          <w:bCs/>
          <w:sz w:val="17"/>
          <w:szCs w:val="17"/>
        </w:rPr>
        <w:t>8</w:t>
      </w:r>
      <w:r w:rsidR="003B4343" w:rsidRPr="00CB28EF">
        <w:rPr>
          <w:rFonts w:cstheme="minorHAnsi"/>
          <w:b/>
          <w:bCs/>
          <w:sz w:val="17"/>
          <w:szCs w:val="17"/>
        </w:rPr>
        <w:t>. DOKUMENTY ODNIESIENIA</w:t>
      </w:r>
    </w:p>
    <w:p w:rsidR="003B4343" w:rsidRPr="00CB28EF" w:rsidRDefault="003B4343" w:rsidP="00270FEB">
      <w:pPr>
        <w:autoSpaceDE w:val="0"/>
        <w:autoSpaceDN w:val="0"/>
        <w:adjustRightInd w:val="0"/>
        <w:spacing w:before="0" w:after="0"/>
        <w:ind w:left="0" w:firstLine="426"/>
        <w:rPr>
          <w:rFonts w:cstheme="minorHAnsi"/>
          <w:b/>
          <w:bCs/>
          <w:sz w:val="17"/>
          <w:szCs w:val="17"/>
        </w:rPr>
      </w:pPr>
      <w:r w:rsidRPr="00CB28EF">
        <w:rPr>
          <w:rFonts w:cstheme="minorHAnsi"/>
          <w:b/>
          <w:bCs/>
          <w:sz w:val="17"/>
          <w:szCs w:val="17"/>
        </w:rPr>
        <w:t xml:space="preserve"> Normy</w:t>
      </w:r>
    </w:p>
    <w:p w:rsidR="003B4343" w:rsidRPr="00CB28EF" w:rsidRDefault="003B4343" w:rsidP="00335895">
      <w:pPr>
        <w:pStyle w:val="Akapitzlist"/>
        <w:numPr>
          <w:ilvl w:val="0"/>
          <w:numId w:val="58"/>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PN-61/B-10245 „Roboty blacharskie budowlane z blachy stalowej ocynkowanej i cynkowej. Wymagania i badanie techniczne przy odbiorze.”</w:t>
      </w:r>
    </w:p>
    <w:p w:rsidR="003B4343" w:rsidRPr="00CB28EF" w:rsidRDefault="003B4343" w:rsidP="00335895">
      <w:pPr>
        <w:pStyle w:val="Akapitzlist"/>
        <w:numPr>
          <w:ilvl w:val="0"/>
          <w:numId w:val="58"/>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 EN612+AC:1999 – Rynny dachowe i rury spustowe z blachy </w:t>
      </w:r>
    </w:p>
    <w:p w:rsidR="003B4343" w:rsidRPr="00CB28EF" w:rsidRDefault="003B4343" w:rsidP="00335895">
      <w:pPr>
        <w:pStyle w:val="Akapitzlist"/>
        <w:numPr>
          <w:ilvl w:val="0"/>
          <w:numId w:val="58"/>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PN-B-94701:1999 Dachy. Uchwyty stalowe ocynkowane do rur spustowych okrągłych. </w:t>
      </w:r>
    </w:p>
    <w:p w:rsidR="003B4343" w:rsidRPr="00CB28EF" w:rsidRDefault="003B4343" w:rsidP="00335895">
      <w:pPr>
        <w:pStyle w:val="Akapitzlist"/>
        <w:numPr>
          <w:ilvl w:val="0"/>
          <w:numId w:val="58"/>
        </w:numPr>
        <w:autoSpaceDE w:val="0"/>
        <w:autoSpaceDN w:val="0"/>
        <w:adjustRightInd w:val="0"/>
        <w:spacing w:before="0" w:after="0" w:line="240" w:lineRule="auto"/>
        <w:ind w:left="426"/>
        <w:rPr>
          <w:rFonts w:cstheme="minorHAnsi"/>
          <w:sz w:val="17"/>
          <w:szCs w:val="17"/>
        </w:rPr>
      </w:pPr>
      <w:r w:rsidRPr="00CB28EF">
        <w:rPr>
          <w:rFonts w:cstheme="minorHAnsi"/>
          <w:sz w:val="17"/>
          <w:szCs w:val="17"/>
        </w:rPr>
        <w:lastRenderedPageBreak/>
        <w:t xml:space="preserve">PN-EN 1462:2001 Uchwyty do rynien okapowych. Wymagania i badania. </w:t>
      </w:r>
    </w:p>
    <w:p w:rsidR="003B4343" w:rsidRPr="00CB28EF" w:rsidRDefault="003B4343" w:rsidP="00335895">
      <w:pPr>
        <w:pStyle w:val="Akapitzlist"/>
        <w:numPr>
          <w:ilvl w:val="0"/>
          <w:numId w:val="58"/>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PN-EN 612:1999 Rynny dachowe i rury spustowe z blachy. Definicje, podział i wymagania. </w:t>
      </w:r>
    </w:p>
    <w:p w:rsidR="003B4343" w:rsidRPr="00CB28EF" w:rsidRDefault="003B4343" w:rsidP="00335895">
      <w:pPr>
        <w:pStyle w:val="Akapitzlist"/>
        <w:numPr>
          <w:ilvl w:val="0"/>
          <w:numId w:val="58"/>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PN-B-94702:1999 Dachy. Uchwyty stalowe ocynkowane do rynien półokrągłych. </w:t>
      </w:r>
    </w:p>
    <w:p w:rsidR="003B4343" w:rsidRPr="00CB28EF" w:rsidRDefault="003B4343" w:rsidP="00335895">
      <w:pPr>
        <w:pStyle w:val="Akapitzlist"/>
        <w:numPr>
          <w:ilvl w:val="0"/>
          <w:numId w:val="58"/>
        </w:numPr>
        <w:autoSpaceDE w:val="0"/>
        <w:autoSpaceDN w:val="0"/>
        <w:adjustRightInd w:val="0"/>
        <w:spacing w:before="0" w:after="0" w:line="240" w:lineRule="auto"/>
        <w:ind w:left="426"/>
        <w:rPr>
          <w:rFonts w:cstheme="minorHAnsi"/>
          <w:sz w:val="17"/>
          <w:szCs w:val="17"/>
        </w:rPr>
      </w:pPr>
      <w:r w:rsidRPr="00CB28EF">
        <w:rPr>
          <w:rFonts w:cstheme="minorHAnsi"/>
          <w:sz w:val="17"/>
          <w:szCs w:val="17"/>
        </w:rPr>
        <w:t xml:space="preserve">PN-EN 607:1999 Rynny dachowe i elementy wyposażenia z PCV-U. Definicje, wymagania i badania. </w:t>
      </w:r>
      <w:r w:rsidRPr="00CB28EF">
        <w:rPr>
          <w:rFonts w:cstheme="minorHAnsi"/>
          <w:sz w:val="17"/>
          <w:szCs w:val="17"/>
        </w:rPr>
        <w:cr/>
      </w:r>
    </w:p>
    <w:p w:rsidR="00FD78BA" w:rsidRPr="00CB28EF" w:rsidRDefault="00FD78BA" w:rsidP="000D6A34">
      <w:pPr>
        <w:spacing w:before="0" w:after="0" w:line="240" w:lineRule="auto"/>
        <w:ind w:left="0" w:firstLine="360"/>
        <w:jc w:val="left"/>
        <w:rPr>
          <w:rFonts w:cstheme="minorHAnsi"/>
          <w:kern w:val="3"/>
          <w:sz w:val="17"/>
          <w:szCs w:val="17"/>
          <w:lang w:eastAsia="zh-CN"/>
        </w:rPr>
      </w:pPr>
    </w:p>
    <w:p w:rsidR="00FD78BA" w:rsidRPr="00CB28EF" w:rsidRDefault="00FD78BA" w:rsidP="000D6A34">
      <w:pPr>
        <w:pStyle w:val="Nagwek2"/>
        <w:spacing w:before="0" w:after="0"/>
        <w:rPr>
          <w:rFonts w:cstheme="minorHAnsi"/>
          <w:sz w:val="17"/>
          <w:szCs w:val="17"/>
        </w:rPr>
      </w:pPr>
      <w:bookmarkStart w:id="14" w:name="_Toc449003377"/>
      <w:r w:rsidRPr="00CB28EF">
        <w:rPr>
          <w:rFonts w:cstheme="minorHAnsi"/>
          <w:sz w:val="17"/>
          <w:szCs w:val="17"/>
        </w:rPr>
        <w:t>SZCZEGÓŁOWA SPECYFIKACJA TECHNICZNA – B – 06</w:t>
      </w:r>
      <w:bookmarkEnd w:id="14"/>
    </w:p>
    <w:p w:rsidR="00FD78BA" w:rsidRPr="00CB28EF" w:rsidRDefault="00FD78BA" w:rsidP="000D6A34">
      <w:pPr>
        <w:pStyle w:val="dospisu"/>
        <w:rPr>
          <w:rFonts w:asciiTheme="minorHAnsi" w:hAnsiTheme="minorHAnsi" w:cstheme="minorHAnsi"/>
          <w:sz w:val="17"/>
          <w:szCs w:val="17"/>
        </w:rPr>
      </w:pPr>
      <w:bookmarkStart w:id="15" w:name="_Toc449003378"/>
      <w:r w:rsidRPr="00CB28EF">
        <w:rPr>
          <w:rFonts w:asciiTheme="minorHAnsi" w:eastAsiaTheme="minorHAnsi" w:hAnsiTheme="minorHAnsi" w:cstheme="minorHAnsi"/>
          <w:sz w:val="17"/>
          <w:szCs w:val="17"/>
          <w:lang w:eastAsia="en-US"/>
        </w:rPr>
        <w:t xml:space="preserve">KOD CPV 45410000-4 </w:t>
      </w:r>
      <w:r w:rsidR="00966131" w:rsidRPr="00CB28EF">
        <w:rPr>
          <w:rFonts w:asciiTheme="minorHAnsi" w:hAnsiTheme="minorHAnsi" w:cstheme="minorHAnsi"/>
          <w:sz w:val="17"/>
          <w:szCs w:val="17"/>
        </w:rPr>
        <w:t xml:space="preserve"> - Roboty tynkarskie</w:t>
      </w:r>
      <w:bookmarkEnd w:id="15"/>
      <w:r w:rsidR="00966131" w:rsidRPr="00CB28EF">
        <w:rPr>
          <w:rFonts w:asciiTheme="minorHAnsi" w:hAnsiTheme="minorHAnsi" w:cstheme="minorHAnsi"/>
          <w:sz w:val="17"/>
          <w:szCs w:val="17"/>
        </w:rPr>
        <w:t xml:space="preserve"> </w:t>
      </w:r>
      <w:r w:rsidRPr="00CB28EF">
        <w:rPr>
          <w:rFonts w:asciiTheme="minorHAnsi" w:eastAsiaTheme="minorHAnsi" w:hAnsiTheme="minorHAnsi" w:cstheme="minorHAnsi"/>
          <w:sz w:val="17"/>
          <w:szCs w:val="17"/>
          <w:lang w:eastAsia="en-US"/>
        </w:rPr>
        <w:t xml:space="preserve"> </w:t>
      </w:r>
    </w:p>
    <w:p w:rsidR="000D6A34" w:rsidRPr="00CB28EF" w:rsidRDefault="000D6A34" w:rsidP="000D6A34">
      <w:pPr>
        <w:autoSpaceDE w:val="0"/>
        <w:autoSpaceDN w:val="0"/>
        <w:adjustRightInd w:val="0"/>
        <w:spacing w:before="0" w:after="0"/>
        <w:rPr>
          <w:rFonts w:cstheme="minorHAnsi"/>
          <w:b/>
          <w:bCs/>
          <w:sz w:val="17"/>
          <w:szCs w:val="17"/>
        </w:rPr>
      </w:pPr>
    </w:p>
    <w:p w:rsidR="00966131" w:rsidRPr="00CB28EF" w:rsidRDefault="00A7006E" w:rsidP="00796C84">
      <w:pPr>
        <w:spacing w:before="0" w:after="0" w:line="360" w:lineRule="auto"/>
        <w:rPr>
          <w:rFonts w:cstheme="minorHAnsi"/>
          <w:b/>
          <w:sz w:val="17"/>
          <w:szCs w:val="17"/>
        </w:rPr>
      </w:pPr>
      <w:r w:rsidRPr="00CB28EF">
        <w:rPr>
          <w:rFonts w:cstheme="minorHAnsi"/>
          <w:b/>
          <w:sz w:val="17"/>
          <w:szCs w:val="17"/>
        </w:rPr>
        <w:t>1. PRZEDMIOT TECHNICZNEJ SPECYFIKACJI WYKONANIA I ODBIORU ROBÓT</w:t>
      </w:r>
    </w:p>
    <w:p w:rsidR="00966131" w:rsidRPr="00CB28EF" w:rsidRDefault="00796C84" w:rsidP="000D6A34">
      <w:pPr>
        <w:autoSpaceDE w:val="0"/>
        <w:autoSpaceDN w:val="0"/>
        <w:adjustRightInd w:val="0"/>
        <w:spacing w:before="0" w:after="0"/>
        <w:rPr>
          <w:rFonts w:cstheme="minorHAnsi"/>
          <w:b/>
          <w:sz w:val="17"/>
          <w:szCs w:val="17"/>
        </w:rPr>
      </w:pPr>
      <w:r w:rsidRPr="00CB28EF">
        <w:rPr>
          <w:rFonts w:cstheme="minorHAnsi"/>
          <w:b/>
          <w:sz w:val="17"/>
          <w:szCs w:val="17"/>
        </w:rPr>
        <w:t>1</w:t>
      </w:r>
      <w:r w:rsidR="00966131" w:rsidRPr="00CB28EF">
        <w:rPr>
          <w:rFonts w:cstheme="minorHAnsi"/>
          <w:b/>
          <w:sz w:val="17"/>
          <w:szCs w:val="17"/>
        </w:rPr>
        <w:t>.2. Tynki cienkowarstwowe</w:t>
      </w:r>
    </w:p>
    <w:p w:rsidR="00966131" w:rsidRPr="0075735C" w:rsidRDefault="00966131" w:rsidP="000D6A34">
      <w:pPr>
        <w:autoSpaceDE w:val="0"/>
        <w:autoSpaceDN w:val="0"/>
        <w:adjustRightInd w:val="0"/>
        <w:spacing w:before="0" w:after="0"/>
        <w:rPr>
          <w:rFonts w:cstheme="minorHAnsi"/>
          <w:sz w:val="17"/>
          <w:szCs w:val="17"/>
        </w:rPr>
      </w:pPr>
      <w:r w:rsidRPr="00CB28EF">
        <w:rPr>
          <w:rFonts w:cstheme="minorHAnsi"/>
          <w:sz w:val="17"/>
          <w:szCs w:val="17"/>
        </w:rPr>
        <w:t>Masa tynkarska gotowa do użycia - tynk cienkowarstwowy, na bazie żywic silikonowyc</w:t>
      </w:r>
      <w:r w:rsidR="0075735C">
        <w:rPr>
          <w:rFonts w:cstheme="minorHAnsi"/>
          <w:sz w:val="17"/>
          <w:szCs w:val="17"/>
        </w:rPr>
        <w:t>h</w:t>
      </w:r>
    </w:p>
    <w:p w:rsidR="00966131" w:rsidRPr="00CB28EF" w:rsidRDefault="00796C84" w:rsidP="000D6A34">
      <w:pPr>
        <w:autoSpaceDE w:val="0"/>
        <w:autoSpaceDN w:val="0"/>
        <w:adjustRightInd w:val="0"/>
        <w:spacing w:before="0" w:after="0"/>
        <w:rPr>
          <w:rFonts w:cstheme="minorHAnsi"/>
          <w:b/>
          <w:bCs/>
          <w:sz w:val="17"/>
          <w:szCs w:val="17"/>
        </w:rPr>
      </w:pPr>
      <w:r w:rsidRPr="00CB28EF">
        <w:rPr>
          <w:rFonts w:cstheme="minorHAnsi"/>
          <w:b/>
          <w:bCs/>
          <w:sz w:val="17"/>
          <w:szCs w:val="17"/>
        </w:rPr>
        <w:t>1.3</w:t>
      </w:r>
      <w:r w:rsidR="00966131" w:rsidRPr="00CB28EF">
        <w:rPr>
          <w:rFonts w:cstheme="minorHAnsi"/>
          <w:b/>
          <w:bCs/>
          <w:sz w:val="17"/>
          <w:szCs w:val="17"/>
        </w:rPr>
        <w:t>. Określenia podstawowe</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Stosowane określenia podstawowe są zgodne z obowiązującymi, odpowiednimi Polskimi Normami i definicjami podanymi w części pn. Wymagania Ogólne niniejszej specyfikacji.</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1.5. Ogóle wymagania dotyczące robót</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Wykonawca robót jest odpowiedzialny za jakość ich wykonania oraz zgodność z ST i poleceniami Inspektora Nadzoru.</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2. MATERIAŁY</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Zaprawy do wykonania tynków zwykłych powinny odpowiadać wymaganiom normy PN - 90/B – 14501 „Zaprawy budowlane zwykłe” lub aprobatom technicznym.</w:t>
      </w:r>
    </w:p>
    <w:p w:rsidR="00966131" w:rsidRPr="00CB28EF" w:rsidRDefault="00966131" w:rsidP="000D6A34">
      <w:pPr>
        <w:autoSpaceDE w:val="0"/>
        <w:autoSpaceDN w:val="0"/>
        <w:adjustRightInd w:val="0"/>
        <w:spacing w:before="0" w:after="0"/>
        <w:rPr>
          <w:rFonts w:cstheme="minorHAnsi"/>
          <w:b/>
          <w:sz w:val="17"/>
          <w:szCs w:val="17"/>
        </w:rPr>
      </w:pPr>
    </w:p>
    <w:p w:rsidR="00966131" w:rsidRPr="00CB28EF" w:rsidRDefault="00966131" w:rsidP="000D6A34">
      <w:pPr>
        <w:autoSpaceDE w:val="0"/>
        <w:autoSpaceDN w:val="0"/>
        <w:adjustRightInd w:val="0"/>
        <w:spacing w:before="0" w:after="0"/>
        <w:rPr>
          <w:rFonts w:cstheme="minorHAnsi"/>
          <w:b/>
          <w:sz w:val="17"/>
          <w:szCs w:val="17"/>
        </w:rPr>
      </w:pPr>
      <w:r w:rsidRPr="00CB28EF">
        <w:rPr>
          <w:rFonts w:cstheme="minorHAnsi"/>
          <w:b/>
          <w:sz w:val="17"/>
          <w:szCs w:val="17"/>
        </w:rPr>
        <w:t>2.1. Woda</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Do przygotowania zapraw i skrapiania podłoża stosować można wodę odpowiadającą wymaganiom normy PN-88/B-32250 „Materiały budowlane. Woda do betonów i zapraw”. Bez badań laboratoryjnych można stosować wodociągową wodę pitną. Niedozwolone jest użycie wód ściekowych, kanalizacyjnych, bagiennych oraz wód zawierających tłuszcze organiczne, oleje i muł.</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b/>
          <w:sz w:val="17"/>
          <w:szCs w:val="17"/>
        </w:rPr>
      </w:pPr>
      <w:r w:rsidRPr="00CB28EF">
        <w:rPr>
          <w:rFonts w:cstheme="minorHAnsi"/>
          <w:b/>
          <w:sz w:val="17"/>
          <w:szCs w:val="17"/>
        </w:rPr>
        <w:t>2.2. Podkład tynkarski</w:t>
      </w:r>
    </w:p>
    <w:p w:rsidR="00966131" w:rsidRPr="00CB28EF" w:rsidRDefault="00966131" w:rsidP="000D6A34">
      <w:pPr>
        <w:pStyle w:val="Podtytu"/>
        <w:spacing w:before="0" w:after="0"/>
        <w:jc w:val="both"/>
        <w:rPr>
          <w:rFonts w:cstheme="minorHAnsi"/>
          <w:bCs/>
          <w:i w:val="0"/>
          <w:sz w:val="17"/>
          <w:szCs w:val="17"/>
        </w:rPr>
      </w:pPr>
      <w:r w:rsidRPr="00CB28EF">
        <w:rPr>
          <w:rFonts w:cstheme="minorHAnsi"/>
          <w:bCs/>
          <w:i w:val="0"/>
          <w:sz w:val="17"/>
          <w:szCs w:val="17"/>
        </w:rPr>
        <w:t>Gotowy do użycia środek gruntujący wyrównujący chłonność podłoża i poprawiający przyczepność cienkowarstwowych tynków strukturalnych o następujących parametrach:</w:t>
      </w:r>
    </w:p>
    <w:p w:rsidR="00966131" w:rsidRPr="00CB28EF" w:rsidRDefault="00966131" w:rsidP="00335895">
      <w:pPr>
        <w:pStyle w:val="Podtytu"/>
        <w:numPr>
          <w:ilvl w:val="0"/>
          <w:numId w:val="69"/>
        </w:numPr>
        <w:spacing w:before="0" w:after="0" w:line="240" w:lineRule="auto"/>
        <w:ind w:left="709"/>
        <w:jc w:val="both"/>
        <w:rPr>
          <w:rFonts w:cstheme="minorHAnsi"/>
          <w:bCs/>
          <w:i w:val="0"/>
          <w:sz w:val="17"/>
          <w:szCs w:val="17"/>
        </w:rPr>
      </w:pPr>
      <w:r w:rsidRPr="00CB28EF">
        <w:rPr>
          <w:rFonts w:cstheme="minorHAnsi"/>
          <w:bCs/>
          <w:i w:val="0"/>
          <w:sz w:val="17"/>
          <w:szCs w:val="17"/>
        </w:rPr>
        <w:t xml:space="preserve">Gęstość objętościowa 1,5 g/cm3  ± 10% </w:t>
      </w:r>
    </w:p>
    <w:p w:rsidR="00966131" w:rsidRPr="00CB28EF" w:rsidRDefault="00966131" w:rsidP="00335895">
      <w:pPr>
        <w:pStyle w:val="Podtytu"/>
        <w:numPr>
          <w:ilvl w:val="0"/>
          <w:numId w:val="69"/>
        </w:numPr>
        <w:spacing w:before="0" w:after="0" w:line="240" w:lineRule="auto"/>
        <w:ind w:left="709"/>
        <w:jc w:val="both"/>
        <w:rPr>
          <w:rFonts w:cstheme="minorHAnsi"/>
          <w:bCs/>
          <w:i w:val="0"/>
          <w:sz w:val="17"/>
          <w:szCs w:val="17"/>
        </w:rPr>
      </w:pPr>
      <w:r w:rsidRPr="00CB28EF">
        <w:rPr>
          <w:rFonts w:cstheme="minorHAnsi"/>
          <w:bCs/>
          <w:i w:val="0"/>
          <w:sz w:val="17"/>
          <w:szCs w:val="17"/>
        </w:rPr>
        <w:t>Zawartość substancji suchej  55  ÷ 61  %</w:t>
      </w:r>
    </w:p>
    <w:p w:rsidR="00966131" w:rsidRPr="00CB28EF" w:rsidRDefault="00966131" w:rsidP="00335895">
      <w:pPr>
        <w:pStyle w:val="Podtytu"/>
        <w:numPr>
          <w:ilvl w:val="0"/>
          <w:numId w:val="69"/>
        </w:numPr>
        <w:spacing w:before="0" w:after="0" w:line="240" w:lineRule="auto"/>
        <w:ind w:left="709"/>
        <w:jc w:val="both"/>
        <w:rPr>
          <w:rFonts w:cstheme="minorHAnsi"/>
          <w:bCs/>
          <w:i w:val="0"/>
          <w:sz w:val="17"/>
          <w:szCs w:val="17"/>
        </w:rPr>
      </w:pPr>
      <w:r w:rsidRPr="00CB28EF">
        <w:rPr>
          <w:rFonts w:cstheme="minorHAnsi"/>
          <w:bCs/>
          <w:i w:val="0"/>
          <w:sz w:val="17"/>
          <w:szCs w:val="17"/>
        </w:rPr>
        <w:t>Straty prażenia w temperaturze 450 °C -   43  ÷ 53  %</w:t>
      </w:r>
    </w:p>
    <w:p w:rsidR="00966131" w:rsidRPr="00CB28EF" w:rsidRDefault="00966131" w:rsidP="00335895">
      <w:pPr>
        <w:pStyle w:val="Podtytu"/>
        <w:numPr>
          <w:ilvl w:val="0"/>
          <w:numId w:val="69"/>
        </w:numPr>
        <w:spacing w:before="0" w:after="0" w:line="240" w:lineRule="auto"/>
        <w:ind w:left="709"/>
        <w:jc w:val="both"/>
        <w:rPr>
          <w:rFonts w:cstheme="minorHAnsi"/>
          <w:bCs/>
          <w:i w:val="0"/>
          <w:sz w:val="17"/>
          <w:szCs w:val="17"/>
        </w:rPr>
      </w:pPr>
      <w:r w:rsidRPr="00CB28EF">
        <w:rPr>
          <w:rFonts w:cstheme="minorHAnsi"/>
          <w:bCs/>
          <w:i w:val="0"/>
          <w:sz w:val="17"/>
          <w:szCs w:val="17"/>
        </w:rPr>
        <w:t>Straty prażenia w temperaturze 900 °C -   62  ÷ 77  %</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b/>
          <w:sz w:val="17"/>
          <w:szCs w:val="17"/>
        </w:rPr>
      </w:pPr>
      <w:r w:rsidRPr="00CB28EF">
        <w:rPr>
          <w:rFonts w:cstheme="minorHAnsi"/>
          <w:b/>
          <w:sz w:val="17"/>
          <w:szCs w:val="17"/>
        </w:rPr>
        <w:t>2.3.  Tynk silikonowy</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Masa tynkarska gotowa do użycia - tynk cienkowarstwowy, na bazie żywic silikonowych.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Skład: emulsja żywicy silikonowej, wypełniacze mineralne, pigmenty, dodatki organiczne, woda.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Odporny na zanieczyszczenia przemysłowe i utrudniający rozwój mikroorganizmów ( grzyby, algi itp. )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na elewacji - z uwagi na zastosowanie standardowego zabezpieczenia przed nimi w trakcie procesu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produkcyjnego; niska nasiąkliwość i niska podatność na zabrudzenia. Hydrofobowy, paroprzepuszczalny tynk stosowany na zewnątrz - w szczególności przeznaczony jako warstwa wykończeniowa w systemach ociepleń na styropianie oraz wełnie mineralnej.</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Właściwość wyprawy tynkarskiej tynk silikonowy:</w:t>
      </w:r>
    </w:p>
    <w:p w:rsidR="00966131" w:rsidRPr="00CB28EF" w:rsidRDefault="00966131"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Ziarnistość: ok. 1,5 mm</w:t>
      </w:r>
    </w:p>
    <w:p w:rsidR="00966131" w:rsidRPr="00CB28EF" w:rsidRDefault="00966131"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Gęstość ok. 1,8kg/dm</w:t>
      </w:r>
      <w:r w:rsidRPr="00CB28EF">
        <w:rPr>
          <w:rFonts w:cstheme="minorHAnsi"/>
          <w:sz w:val="17"/>
          <w:szCs w:val="17"/>
          <w:vertAlign w:val="superscript"/>
        </w:rPr>
        <w:t>3</w:t>
      </w:r>
    </w:p>
    <w:p w:rsidR="00966131" w:rsidRPr="00CB28EF" w:rsidRDefault="00966131"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Współczynnik przewodzenia ciepła λ: ok. 0,7 W/</w:t>
      </w:r>
      <w:proofErr w:type="spellStart"/>
      <w:r w:rsidRPr="00CB28EF">
        <w:rPr>
          <w:rFonts w:cstheme="minorHAnsi"/>
          <w:sz w:val="17"/>
          <w:szCs w:val="17"/>
        </w:rPr>
        <w:t>mK</w:t>
      </w:r>
      <w:proofErr w:type="spellEnd"/>
    </w:p>
    <w:p w:rsidR="00966131" w:rsidRPr="00CB28EF" w:rsidRDefault="00966131"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Współczynnik oporu dyfuzyjnego pary wodnej μ: ok. 40-60</w:t>
      </w:r>
    </w:p>
    <w:p w:rsidR="00966131" w:rsidRPr="00CB28EF" w:rsidRDefault="00966131"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nasiąkliwość (współczynnik w) &lt; 0,10 kg/m²·h0,5</w:t>
      </w:r>
    </w:p>
    <w:p w:rsidR="00966131" w:rsidRPr="00CB28EF" w:rsidRDefault="00966131"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 xml:space="preserve">współczynnik </w:t>
      </w:r>
      <w:proofErr w:type="spellStart"/>
      <w:r w:rsidRPr="00CB28EF">
        <w:rPr>
          <w:rFonts w:cstheme="minorHAnsi"/>
          <w:sz w:val="17"/>
          <w:szCs w:val="17"/>
        </w:rPr>
        <w:t>Sd</w:t>
      </w:r>
      <w:proofErr w:type="spellEnd"/>
      <w:r w:rsidRPr="00CB28EF">
        <w:rPr>
          <w:rFonts w:cstheme="minorHAnsi"/>
          <w:sz w:val="17"/>
          <w:szCs w:val="17"/>
        </w:rPr>
        <w:t>: 0,12-0,16 m (przy grubości warstwy 2 mm)</w:t>
      </w:r>
    </w:p>
    <w:p w:rsidR="00966131" w:rsidRPr="00CB28EF" w:rsidRDefault="00966131" w:rsidP="00335895">
      <w:pPr>
        <w:pStyle w:val="Akapitzlist"/>
        <w:numPr>
          <w:ilvl w:val="0"/>
          <w:numId w:val="45"/>
        </w:numPr>
        <w:autoSpaceDE w:val="0"/>
        <w:autoSpaceDN w:val="0"/>
        <w:adjustRightInd w:val="0"/>
        <w:spacing w:before="0" w:after="0" w:line="240" w:lineRule="auto"/>
        <w:jc w:val="left"/>
        <w:rPr>
          <w:rFonts w:cstheme="minorHAnsi"/>
          <w:sz w:val="17"/>
          <w:szCs w:val="17"/>
        </w:rPr>
      </w:pPr>
      <w:r w:rsidRPr="00CB28EF">
        <w:rPr>
          <w:rFonts w:cstheme="minorHAnsi"/>
          <w:sz w:val="17"/>
          <w:szCs w:val="17"/>
        </w:rPr>
        <w:t>Struktura - baranek</w:t>
      </w:r>
    </w:p>
    <w:p w:rsidR="00966131" w:rsidRDefault="00966131" w:rsidP="000D6A34">
      <w:pPr>
        <w:autoSpaceDE w:val="0"/>
        <w:autoSpaceDN w:val="0"/>
        <w:adjustRightInd w:val="0"/>
        <w:spacing w:before="0" w:after="0"/>
        <w:rPr>
          <w:rFonts w:cstheme="minorHAnsi"/>
          <w:b/>
          <w:sz w:val="17"/>
          <w:szCs w:val="17"/>
        </w:rPr>
      </w:pPr>
    </w:p>
    <w:p w:rsidR="0075735C" w:rsidRDefault="0075735C" w:rsidP="000D6A34">
      <w:pPr>
        <w:autoSpaceDE w:val="0"/>
        <w:autoSpaceDN w:val="0"/>
        <w:adjustRightInd w:val="0"/>
        <w:spacing w:before="0" w:after="0"/>
        <w:rPr>
          <w:rFonts w:cstheme="minorHAnsi"/>
          <w:b/>
          <w:sz w:val="17"/>
          <w:szCs w:val="17"/>
        </w:rPr>
      </w:pPr>
    </w:p>
    <w:p w:rsidR="0075735C" w:rsidRDefault="0075735C" w:rsidP="000D6A34">
      <w:pPr>
        <w:autoSpaceDE w:val="0"/>
        <w:autoSpaceDN w:val="0"/>
        <w:adjustRightInd w:val="0"/>
        <w:spacing w:before="0" w:after="0"/>
        <w:rPr>
          <w:rFonts w:cstheme="minorHAnsi"/>
          <w:b/>
          <w:sz w:val="17"/>
          <w:szCs w:val="17"/>
        </w:rPr>
      </w:pPr>
    </w:p>
    <w:p w:rsidR="00032B1F" w:rsidRDefault="00032B1F" w:rsidP="000D6A34">
      <w:pPr>
        <w:autoSpaceDE w:val="0"/>
        <w:autoSpaceDN w:val="0"/>
        <w:adjustRightInd w:val="0"/>
        <w:spacing w:before="0" w:after="0"/>
        <w:rPr>
          <w:rFonts w:cstheme="minorHAnsi"/>
          <w:b/>
          <w:sz w:val="17"/>
          <w:szCs w:val="17"/>
        </w:rPr>
      </w:pPr>
    </w:p>
    <w:p w:rsidR="00032B1F" w:rsidRPr="00CB28EF" w:rsidRDefault="00032B1F" w:rsidP="000D6A34">
      <w:pPr>
        <w:autoSpaceDE w:val="0"/>
        <w:autoSpaceDN w:val="0"/>
        <w:adjustRightInd w:val="0"/>
        <w:spacing w:before="0" w:after="0"/>
        <w:rPr>
          <w:rFonts w:cstheme="minorHAnsi"/>
          <w:b/>
          <w:sz w:val="17"/>
          <w:szCs w:val="17"/>
        </w:rPr>
      </w:pPr>
    </w:p>
    <w:p w:rsidR="00966131" w:rsidRPr="00CB28EF" w:rsidRDefault="00966131" w:rsidP="000D6A34">
      <w:pPr>
        <w:autoSpaceDE w:val="0"/>
        <w:autoSpaceDN w:val="0"/>
        <w:adjustRightInd w:val="0"/>
        <w:spacing w:before="0" w:after="0"/>
        <w:rPr>
          <w:rFonts w:cstheme="minorHAnsi"/>
          <w:b/>
          <w:sz w:val="17"/>
          <w:szCs w:val="17"/>
        </w:rPr>
      </w:pPr>
      <w:r w:rsidRPr="00CB28EF">
        <w:rPr>
          <w:rFonts w:cstheme="minorHAnsi"/>
          <w:b/>
          <w:sz w:val="17"/>
          <w:szCs w:val="17"/>
        </w:rPr>
        <w:lastRenderedPageBreak/>
        <w:t>2.5. Warstwa zbrojna</w:t>
      </w:r>
    </w:p>
    <w:p w:rsidR="00966131" w:rsidRPr="00CB28EF" w:rsidRDefault="00966131" w:rsidP="000D6A34">
      <w:pPr>
        <w:pStyle w:val="Podtytu"/>
        <w:tabs>
          <w:tab w:val="left" w:pos="1095"/>
        </w:tabs>
        <w:spacing w:before="0" w:after="0"/>
        <w:jc w:val="both"/>
        <w:rPr>
          <w:rFonts w:cstheme="minorHAnsi"/>
          <w:i w:val="0"/>
          <w:sz w:val="17"/>
          <w:szCs w:val="17"/>
        </w:rPr>
      </w:pPr>
      <w:r w:rsidRPr="00CB28EF">
        <w:rPr>
          <w:rFonts w:cstheme="minorHAnsi"/>
          <w:i w:val="0"/>
          <w:sz w:val="17"/>
          <w:szCs w:val="17"/>
        </w:rPr>
        <w:t>zbrojenie - zaprawa klejowo-szpachlowa, siatka zbrojąca –</w:t>
      </w:r>
      <w:r w:rsidRPr="00CB28EF">
        <w:rPr>
          <w:rFonts w:cstheme="minorHAnsi"/>
          <w:bCs/>
          <w:i w:val="0"/>
          <w:sz w:val="17"/>
          <w:szCs w:val="17"/>
        </w:rPr>
        <w:t xml:space="preserve"> min 145 g/ m2 impregnowana przeciwalkalicznie siatka z włókna szklanego do zbrojenia warstwy szpachlowej w systemach ociepleniowych. Parametry odniesienia dla siatki.</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 xml:space="preserve">Długość 50 m </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 xml:space="preserve">Szerokość 1,10 m ± 10 % </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 xml:space="preserve">Wymiary oczek 4 x 4,5 ±10% </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 xml:space="preserve">Masa powierzchniowa 150 g ± 5 </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Strata prażenia w temperaturze 625 °C – 20 % ± 1</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Siła zrywająca w warunkach laboratoryjnych ≥ 35 N/mm</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Siła zrywająca w roztworze alkaicznym ≥ 25 N/mm</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Wydłużenie względne wzdłuż osnowy i wątku:</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w warunkach laboratoryjnych  ≤ 4,5 %</w:t>
      </w:r>
    </w:p>
    <w:p w:rsidR="00966131" w:rsidRPr="00CB28EF" w:rsidRDefault="00966131" w:rsidP="00335895">
      <w:pPr>
        <w:pStyle w:val="Podtytu"/>
        <w:keepNext/>
        <w:numPr>
          <w:ilvl w:val="0"/>
          <w:numId w:val="48"/>
        </w:numPr>
        <w:tabs>
          <w:tab w:val="left" w:pos="1095"/>
        </w:tabs>
        <w:suppressAutoHyphens/>
        <w:spacing w:before="0" w:after="0" w:line="240" w:lineRule="auto"/>
        <w:ind w:left="709"/>
        <w:jc w:val="both"/>
        <w:rPr>
          <w:rFonts w:cstheme="minorHAnsi"/>
          <w:bCs/>
          <w:i w:val="0"/>
          <w:sz w:val="17"/>
          <w:szCs w:val="17"/>
        </w:rPr>
      </w:pPr>
      <w:r w:rsidRPr="00CB28EF">
        <w:rPr>
          <w:rFonts w:cstheme="minorHAnsi"/>
          <w:bCs/>
          <w:i w:val="0"/>
          <w:sz w:val="17"/>
          <w:szCs w:val="17"/>
        </w:rPr>
        <w:t>w roztworze alkaicznym ≤ 3 %</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3. SPRZĘT</w:t>
      </w:r>
    </w:p>
    <w:p w:rsidR="00966131" w:rsidRPr="00CB28EF" w:rsidRDefault="00966131" w:rsidP="000D6A34">
      <w:pPr>
        <w:keepNext/>
        <w:tabs>
          <w:tab w:val="left" w:pos="567"/>
        </w:tabs>
        <w:spacing w:before="0" w:after="0"/>
        <w:rPr>
          <w:rFonts w:cstheme="minorHAnsi"/>
          <w:b/>
          <w:sz w:val="17"/>
          <w:szCs w:val="17"/>
        </w:rPr>
      </w:pPr>
      <w:r w:rsidRPr="00CB28EF">
        <w:rPr>
          <w:rFonts w:cstheme="minorHAnsi"/>
          <w:b/>
          <w:sz w:val="17"/>
          <w:szCs w:val="17"/>
        </w:rPr>
        <w:t>3.1. Ogólne wymagania dotyczące sprzętu</w:t>
      </w:r>
    </w:p>
    <w:p w:rsidR="00966131" w:rsidRPr="00CB28EF" w:rsidRDefault="00966131" w:rsidP="002A6633">
      <w:pPr>
        <w:pStyle w:val="WW-Tekstpodstawowy2"/>
        <w:spacing w:line="240" w:lineRule="auto"/>
        <w:ind w:firstLine="567"/>
        <w:rPr>
          <w:rFonts w:asciiTheme="minorHAnsi" w:hAnsiTheme="minorHAnsi" w:cstheme="minorHAnsi"/>
          <w:b w:val="0"/>
          <w:sz w:val="17"/>
          <w:szCs w:val="17"/>
        </w:rPr>
      </w:pPr>
      <w:r w:rsidRPr="00CB28EF">
        <w:rPr>
          <w:rFonts w:asciiTheme="minorHAnsi" w:hAnsiTheme="minorHAnsi" w:cstheme="minorHAnsi"/>
          <w:b w:val="0"/>
          <w:sz w:val="17"/>
          <w:szCs w:val="17"/>
        </w:rPr>
        <w:t>Ogólne wymagania dotyczące sprzętu podano w Specyfikacji Technicznej „Wymagania ogólne”.</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tabs>
          <w:tab w:val="left" w:pos="567"/>
        </w:tabs>
        <w:spacing w:before="0" w:after="0"/>
        <w:rPr>
          <w:rFonts w:cstheme="minorHAnsi"/>
          <w:b/>
          <w:sz w:val="17"/>
          <w:szCs w:val="17"/>
        </w:rPr>
      </w:pPr>
      <w:r w:rsidRPr="00CB28EF">
        <w:rPr>
          <w:rFonts w:cstheme="minorHAnsi"/>
          <w:b/>
          <w:sz w:val="17"/>
          <w:szCs w:val="17"/>
        </w:rPr>
        <w:t>3.2. Sprzęt niezbędny do wykonania robót</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Do wykonania robot związanych z prowadzeniem izolacji cieplnej może być wykorzystany sprzęt zaakceptowany przez Inspektora. Wykonawca jest zobowiązany do używania takich narzędzi, które nie spowodują niekorzystnego wpływu na jakość materiałów i wykonywanych robot oraz będą przyjazne dla środowiska.</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Wykonawca przystępujący do wykonania tynków zwykłych powinien wykazać się możliwością korzystania z następującego sprzętu:</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mieszarki do zapraw,</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agregatu tynkarskiego,</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betoniarki </w:t>
      </w:r>
      <w:proofErr w:type="spellStart"/>
      <w:r w:rsidRPr="00CB28EF">
        <w:rPr>
          <w:rFonts w:cstheme="minorHAnsi"/>
          <w:sz w:val="17"/>
          <w:szCs w:val="17"/>
        </w:rPr>
        <w:t>wolnospadowej</w:t>
      </w:r>
      <w:proofErr w:type="spellEnd"/>
      <w:r w:rsidRPr="00CB28EF">
        <w:rPr>
          <w:rFonts w:cstheme="minorHAnsi"/>
          <w:sz w:val="17"/>
          <w:szCs w:val="17"/>
        </w:rPr>
        <w:t>,</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pompy do zapraw,</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przenośnych zbiorników na wodę.</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4. TRANSPORT</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Ogólne wymagania dotyczące transportu podano w części pn. Wymagania Ogólne. Używane pojazdy, poruszające się po drogach publicznych powinny spełniać wymagania dotyczące przepisów i ruchu drogowego.</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b/>
          <w:sz w:val="17"/>
          <w:szCs w:val="17"/>
        </w:rPr>
      </w:pPr>
      <w:r w:rsidRPr="00CB28EF">
        <w:rPr>
          <w:rFonts w:cstheme="minorHAnsi"/>
          <w:b/>
          <w:sz w:val="17"/>
          <w:szCs w:val="17"/>
        </w:rPr>
        <w:t>4.1 Warunki i czas przechowywania</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Przechowywać w zamkniętych oryginalnych pojemnikach w temperaturze ≥+4</w:t>
      </w:r>
      <w:r w:rsidRPr="00CB28EF">
        <w:rPr>
          <w:rFonts w:cstheme="minorHAnsi"/>
          <w:sz w:val="17"/>
          <w:szCs w:val="17"/>
          <w:vertAlign w:val="superscript"/>
        </w:rPr>
        <w:t>o</w:t>
      </w:r>
      <w:r w:rsidRPr="00CB28EF">
        <w:rPr>
          <w:rFonts w:cstheme="minorHAnsi"/>
          <w:sz w:val="17"/>
          <w:szCs w:val="17"/>
        </w:rPr>
        <w:t xml:space="preserve">C, maksymalnie 24 miesiące od daty produkcji, podanej na opakowaniu. Pojemniki chronić przed uszkodzeniami i bezpośrednim wpływem promieni słonecznych </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5. WYKONANIE ROBÓT.</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Ogólne zasady wykonania robót podano w ST „Wymagania ogólne". Wykonawca jest odpowiedzialny za prowadzenie robót zgodnie z dokumentacją ST i umową oraz za jakość zastosowanych materiałów i jakość wykonanych robót.</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Roboty winny być wykonane zgodnie, wymaganiami ST oraz poleceniami Inspektora nadzoru.</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5.1. Warunki przystąpienia do robót</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Przed przystąpieniem do wykonywania robót tynkowych powinny być zakończone wszystkie roboty instalacyjne podtynkowe, zamurowane przebicia i bruzdy, osadzone ościeżnice drzwiowe i okienne.</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Tynki należy wykonywać w temperaturze nie niższej niż +5°C pod warunkiem, że w ciągu doby nie nastąpi spadek poniżej 0°C.</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W niższych temperaturach można wykonywać tynki jedynie przy zastosowaniu odpowiednich środków zabezpieczających, zgodnie z „Wytycznymi wykonywania robót budowlano montażowych w okresie obniżonych temperatur”. Zaleca się chronić świeżo wykonane tynki zewnętrzne w ciągu pierwszych dwóch dni przed nasłonecznieniem dłuższym niż dwie godziny dziennie.</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W okresie wysokich temperatur świeżo wykonane tynki powinny być w czasie wiązania i twardnienia, tj. w ciągu 1 tygodnia, zwilżane wodą.</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5.2. Przygotowanie podłoża</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Podłoża tynków zwykłych powinny odpowiadać wymaganiom normy PN-70/B-10100 p.</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Podłoże musi być nośne, suche, niespękane, nasiąkliwe, niezmarznięte oraz wolne od kurzu, tłuszczu i wykwitów. Przed zastosowaniem tynku każde podłoże musi być zagruntowane</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lastRenderedPageBreak/>
        <w:t>powierzchnie obsypujące się należy oczyścić mechanicznie;</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pozostałości oleju szalunkowego na betonie usuwać strumieniem gorącej pary wodnej;</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powierzchnie zanieczyszczone i/lub pokryte algami: oczyścić mechanicznie, strumieniem gorącej </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pary wodnej lub przy użyciu środków do usuwania alg;</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 xml:space="preserve">stare, zwietrzałe farby mineralne oczyścić mechanicznie; </w:t>
      </w:r>
      <w:r w:rsidRPr="00CB28EF">
        <w:rPr>
          <w:rFonts w:cstheme="minorHAnsi"/>
          <w:sz w:val="17"/>
          <w:szCs w:val="17"/>
        </w:rPr>
        <w:cr/>
        <w:t>wykwity oczyścić mechanicznie;</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uszkodzone, spękane powierzchnie naprawić przy użyciu odpowiednich szpachlówek</w:t>
      </w:r>
    </w:p>
    <w:p w:rsidR="00966131" w:rsidRPr="00CB28EF" w:rsidRDefault="00966131" w:rsidP="00335895">
      <w:pPr>
        <w:pStyle w:val="Akapitzlist"/>
        <w:numPr>
          <w:ilvl w:val="0"/>
          <w:numId w:val="71"/>
        </w:numPr>
        <w:autoSpaceDE w:val="0"/>
        <w:autoSpaceDN w:val="0"/>
        <w:adjustRightInd w:val="0"/>
        <w:spacing w:before="0" w:after="0" w:line="240" w:lineRule="auto"/>
        <w:rPr>
          <w:rFonts w:cstheme="minorHAnsi"/>
          <w:sz w:val="17"/>
          <w:szCs w:val="17"/>
        </w:rPr>
      </w:pPr>
      <w:r w:rsidRPr="00CB28EF">
        <w:rPr>
          <w:rFonts w:cstheme="minorHAnsi"/>
          <w:sz w:val="17"/>
          <w:szCs w:val="17"/>
        </w:rPr>
        <w:t>wszystkie podłoża muszą zostać zagruntowane podkładem (przerwa technologiczna 24 godziny)</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sz w:val="17"/>
          <w:szCs w:val="17"/>
        </w:rPr>
      </w:pPr>
      <w:r w:rsidRPr="00CB28EF">
        <w:rPr>
          <w:rFonts w:cstheme="minorHAnsi"/>
          <w:b/>
          <w:sz w:val="17"/>
          <w:szCs w:val="17"/>
        </w:rPr>
        <w:t>5.3. Wykonywanie wyprawy tynkarskiej cienkowarstwowej:</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Masy tynkarskie powinny być nakładane przez wykonawcę doświadczonego w układaniu tynków cienkowarstwowych.</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Tynk silikonowy:</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Po co najmniej 24-godzinnym schnięciu podkładu nakładać tynk silikonowy. Tynk zamieszać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wolnoobrotowym mieszadłem, nie mieszać z innymi produktami.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Tynk silikonowy nakładać nierdzewną pacą stalową w warstwie równej wielkości ziarna i zacierać.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Struktura rowkowa: po krótkim przyschnięciu zacierać pacą plastikową wykonując ruchy koliste, poziome lub pionowe.  Struktura drapana: bezpośrednio po zaciągnięciu zacierać pacą plastikową ruchami kolistymi. Pracować równomiernie i bez przerwy. </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Budowa powłoki: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1 x podkład (</w:t>
      </w:r>
      <w:proofErr w:type="spellStart"/>
      <w:r w:rsidRPr="00CB28EF">
        <w:rPr>
          <w:rFonts w:cstheme="minorHAnsi"/>
          <w:sz w:val="17"/>
          <w:szCs w:val="17"/>
        </w:rPr>
        <w:t>całopowierzchniowo</w:t>
      </w:r>
      <w:proofErr w:type="spellEnd"/>
      <w:r w:rsidRPr="00CB28EF">
        <w:rPr>
          <w:rFonts w:cstheme="minorHAnsi"/>
          <w:sz w:val="17"/>
          <w:szCs w:val="17"/>
        </w:rPr>
        <w:t xml:space="preserve"> i równomiernie)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lub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2 x podkład (na silnie chłonnych podłożach)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1 x tynk silikonowy </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b/>
          <w:sz w:val="17"/>
          <w:szCs w:val="17"/>
        </w:rPr>
      </w:pPr>
      <w:r w:rsidRPr="00CB28EF">
        <w:rPr>
          <w:rFonts w:cstheme="minorHAnsi"/>
          <w:b/>
          <w:sz w:val="17"/>
          <w:szCs w:val="17"/>
        </w:rPr>
        <w:t>5.4.1 Uwagi i ograniczenia</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Tynk silikonowy:</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Temperatura podłoża, powietrza oraz materiału podczas stosowania oraz przez 12 godzin od zastosowania nie może być niższa niż +5°C. Przy dużym nasłonecznieniu, podczas deszczu lub przy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silnym wietrze odpowiednio osłonić elewację. Duża wilgotność powietrza i niskie temperatury mogą </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wyraźnie wydłużyć czas wiązania i zmieniać odcień barwy. Czyszczenie narzędzi - wodą natychmiast po użyciu.  Uwzględnić współczynnik odbicia światła przy użyciu w systemach ociepleń i na tynkach </w:t>
      </w: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sz w:val="17"/>
          <w:szCs w:val="17"/>
        </w:rPr>
        <w:t xml:space="preserve">termoizolacyjnych (nie mniej jak 25). </w:t>
      </w:r>
      <w:r w:rsidRPr="00CB28EF">
        <w:rPr>
          <w:rFonts w:cstheme="minorHAnsi"/>
          <w:b/>
          <w:bCs/>
          <w:sz w:val="17"/>
          <w:szCs w:val="17"/>
        </w:rPr>
        <w:cr/>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6. KONTROLA JAKOŚCI ROBÓT</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 xml:space="preserve">Przed rozpoczęciem robót należy sprawdzić, czy materiały dostarczone na budowę odpowiadają ustalonym normom i wymaganiom technicznym. </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Badania tynków zwykłych powinny być przeprowadzane w sposób podany w normie PN – 70/B –  0100 p. 4.3. i powinny umożliwić ocenę wszystkich wymagań, a w szczególności:</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zgodności z dokumentacją ST i zmianami w dokumentacji powykonawczej,</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jakości zastosowanych materiałów i wyrobów,</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prawidłowości przygotowania podłoży,</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przyczepności tynków do podłoża,</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grubości tynku,</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wyglądu powierzchni tynku,</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prawidłowości wykonania powierzchni i krawędzi tynku, wykończenie tynku na narożach, stykach i szczelinach dylatacyjnych.</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7. OBMIAR ROBÓT</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Jednostki obmiarowe wg. przedmiaru robót.</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8. ODBIÓR ROBÓT</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Ogólne zasady odbioru robót podano w „Wymagania ogólne”.</w:t>
      </w:r>
    </w:p>
    <w:p w:rsidR="00966131" w:rsidRPr="00CB28EF" w:rsidRDefault="00966131" w:rsidP="000D6A34">
      <w:pPr>
        <w:autoSpaceDE w:val="0"/>
        <w:autoSpaceDN w:val="0"/>
        <w:adjustRightInd w:val="0"/>
        <w:spacing w:before="0" w:after="0"/>
        <w:rPr>
          <w:rFonts w:cstheme="minorHAnsi"/>
          <w:sz w:val="17"/>
          <w:szCs w:val="17"/>
        </w:rPr>
      </w:pPr>
      <w:r w:rsidRPr="00CB28EF">
        <w:rPr>
          <w:rFonts w:cstheme="minorHAnsi"/>
          <w:sz w:val="17"/>
          <w:szCs w:val="17"/>
        </w:rPr>
        <w:t>Roboty uznaje się za wykonane zgodnie z dokumentacją projektową, SST i wymaganiami Inspektora Nadzoru, jeżeli wszystkie pomiary i badania z zachowaniem tolerancji wg pkt. 6 dały wyniki pozytywne.</w:t>
      </w:r>
    </w:p>
    <w:p w:rsidR="00966131" w:rsidRPr="00CB28EF" w:rsidRDefault="00966131" w:rsidP="000D6A34">
      <w:pPr>
        <w:autoSpaceDE w:val="0"/>
        <w:autoSpaceDN w:val="0"/>
        <w:adjustRightInd w:val="0"/>
        <w:spacing w:before="0" w:after="0"/>
        <w:rPr>
          <w:rFonts w:cstheme="minorHAnsi"/>
          <w:sz w:val="17"/>
          <w:szCs w:val="17"/>
        </w:rPr>
      </w:pPr>
    </w:p>
    <w:p w:rsidR="00966131" w:rsidRPr="00CB28EF" w:rsidRDefault="00966131" w:rsidP="000D6A34">
      <w:pPr>
        <w:autoSpaceDE w:val="0"/>
        <w:autoSpaceDN w:val="0"/>
        <w:adjustRightInd w:val="0"/>
        <w:spacing w:before="0" w:after="0"/>
        <w:rPr>
          <w:rFonts w:cstheme="minorHAnsi"/>
          <w:b/>
          <w:sz w:val="17"/>
          <w:szCs w:val="17"/>
        </w:rPr>
      </w:pPr>
      <w:r w:rsidRPr="00CB28EF">
        <w:rPr>
          <w:rFonts w:cstheme="minorHAnsi"/>
          <w:b/>
          <w:sz w:val="17"/>
          <w:szCs w:val="17"/>
        </w:rPr>
        <w:lastRenderedPageBreak/>
        <w:t>8.1. Podstawa odbioru robót tynkarskich</w:t>
      </w:r>
    </w:p>
    <w:p w:rsidR="00966131" w:rsidRPr="00CB28EF" w:rsidRDefault="00966131" w:rsidP="000D6A34">
      <w:pPr>
        <w:autoSpaceDE w:val="0"/>
        <w:autoSpaceDN w:val="0"/>
        <w:adjustRightInd w:val="0"/>
        <w:spacing w:before="0" w:after="0"/>
        <w:ind w:left="284"/>
        <w:rPr>
          <w:rFonts w:cstheme="minorHAnsi"/>
          <w:sz w:val="17"/>
          <w:szCs w:val="17"/>
        </w:rPr>
      </w:pPr>
      <w:r w:rsidRPr="00CB28EF">
        <w:rPr>
          <w:rFonts w:cstheme="minorHAnsi"/>
          <w:sz w:val="17"/>
          <w:szCs w:val="17"/>
        </w:rPr>
        <w:t>Podstawę dla odbioru robót tynkarskich i okładzinowych powinny stanowić następujące dokumenty:</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dokumentacja techniczna</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dziennik budowy,</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zaświadczenia o jakości materiałów i wyrobów dostarczonych na budowę przez producentów,</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protokoły odbioru poszczególnych etapów robót szczególnie zanikających, jeżeli odbiory te nie były odnotowywane w dzienniku robót,</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protokoły odbioru materiałów i wyrobów,</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wyniki badań laboratoryjnych materiałów i wyrobów, jeżeli takie zalecił Inspektor nadzoru,</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ekspertyzy techniczne w przypadku, gdy były wykonywane przed odbiorem budynku.</w:t>
      </w:r>
    </w:p>
    <w:p w:rsidR="00966131" w:rsidRPr="00CB28EF" w:rsidRDefault="00966131" w:rsidP="000D6A34">
      <w:pPr>
        <w:autoSpaceDE w:val="0"/>
        <w:autoSpaceDN w:val="0"/>
        <w:adjustRightInd w:val="0"/>
        <w:spacing w:before="0" w:after="0"/>
        <w:ind w:left="284"/>
        <w:rPr>
          <w:rFonts w:cstheme="minorHAnsi"/>
          <w:sz w:val="17"/>
          <w:szCs w:val="17"/>
        </w:rPr>
      </w:pPr>
    </w:p>
    <w:p w:rsidR="00966131" w:rsidRPr="00CB28EF" w:rsidRDefault="00966131" w:rsidP="000D6A34">
      <w:pPr>
        <w:autoSpaceDE w:val="0"/>
        <w:autoSpaceDN w:val="0"/>
        <w:adjustRightInd w:val="0"/>
        <w:spacing w:before="0" w:after="0"/>
        <w:rPr>
          <w:rFonts w:cstheme="minorHAnsi"/>
          <w:b/>
          <w:sz w:val="17"/>
          <w:szCs w:val="17"/>
        </w:rPr>
      </w:pPr>
      <w:r w:rsidRPr="00CB28EF">
        <w:rPr>
          <w:rFonts w:cstheme="minorHAnsi"/>
          <w:b/>
          <w:sz w:val="17"/>
          <w:szCs w:val="17"/>
        </w:rPr>
        <w:t>8.2. Odbiór tynków</w:t>
      </w:r>
    </w:p>
    <w:p w:rsidR="00966131" w:rsidRPr="00CB28EF" w:rsidRDefault="00966131" w:rsidP="000D6A34">
      <w:pPr>
        <w:autoSpaceDE w:val="0"/>
        <w:autoSpaceDN w:val="0"/>
        <w:adjustRightInd w:val="0"/>
        <w:spacing w:before="0" w:after="0"/>
        <w:ind w:left="284"/>
        <w:rPr>
          <w:rFonts w:cstheme="minorHAnsi"/>
          <w:sz w:val="17"/>
          <w:szCs w:val="17"/>
        </w:rPr>
      </w:pPr>
      <w:r w:rsidRPr="00CB28EF">
        <w:rPr>
          <w:rFonts w:cstheme="minorHAnsi"/>
          <w:sz w:val="17"/>
          <w:szCs w:val="17"/>
        </w:rPr>
        <w:t>Ukształtowanie powierzchni, krawędzie, przecięcia powierzchni oraz kąty dwu-ścienne powinny być zgodne z dokumentacją projektową. Dopuszczalne odchylenia powierzchni tynku od płaszczyzny i odchylenie krawędzi od linii prostej nie mogą być większe niż 3 mm i w liczbie nie większej niż 3 na całej długości kontrolnej dwumetrowej łaty.</w:t>
      </w:r>
    </w:p>
    <w:p w:rsidR="00966131" w:rsidRPr="00CB28EF" w:rsidRDefault="00966131" w:rsidP="000D6A34">
      <w:pPr>
        <w:autoSpaceDE w:val="0"/>
        <w:autoSpaceDN w:val="0"/>
        <w:adjustRightInd w:val="0"/>
        <w:spacing w:before="0" w:after="0"/>
        <w:ind w:left="284"/>
        <w:rPr>
          <w:rFonts w:cstheme="minorHAnsi"/>
          <w:sz w:val="17"/>
          <w:szCs w:val="17"/>
        </w:rPr>
      </w:pPr>
      <w:r w:rsidRPr="00CB28EF">
        <w:rPr>
          <w:rFonts w:cstheme="minorHAnsi"/>
          <w:sz w:val="17"/>
          <w:szCs w:val="17"/>
        </w:rPr>
        <w:t>Odchylenie powierzchni i krawędzi od kierunku:</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pionowego - nie mogą być większe niż 2 mm na 1 mb i ogółem nie więcej niż 4mm w pomieszczeniu,</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poziomego - nie mogą być większe niż 3 mm na 1 mb i ogółem nie więcej niż 6 mm na całej powierzchni między przegrodami pionowymi (ścianami, belkami itp.).</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Niedopuszczalne są następujące wady</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wykwity w postaci nalotów roztworów soli wykrystalizowanych na powierzchni tynków przenikających z podłoża pilśni itp.,</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trwałe ślady zacieków na powierzchni, odstawanie, odparzenia i pęcherze wskutek niedostatecznej przyczepności tynku do podłoża.</w:t>
      </w:r>
    </w:p>
    <w:p w:rsidR="00966131" w:rsidRPr="00CB28EF" w:rsidRDefault="00966131" w:rsidP="000D6A34">
      <w:pPr>
        <w:autoSpaceDE w:val="0"/>
        <w:autoSpaceDN w:val="0"/>
        <w:adjustRightInd w:val="0"/>
        <w:spacing w:before="0" w:after="0"/>
        <w:ind w:left="284"/>
        <w:rPr>
          <w:rFonts w:cstheme="minorHAnsi"/>
          <w:sz w:val="17"/>
          <w:szCs w:val="17"/>
        </w:rPr>
      </w:pPr>
      <w:r w:rsidRPr="00CB28EF">
        <w:rPr>
          <w:rFonts w:cstheme="minorHAnsi"/>
          <w:sz w:val="17"/>
          <w:szCs w:val="17"/>
        </w:rPr>
        <w:t>Odbiór gotowych tynków powinien być potwierdzony protokołem, który powinien zawierać:</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ocenę wyników badań,</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wykaz wad i usterek ze wskazaniem możliwości ich usunięcia,</w:t>
      </w:r>
    </w:p>
    <w:p w:rsidR="00966131" w:rsidRPr="00CB28EF" w:rsidRDefault="00966131" w:rsidP="00335895">
      <w:pPr>
        <w:pStyle w:val="Akapitzlist"/>
        <w:numPr>
          <w:ilvl w:val="0"/>
          <w:numId w:val="70"/>
        </w:numPr>
        <w:autoSpaceDE w:val="0"/>
        <w:autoSpaceDN w:val="0"/>
        <w:adjustRightInd w:val="0"/>
        <w:spacing w:before="0" w:after="0" w:line="240" w:lineRule="auto"/>
        <w:rPr>
          <w:rFonts w:cstheme="minorHAnsi"/>
          <w:sz w:val="17"/>
          <w:szCs w:val="17"/>
        </w:rPr>
      </w:pPr>
      <w:r w:rsidRPr="00CB28EF">
        <w:rPr>
          <w:rFonts w:cstheme="minorHAnsi"/>
          <w:sz w:val="17"/>
          <w:szCs w:val="17"/>
        </w:rPr>
        <w:t>stwierdzenia zgodności lub niezgodności wykonania z zamówieniem.</w:t>
      </w:r>
    </w:p>
    <w:p w:rsidR="00966131" w:rsidRPr="00CB28EF" w:rsidRDefault="00966131" w:rsidP="00E05CE0">
      <w:pPr>
        <w:autoSpaceDE w:val="0"/>
        <w:autoSpaceDN w:val="0"/>
        <w:adjustRightInd w:val="0"/>
        <w:spacing w:before="0" w:after="0"/>
        <w:ind w:left="0"/>
        <w:rPr>
          <w:rFonts w:cstheme="minorHAnsi"/>
          <w:b/>
          <w:bCs/>
          <w:sz w:val="17"/>
          <w:szCs w:val="17"/>
        </w:rPr>
      </w:pPr>
    </w:p>
    <w:p w:rsidR="00966131" w:rsidRPr="00CB28EF" w:rsidRDefault="00E05CE0" w:rsidP="000D6A34">
      <w:pPr>
        <w:autoSpaceDE w:val="0"/>
        <w:autoSpaceDN w:val="0"/>
        <w:adjustRightInd w:val="0"/>
        <w:spacing w:before="0" w:after="0"/>
        <w:rPr>
          <w:rFonts w:cstheme="minorHAnsi"/>
          <w:b/>
          <w:bCs/>
          <w:sz w:val="17"/>
          <w:szCs w:val="17"/>
        </w:rPr>
      </w:pPr>
      <w:r w:rsidRPr="00CB28EF">
        <w:rPr>
          <w:rFonts w:cstheme="minorHAnsi"/>
          <w:b/>
          <w:bCs/>
          <w:sz w:val="17"/>
          <w:szCs w:val="17"/>
        </w:rPr>
        <w:t>9</w:t>
      </w:r>
      <w:r w:rsidR="00966131" w:rsidRPr="00CB28EF">
        <w:rPr>
          <w:rFonts w:cstheme="minorHAnsi"/>
          <w:b/>
          <w:bCs/>
          <w:sz w:val="17"/>
          <w:szCs w:val="17"/>
        </w:rPr>
        <w:t>. DOKUMENTY ODNIESIENIA</w:t>
      </w:r>
    </w:p>
    <w:p w:rsidR="00966131" w:rsidRPr="00CB28EF" w:rsidRDefault="00966131" w:rsidP="000D6A34">
      <w:pPr>
        <w:autoSpaceDE w:val="0"/>
        <w:autoSpaceDN w:val="0"/>
        <w:adjustRightInd w:val="0"/>
        <w:spacing w:before="0" w:after="0"/>
        <w:rPr>
          <w:rFonts w:cstheme="minorHAnsi"/>
          <w:b/>
          <w:bCs/>
          <w:sz w:val="17"/>
          <w:szCs w:val="17"/>
        </w:rPr>
      </w:pPr>
    </w:p>
    <w:p w:rsidR="00966131" w:rsidRPr="00CB28EF" w:rsidRDefault="00966131" w:rsidP="000D6A34">
      <w:pPr>
        <w:autoSpaceDE w:val="0"/>
        <w:autoSpaceDN w:val="0"/>
        <w:adjustRightInd w:val="0"/>
        <w:spacing w:before="0" w:after="0"/>
        <w:rPr>
          <w:rFonts w:cstheme="minorHAnsi"/>
          <w:b/>
          <w:bCs/>
          <w:sz w:val="17"/>
          <w:szCs w:val="17"/>
        </w:rPr>
      </w:pPr>
      <w:r w:rsidRPr="00CB28EF">
        <w:rPr>
          <w:rFonts w:cstheme="minorHAnsi"/>
          <w:b/>
          <w:bCs/>
          <w:sz w:val="17"/>
          <w:szCs w:val="17"/>
        </w:rPr>
        <w:t>Normy</w:t>
      </w:r>
    </w:p>
    <w:p w:rsidR="00966131" w:rsidRPr="00CB28EF" w:rsidRDefault="00966131" w:rsidP="00335895">
      <w:pPr>
        <w:pStyle w:val="Akapitzlist"/>
        <w:numPr>
          <w:ilvl w:val="0"/>
          <w:numId w:val="68"/>
        </w:numPr>
        <w:autoSpaceDE w:val="0"/>
        <w:autoSpaceDN w:val="0"/>
        <w:adjustRightInd w:val="0"/>
        <w:spacing w:before="0" w:after="0" w:line="240" w:lineRule="auto"/>
        <w:rPr>
          <w:rFonts w:cstheme="minorHAnsi"/>
          <w:sz w:val="17"/>
          <w:szCs w:val="17"/>
        </w:rPr>
      </w:pPr>
      <w:r w:rsidRPr="00CB28EF">
        <w:rPr>
          <w:rFonts w:cstheme="minorHAnsi"/>
          <w:sz w:val="17"/>
          <w:szCs w:val="17"/>
        </w:rPr>
        <w:t>PN-85/B-04500 Zaprawy budowlane. Badania cech fizycznych i wytrzymałościowych.</w:t>
      </w:r>
    </w:p>
    <w:p w:rsidR="00966131" w:rsidRPr="00CB28EF" w:rsidRDefault="00966131" w:rsidP="00335895">
      <w:pPr>
        <w:pStyle w:val="Akapitzlist"/>
        <w:numPr>
          <w:ilvl w:val="0"/>
          <w:numId w:val="68"/>
        </w:numPr>
        <w:autoSpaceDE w:val="0"/>
        <w:autoSpaceDN w:val="0"/>
        <w:adjustRightInd w:val="0"/>
        <w:spacing w:before="0" w:after="0" w:line="240" w:lineRule="auto"/>
        <w:rPr>
          <w:rFonts w:cstheme="minorHAnsi"/>
          <w:sz w:val="17"/>
          <w:szCs w:val="17"/>
        </w:rPr>
      </w:pPr>
      <w:r w:rsidRPr="00CB28EF">
        <w:rPr>
          <w:rFonts w:cstheme="minorHAnsi"/>
          <w:sz w:val="17"/>
          <w:szCs w:val="17"/>
        </w:rPr>
        <w:t>PN-70/B-10100 Roboty tynkowe. Tynki zwykłe. Wymagania i badania przy odbiorze.</w:t>
      </w:r>
    </w:p>
    <w:p w:rsidR="00966131" w:rsidRPr="00CB28EF" w:rsidRDefault="00966131" w:rsidP="00335895">
      <w:pPr>
        <w:pStyle w:val="Akapitzlist"/>
        <w:numPr>
          <w:ilvl w:val="0"/>
          <w:numId w:val="68"/>
        </w:numPr>
        <w:autoSpaceDE w:val="0"/>
        <w:autoSpaceDN w:val="0"/>
        <w:adjustRightInd w:val="0"/>
        <w:spacing w:before="0" w:after="0" w:line="240" w:lineRule="auto"/>
        <w:rPr>
          <w:rFonts w:cstheme="minorHAnsi"/>
          <w:sz w:val="17"/>
          <w:szCs w:val="17"/>
        </w:rPr>
      </w:pPr>
      <w:r w:rsidRPr="00CB28EF">
        <w:rPr>
          <w:rFonts w:cstheme="minorHAnsi"/>
          <w:sz w:val="17"/>
          <w:szCs w:val="17"/>
        </w:rPr>
        <w:t>PN-88/B-32250 Materiały budowlane. Woda do betonów i zapraw.</w:t>
      </w:r>
    </w:p>
    <w:p w:rsidR="00966131" w:rsidRPr="00CB28EF" w:rsidRDefault="00966131" w:rsidP="00335895">
      <w:pPr>
        <w:pStyle w:val="Akapitzlist"/>
        <w:numPr>
          <w:ilvl w:val="0"/>
          <w:numId w:val="68"/>
        </w:numPr>
        <w:autoSpaceDE w:val="0"/>
        <w:autoSpaceDN w:val="0"/>
        <w:adjustRightInd w:val="0"/>
        <w:spacing w:before="0" w:after="0" w:line="240" w:lineRule="auto"/>
        <w:rPr>
          <w:rFonts w:cstheme="minorHAnsi"/>
          <w:sz w:val="17"/>
          <w:szCs w:val="17"/>
        </w:rPr>
      </w:pPr>
      <w:r w:rsidRPr="00CB28EF">
        <w:rPr>
          <w:rFonts w:cstheme="minorHAnsi"/>
          <w:sz w:val="17"/>
          <w:szCs w:val="17"/>
        </w:rPr>
        <w:t>PN-B-30020:1999 Wapno.</w:t>
      </w:r>
    </w:p>
    <w:p w:rsidR="00966131" w:rsidRPr="00CB28EF" w:rsidRDefault="00966131" w:rsidP="00335895">
      <w:pPr>
        <w:pStyle w:val="Akapitzlist"/>
        <w:numPr>
          <w:ilvl w:val="0"/>
          <w:numId w:val="68"/>
        </w:numPr>
        <w:autoSpaceDE w:val="0"/>
        <w:autoSpaceDN w:val="0"/>
        <w:adjustRightInd w:val="0"/>
        <w:spacing w:before="0" w:after="0" w:line="240" w:lineRule="auto"/>
        <w:rPr>
          <w:rFonts w:cstheme="minorHAnsi"/>
          <w:sz w:val="17"/>
          <w:szCs w:val="17"/>
        </w:rPr>
      </w:pPr>
      <w:r w:rsidRPr="00CB28EF">
        <w:rPr>
          <w:rFonts w:cstheme="minorHAnsi"/>
          <w:sz w:val="17"/>
          <w:szCs w:val="17"/>
        </w:rPr>
        <w:t>PN-79/B-06711 Kruszywa mineralne. Piaski do zapraw budowlanych.</w:t>
      </w:r>
    </w:p>
    <w:p w:rsidR="00966131" w:rsidRPr="00CB28EF" w:rsidRDefault="00966131" w:rsidP="00335895">
      <w:pPr>
        <w:pStyle w:val="Akapitzlist"/>
        <w:numPr>
          <w:ilvl w:val="0"/>
          <w:numId w:val="68"/>
        </w:numPr>
        <w:autoSpaceDE w:val="0"/>
        <w:autoSpaceDN w:val="0"/>
        <w:adjustRightInd w:val="0"/>
        <w:spacing w:before="0" w:after="0" w:line="240" w:lineRule="auto"/>
        <w:rPr>
          <w:rFonts w:cstheme="minorHAnsi"/>
          <w:sz w:val="17"/>
          <w:szCs w:val="17"/>
        </w:rPr>
      </w:pPr>
      <w:r w:rsidRPr="00CB28EF">
        <w:rPr>
          <w:rFonts w:cstheme="minorHAnsi"/>
          <w:sz w:val="17"/>
          <w:szCs w:val="17"/>
        </w:rPr>
        <w:t>PN-90/B-14501 Zaprawy budowlane zwykłe.</w:t>
      </w:r>
    </w:p>
    <w:p w:rsidR="00966131" w:rsidRPr="00CB28EF" w:rsidRDefault="00966131" w:rsidP="00335895">
      <w:pPr>
        <w:pStyle w:val="Akapitzlist"/>
        <w:numPr>
          <w:ilvl w:val="0"/>
          <w:numId w:val="68"/>
        </w:numPr>
        <w:autoSpaceDE w:val="0"/>
        <w:autoSpaceDN w:val="0"/>
        <w:adjustRightInd w:val="0"/>
        <w:spacing w:before="0" w:after="0" w:line="240" w:lineRule="auto"/>
        <w:rPr>
          <w:rFonts w:cstheme="minorHAnsi"/>
          <w:sz w:val="17"/>
          <w:szCs w:val="17"/>
        </w:rPr>
      </w:pPr>
      <w:r w:rsidRPr="00CB28EF">
        <w:rPr>
          <w:rFonts w:cstheme="minorHAnsi"/>
          <w:sz w:val="17"/>
          <w:szCs w:val="17"/>
        </w:rPr>
        <w:t>PN-B-19701;1997 Cementy powszechnego użytku.</w:t>
      </w:r>
    </w:p>
    <w:p w:rsidR="00966131" w:rsidRPr="00CB28EF" w:rsidRDefault="00966131" w:rsidP="00335895">
      <w:pPr>
        <w:pStyle w:val="Akapitzlist"/>
        <w:numPr>
          <w:ilvl w:val="0"/>
          <w:numId w:val="68"/>
        </w:numPr>
        <w:autoSpaceDE w:val="0"/>
        <w:autoSpaceDN w:val="0"/>
        <w:adjustRightInd w:val="0"/>
        <w:spacing w:before="0" w:after="0" w:line="240" w:lineRule="auto"/>
        <w:rPr>
          <w:rFonts w:cstheme="minorHAnsi"/>
          <w:sz w:val="17"/>
          <w:szCs w:val="17"/>
        </w:rPr>
      </w:pPr>
      <w:r w:rsidRPr="00CB28EF">
        <w:rPr>
          <w:rFonts w:cstheme="minorHAnsi"/>
          <w:sz w:val="17"/>
          <w:szCs w:val="17"/>
        </w:rPr>
        <w:t>PN-ISO-9000 (Seria 9000, 9001, 9002, 9003 i 9004) Normy dotyczące systemów</w:t>
      </w:r>
    </w:p>
    <w:p w:rsidR="00966131" w:rsidRPr="00CB28EF" w:rsidRDefault="00966131" w:rsidP="00335895">
      <w:pPr>
        <w:pStyle w:val="Akapitzlist"/>
        <w:numPr>
          <w:ilvl w:val="0"/>
          <w:numId w:val="68"/>
        </w:numPr>
        <w:autoSpaceDE w:val="0"/>
        <w:autoSpaceDN w:val="0"/>
        <w:adjustRightInd w:val="0"/>
        <w:spacing w:before="0" w:after="0" w:line="240" w:lineRule="auto"/>
        <w:rPr>
          <w:rFonts w:cstheme="minorHAnsi"/>
          <w:sz w:val="17"/>
          <w:szCs w:val="17"/>
        </w:rPr>
      </w:pPr>
      <w:r w:rsidRPr="00CB28EF">
        <w:rPr>
          <w:rFonts w:cstheme="minorHAnsi"/>
          <w:sz w:val="17"/>
          <w:szCs w:val="17"/>
        </w:rPr>
        <w:t>zapewnienia jakości i zarządzanie systemami zapewnienia jakości.</w:t>
      </w:r>
    </w:p>
    <w:p w:rsidR="00966131" w:rsidRPr="00CB28EF" w:rsidRDefault="00966131" w:rsidP="00335895">
      <w:pPr>
        <w:pStyle w:val="Specyfikacja1"/>
        <w:numPr>
          <w:ilvl w:val="0"/>
          <w:numId w:val="68"/>
        </w:numPr>
        <w:spacing w:line="240" w:lineRule="auto"/>
        <w:rPr>
          <w:rFonts w:asciiTheme="minorHAnsi" w:eastAsiaTheme="minorHAnsi" w:hAnsiTheme="minorHAnsi" w:cstheme="minorHAnsi"/>
          <w:b w:val="0"/>
          <w:sz w:val="17"/>
          <w:szCs w:val="17"/>
          <w:u w:val="none"/>
          <w:lang w:eastAsia="en-US"/>
        </w:rPr>
      </w:pPr>
      <w:r w:rsidRPr="00CB28EF">
        <w:rPr>
          <w:rFonts w:asciiTheme="minorHAnsi" w:eastAsiaTheme="minorHAnsi" w:hAnsiTheme="minorHAnsi" w:cstheme="minorHAnsi"/>
          <w:b w:val="0"/>
          <w:sz w:val="17"/>
          <w:szCs w:val="17"/>
          <w:u w:val="none"/>
          <w:lang w:eastAsia="en-US"/>
        </w:rPr>
        <w:t>PN-80/M-02138. Tolerancje kształtu i położenia. Wartości.</w:t>
      </w:r>
    </w:p>
    <w:p w:rsidR="00966131" w:rsidRPr="00CB28EF" w:rsidRDefault="00966131" w:rsidP="00335895">
      <w:pPr>
        <w:pStyle w:val="Specyfikacja1"/>
        <w:numPr>
          <w:ilvl w:val="0"/>
          <w:numId w:val="68"/>
        </w:numPr>
        <w:spacing w:line="240" w:lineRule="auto"/>
        <w:rPr>
          <w:rFonts w:asciiTheme="minorHAnsi" w:eastAsiaTheme="minorHAnsi" w:hAnsiTheme="minorHAnsi" w:cstheme="minorHAnsi"/>
          <w:b w:val="0"/>
          <w:sz w:val="17"/>
          <w:szCs w:val="17"/>
          <w:u w:val="none"/>
          <w:lang w:eastAsia="en-US"/>
        </w:rPr>
      </w:pPr>
      <w:r w:rsidRPr="00CB28EF">
        <w:rPr>
          <w:rFonts w:asciiTheme="minorHAnsi" w:eastAsiaTheme="minorHAnsi" w:hAnsiTheme="minorHAnsi" w:cstheme="minorHAnsi"/>
          <w:b w:val="0"/>
          <w:sz w:val="17"/>
          <w:szCs w:val="17"/>
          <w:u w:val="none"/>
          <w:lang w:eastAsia="en-US"/>
        </w:rPr>
        <w:t>PN-87/B-06200</w:t>
      </w:r>
      <w:r w:rsidRPr="00CB28EF">
        <w:rPr>
          <w:rFonts w:asciiTheme="minorHAnsi" w:eastAsiaTheme="minorHAnsi" w:hAnsiTheme="minorHAnsi" w:cstheme="minorHAnsi"/>
          <w:b w:val="0"/>
          <w:sz w:val="17"/>
          <w:szCs w:val="17"/>
          <w:u w:val="none"/>
          <w:lang w:eastAsia="en-US"/>
        </w:rPr>
        <w:tab/>
        <w:t xml:space="preserve"> Konstrukcje stalowe budowlane. Warunki wykonania i odbioru.</w:t>
      </w:r>
    </w:p>
    <w:p w:rsidR="00966131" w:rsidRPr="00CB28EF" w:rsidRDefault="00966131" w:rsidP="00335895">
      <w:pPr>
        <w:pStyle w:val="Specyfikacja1"/>
        <w:numPr>
          <w:ilvl w:val="0"/>
          <w:numId w:val="68"/>
        </w:numPr>
        <w:spacing w:line="240" w:lineRule="auto"/>
        <w:rPr>
          <w:rFonts w:asciiTheme="minorHAnsi" w:eastAsiaTheme="minorHAnsi" w:hAnsiTheme="minorHAnsi" w:cstheme="minorHAnsi"/>
          <w:b w:val="0"/>
          <w:sz w:val="17"/>
          <w:szCs w:val="17"/>
          <w:u w:val="none"/>
          <w:lang w:eastAsia="en-US"/>
        </w:rPr>
      </w:pPr>
      <w:r w:rsidRPr="00CB28EF">
        <w:rPr>
          <w:rFonts w:asciiTheme="minorHAnsi" w:eastAsiaTheme="minorHAnsi" w:hAnsiTheme="minorHAnsi" w:cstheme="minorHAnsi"/>
          <w:b w:val="0"/>
          <w:sz w:val="17"/>
          <w:szCs w:val="17"/>
          <w:u w:val="none"/>
          <w:lang w:eastAsia="en-US"/>
        </w:rPr>
        <w:t>PN-EN 10025:2002 Wyroby walcowane na gorąco z niestopowych stali konstrukcyjnych.</w:t>
      </w:r>
    </w:p>
    <w:p w:rsidR="00966131" w:rsidRPr="00CB28EF" w:rsidRDefault="00966131" w:rsidP="00335895">
      <w:pPr>
        <w:pStyle w:val="Specyfikacja1"/>
        <w:numPr>
          <w:ilvl w:val="0"/>
          <w:numId w:val="68"/>
        </w:numPr>
        <w:spacing w:line="240" w:lineRule="auto"/>
        <w:rPr>
          <w:rFonts w:asciiTheme="minorHAnsi" w:eastAsiaTheme="minorHAnsi" w:hAnsiTheme="minorHAnsi" w:cstheme="minorHAnsi"/>
          <w:b w:val="0"/>
          <w:sz w:val="17"/>
          <w:szCs w:val="17"/>
          <w:u w:val="none"/>
          <w:lang w:eastAsia="en-US"/>
        </w:rPr>
      </w:pPr>
      <w:r w:rsidRPr="00CB28EF">
        <w:rPr>
          <w:rFonts w:asciiTheme="minorHAnsi" w:eastAsiaTheme="minorHAnsi" w:hAnsiTheme="minorHAnsi" w:cstheme="minorHAnsi"/>
          <w:b w:val="0"/>
          <w:sz w:val="17"/>
          <w:szCs w:val="17"/>
          <w:u w:val="none"/>
          <w:lang w:eastAsia="en-US"/>
        </w:rPr>
        <w:t>PN-91/M-69430 Elektrody stalowe otulone do spawania i napawania. Ogólne badania i wymagania.</w:t>
      </w:r>
    </w:p>
    <w:p w:rsidR="00966131" w:rsidRPr="00CB28EF" w:rsidRDefault="00966131" w:rsidP="00335895">
      <w:pPr>
        <w:pStyle w:val="Specyfikacja1"/>
        <w:numPr>
          <w:ilvl w:val="0"/>
          <w:numId w:val="68"/>
        </w:numPr>
        <w:spacing w:line="240" w:lineRule="auto"/>
        <w:rPr>
          <w:rFonts w:asciiTheme="minorHAnsi" w:eastAsiaTheme="minorHAnsi" w:hAnsiTheme="minorHAnsi" w:cstheme="minorHAnsi"/>
          <w:b w:val="0"/>
          <w:sz w:val="17"/>
          <w:szCs w:val="17"/>
          <w:u w:val="none"/>
          <w:lang w:eastAsia="en-US"/>
        </w:rPr>
      </w:pPr>
      <w:r w:rsidRPr="00CB28EF">
        <w:rPr>
          <w:rFonts w:asciiTheme="minorHAnsi" w:eastAsiaTheme="minorHAnsi" w:hAnsiTheme="minorHAnsi" w:cstheme="minorHAnsi"/>
          <w:b w:val="0"/>
          <w:sz w:val="17"/>
          <w:szCs w:val="17"/>
          <w:u w:val="none"/>
          <w:lang w:eastAsia="en-US"/>
        </w:rPr>
        <w:t>PN-75/M-69703 Spawalnictwo. Wady złączy spawanych. Nazwy i określenia</w:t>
      </w:r>
    </w:p>
    <w:p w:rsidR="00966131" w:rsidRPr="00CB28EF" w:rsidRDefault="00966131" w:rsidP="00335895">
      <w:pPr>
        <w:pStyle w:val="Specyfikacja1"/>
        <w:numPr>
          <w:ilvl w:val="0"/>
          <w:numId w:val="68"/>
        </w:numPr>
        <w:spacing w:line="240" w:lineRule="auto"/>
        <w:rPr>
          <w:rFonts w:asciiTheme="minorHAnsi" w:eastAsiaTheme="minorHAnsi" w:hAnsiTheme="minorHAnsi" w:cstheme="minorHAnsi"/>
          <w:b w:val="0"/>
          <w:sz w:val="17"/>
          <w:szCs w:val="17"/>
          <w:u w:val="none"/>
          <w:lang w:eastAsia="en-US"/>
        </w:rPr>
      </w:pPr>
      <w:r w:rsidRPr="00CB28EF">
        <w:rPr>
          <w:rFonts w:asciiTheme="minorHAnsi" w:eastAsiaTheme="minorHAnsi" w:hAnsiTheme="minorHAnsi" w:cstheme="minorHAnsi"/>
          <w:b w:val="0"/>
          <w:sz w:val="17"/>
          <w:szCs w:val="17"/>
          <w:u w:val="none"/>
          <w:lang w:eastAsia="en-US"/>
        </w:rPr>
        <w:t>PN-75/B-10121 Okładziny z płytek ściennych ceramicznych szkliwionych. Wymagania i badania przy odbiorze.</w:t>
      </w:r>
    </w:p>
    <w:p w:rsidR="00966131" w:rsidRPr="00CB28EF" w:rsidRDefault="00966131" w:rsidP="00335895">
      <w:pPr>
        <w:pStyle w:val="Specyfikacja1"/>
        <w:numPr>
          <w:ilvl w:val="0"/>
          <w:numId w:val="68"/>
        </w:numPr>
        <w:spacing w:line="240" w:lineRule="auto"/>
        <w:rPr>
          <w:rFonts w:asciiTheme="minorHAnsi" w:eastAsiaTheme="minorHAnsi" w:hAnsiTheme="minorHAnsi" w:cstheme="minorHAnsi"/>
          <w:b w:val="0"/>
          <w:sz w:val="17"/>
          <w:szCs w:val="17"/>
          <w:u w:val="none"/>
          <w:lang w:eastAsia="en-US"/>
        </w:rPr>
      </w:pPr>
      <w:r w:rsidRPr="00CB28EF">
        <w:rPr>
          <w:rFonts w:asciiTheme="minorHAnsi" w:eastAsiaTheme="minorHAnsi" w:hAnsiTheme="minorHAnsi" w:cstheme="minorHAnsi"/>
          <w:b w:val="0"/>
          <w:sz w:val="17"/>
          <w:szCs w:val="17"/>
          <w:u w:val="none"/>
          <w:lang w:eastAsia="en-US"/>
        </w:rPr>
        <w:t>PN-ENI 2004:2002 Kleje do płytek. Definicja i wymagania techniczne.</w:t>
      </w:r>
    </w:p>
    <w:p w:rsidR="00317251" w:rsidRDefault="00317251" w:rsidP="000D6A34">
      <w:pPr>
        <w:spacing w:before="0" w:after="0" w:line="240" w:lineRule="auto"/>
        <w:ind w:left="0" w:firstLine="360"/>
        <w:jc w:val="left"/>
        <w:rPr>
          <w:rFonts w:cstheme="minorHAnsi"/>
          <w:kern w:val="3"/>
          <w:sz w:val="17"/>
          <w:szCs w:val="17"/>
          <w:lang w:eastAsia="zh-CN"/>
        </w:rPr>
      </w:pPr>
    </w:p>
    <w:p w:rsidR="00317251" w:rsidRPr="00CB28EF" w:rsidRDefault="00317251" w:rsidP="000D6A34">
      <w:pPr>
        <w:spacing w:before="0" w:after="0" w:line="240" w:lineRule="auto"/>
        <w:ind w:left="0" w:firstLine="360"/>
        <w:jc w:val="left"/>
        <w:rPr>
          <w:rFonts w:cstheme="minorHAnsi"/>
          <w:kern w:val="3"/>
          <w:sz w:val="17"/>
          <w:szCs w:val="17"/>
          <w:lang w:eastAsia="zh-CN"/>
        </w:rPr>
      </w:pPr>
    </w:p>
    <w:p w:rsidR="006134F8" w:rsidRPr="00CB28EF" w:rsidRDefault="006134F8" w:rsidP="000D6A34">
      <w:pPr>
        <w:pStyle w:val="Nagwek2"/>
        <w:spacing w:before="0" w:after="0"/>
        <w:rPr>
          <w:rFonts w:cstheme="minorHAnsi"/>
          <w:b w:val="0"/>
          <w:sz w:val="17"/>
          <w:szCs w:val="17"/>
        </w:rPr>
      </w:pPr>
      <w:bookmarkStart w:id="16" w:name="_Toc449003379"/>
      <w:r w:rsidRPr="00CB28EF">
        <w:rPr>
          <w:rFonts w:cstheme="minorHAnsi"/>
          <w:sz w:val="17"/>
          <w:szCs w:val="17"/>
        </w:rPr>
        <w:t>SZCZEGÓŁOWA SPECYFIKACJA TECHNICZNA – B – 0</w:t>
      </w:r>
      <w:r w:rsidR="006715D3" w:rsidRPr="00CB28EF">
        <w:rPr>
          <w:rFonts w:cstheme="minorHAnsi"/>
          <w:sz w:val="17"/>
          <w:szCs w:val="17"/>
        </w:rPr>
        <w:t>8</w:t>
      </w:r>
      <w:bookmarkEnd w:id="16"/>
    </w:p>
    <w:p w:rsidR="0071733B" w:rsidRPr="00CB28EF" w:rsidRDefault="0071733B" w:rsidP="000D6A34">
      <w:pPr>
        <w:autoSpaceDE w:val="0"/>
        <w:autoSpaceDN w:val="0"/>
        <w:adjustRightInd w:val="0"/>
        <w:spacing w:before="0" w:after="0"/>
        <w:rPr>
          <w:rFonts w:cstheme="minorHAnsi"/>
          <w:b/>
          <w:bCs/>
          <w:sz w:val="17"/>
          <w:szCs w:val="17"/>
        </w:rPr>
      </w:pPr>
    </w:p>
    <w:p w:rsidR="007D67F0" w:rsidRPr="00CB28EF" w:rsidRDefault="007D67F0" w:rsidP="006D41AA">
      <w:pPr>
        <w:pStyle w:val="dospisu"/>
        <w:rPr>
          <w:rFonts w:asciiTheme="minorHAnsi" w:hAnsiTheme="minorHAnsi" w:cstheme="minorHAnsi"/>
          <w:sz w:val="17"/>
          <w:szCs w:val="17"/>
        </w:rPr>
      </w:pPr>
      <w:bookmarkStart w:id="17" w:name="_Toc449003380"/>
      <w:r w:rsidRPr="00CB28EF">
        <w:rPr>
          <w:rFonts w:asciiTheme="minorHAnsi" w:hAnsiTheme="minorHAnsi" w:cstheme="minorHAnsi"/>
          <w:sz w:val="17"/>
          <w:szCs w:val="17"/>
        </w:rPr>
        <w:t>Kod CPV 45400000-1 - Roboty wykończeniowe  w zakresie obiektów budowlanych</w:t>
      </w:r>
      <w:bookmarkEnd w:id="17"/>
    </w:p>
    <w:p w:rsidR="006D41AA" w:rsidRPr="00CB28EF" w:rsidRDefault="006D41AA" w:rsidP="006D41AA">
      <w:pPr>
        <w:pStyle w:val="dospisu"/>
        <w:rPr>
          <w:rFonts w:asciiTheme="minorHAnsi" w:hAnsiTheme="minorHAnsi" w:cstheme="minorHAnsi"/>
          <w:sz w:val="17"/>
          <w:szCs w:val="17"/>
        </w:rPr>
      </w:pPr>
    </w:p>
    <w:p w:rsidR="007D67F0" w:rsidRPr="00CB28EF" w:rsidRDefault="007D67F0" w:rsidP="00C14ED7">
      <w:pPr>
        <w:rPr>
          <w:rFonts w:cstheme="minorHAnsi"/>
          <w:sz w:val="17"/>
          <w:szCs w:val="17"/>
        </w:rPr>
      </w:pPr>
      <w:r w:rsidRPr="00CB28EF">
        <w:rPr>
          <w:rFonts w:cstheme="minorHAnsi"/>
          <w:sz w:val="17"/>
          <w:szCs w:val="17"/>
        </w:rPr>
        <w:t>1.  Przedmiot i zakres stosowania specyfikacji</w:t>
      </w:r>
    </w:p>
    <w:p w:rsidR="007D67F0" w:rsidRPr="00CB28EF" w:rsidRDefault="007D67F0" w:rsidP="003A29E6">
      <w:pPr>
        <w:rPr>
          <w:rFonts w:cstheme="minorHAnsi"/>
          <w:sz w:val="17"/>
          <w:szCs w:val="17"/>
        </w:rPr>
      </w:pPr>
      <w:r w:rsidRPr="00CB28EF">
        <w:rPr>
          <w:rFonts w:cstheme="minorHAnsi"/>
          <w:sz w:val="17"/>
          <w:szCs w:val="17"/>
        </w:rPr>
        <w:t>1.3.  Zakres robót objętych specyfikacją</w:t>
      </w:r>
    </w:p>
    <w:p w:rsidR="007D67F0" w:rsidRPr="00CB28EF" w:rsidRDefault="007D67F0" w:rsidP="007D67F0">
      <w:pPr>
        <w:rPr>
          <w:rFonts w:cstheme="minorHAnsi"/>
          <w:sz w:val="17"/>
          <w:szCs w:val="17"/>
        </w:rPr>
      </w:pPr>
      <w:r w:rsidRPr="00CB28EF">
        <w:rPr>
          <w:rFonts w:cstheme="minorHAnsi"/>
          <w:sz w:val="17"/>
          <w:szCs w:val="17"/>
        </w:rPr>
        <w:t>Roboty, których dotyczy SST obejmują wszystkie czynności umożliwiające i mające na celu  wykonanie</w:t>
      </w:r>
      <w:r w:rsidR="006D41AA" w:rsidRPr="00CB28EF">
        <w:rPr>
          <w:rFonts w:cstheme="minorHAnsi"/>
          <w:sz w:val="17"/>
          <w:szCs w:val="17"/>
        </w:rPr>
        <w:t xml:space="preserve"> systemowego daszku nad wejściami do budynku</w:t>
      </w:r>
      <w:r w:rsidRPr="00CB28EF">
        <w:rPr>
          <w:rFonts w:cstheme="minorHAnsi"/>
          <w:sz w:val="17"/>
          <w:szCs w:val="17"/>
        </w:rPr>
        <w:t>. Montaż systemowej konstrukcji oraz montaż pokrycia z</w:t>
      </w:r>
      <w:r w:rsidR="006D41AA" w:rsidRPr="00CB28EF">
        <w:rPr>
          <w:rFonts w:cstheme="minorHAnsi"/>
          <w:sz w:val="17"/>
          <w:szCs w:val="17"/>
        </w:rPr>
        <w:t xml:space="preserve"> szkła.</w:t>
      </w:r>
    </w:p>
    <w:p w:rsidR="007D67F0" w:rsidRPr="00CB28EF" w:rsidRDefault="007D67F0" w:rsidP="003A29E6">
      <w:pPr>
        <w:rPr>
          <w:rFonts w:cstheme="minorHAnsi"/>
          <w:sz w:val="17"/>
          <w:szCs w:val="17"/>
        </w:rPr>
      </w:pPr>
      <w:r w:rsidRPr="00CB28EF">
        <w:rPr>
          <w:rFonts w:cstheme="minorHAnsi"/>
          <w:sz w:val="17"/>
          <w:szCs w:val="17"/>
        </w:rPr>
        <w:t>1.4.  Określenia podstawowe</w:t>
      </w:r>
    </w:p>
    <w:p w:rsidR="007D67F0" w:rsidRPr="00CB28EF" w:rsidRDefault="007D67F0" w:rsidP="007D67F0">
      <w:pPr>
        <w:pStyle w:val="Tekstpodstawowy"/>
        <w:spacing w:after="0"/>
        <w:rPr>
          <w:rFonts w:cstheme="minorHAnsi"/>
          <w:sz w:val="17"/>
          <w:szCs w:val="17"/>
        </w:rPr>
      </w:pPr>
      <w:r w:rsidRPr="00CB28EF">
        <w:rPr>
          <w:rFonts w:cstheme="minorHAnsi"/>
          <w:sz w:val="17"/>
          <w:szCs w:val="17"/>
        </w:rPr>
        <w:t>Określenia podstawowe użyte w niniejszej SST są zgodne z obowiązującymi Polskimi Normami i Ogólną Specyfikacją Techniczną.</w:t>
      </w:r>
    </w:p>
    <w:p w:rsidR="007D67F0" w:rsidRPr="00CB28EF" w:rsidRDefault="007D67F0" w:rsidP="007D67F0">
      <w:pPr>
        <w:rPr>
          <w:rFonts w:cstheme="minorHAnsi"/>
          <w:sz w:val="17"/>
          <w:szCs w:val="17"/>
        </w:rPr>
      </w:pPr>
    </w:p>
    <w:p w:rsidR="007D67F0" w:rsidRPr="00CB28EF" w:rsidRDefault="007D67F0" w:rsidP="003A29E6">
      <w:pPr>
        <w:rPr>
          <w:rFonts w:cstheme="minorHAnsi"/>
          <w:b/>
          <w:sz w:val="17"/>
          <w:szCs w:val="17"/>
        </w:rPr>
      </w:pPr>
      <w:r w:rsidRPr="00CB28EF">
        <w:rPr>
          <w:rFonts w:cstheme="minorHAnsi"/>
          <w:b/>
          <w:sz w:val="17"/>
          <w:szCs w:val="17"/>
        </w:rPr>
        <w:t>1</w:t>
      </w:r>
      <w:r w:rsidRPr="00CB28EF">
        <w:rPr>
          <w:rFonts w:cstheme="minorHAnsi"/>
          <w:sz w:val="17"/>
          <w:szCs w:val="17"/>
        </w:rPr>
        <w:t>.5.  Ogólne wymagania dotyczące robót</w:t>
      </w:r>
    </w:p>
    <w:p w:rsidR="007D67F0" w:rsidRPr="00CB28EF" w:rsidRDefault="007D67F0" w:rsidP="007D67F0">
      <w:pPr>
        <w:rPr>
          <w:rFonts w:cstheme="minorHAnsi"/>
          <w:sz w:val="17"/>
          <w:szCs w:val="17"/>
        </w:rPr>
      </w:pPr>
      <w:r w:rsidRPr="00CB28EF">
        <w:rPr>
          <w:rFonts w:cstheme="minorHAnsi"/>
          <w:sz w:val="17"/>
          <w:szCs w:val="17"/>
        </w:rPr>
        <w:t>Ogólne wymagania dotyczące zasad prowadzenia robót podano w Ogólnej Specyfikacji Technicznej.</w:t>
      </w:r>
    </w:p>
    <w:p w:rsidR="007D67F0" w:rsidRPr="00CB28EF" w:rsidRDefault="007D67F0" w:rsidP="007D67F0">
      <w:pPr>
        <w:rPr>
          <w:rFonts w:cstheme="minorHAnsi"/>
          <w:sz w:val="17"/>
          <w:szCs w:val="17"/>
        </w:rPr>
      </w:pPr>
      <w:r w:rsidRPr="00CB28EF">
        <w:rPr>
          <w:rFonts w:cstheme="minorHAnsi"/>
          <w:sz w:val="17"/>
          <w:szCs w:val="17"/>
        </w:rPr>
        <w:t>Wykonawca jest odpowiedzialny za jakość wykonania tych robót oraz ich zgodność z umową, projektem wykonawczym,  pozostałymi SST i poleceniami zarządzającego realizacją umowy. Wprowadzanie jakichkolwiek odstępstw od tych dokumentów wymaga akceptacji zarządzającego realizacją umowy.</w:t>
      </w:r>
    </w:p>
    <w:p w:rsidR="007D67F0" w:rsidRPr="00CB28EF" w:rsidRDefault="007D67F0" w:rsidP="007D67F0">
      <w:pPr>
        <w:rPr>
          <w:rFonts w:cstheme="minorHAnsi"/>
          <w:sz w:val="17"/>
          <w:szCs w:val="17"/>
        </w:rPr>
      </w:pPr>
    </w:p>
    <w:p w:rsidR="007D67F0" w:rsidRPr="00CB28EF" w:rsidRDefault="007D67F0" w:rsidP="007D67F0">
      <w:pPr>
        <w:pStyle w:val="Nagwek"/>
        <w:rPr>
          <w:rFonts w:cstheme="minorHAnsi"/>
          <w:b/>
          <w:sz w:val="17"/>
          <w:szCs w:val="17"/>
        </w:rPr>
      </w:pPr>
      <w:r w:rsidRPr="00CB28EF">
        <w:rPr>
          <w:rFonts w:cstheme="minorHAnsi"/>
          <w:b/>
          <w:sz w:val="17"/>
          <w:szCs w:val="17"/>
        </w:rPr>
        <w:t>2.  Materiały</w:t>
      </w:r>
    </w:p>
    <w:p w:rsidR="007D67F0" w:rsidRPr="00CB28EF" w:rsidRDefault="007D67F0" w:rsidP="007D67F0">
      <w:pPr>
        <w:pStyle w:val="Nagwek"/>
        <w:rPr>
          <w:rFonts w:cstheme="minorHAnsi"/>
          <w:b/>
          <w:sz w:val="17"/>
          <w:szCs w:val="17"/>
        </w:rPr>
      </w:pPr>
      <w:r w:rsidRPr="00CB28EF">
        <w:rPr>
          <w:rFonts w:cstheme="minorHAnsi"/>
          <w:b/>
          <w:sz w:val="17"/>
          <w:szCs w:val="17"/>
        </w:rPr>
        <w:t>2.1. Ogólne wymagania dotyczące materiałów</w:t>
      </w:r>
    </w:p>
    <w:p w:rsidR="007D67F0" w:rsidRPr="00CB28EF" w:rsidRDefault="007D67F0" w:rsidP="007D67F0">
      <w:pPr>
        <w:rPr>
          <w:rFonts w:cstheme="minorHAnsi"/>
          <w:sz w:val="17"/>
          <w:szCs w:val="17"/>
        </w:rPr>
      </w:pPr>
      <w:r w:rsidRPr="00CB28EF">
        <w:rPr>
          <w:rFonts w:cstheme="minorHAnsi"/>
          <w:sz w:val="17"/>
          <w:szCs w:val="17"/>
        </w:rPr>
        <w:t>Ogólne wymagania dotyczące materiałów i ich rodzaju podano w ogólnej specyfikacji technicznej.</w:t>
      </w:r>
    </w:p>
    <w:p w:rsidR="007D67F0" w:rsidRPr="00CB28EF" w:rsidRDefault="007D67F0" w:rsidP="007D67F0">
      <w:pPr>
        <w:rPr>
          <w:rFonts w:cstheme="minorHAnsi"/>
          <w:sz w:val="17"/>
          <w:szCs w:val="17"/>
        </w:rPr>
      </w:pPr>
      <w:r w:rsidRPr="00CB28EF">
        <w:rPr>
          <w:rFonts w:cstheme="minorHAnsi"/>
          <w:sz w:val="17"/>
          <w:szCs w:val="17"/>
        </w:rPr>
        <w:t xml:space="preserve">Ponadto materiały zastosowane do wykonywania pokryć dachowych powinny mieć: </w:t>
      </w:r>
    </w:p>
    <w:p w:rsidR="007D67F0" w:rsidRPr="00CB28EF" w:rsidRDefault="007D67F0" w:rsidP="00335895">
      <w:pPr>
        <w:pStyle w:val="Akapitzlist"/>
        <w:numPr>
          <w:ilvl w:val="0"/>
          <w:numId w:val="80"/>
        </w:numPr>
        <w:spacing w:before="0" w:after="0" w:line="240" w:lineRule="auto"/>
        <w:ind w:left="426" w:hanging="426"/>
        <w:rPr>
          <w:rFonts w:cstheme="minorHAnsi"/>
          <w:sz w:val="17"/>
          <w:szCs w:val="17"/>
        </w:rPr>
      </w:pPr>
      <w:r w:rsidRPr="00CB28EF">
        <w:rPr>
          <w:rFonts w:cstheme="minorHAnsi"/>
          <w:sz w:val="17"/>
          <w:szCs w:val="17"/>
        </w:rPr>
        <w:t xml:space="preserve">aprobaty Techniczne lub być produkowane zgodnie zobowiązującymi normami, </w:t>
      </w:r>
    </w:p>
    <w:p w:rsidR="007D67F0" w:rsidRPr="00CB28EF" w:rsidRDefault="007D67F0" w:rsidP="00335895">
      <w:pPr>
        <w:pStyle w:val="Akapitzlist"/>
        <w:numPr>
          <w:ilvl w:val="0"/>
          <w:numId w:val="80"/>
        </w:numPr>
        <w:spacing w:before="0" w:after="0" w:line="240" w:lineRule="auto"/>
        <w:ind w:left="426" w:hanging="426"/>
        <w:rPr>
          <w:rFonts w:cstheme="minorHAnsi"/>
          <w:sz w:val="17"/>
          <w:szCs w:val="17"/>
        </w:rPr>
      </w:pPr>
      <w:r w:rsidRPr="00CB28EF">
        <w:rPr>
          <w:rFonts w:cstheme="minorHAnsi"/>
          <w:sz w:val="17"/>
          <w:szCs w:val="17"/>
        </w:rPr>
        <w:t xml:space="preserve">certyfikat lub Deklarację Zgodności z Aprobatą Techniczną lub PN, </w:t>
      </w:r>
    </w:p>
    <w:p w:rsidR="007D67F0" w:rsidRPr="00CB28EF" w:rsidRDefault="007D67F0" w:rsidP="00335895">
      <w:pPr>
        <w:pStyle w:val="Akapitzlist"/>
        <w:numPr>
          <w:ilvl w:val="0"/>
          <w:numId w:val="80"/>
        </w:numPr>
        <w:spacing w:before="0" w:after="0" w:line="240" w:lineRule="auto"/>
        <w:ind w:left="426" w:hanging="426"/>
        <w:rPr>
          <w:rFonts w:cstheme="minorHAnsi"/>
          <w:sz w:val="17"/>
          <w:szCs w:val="17"/>
        </w:rPr>
      </w:pPr>
      <w:r w:rsidRPr="00CB28EF">
        <w:rPr>
          <w:rFonts w:cstheme="minorHAnsi"/>
          <w:sz w:val="17"/>
          <w:szCs w:val="17"/>
        </w:rPr>
        <w:t xml:space="preserve">certyfikat na znak bezpieczeństwa, </w:t>
      </w:r>
    </w:p>
    <w:p w:rsidR="007D67F0" w:rsidRPr="00CB28EF" w:rsidRDefault="007D67F0" w:rsidP="00335895">
      <w:pPr>
        <w:pStyle w:val="Akapitzlist"/>
        <w:numPr>
          <w:ilvl w:val="0"/>
          <w:numId w:val="80"/>
        </w:numPr>
        <w:spacing w:before="0" w:after="0" w:line="240" w:lineRule="auto"/>
        <w:ind w:left="426" w:hanging="426"/>
        <w:rPr>
          <w:rFonts w:cstheme="minorHAnsi"/>
          <w:sz w:val="17"/>
          <w:szCs w:val="17"/>
        </w:rPr>
      </w:pPr>
      <w:r w:rsidRPr="00CB28EF">
        <w:rPr>
          <w:rFonts w:cstheme="minorHAnsi"/>
          <w:sz w:val="17"/>
          <w:szCs w:val="17"/>
        </w:rPr>
        <w:t xml:space="preserve">certyfikat Zgodności ze zharmonizowaną normą europejską wprowadzoną do zbioru norm polskich, </w:t>
      </w:r>
    </w:p>
    <w:p w:rsidR="007D67F0" w:rsidRPr="00CB28EF" w:rsidRDefault="007D67F0" w:rsidP="00335895">
      <w:pPr>
        <w:pStyle w:val="Akapitzlist"/>
        <w:numPr>
          <w:ilvl w:val="0"/>
          <w:numId w:val="80"/>
        </w:numPr>
        <w:spacing w:before="0" w:after="0" w:line="240" w:lineRule="auto"/>
        <w:ind w:left="426" w:hanging="426"/>
        <w:rPr>
          <w:rFonts w:cstheme="minorHAnsi"/>
          <w:sz w:val="17"/>
          <w:szCs w:val="17"/>
        </w:rPr>
      </w:pPr>
      <w:r w:rsidRPr="00CB28EF">
        <w:rPr>
          <w:rFonts w:cstheme="minorHAnsi"/>
          <w:sz w:val="17"/>
          <w:szCs w:val="17"/>
        </w:rPr>
        <w:t xml:space="preserve">na opakowaniach powinien znajdować się termin przydatności do stosowania, sposób transportu i składowania powinien być zgodny z warunkami podanym i przez </w:t>
      </w:r>
      <w:r w:rsidRPr="00CB28EF">
        <w:rPr>
          <w:rFonts w:cstheme="minorHAnsi"/>
          <w:sz w:val="17"/>
          <w:szCs w:val="17"/>
        </w:rPr>
        <w:tab/>
        <w:t xml:space="preserve">producenta. </w:t>
      </w:r>
    </w:p>
    <w:p w:rsidR="007D67F0" w:rsidRPr="00CB28EF" w:rsidRDefault="007D67F0" w:rsidP="007D67F0">
      <w:pPr>
        <w:rPr>
          <w:rFonts w:cstheme="minorHAnsi"/>
          <w:sz w:val="17"/>
          <w:szCs w:val="17"/>
        </w:rPr>
      </w:pPr>
      <w:r w:rsidRPr="00CB28EF">
        <w:rPr>
          <w:rFonts w:cstheme="minorHAnsi"/>
          <w:sz w:val="17"/>
          <w:szCs w:val="17"/>
        </w:rPr>
        <w:t xml:space="preserve">Wykonawca obowiązany jest posiadać na budowie pełną dokumentację dotyczącą składowanych na budowie materiałów przeznaczonych do wykonania pokrycia. </w:t>
      </w:r>
    </w:p>
    <w:p w:rsidR="007D67F0" w:rsidRPr="00CB28EF" w:rsidRDefault="007D67F0" w:rsidP="007D67F0">
      <w:pPr>
        <w:rPr>
          <w:rFonts w:cstheme="minorHAnsi"/>
          <w:sz w:val="17"/>
          <w:szCs w:val="17"/>
        </w:rPr>
      </w:pPr>
    </w:p>
    <w:p w:rsidR="007D67F0" w:rsidRPr="00CB28EF" w:rsidRDefault="007D67F0" w:rsidP="00DF50CA">
      <w:pPr>
        <w:rPr>
          <w:rFonts w:cstheme="minorHAnsi"/>
          <w:sz w:val="17"/>
          <w:szCs w:val="17"/>
        </w:rPr>
      </w:pPr>
      <w:r w:rsidRPr="00CB28EF">
        <w:rPr>
          <w:rFonts w:cstheme="minorHAnsi"/>
          <w:sz w:val="17"/>
          <w:szCs w:val="17"/>
        </w:rPr>
        <w:t>2.2.   Rodzaje materiałów</w:t>
      </w:r>
    </w:p>
    <w:p w:rsidR="007D67F0" w:rsidRPr="00CB28EF" w:rsidRDefault="007D67F0" w:rsidP="007D67F0">
      <w:pPr>
        <w:rPr>
          <w:rFonts w:cstheme="minorHAnsi"/>
          <w:b/>
          <w:sz w:val="17"/>
          <w:szCs w:val="17"/>
        </w:rPr>
      </w:pPr>
      <w:r w:rsidRPr="00CB28EF">
        <w:rPr>
          <w:rFonts w:cstheme="minorHAnsi"/>
          <w:sz w:val="17"/>
          <w:szCs w:val="17"/>
        </w:rPr>
        <w:t>Konstrukcja zadaszeń:</w:t>
      </w:r>
    </w:p>
    <w:p w:rsidR="007D67F0" w:rsidRPr="00CB28EF" w:rsidRDefault="007D67F0" w:rsidP="00335895">
      <w:pPr>
        <w:pStyle w:val="Akapitzlist"/>
        <w:numPr>
          <w:ilvl w:val="0"/>
          <w:numId w:val="80"/>
        </w:numPr>
        <w:spacing w:before="0" w:after="0" w:line="240" w:lineRule="auto"/>
        <w:ind w:left="426" w:hanging="426"/>
        <w:rPr>
          <w:rFonts w:cstheme="minorHAnsi"/>
          <w:sz w:val="17"/>
          <w:szCs w:val="17"/>
        </w:rPr>
      </w:pPr>
      <w:r w:rsidRPr="00CB28EF">
        <w:rPr>
          <w:rFonts w:cstheme="minorHAnsi"/>
          <w:sz w:val="17"/>
          <w:szCs w:val="17"/>
        </w:rPr>
        <w:t xml:space="preserve">daszki nad wejściami </w:t>
      </w:r>
    </w:p>
    <w:p w:rsidR="007D67F0" w:rsidRPr="00CB28EF" w:rsidRDefault="007D67F0" w:rsidP="00335895">
      <w:pPr>
        <w:pStyle w:val="Akapitzlist"/>
        <w:numPr>
          <w:ilvl w:val="0"/>
          <w:numId w:val="80"/>
        </w:numPr>
        <w:spacing w:before="0" w:after="0" w:line="240" w:lineRule="auto"/>
        <w:ind w:left="426" w:hanging="426"/>
        <w:rPr>
          <w:rFonts w:cstheme="minorHAnsi"/>
          <w:sz w:val="17"/>
          <w:szCs w:val="17"/>
        </w:rPr>
      </w:pPr>
      <w:r w:rsidRPr="00CB28EF">
        <w:rPr>
          <w:rFonts w:cstheme="minorHAnsi"/>
          <w:sz w:val="17"/>
          <w:szCs w:val="17"/>
        </w:rPr>
        <w:t>konstrukcja stal nierdzewna</w:t>
      </w:r>
    </w:p>
    <w:p w:rsidR="007D67F0" w:rsidRPr="00CB28EF" w:rsidRDefault="007D67F0" w:rsidP="00335895">
      <w:pPr>
        <w:pStyle w:val="Akapitzlist"/>
        <w:numPr>
          <w:ilvl w:val="0"/>
          <w:numId w:val="80"/>
        </w:numPr>
        <w:spacing w:before="0" w:after="0" w:line="240" w:lineRule="auto"/>
        <w:ind w:left="426" w:hanging="426"/>
        <w:rPr>
          <w:rFonts w:cstheme="minorHAnsi"/>
          <w:sz w:val="17"/>
          <w:szCs w:val="17"/>
        </w:rPr>
      </w:pPr>
      <w:r w:rsidRPr="00CB28EF">
        <w:rPr>
          <w:rFonts w:cstheme="minorHAnsi"/>
          <w:sz w:val="17"/>
          <w:szCs w:val="17"/>
        </w:rPr>
        <w:t>systemowe rozwiązania montażowe</w:t>
      </w:r>
    </w:p>
    <w:p w:rsidR="007D67F0" w:rsidRPr="00CB28EF" w:rsidRDefault="006D41AA" w:rsidP="00335895">
      <w:pPr>
        <w:pStyle w:val="Akapitzlist"/>
        <w:numPr>
          <w:ilvl w:val="0"/>
          <w:numId w:val="80"/>
        </w:numPr>
        <w:spacing w:before="0" w:after="0" w:line="240" w:lineRule="auto"/>
        <w:ind w:left="426" w:hanging="426"/>
        <w:rPr>
          <w:rFonts w:cstheme="minorHAnsi"/>
          <w:sz w:val="17"/>
          <w:szCs w:val="17"/>
        </w:rPr>
      </w:pPr>
      <w:r w:rsidRPr="00CB28EF">
        <w:rPr>
          <w:rFonts w:cstheme="minorHAnsi"/>
          <w:sz w:val="17"/>
          <w:szCs w:val="17"/>
        </w:rPr>
        <w:t>tafla szkła hartowanego</w:t>
      </w:r>
    </w:p>
    <w:p w:rsidR="00AD511A" w:rsidRPr="00CB28EF" w:rsidRDefault="00AD511A" w:rsidP="00AD511A">
      <w:pPr>
        <w:pStyle w:val="Nagwek1"/>
        <w:keepNext w:val="0"/>
        <w:keepLines w:val="0"/>
        <w:tabs>
          <w:tab w:val="clear" w:pos="567"/>
          <w:tab w:val="left" w:pos="1271"/>
        </w:tabs>
        <w:spacing w:before="0" w:after="0" w:line="240" w:lineRule="auto"/>
        <w:ind w:left="0"/>
        <w:rPr>
          <w:rFonts w:eastAsiaTheme="minorHAnsi" w:cstheme="minorHAnsi"/>
          <w:b w:val="0"/>
          <w:bCs w:val="0"/>
          <w:sz w:val="17"/>
          <w:szCs w:val="17"/>
        </w:rPr>
      </w:pPr>
    </w:p>
    <w:p w:rsidR="007D67F0" w:rsidRPr="00CB28EF" w:rsidRDefault="007D67F0" w:rsidP="00C14ED7">
      <w:pPr>
        <w:rPr>
          <w:rFonts w:cstheme="minorHAnsi"/>
          <w:sz w:val="17"/>
          <w:szCs w:val="17"/>
        </w:rPr>
      </w:pPr>
      <w:r w:rsidRPr="00CB28EF">
        <w:rPr>
          <w:rFonts w:cstheme="minorHAnsi"/>
          <w:sz w:val="17"/>
          <w:szCs w:val="17"/>
        </w:rPr>
        <w:t>3.  Sprzęt</w:t>
      </w:r>
    </w:p>
    <w:p w:rsidR="007D67F0" w:rsidRPr="00CB28EF" w:rsidRDefault="007D67F0" w:rsidP="00C14ED7">
      <w:pPr>
        <w:rPr>
          <w:rFonts w:cstheme="minorHAnsi"/>
          <w:sz w:val="17"/>
          <w:szCs w:val="17"/>
        </w:rPr>
      </w:pPr>
      <w:r w:rsidRPr="00CB28EF">
        <w:rPr>
          <w:rFonts w:cstheme="minorHAnsi"/>
          <w:sz w:val="17"/>
          <w:szCs w:val="17"/>
        </w:rPr>
        <w:t>3.1.  Ogólne wymagania dotyczące sprzętu</w:t>
      </w:r>
      <w:r w:rsidRPr="00CB28EF">
        <w:rPr>
          <w:rFonts w:cstheme="minorHAnsi"/>
          <w:sz w:val="17"/>
          <w:szCs w:val="17"/>
        </w:rPr>
        <w:tab/>
      </w:r>
    </w:p>
    <w:p w:rsidR="00032B1F" w:rsidRDefault="00032B1F" w:rsidP="007D67F0">
      <w:pPr>
        <w:pStyle w:val="WW-Tekstpodstawowy2"/>
        <w:spacing w:line="240" w:lineRule="auto"/>
        <w:jc w:val="both"/>
        <w:rPr>
          <w:rFonts w:asciiTheme="minorHAnsi" w:hAnsiTheme="minorHAnsi" w:cstheme="minorHAnsi"/>
          <w:b w:val="0"/>
          <w:sz w:val="17"/>
          <w:szCs w:val="17"/>
        </w:rPr>
      </w:pPr>
      <w:r>
        <w:rPr>
          <w:rFonts w:asciiTheme="minorHAnsi" w:hAnsiTheme="minorHAnsi" w:cstheme="minorHAnsi"/>
          <w:b w:val="0"/>
          <w:sz w:val="17"/>
          <w:szCs w:val="17"/>
        </w:rPr>
        <w:t xml:space="preserve">             </w:t>
      </w:r>
      <w:r w:rsidR="007D67F0" w:rsidRPr="00CB28EF">
        <w:rPr>
          <w:rFonts w:asciiTheme="minorHAnsi" w:hAnsiTheme="minorHAnsi" w:cstheme="minorHAnsi"/>
          <w:b w:val="0"/>
          <w:sz w:val="17"/>
          <w:szCs w:val="17"/>
        </w:rPr>
        <w:t xml:space="preserve">Ogólne wymagania dotyczące sprzętu podano w Ogólnej Specyfikacji Technicznej. Stosowany sprzęt powinien być </w:t>
      </w:r>
    </w:p>
    <w:p w:rsidR="007D67F0" w:rsidRPr="00CB28EF" w:rsidRDefault="00032B1F" w:rsidP="007D67F0">
      <w:pPr>
        <w:pStyle w:val="WW-Tekstpodstawowy2"/>
        <w:spacing w:line="240" w:lineRule="auto"/>
        <w:jc w:val="both"/>
        <w:rPr>
          <w:rFonts w:asciiTheme="minorHAnsi" w:hAnsiTheme="minorHAnsi" w:cstheme="minorHAnsi"/>
          <w:b w:val="0"/>
          <w:sz w:val="17"/>
          <w:szCs w:val="17"/>
        </w:rPr>
      </w:pPr>
      <w:r>
        <w:rPr>
          <w:rFonts w:asciiTheme="minorHAnsi" w:hAnsiTheme="minorHAnsi" w:cstheme="minorHAnsi"/>
          <w:b w:val="0"/>
          <w:sz w:val="17"/>
          <w:szCs w:val="17"/>
        </w:rPr>
        <w:t xml:space="preserve">             </w:t>
      </w:r>
      <w:r w:rsidR="007D67F0" w:rsidRPr="00CB28EF">
        <w:rPr>
          <w:rFonts w:asciiTheme="minorHAnsi" w:hAnsiTheme="minorHAnsi" w:cstheme="minorHAnsi"/>
          <w:b w:val="0"/>
          <w:sz w:val="17"/>
          <w:szCs w:val="17"/>
        </w:rPr>
        <w:t>zaakceptowany przez Inspektora Nadzoru.</w:t>
      </w:r>
    </w:p>
    <w:p w:rsidR="007D67F0" w:rsidRPr="00CB28EF" w:rsidRDefault="007D67F0" w:rsidP="007D67F0">
      <w:pPr>
        <w:pStyle w:val="WW-Tekstpodstawowy2"/>
        <w:spacing w:line="240" w:lineRule="auto"/>
        <w:jc w:val="both"/>
        <w:rPr>
          <w:rFonts w:asciiTheme="minorHAnsi" w:hAnsiTheme="minorHAnsi" w:cstheme="minorHAnsi"/>
          <w:b w:val="0"/>
          <w:sz w:val="17"/>
          <w:szCs w:val="17"/>
        </w:rPr>
      </w:pPr>
    </w:p>
    <w:p w:rsidR="007D67F0" w:rsidRPr="00CB28EF" w:rsidRDefault="007D67F0" w:rsidP="003A29E6">
      <w:pPr>
        <w:rPr>
          <w:rFonts w:cstheme="minorHAnsi"/>
          <w:sz w:val="17"/>
          <w:szCs w:val="17"/>
        </w:rPr>
      </w:pPr>
      <w:r w:rsidRPr="00CB28EF">
        <w:rPr>
          <w:rFonts w:cstheme="minorHAnsi"/>
          <w:sz w:val="17"/>
          <w:szCs w:val="17"/>
        </w:rPr>
        <w:t>3.2.  Sprzęt niezbędny do wykonania robót</w:t>
      </w:r>
    </w:p>
    <w:p w:rsidR="007D67F0" w:rsidRPr="00CB28EF" w:rsidRDefault="007D67F0" w:rsidP="00335895">
      <w:pPr>
        <w:pStyle w:val="Akapitzlist"/>
        <w:numPr>
          <w:ilvl w:val="0"/>
          <w:numId w:val="81"/>
        </w:numPr>
        <w:spacing w:before="0" w:after="0" w:line="240" w:lineRule="auto"/>
        <w:rPr>
          <w:rFonts w:cstheme="minorHAnsi"/>
          <w:sz w:val="17"/>
          <w:szCs w:val="17"/>
        </w:rPr>
      </w:pPr>
      <w:r w:rsidRPr="00CB28EF">
        <w:rPr>
          <w:rFonts w:cstheme="minorHAnsi"/>
          <w:sz w:val="17"/>
          <w:szCs w:val="17"/>
        </w:rPr>
        <w:t>wciągarki mechaniczne lub ręczne,</w:t>
      </w:r>
    </w:p>
    <w:p w:rsidR="007D67F0" w:rsidRPr="00CB28EF" w:rsidRDefault="007D67F0" w:rsidP="00335895">
      <w:pPr>
        <w:pStyle w:val="Akapitzlist"/>
        <w:numPr>
          <w:ilvl w:val="0"/>
          <w:numId w:val="81"/>
        </w:numPr>
        <w:spacing w:before="0" w:after="0" w:line="240" w:lineRule="auto"/>
        <w:rPr>
          <w:rFonts w:cstheme="minorHAnsi"/>
          <w:sz w:val="17"/>
          <w:szCs w:val="17"/>
        </w:rPr>
      </w:pPr>
      <w:r w:rsidRPr="00CB28EF">
        <w:rPr>
          <w:rFonts w:cstheme="minorHAnsi"/>
          <w:sz w:val="17"/>
          <w:szCs w:val="17"/>
        </w:rPr>
        <w:t>inny drobny sprzęt do wykonywania robót ręcznie.</w:t>
      </w:r>
    </w:p>
    <w:p w:rsidR="007D67F0" w:rsidRPr="00CB28EF" w:rsidRDefault="007D67F0" w:rsidP="007D67F0">
      <w:pPr>
        <w:rPr>
          <w:rFonts w:cstheme="minorHAnsi"/>
          <w:sz w:val="17"/>
          <w:szCs w:val="17"/>
        </w:rPr>
      </w:pPr>
      <w:r w:rsidRPr="00CB28EF">
        <w:rPr>
          <w:rFonts w:cstheme="minorHAnsi"/>
          <w:sz w:val="17"/>
          <w:szCs w:val="17"/>
        </w:rPr>
        <w:t>Jakikolwiek sprzęt, maszyny lub narzędzia nie gwarantujące zachowania wymagań jakościowych robót i przepisów BIOZ zostaną przez zarządzającego realizacją umowy zdyskwalifikowane i niedopuszczone do robót.</w:t>
      </w:r>
      <w:r w:rsidRPr="00CB28EF">
        <w:rPr>
          <w:rFonts w:cstheme="minorHAnsi"/>
          <w:sz w:val="17"/>
          <w:szCs w:val="17"/>
        </w:rPr>
        <w:tab/>
      </w:r>
    </w:p>
    <w:p w:rsidR="007D67F0" w:rsidRPr="00CB28EF" w:rsidRDefault="007D67F0" w:rsidP="007D67F0">
      <w:pPr>
        <w:pStyle w:val="Nagwek"/>
        <w:rPr>
          <w:rFonts w:cstheme="minorHAnsi"/>
          <w:b/>
          <w:sz w:val="17"/>
          <w:szCs w:val="17"/>
        </w:rPr>
      </w:pPr>
    </w:p>
    <w:p w:rsidR="007D67F0" w:rsidRPr="00CB28EF" w:rsidRDefault="007D67F0" w:rsidP="007D67F0">
      <w:pPr>
        <w:pStyle w:val="Nagwek"/>
        <w:rPr>
          <w:rFonts w:cstheme="minorHAnsi"/>
          <w:b/>
          <w:sz w:val="17"/>
          <w:szCs w:val="17"/>
        </w:rPr>
      </w:pPr>
      <w:r w:rsidRPr="00CB28EF">
        <w:rPr>
          <w:rFonts w:cstheme="minorHAnsi"/>
          <w:b/>
          <w:sz w:val="17"/>
          <w:szCs w:val="17"/>
        </w:rPr>
        <w:t>4.  Transport</w:t>
      </w:r>
    </w:p>
    <w:p w:rsidR="007D67F0" w:rsidRPr="00CB28EF" w:rsidRDefault="007D67F0" w:rsidP="007D67F0">
      <w:pPr>
        <w:pStyle w:val="Nagwek"/>
        <w:rPr>
          <w:rFonts w:cstheme="minorHAnsi"/>
          <w:b/>
          <w:sz w:val="17"/>
          <w:szCs w:val="17"/>
        </w:rPr>
      </w:pPr>
      <w:r w:rsidRPr="00CB28EF">
        <w:rPr>
          <w:rFonts w:cstheme="minorHAnsi"/>
          <w:b/>
          <w:sz w:val="17"/>
          <w:szCs w:val="17"/>
        </w:rPr>
        <w:t>4.1.  Ogólne wymagania dotyczące transportu</w:t>
      </w:r>
    </w:p>
    <w:p w:rsidR="007D67F0" w:rsidRPr="00CB28EF" w:rsidRDefault="007D67F0" w:rsidP="007D67F0">
      <w:pPr>
        <w:pStyle w:val="Nagwek"/>
        <w:rPr>
          <w:rFonts w:cstheme="minorHAnsi"/>
          <w:sz w:val="17"/>
          <w:szCs w:val="17"/>
        </w:rPr>
      </w:pPr>
      <w:r w:rsidRPr="00CB28EF">
        <w:rPr>
          <w:rFonts w:cstheme="minorHAnsi"/>
          <w:sz w:val="17"/>
          <w:szCs w:val="17"/>
        </w:rPr>
        <w:t>Ogólne wymagania dotyczące transportu podano w Ogólnej Specyfikacji Technicznej.</w:t>
      </w:r>
    </w:p>
    <w:p w:rsidR="007D67F0" w:rsidRPr="00CB28EF" w:rsidRDefault="007D67F0" w:rsidP="007D67F0">
      <w:pPr>
        <w:pStyle w:val="Tekstpodstawowy"/>
        <w:spacing w:after="0"/>
        <w:rPr>
          <w:rFonts w:cstheme="minorHAnsi"/>
          <w:sz w:val="17"/>
          <w:szCs w:val="17"/>
        </w:rPr>
      </w:pPr>
    </w:p>
    <w:p w:rsidR="007D67F0" w:rsidRPr="00CB28EF" w:rsidRDefault="007D67F0" w:rsidP="007D67F0">
      <w:pPr>
        <w:pStyle w:val="Tekstpodstawowy"/>
        <w:spacing w:after="0"/>
        <w:rPr>
          <w:rFonts w:cstheme="minorHAnsi"/>
          <w:b/>
          <w:sz w:val="17"/>
          <w:szCs w:val="17"/>
        </w:rPr>
      </w:pPr>
      <w:r w:rsidRPr="00CB28EF">
        <w:rPr>
          <w:rFonts w:cstheme="minorHAnsi"/>
          <w:b/>
          <w:sz w:val="17"/>
          <w:szCs w:val="17"/>
        </w:rPr>
        <w:t>4.2.  Transport materiału</w:t>
      </w:r>
    </w:p>
    <w:p w:rsidR="007D67F0" w:rsidRPr="00CB28EF" w:rsidRDefault="007D67F0" w:rsidP="007D67F0">
      <w:pPr>
        <w:autoSpaceDE w:val="0"/>
        <w:autoSpaceDN w:val="0"/>
        <w:adjustRightInd w:val="0"/>
        <w:rPr>
          <w:rFonts w:cstheme="minorHAnsi"/>
          <w:sz w:val="17"/>
          <w:szCs w:val="17"/>
        </w:rPr>
      </w:pPr>
      <w:r w:rsidRPr="00CB28EF">
        <w:rPr>
          <w:rFonts w:cstheme="minorHAnsi"/>
          <w:sz w:val="17"/>
          <w:szCs w:val="17"/>
        </w:rPr>
        <w:t>Transport i przechowywanie wg wymagań instrukcji producenta. Środki transportu powinny zabezpieczać załadowane wyroby przed wpływami atmosferycznymi. Przewożone  elementy daszków – tafle szklane, powinny być ustawione pionowo na dolnych powierzchniach. Elementy do transportu należy zabezpieczyć przed uszkodzeniem przez odpowiednie opakowanie. Wyroby ustawione w środkach transportu należy łączyć w bloki zapewniające stabilność i zwartość ładunku.</w:t>
      </w:r>
    </w:p>
    <w:p w:rsidR="007D67F0" w:rsidRPr="00CB28EF" w:rsidRDefault="007D67F0" w:rsidP="007D67F0">
      <w:pPr>
        <w:rPr>
          <w:rFonts w:cstheme="minorHAnsi"/>
          <w:sz w:val="17"/>
          <w:szCs w:val="17"/>
        </w:rPr>
      </w:pPr>
      <w:r w:rsidRPr="00CB28EF">
        <w:rPr>
          <w:rFonts w:cstheme="minorHAnsi"/>
          <w:sz w:val="17"/>
          <w:szCs w:val="17"/>
        </w:rPr>
        <w:t xml:space="preserve">Okucia nie zamontowane do wyrobu przechowywać i transportować w odrębnych opakowaniach. </w:t>
      </w:r>
    </w:p>
    <w:p w:rsidR="007D67F0" w:rsidRPr="00CB28EF" w:rsidRDefault="007D67F0" w:rsidP="007D67F0">
      <w:pPr>
        <w:rPr>
          <w:rFonts w:cstheme="minorHAnsi"/>
          <w:sz w:val="17"/>
          <w:szCs w:val="17"/>
        </w:rPr>
      </w:pPr>
      <w:r w:rsidRPr="00CB28EF">
        <w:rPr>
          <w:rFonts w:cstheme="minorHAnsi"/>
          <w:sz w:val="17"/>
          <w:szCs w:val="17"/>
        </w:rPr>
        <w:t>Przechowywanie: wyroby należy układać w jednej lub kilku warstwach w odległości nie mniejszej niż 1 m od czynnych urządzeń grzejnych i zabezpieczyć przed uszkodzeniem.</w:t>
      </w:r>
    </w:p>
    <w:p w:rsidR="007D67F0" w:rsidRPr="00CB28EF" w:rsidRDefault="007D67F0" w:rsidP="007D67F0">
      <w:pPr>
        <w:rPr>
          <w:rFonts w:cstheme="minorHAnsi"/>
          <w:sz w:val="17"/>
          <w:szCs w:val="17"/>
        </w:rPr>
      </w:pPr>
    </w:p>
    <w:p w:rsidR="007D67F0" w:rsidRPr="00CB28EF" w:rsidRDefault="007D67F0" w:rsidP="007D67F0">
      <w:pPr>
        <w:pStyle w:val="Nagwek"/>
        <w:rPr>
          <w:rFonts w:cstheme="minorHAnsi"/>
          <w:b/>
          <w:sz w:val="17"/>
          <w:szCs w:val="17"/>
        </w:rPr>
      </w:pPr>
      <w:r w:rsidRPr="00CB28EF">
        <w:rPr>
          <w:rFonts w:cstheme="minorHAnsi"/>
          <w:b/>
          <w:sz w:val="17"/>
          <w:szCs w:val="17"/>
        </w:rPr>
        <w:t>5.  Wykonanie robót</w:t>
      </w:r>
    </w:p>
    <w:p w:rsidR="007D67F0" w:rsidRPr="00CB28EF" w:rsidRDefault="007D67F0" w:rsidP="007D67F0">
      <w:pPr>
        <w:pStyle w:val="Nagwek"/>
        <w:rPr>
          <w:rFonts w:cstheme="minorHAnsi"/>
          <w:b/>
          <w:sz w:val="17"/>
          <w:szCs w:val="17"/>
        </w:rPr>
      </w:pPr>
      <w:r w:rsidRPr="00CB28EF">
        <w:rPr>
          <w:rFonts w:cstheme="minorHAnsi"/>
          <w:b/>
          <w:sz w:val="17"/>
          <w:szCs w:val="17"/>
        </w:rPr>
        <w:t>5.1.  Zasady ogólne wykonania robót</w:t>
      </w:r>
    </w:p>
    <w:p w:rsidR="007D67F0" w:rsidRPr="00CB28EF" w:rsidRDefault="007D67F0" w:rsidP="007D67F0">
      <w:pPr>
        <w:rPr>
          <w:rFonts w:cstheme="minorHAnsi"/>
          <w:sz w:val="17"/>
          <w:szCs w:val="17"/>
        </w:rPr>
      </w:pPr>
      <w:r w:rsidRPr="00CB28EF">
        <w:rPr>
          <w:rFonts w:cstheme="minorHAnsi"/>
          <w:sz w:val="17"/>
          <w:szCs w:val="17"/>
        </w:rPr>
        <w:lastRenderedPageBreak/>
        <w:t>Ogólne zasady wykonania robót podano w Ogólnej Specyfikacji Technicznej. Roboty należy prowadzić zgodnie z dokumentacją techniczną przy udziale środków, które zapewnią osiągnięcie projektowanej wytrzymałości, układu geometrycznego i wymiarów konstrukcji.</w:t>
      </w:r>
    </w:p>
    <w:p w:rsidR="007D67F0" w:rsidRPr="00CB28EF" w:rsidRDefault="007D67F0" w:rsidP="007D67F0">
      <w:pPr>
        <w:rPr>
          <w:rFonts w:cstheme="minorHAnsi"/>
          <w:sz w:val="17"/>
          <w:szCs w:val="17"/>
        </w:rPr>
      </w:pPr>
      <w:r w:rsidRPr="00CB28EF">
        <w:rPr>
          <w:rFonts w:cstheme="minorHAnsi"/>
          <w:sz w:val="17"/>
          <w:szCs w:val="17"/>
        </w:rPr>
        <w:t>Mocowanie elementów powinno być takie, aby w przypadku uszkodzenia była możliwość wymiany elementów.</w:t>
      </w:r>
    </w:p>
    <w:p w:rsidR="007D67F0" w:rsidRPr="00CB28EF" w:rsidRDefault="007D67F0" w:rsidP="007D67F0">
      <w:pPr>
        <w:pStyle w:val="Nagwek"/>
        <w:rPr>
          <w:rFonts w:cstheme="minorHAnsi"/>
          <w:b/>
          <w:sz w:val="17"/>
          <w:szCs w:val="17"/>
        </w:rPr>
      </w:pPr>
      <w:r w:rsidRPr="00CB28EF">
        <w:rPr>
          <w:rFonts w:cstheme="minorHAnsi"/>
          <w:b/>
          <w:sz w:val="17"/>
          <w:szCs w:val="17"/>
        </w:rPr>
        <w:t>6. Kontrola, badania oraz odbiór wyrobów i robót budowlanych</w:t>
      </w:r>
    </w:p>
    <w:p w:rsidR="007D67F0" w:rsidRPr="00CB28EF" w:rsidRDefault="007D67F0" w:rsidP="007D67F0">
      <w:pPr>
        <w:pStyle w:val="Nagwek"/>
        <w:rPr>
          <w:rFonts w:cstheme="minorHAnsi"/>
          <w:b/>
          <w:sz w:val="17"/>
          <w:szCs w:val="17"/>
        </w:rPr>
      </w:pPr>
      <w:r w:rsidRPr="00CB28EF">
        <w:rPr>
          <w:rFonts w:cstheme="minorHAnsi"/>
          <w:b/>
          <w:sz w:val="17"/>
          <w:szCs w:val="17"/>
        </w:rPr>
        <w:t xml:space="preserve">6.1.  Ogólne zasady kontroli jakości robót </w:t>
      </w:r>
    </w:p>
    <w:p w:rsidR="007D67F0" w:rsidRPr="00CB28EF" w:rsidRDefault="007D67F0" w:rsidP="007D67F0">
      <w:pPr>
        <w:pStyle w:val="Nagwek"/>
        <w:rPr>
          <w:rFonts w:cstheme="minorHAnsi"/>
          <w:sz w:val="17"/>
          <w:szCs w:val="17"/>
        </w:rPr>
      </w:pPr>
      <w:r w:rsidRPr="00CB28EF">
        <w:rPr>
          <w:rFonts w:cstheme="minorHAnsi"/>
          <w:sz w:val="17"/>
          <w:szCs w:val="17"/>
        </w:rPr>
        <w:t>Ogólne zasady kontroli jakości robót, podano w Ogólnej Specyfikacji Technicznej. 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 budowlane.</w:t>
      </w:r>
    </w:p>
    <w:p w:rsidR="007D67F0" w:rsidRPr="00CB28EF" w:rsidRDefault="007D67F0" w:rsidP="00AD511A">
      <w:pPr>
        <w:pStyle w:val="Nagwek2"/>
        <w:numPr>
          <w:ilvl w:val="0"/>
          <w:numId w:val="0"/>
        </w:numPr>
        <w:spacing w:before="0"/>
        <w:ind w:left="708"/>
        <w:rPr>
          <w:rFonts w:cstheme="minorHAnsi"/>
          <w:sz w:val="17"/>
          <w:szCs w:val="17"/>
        </w:rPr>
      </w:pPr>
    </w:p>
    <w:p w:rsidR="007D67F0" w:rsidRPr="00CB28EF" w:rsidRDefault="007D67F0" w:rsidP="00DF50CA">
      <w:pPr>
        <w:rPr>
          <w:rFonts w:cstheme="minorHAnsi"/>
          <w:sz w:val="17"/>
          <w:szCs w:val="17"/>
        </w:rPr>
      </w:pPr>
      <w:r w:rsidRPr="00CB28EF">
        <w:rPr>
          <w:rFonts w:cstheme="minorHAnsi"/>
          <w:sz w:val="17"/>
          <w:szCs w:val="17"/>
        </w:rPr>
        <w:t>6.2.  Kontrola wykonania pokrycia</w:t>
      </w:r>
    </w:p>
    <w:p w:rsidR="007D67F0" w:rsidRPr="00CB28EF" w:rsidRDefault="007D67F0" w:rsidP="007D67F0">
      <w:pPr>
        <w:rPr>
          <w:rFonts w:cstheme="minorHAnsi"/>
          <w:sz w:val="17"/>
          <w:szCs w:val="17"/>
        </w:rPr>
      </w:pPr>
      <w:r w:rsidRPr="00CB28EF">
        <w:rPr>
          <w:rFonts w:cstheme="minorHAnsi"/>
          <w:sz w:val="17"/>
          <w:szCs w:val="17"/>
        </w:rPr>
        <w:t xml:space="preserve">Kontrola wykonania pokrycia polega na sprawdzeniu zgodności jego wykonania z powołanymi normami przedmiotowymi i wymaganiami SST. Kontrola ta przeprowadzona jest prze inspektora nadzoru. </w:t>
      </w:r>
    </w:p>
    <w:p w:rsidR="007D67F0" w:rsidRPr="00CB28EF" w:rsidRDefault="007D67F0" w:rsidP="007D67F0">
      <w:pPr>
        <w:rPr>
          <w:rFonts w:cstheme="minorHAnsi"/>
          <w:sz w:val="17"/>
          <w:szCs w:val="17"/>
        </w:rPr>
      </w:pPr>
      <w:r w:rsidRPr="00CB28EF">
        <w:rPr>
          <w:rFonts w:cstheme="minorHAnsi"/>
          <w:sz w:val="17"/>
          <w:szCs w:val="17"/>
        </w:rPr>
        <w:t>Powierzchnia zadaszenia powinna podlegać okresowej konserwacji  oraz myciu i czyszczeniu, zgodnie z instrukcją, która powinna zostać dostarczona przez producenta.</w:t>
      </w:r>
    </w:p>
    <w:p w:rsidR="007D67F0" w:rsidRPr="00CB28EF" w:rsidRDefault="007D67F0" w:rsidP="007D67F0">
      <w:pPr>
        <w:rPr>
          <w:rFonts w:cstheme="minorHAnsi"/>
          <w:sz w:val="17"/>
          <w:szCs w:val="17"/>
        </w:rPr>
      </w:pPr>
      <w:r w:rsidRPr="00CB28EF">
        <w:rPr>
          <w:rFonts w:cstheme="minorHAnsi"/>
          <w:sz w:val="17"/>
          <w:szCs w:val="17"/>
        </w:rPr>
        <w:t>Kontrola jakości robót polega na sprawdzeniu:</w:t>
      </w:r>
    </w:p>
    <w:p w:rsidR="007D67F0" w:rsidRPr="00CB28EF" w:rsidRDefault="007D67F0" w:rsidP="00335895">
      <w:pPr>
        <w:pStyle w:val="Akapitzlist"/>
        <w:numPr>
          <w:ilvl w:val="0"/>
          <w:numId w:val="96"/>
        </w:numPr>
        <w:spacing w:before="0" w:after="0" w:line="240" w:lineRule="auto"/>
        <w:rPr>
          <w:rFonts w:cstheme="minorHAnsi"/>
          <w:sz w:val="17"/>
          <w:szCs w:val="17"/>
        </w:rPr>
      </w:pPr>
      <w:r w:rsidRPr="00CB28EF">
        <w:rPr>
          <w:rFonts w:cstheme="minorHAnsi"/>
          <w:sz w:val="17"/>
          <w:szCs w:val="17"/>
        </w:rPr>
        <w:t>jakość wykonania systemowych połączeń zadaszenia</w:t>
      </w:r>
    </w:p>
    <w:p w:rsidR="007D67F0" w:rsidRPr="00CB28EF" w:rsidRDefault="00AD511A" w:rsidP="00DF50CA">
      <w:pPr>
        <w:rPr>
          <w:rFonts w:cstheme="minorHAnsi"/>
          <w:sz w:val="17"/>
          <w:szCs w:val="17"/>
        </w:rPr>
      </w:pPr>
      <w:r w:rsidRPr="00CB28EF">
        <w:rPr>
          <w:rFonts w:cstheme="minorHAnsi"/>
          <w:sz w:val="17"/>
          <w:szCs w:val="17"/>
        </w:rPr>
        <w:t>7</w:t>
      </w:r>
      <w:r w:rsidR="007D67F0" w:rsidRPr="00CB28EF">
        <w:rPr>
          <w:rFonts w:cstheme="minorHAnsi"/>
          <w:sz w:val="17"/>
          <w:szCs w:val="17"/>
        </w:rPr>
        <w:t>. Obmiar robót</w:t>
      </w:r>
    </w:p>
    <w:p w:rsidR="007D67F0" w:rsidRPr="00CB28EF" w:rsidRDefault="007D67F0" w:rsidP="007D67F0">
      <w:pPr>
        <w:pStyle w:val="Nagwek"/>
        <w:rPr>
          <w:rFonts w:cstheme="minorHAnsi"/>
          <w:b/>
          <w:sz w:val="17"/>
          <w:szCs w:val="17"/>
        </w:rPr>
      </w:pPr>
      <w:r w:rsidRPr="00CB28EF">
        <w:rPr>
          <w:rFonts w:cstheme="minorHAnsi"/>
          <w:b/>
          <w:sz w:val="17"/>
          <w:szCs w:val="17"/>
        </w:rPr>
        <w:t>7.1. Ogólne wymagania dotyczące obmiarów robót</w:t>
      </w:r>
    </w:p>
    <w:p w:rsidR="007D67F0" w:rsidRPr="00CB28EF" w:rsidRDefault="007D67F0" w:rsidP="007D67F0">
      <w:pPr>
        <w:pStyle w:val="Nagwek"/>
        <w:rPr>
          <w:rFonts w:cstheme="minorHAnsi"/>
          <w:sz w:val="17"/>
          <w:szCs w:val="17"/>
        </w:rPr>
      </w:pPr>
      <w:r w:rsidRPr="00CB28EF">
        <w:rPr>
          <w:rFonts w:cstheme="minorHAnsi"/>
          <w:sz w:val="17"/>
          <w:szCs w:val="17"/>
        </w:rPr>
        <w:t xml:space="preserve">Ogólne zasady dokonywania obmiarów robót podano w Ogólnej Specyfikacji Technicznej. </w:t>
      </w:r>
    </w:p>
    <w:p w:rsidR="007D67F0" w:rsidRPr="00CB28EF" w:rsidRDefault="007D67F0" w:rsidP="007D67F0">
      <w:pPr>
        <w:pStyle w:val="Tekstpodstawowy"/>
        <w:spacing w:after="0"/>
        <w:rPr>
          <w:rFonts w:cstheme="minorHAnsi"/>
          <w:sz w:val="17"/>
          <w:szCs w:val="17"/>
        </w:rPr>
      </w:pPr>
    </w:p>
    <w:p w:rsidR="007D67F0" w:rsidRPr="00CB28EF" w:rsidRDefault="007D67F0" w:rsidP="007D67F0">
      <w:pPr>
        <w:pStyle w:val="Nagwek"/>
        <w:rPr>
          <w:rFonts w:cstheme="minorHAnsi"/>
          <w:b/>
          <w:sz w:val="17"/>
          <w:szCs w:val="17"/>
        </w:rPr>
      </w:pPr>
      <w:r w:rsidRPr="00CB28EF">
        <w:rPr>
          <w:rFonts w:cstheme="minorHAnsi"/>
          <w:b/>
          <w:sz w:val="17"/>
          <w:szCs w:val="17"/>
        </w:rPr>
        <w:t>7.2. Jednostki obmiarowe</w:t>
      </w:r>
    </w:p>
    <w:p w:rsidR="007D67F0" w:rsidRPr="00CB28EF" w:rsidRDefault="007D67F0" w:rsidP="007D67F0">
      <w:pPr>
        <w:rPr>
          <w:rFonts w:cstheme="minorHAnsi"/>
          <w:sz w:val="17"/>
          <w:szCs w:val="17"/>
        </w:rPr>
      </w:pPr>
      <w:r w:rsidRPr="00CB28EF">
        <w:rPr>
          <w:rFonts w:cstheme="minorHAnsi"/>
          <w:sz w:val="17"/>
          <w:szCs w:val="17"/>
        </w:rPr>
        <w:t>Jednostką obmiarową robót jest:– m</w:t>
      </w:r>
      <w:r w:rsidRPr="00CB28EF">
        <w:rPr>
          <w:rFonts w:cstheme="minorHAnsi"/>
          <w:sz w:val="17"/>
          <w:szCs w:val="17"/>
          <w:vertAlign w:val="superscript"/>
        </w:rPr>
        <w:t>2</w:t>
      </w:r>
      <w:r w:rsidRPr="00CB28EF">
        <w:rPr>
          <w:rFonts w:cstheme="minorHAnsi"/>
          <w:sz w:val="17"/>
          <w:szCs w:val="17"/>
        </w:rPr>
        <w:t xml:space="preserve"> powierzchni dachu. </w:t>
      </w:r>
    </w:p>
    <w:p w:rsidR="007D67F0" w:rsidRPr="00CB28EF" w:rsidRDefault="007D67F0" w:rsidP="007D67F0">
      <w:pPr>
        <w:rPr>
          <w:rFonts w:cstheme="minorHAnsi"/>
          <w:sz w:val="17"/>
          <w:szCs w:val="17"/>
        </w:rPr>
      </w:pPr>
    </w:p>
    <w:p w:rsidR="007D67F0" w:rsidRPr="00CB28EF" w:rsidRDefault="007D67F0" w:rsidP="007D67F0">
      <w:pPr>
        <w:pStyle w:val="Nagwek"/>
        <w:rPr>
          <w:rFonts w:cstheme="minorHAnsi"/>
          <w:b/>
          <w:sz w:val="17"/>
          <w:szCs w:val="17"/>
        </w:rPr>
      </w:pPr>
      <w:r w:rsidRPr="00CB28EF">
        <w:rPr>
          <w:rFonts w:cstheme="minorHAnsi"/>
          <w:b/>
          <w:sz w:val="17"/>
          <w:szCs w:val="17"/>
        </w:rPr>
        <w:t>7.3. Określenie ilości robót</w:t>
      </w:r>
    </w:p>
    <w:p w:rsidR="007D67F0" w:rsidRPr="00CB28EF" w:rsidRDefault="007D67F0" w:rsidP="007D67F0">
      <w:pPr>
        <w:rPr>
          <w:rFonts w:cstheme="minorHAnsi"/>
          <w:sz w:val="17"/>
          <w:szCs w:val="17"/>
        </w:rPr>
      </w:pPr>
      <w:r w:rsidRPr="00CB28EF">
        <w:rPr>
          <w:rFonts w:cstheme="minorHAnsi"/>
          <w:sz w:val="17"/>
          <w:szCs w:val="17"/>
        </w:rPr>
        <w:t xml:space="preserve">Ilość robót określa się na podstawie dokumentacji projektowej z uwzględnieniem zmian podanych w dokumentacji powykonawczej zaaprobowanych przez inspektora nadzoru i sprawdzonych w naturze. </w:t>
      </w:r>
    </w:p>
    <w:p w:rsidR="007D67F0" w:rsidRPr="00CB28EF" w:rsidRDefault="007D67F0" w:rsidP="007D67F0">
      <w:pPr>
        <w:pStyle w:val="Tekstpodstawowy"/>
        <w:spacing w:after="0"/>
        <w:rPr>
          <w:rFonts w:cstheme="minorHAnsi"/>
          <w:sz w:val="17"/>
          <w:szCs w:val="17"/>
        </w:rPr>
      </w:pPr>
    </w:p>
    <w:p w:rsidR="007D67F0" w:rsidRPr="00CB28EF" w:rsidRDefault="007D67F0" w:rsidP="007D67F0">
      <w:pPr>
        <w:pStyle w:val="Nagwek"/>
        <w:rPr>
          <w:rFonts w:cstheme="minorHAnsi"/>
          <w:b/>
          <w:sz w:val="17"/>
          <w:szCs w:val="17"/>
        </w:rPr>
      </w:pPr>
      <w:r w:rsidRPr="00CB28EF">
        <w:rPr>
          <w:rFonts w:cstheme="minorHAnsi"/>
          <w:b/>
          <w:sz w:val="17"/>
          <w:szCs w:val="17"/>
        </w:rPr>
        <w:t>8. Odbiory robót i podstawy płatności</w:t>
      </w:r>
    </w:p>
    <w:p w:rsidR="007D67F0" w:rsidRPr="00CB28EF" w:rsidRDefault="007D67F0" w:rsidP="00DF50CA">
      <w:pPr>
        <w:rPr>
          <w:rFonts w:cstheme="minorHAnsi"/>
          <w:sz w:val="17"/>
          <w:szCs w:val="17"/>
        </w:rPr>
      </w:pPr>
      <w:r w:rsidRPr="00CB28EF">
        <w:rPr>
          <w:rFonts w:cstheme="minorHAnsi"/>
          <w:sz w:val="17"/>
          <w:szCs w:val="17"/>
        </w:rPr>
        <w:t>8.1. Podstawa odbioru</w:t>
      </w:r>
    </w:p>
    <w:p w:rsidR="007D67F0" w:rsidRPr="00CB28EF" w:rsidRDefault="007D67F0" w:rsidP="007D67F0">
      <w:pPr>
        <w:rPr>
          <w:rFonts w:cstheme="minorHAnsi"/>
          <w:sz w:val="17"/>
          <w:szCs w:val="17"/>
        </w:rPr>
      </w:pPr>
      <w:r w:rsidRPr="00CB28EF">
        <w:rPr>
          <w:rFonts w:cstheme="minorHAnsi"/>
          <w:sz w:val="17"/>
          <w:szCs w:val="17"/>
        </w:rPr>
        <w:t xml:space="preserve">Podstawę odbioru robót stanowi stwierdzenie zgodności ich wykonania z dokumentacją projektową i zatwierdzonymi zmianami podanymi w dokumentacji powykonawczej. </w:t>
      </w:r>
    </w:p>
    <w:p w:rsidR="007D67F0" w:rsidRPr="00CB28EF" w:rsidRDefault="007D67F0" w:rsidP="007D67F0">
      <w:pPr>
        <w:rPr>
          <w:rFonts w:cstheme="minorHAnsi"/>
          <w:sz w:val="17"/>
          <w:szCs w:val="17"/>
        </w:rPr>
      </w:pPr>
      <w:r w:rsidRPr="00CB28EF">
        <w:rPr>
          <w:rFonts w:cstheme="minorHAnsi"/>
          <w:sz w:val="17"/>
          <w:szCs w:val="17"/>
        </w:rPr>
        <w:t xml:space="preserve">Odbiór robót pokrywczych: </w:t>
      </w:r>
    </w:p>
    <w:p w:rsidR="007D67F0" w:rsidRPr="00CB28EF" w:rsidRDefault="007D67F0" w:rsidP="007D67F0">
      <w:pPr>
        <w:rPr>
          <w:rFonts w:cstheme="minorHAnsi"/>
          <w:sz w:val="17"/>
          <w:szCs w:val="17"/>
        </w:rPr>
      </w:pPr>
      <w:r w:rsidRPr="00CB28EF">
        <w:rPr>
          <w:rFonts w:cstheme="minorHAnsi"/>
          <w:sz w:val="17"/>
          <w:szCs w:val="17"/>
        </w:rPr>
        <w:t xml:space="preserve">Sprawdzenie zgodności z dokumentacją techniczną. </w:t>
      </w:r>
    </w:p>
    <w:p w:rsidR="007D67F0" w:rsidRPr="00CB28EF" w:rsidRDefault="007D67F0" w:rsidP="007D67F0">
      <w:pPr>
        <w:rPr>
          <w:rFonts w:cstheme="minorHAnsi"/>
          <w:sz w:val="17"/>
          <w:szCs w:val="17"/>
        </w:rPr>
      </w:pPr>
      <w:r w:rsidRPr="00CB28EF">
        <w:rPr>
          <w:rFonts w:cstheme="minorHAnsi"/>
          <w:sz w:val="17"/>
          <w:szCs w:val="17"/>
        </w:rPr>
        <w:t xml:space="preserve">Sprawdzenie jakości materiałów (atesty, aprobaty techniczne). </w:t>
      </w:r>
    </w:p>
    <w:p w:rsidR="007D67F0" w:rsidRPr="00CB28EF" w:rsidRDefault="007D67F0" w:rsidP="007D67F0">
      <w:pPr>
        <w:rPr>
          <w:rFonts w:cstheme="minorHAnsi"/>
          <w:sz w:val="17"/>
          <w:szCs w:val="17"/>
        </w:rPr>
      </w:pPr>
      <w:r w:rsidRPr="00CB28EF">
        <w:rPr>
          <w:rFonts w:cstheme="minorHAnsi"/>
          <w:sz w:val="17"/>
          <w:szCs w:val="17"/>
        </w:rPr>
        <w:t>Badania końcowe:</w:t>
      </w:r>
    </w:p>
    <w:p w:rsidR="007D67F0" w:rsidRPr="00CB28EF" w:rsidRDefault="007D67F0" w:rsidP="007D67F0">
      <w:pPr>
        <w:rPr>
          <w:rFonts w:cstheme="minorHAnsi"/>
          <w:sz w:val="17"/>
          <w:szCs w:val="17"/>
        </w:rPr>
      </w:pPr>
      <w:r w:rsidRPr="00CB28EF">
        <w:rPr>
          <w:rFonts w:cstheme="minorHAnsi"/>
          <w:sz w:val="17"/>
          <w:szCs w:val="17"/>
        </w:rPr>
        <w:t xml:space="preserve">Badania końcowe pokrycia należy przeprowadzić po zakończeniu robót, po deszczu. Podstawę do odbioru robót pokrywczych stanowią następujące dokumenty: </w:t>
      </w:r>
    </w:p>
    <w:p w:rsidR="007D67F0" w:rsidRPr="00CB28EF" w:rsidRDefault="007D67F0" w:rsidP="00335895">
      <w:pPr>
        <w:pStyle w:val="Akapitzlist"/>
        <w:numPr>
          <w:ilvl w:val="0"/>
          <w:numId w:val="82"/>
        </w:numPr>
        <w:spacing w:before="0" w:after="0" w:line="240" w:lineRule="auto"/>
        <w:ind w:left="426" w:hanging="426"/>
        <w:rPr>
          <w:rFonts w:cstheme="minorHAnsi"/>
          <w:sz w:val="17"/>
          <w:szCs w:val="17"/>
        </w:rPr>
      </w:pPr>
      <w:r w:rsidRPr="00CB28EF">
        <w:rPr>
          <w:rFonts w:cstheme="minorHAnsi"/>
          <w:sz w:val="17"/>
          <w:szCs w:val="17"/>
        </w:rPr>
        <w:t xml:space="preserve">dokumentacja projektowa i powykonawcza, </w:t>
      </w:r>
    </w:p>
    <w:p w:rsidR="007D67F0" w:rsidRPr="00CB28EF" w:rsidRDefault="007D67F0" w:rsidP="00335895">
      <w:pPr>
        <w:pStyle w:val="Akapitzlist"/>
        <w:numPr>
          <w:ilvl w:val="0"/>
          <w:numId w:val="82"/>
        </w:numPr>
        <w:spacing w:before="0" w:after="0" w:line="240" w:lineRule="auto"/>
        <w:ind w:left="426" w:hanging="426"/>
        <w:rPr>
          <w:rFonts w:cstheme="minorHAnsi"/>
          <w:sz w:val="17"/>
          <w:szCs w:val="17"/>
        </w:rPr>
      </w:pPr>
      <w:r w:rsidRPr="00CB28EF">
        <w:rPr>
          <w:rFonts w:cstheme="minorHAnsi"/>
          <w:sz w:val="17"/>
          <w:szCs w:val="17"/>
        </w:rPr>
        <w:t xml:space="preserve">zapisy dotyczące wykonywania robót pokrywczych i rodzaju zastosowanych materiałów. </w:t>
      </w:r>
    </w:p>
    <w:p w:rsidR="007D67F0" w:rsidRPr="00CB28EF" w:rsidRDefault="007D67F0" w:rsidP="007D67F0">
      <w:pPr>
        <w:rPr>
          <w:rFonts w:cstheme="minorHAnsi"/>
          <w:sz w:val="17"/>
          <w:szCs w:val="17"/>
        </w:rPr>
      </w:pPr>
      <w:r w:rsidRPr="00CB28EF">
        <w:rPr>
          <w:rFonts w:cstheme="minorHAnsi"/>
          <w:sz w:val="17"/>
          <w:szCs w:val="17"/>
        </w:rPr>
        <w:t xml:space="preserve">Zadaszenia niezależnie od swojej konstrukcji powinny spełniać wymagania techniczno - użytkowe dotyczące: </w:t>
      </w:r>
    </w:p>
    <w:p w:rsidR="007D67F0" w:rsidRPr="00CB28EF" w:rsidRDefault="007D67F0" w:rsidP="00335895">
      <w:pPr>
        <w:pStyle w:val="Akapitzlist"/>
        <w:numPr>
          <w:ilvl w:val="0"/>
          <w:numId w:val="82"/>
        </w:numPr>
        <w:spacing w:before="0" w:after="0" w:line="240" w:lineRule="auto"/>
        <w:ind w:left="426" w:hanging="426"/>
        <w:rPr>
          <w:rFonts w:cstheme="minorHAnsi"/>
          <w:sz w:val="17"/>
          <w:szCs w:val="17"/>
        </w:rPr>
      </w:pPr>
      <w:r w:rsidRPr="00CB28EF">
        <w:rPr>
          <w:rFonts w:cstheme="minorHAnsi"/>
          <w:sz w:val="17"/>
          <w:szCs w:val="17"/>
        </w:rPr>
        <w:t xml:space="preserve">odporności na uderzenia, </w:t>
      </w:r>
    </w:p>
    <w:p w:rsidR="007D67F0" w:rsidRPr="00CB28EF" w:rsidRDefault="007D67F0" w:rsidP="00335895">
      <w:pPr>
        <w:pStyle w:val="Akapitzlist"/>
        <w:numPr>
          <w:ilvl w:val="0"/>
          <w:numId w:val="82"/>
        </w:numPr>
        <w:spacing w:before="0" w:after="0" w:line="240" w:lineRule="auto"/>
        <w:ind w:left="426" w:hanging="426"/>
        <w:rPr>
          <w:rFonts w:cstheme="minorHAnsi"/>
          <w:sz w:val="17"/>
          <w:szCs w:val="17"/>
        </w:rPr>
      </w:pPr>
      <w:r w:rsidRPr="00CB28EF">
        <w:rPr>
          <w:rFonts w:cstheme="minorHAnsi"/>
          <w:sz w:val="17"/>
          <w:szCs w:val="17"/>
        </w:rPr>
        <w:t xml:space="preserve">nośności i sztywności, </w:t>
      </w:r>
    </w:p>
    <w:p w:rsidR="007D67F0" w:rsidRPr="00CB28EF" w:rsidRDefault="007D67F0" w:rsidP="00335895">
      <w:pPr>
        <w:pStyle w:val="Akapitzlist"/>
        <w:numPr>
          <w:ilvl w:val="0"/>
          <w:numId w:val="82"/>
        </w:numPr>
        <w:spacing w:before="0" w:after="0" w:line="240" w:lineRule="auto"/>
        <w:ind w:left="426" w:hanging="426"/>
        <w:rPr>
          <w:rFonts w:cstheme="minorHAnsi"/>
          <w:sz w:val="17"/>
          <w:szCs w:val="17"/>
        </w:rPr>
      </w:pPr>
      <w:r w:rsidRPr="00CB28EF">
        <w:rPr>
          <w:rFonts w:cstheme="minorHAnsi"/>
          <w:sz w:val="17"/>
          <w:szCs w:val="17"/>
        </w:rPr>
        <w:t xml:space="preserve">trwałości eksploatacyjnej i estetyki, </w:t>
      </w:r>
      <w:r w:rsidRPr="00CB28EF">
        <w:rPr>
          <w:rFonts w:cstheme="minorHAnsi"/>
          <w:sz w:val="17"/>
          <w:szCs w:val="17"/>
        </w:rPr>
        <w:cr/>
      </w:r>
    </w:p>
    <w:p w:rsidR="007D67F0" w:rsidRPr="00CB28EF" w:rsidRDefault="007D67F0" w:rsidP="00DF50CA">
      <w:pPr>
        <w:rPr>
          <w:rFonts w:cstheme="minorHAnsi"/>
          <w:sz w:val="17"/>
          <w:szCs w:val="17"/>
        </w:rPr>
      </w:pPr>
      <w:r w:rsidRPr="00CB28EF">
        <w:rPr>
          <w:rFonts w:cstheme="minorHAnsi"/>
          <w:sz w:val="17"/>
          <w:szCs w:val="17"/>
        </w:rPr>
        <w:t>9. Dokumenty odniesienia</w:t>
      </w:r>
    </w:p>
    <w:p w:rsidR="007D67F0" w:rsidRPr="00CB28EF" w:rsidRDefault="007D67F0" w:rsidP="007D67F0">
      <w:pPr>
        <w:rPr>
          <w:rFonts w:cstheme="minorHAnsi"/>
          <w:sz w:val="17"/>
          <w:szCs w:val="17"/>
        </w:rPr>
      </w:pPr>
      <w:r w:rsidRPr="00CB28EF">
        <w:rPr>
          <w:rFonts w:cstheme="minorHAnsi"/>
          <w:sz w:val="17"/>
          <w:szCs w:val="17"/>
        </w:rPr>
        <w:t>Mają zastosowanie wszystkie związane z tym tematem normy polskie (PN) i branżowe (BN),</w:t>
      </w:r>
    </w:p>
    <w:p w:rsidR="007D67F0" w:rsidRPr="00CB28EF" w:rsidRDefault="007D67F0" w:rsidP="007D67F0">
      <w:pPr>
        <w:rPr>
          <w:rFonts w:cstheme="minorHAnsi"/>
          <w:sz w:val="17"/>
          <w:szCs w:val="17"/>
        </w:rPr>
      </w:pPr>
      <w:r w:rsidRPr="00CB28EF">
        <w:rPr>
          <w:rFonts w:cstheme="minorHAnsi"/>
          <w:sz w:val="17"/>
          <w:szCs w:val="17"/>
        </w:rPr>
        <w:t>w tym w szczególności:</w:t>
      </w:r>
    </w:p>
    <w:p w:rsidR="007D67F0" w:rsidRPr="00CB28EF" w:rsidRDefault="007D67F0" w:rsidP="00335895">
      <w:pPr>
        <w:pStyle w:val="Akapitzlist"/>
        <w:numPr>
          <w:ilvl w:val="0"/>
          <w:numId w:val="83"/>
        </w:numPr>
        <w:spacing w:before="0" w:after="0" w:line="240" w:lineRule="auto"/>
        <w:ind w:left="426" w:hanging="426"/>
        <w:rPr>
          <w:rFonts w:cstheme="minorHAnsi"/>
          <w:sz w:val="17"/>
          <w:szCs w:val="17"/>
        </w:rPr>
      </w:pPr>
      <w:r w:rsidRPr="00CB28EF">
        <w:rPr>
          <w:rFonts w:cstheme="minorHAnsi"/>
          <w:sz w:val="17"/>
          <w:szCs w:val="17"/>
        </w:rPr>
        <w:t xml:space="preserve">PN-75/B-94000 Okucia budowlane. Podział. </w:t>
      </w:r>
    </w:p>
    <w:p w:rsidR="007D67F0" w:rsidRPr="00CB28EF" w:rsidRDefault="007D67F0" w:rsidP="00335895">
      <w:pPr>
        <w:pStyle w:val="Akapitzlist"/>
        <w:numPr>
          <w:ilvl w:val="0"/>
          <w:numId w:val="83"/>
        </w:numPr>
        <w:spacing w:before="0" w:after="0" w:line="240" w:lineRule="auto"/>
        <w:ind w:left="426" w:hanging="426"/>
        <w:rPr>
          <w:rFonts w:cstheme="minorHAnsi"/>
          <w:sz w:val="17"/>
          <w:szCs w:val="17"/>
        </w:rPr>
      </w:pPr>
      <w:r w:rsidRPr="00CB28EF">
        <w:rPr>
          <w:rFonts w:cstheme="minorHAnsi"/>
          <w:sz w:val="17"/>
          <w:szCs w:val="17"/>
        </w:rPr>
        <w:t>PN-97/B-6200 Konstrukcje stalowe – tolerancje wytwarzania, tolerancje montażu</w:t>
      </w:r>
    </w:p>
    <w:p w:rsidR="007D67F0" w:rsidRPr="00CB28EF" w:rsidRDefault="007D67F0" w:rsidP="00335895">
      <w:pPr>
        <w:pStyle w:val="Akapitzlist"/>
        <w:numPr>
          <w:ilvl w:val="0"/>
          <w:numId w:val="83"/>
        </w:numPr>
        <w:spacing w:before="0" w:after="0" w:line="240" w:lineRule="auto"/>
        <w:ind w:left="426" w:hanging="426"/>
        <w:rPr>
          <w:rFonts w:cstheme="minorHAnsi"/>
          <w:sz w:val="17"/>
          <w:szCs w:val="17"/>
        </w:rPr>
      </w:pPr>
      <w:r w:rsidRPr="00CB28EF">
        <w:rPr>
          <w:rFonts w:cstheme="minorHAnsi"/>
          <w:sz w:val="17"/>
          <w:szCs w:val="17"/>
        </w:rPr>
        <w:t>PN-78/M-69011 Złącza spawane w konstrukcjach stalowych.</w:t>
      </w:r>
    </w:p>
    <w:p w:rsidR="007D67F0" w:rsidRPr="00CB28EF" w:rsidRDefault="007D67F0" w:rsidP="00335895">
      <w:pPr>
        <w:pStyle w:val="Akapitzlist"/>
        <w:numPr>
          <w:ilvl w:val="0"/>
          <w:numId w:val="83"/>
        </w:numPr>
        <w:spacing w:before="0" w:after="0" w:line="240" w:lineRule="auto"/>
        <w:ind w:left="426" w:hanging="426"/>
        <w:rPr>
          <w:rFonts w:cstheme="minorHAnsi"/>
          <w:sz w:val="17"/>
          <w:szCs w:val="17"/>
        </w:rPr>
      </w:pPr>
      <w:r w:rsidRPr="00CB28EF">
        <w:rPr>
          <w:rFonts w:cstheme="minorHAnsi"/>
          <w:sz w:val="17"/>
          <w:szCs w:val="17"/>
        </w:rPr>
        <w:lastRenderedPageBreak/>
        <w:t>PN-79/M-82903 Nity. Wymagania i badania.</w:t>
      </w:r>
    </w:p>
    <w:p w:rsidR="007D67F0" w:rsidRPr="00CB28EF" w:rsidRDefault="007D67F0" w:rsidP="00335895">
      <w:pPr>
        <w:pStyle w:val="Akapitzlist"/>
        <w:numPr>
          <w:ilvl w:val="0"/>
          <w:numId w:val="83"/>
        </w:numPr>
        <w:spacing w:before="0" w:after="0" w:line="240" w:lineRule="auto"/>
        <w:ind w:left="426" w:hanging="426"/>
        <w:rPr>
          <w:rFonts w:cstheme="minorHAnsi"/>
          <w:sz w:val="17"/>
          <w:szCs w:val="17"/>
        </w:rPr>
      </w:pPr>
      <w:r w:rsidRPr="00CB28EF">
        <w:rPr>
          <w:rFonts w:cstheme="minorHAnsi"/>
          <w:sz w:val="17"/>
          <w:szCs w:val="17"/>
        </w:rPr>
        <w:t>PN-82/M-82054 Śruby, wkręty i nakrętki.</w:t>
      </w:r>
    </w:p>
    <w:p w:rsidR="007D67F0" w:rsidRPr="00CB28EF" w:rsidRDefault="007D67F0" w:rsidP="00335895">
      <w:pPr>
        <w:pStyle w:val="Akapitzlist"/>
        <w:numPr>
          <w:ilvl w:val="0"/>
          <w:numId w:val="83"/>
        </w:numPr>
        <w:spacing w:before="0" w:after="0" w:line="240" w:lineRule="auto"/>
        <w:ind w:left="426" w:hanging="426"/>
        <w:rPr>
          <w:rFonts w:cstheme="minorHAnsi"/>
          <w:sz w:val="17"/>
          <w:szCs w:val="17"/>
        </w:rPr>
      </w:pPr>
      <w:r w:rsidRPr="00CB28EF">
        <w:rPr>
          <w:rFonts w:cstheme="minorHAnsi"/>
          <w:sz w:val="17"/>
          <w:szCs w:val="17"/>
        </w:rPr>
        <w:t>PN-71/H-04451 Ochrona przed korozją. Klasyfikacja i określenie agresywności korozyjnej środowisk.</w:t>
      </w:r>
    </w:p>
    <w:p w:rsidR="007D67F0" w:rsidRPr="00CB28EF" w:rsidRDefault="007D67F0" w:rsidP="00335895">
      <w:pPr>
        <w:pStyle w:val="Akapitzlist"/>
        <w:numPr>
          <w:ilvl w:val="0"/>
          <w:numId w:val="83"/>
        </w:numPr>
        <w:spacing w:before="0" w:after="0" w:line="240" w:lineRule="auto"/>
        <w:ind w:left="426" w:hanging="426"/>
        <w:rPr>
          <w:rFonts w:cstheme="minorHAnsi"/>
          <w:sz w:val="17"/>
          <w:szCs w:val="17"/>
        </w:rPr>
      </w:pPr>
      <w:r w:rsidRPr="00CB28EF">
        <w:rPr>
          <w:rFonts w:cstheme="minorHAnsi"/>
          <w:sz w:val="17"/>
          <w:szCs w:val="17"/>
        </w:rPr>
        <w:t>PN-72/B-10180 Roboty szklarskie. Warunki i badania przy odbiorze.</w:t>
      </w:r>
    </w:p>
    <w:p w:rsidR="007D67F0" w:rsidRPr="00CB28EF" w:rsidRDefault="007D67F0" w:rsidP="00335895">
      <w:pPr>
        <w:pStyle w:val="Akapitzlist"/>
        <w:numPr>
          <w:ilvl w:val="0"/>
          <w:numId w:val="83"/>
        </w:numPr>
        <w:spacing w:before="0" w:after="0" w:line="240" w:lineRule="auto"/>
        <w:ind w:left="426" w:hanging="426"/>
        <w:rPr>
          <w:rFonts w:cstheme="minorHAnsi"/>
          <w:sz w:val="17"/>
          <w:szCs w:val="17"/>
        </w:rPr>
      </w:pPr>
      <w:r w:rsidRPr="00CB28EF">
        <w:rPr>
          <w:rFonts w:cstheme="minorHAnsi"/>
          <w:sz w:val="17"/>
          <w:szCs w:val="17"/>
        </w:rPr>
        <w:t>PN-97/N-13083 Szkło budowlane bezpieczne.</w:t>
      </w:r>
    </w:p>
    <w:p w:rsidR="007D67F0" w:rsidRPr="00CB28EF" w:rsidRDefault="007D67F0" w:rsidP="007D67F0">
      <w:pPr>
        <w:rPr>
          <w:rFonts w:cstheme="minorHAnsi"/>
          <w:sz w:val="17"/>
          <w:szCs w:val="17"/>
        </w:rPr>
      </w:pPr>
      <w:r w:rsidRPr="00CB28EF">
        <w:rPr>
          <w:rFonts w:cstheme="minorHAnsi"/>
          <w:sz w:val="17"/>
          <w:szCs w:val="17"/>
        </w:rPr>
        <w:t>Inne e dokumenty i instrukcje</w:t>
      </w:r>
    </w:p>
    <w:p w:rsidR="007D67F0" w:rsidRPr="00CB28EF" w:rsidRDefault="007D67F0" w:rsidP="007D67F0">
      <w:pPr>
        <w:rPr>
          <w:rFonts w:cstheme="minorHAnsi"/>
          <w:sz w:val="17"/>
          <w:szCs w:val="17"/>
        </w:rPr>
      </w:pPr>
      <w:r w:rsidRPr="00CB28EF">
        <w:rPr>
          <w:rFonts w:cstheme="minorHAnsi"/>
          <w:sz w:val="17"/>
          <w:szCs w:val="17"/>
        </w:rPr>
        <w:t xml:space="preserve">1.Instrukcje techniczne producenta stosowanych materiałów. </w:t>
      </w:r>
    </w:p>
    <w:p w:rsidR="007D67F0" w:rsidRPr="00CB28EF" w:rsidRDefault="007D67F0" w:rsidP="007D67F0">
      <w:pPr>
        <w:rPr>
          <w:rFonts w:cstheme="minorHAnsi"/>
          <w:sz w:val="17"/>
          <w:szCs w:val="17"/>
        </w:rPr>
      </w:pPr>
      <w:r w:rsidRPr="00CB28EF">
        <w:rPr>
          <w:rFonts w:cstheme="minorHAnsi"/>
          <w:sz w:val="17"/>
          <w:szCs w:val="17"/>
        </w:rPr>
        <w:t xml:space="preserve">2.Prace Badawcze nr 504/1082/412/3-2003 </w:t>
      </w:r>
    </w:p>
    <w:p w:rsidR="007D67F0" w:rsidRPr="00CB28EF" w:rsidRDefault="007D67F0" w:rsidP="007D67F0">
      <w:pPr>
        <w:rPr>
          <w:rFonts w:cstheme="minorHAnsi"/>
          <w:sz w:val="17"/>
          <w:szCs w:val="17"/>
        </w:rPr>
      </w:pPr>
      <w:r w:rsidRPr="00CB28EF">
        <w:rPr>
          <w:rFonts w:cstheme="minorHAnsi"/>
          <w:sz w:val="17"/>
          <w:szCs w:val="17"/>
        </w:rPr>
        <w:t xml:space="preserve">3.Instrukcja ITB Nr 336/95 </w:t>
      </w:r>
    </w:p>
    <w:p w:rsidR="007D67F0" w:rsidRPr="00CB28EF" w:rsidRDefault="007D67F0" w:rsidP="007D67F0">
      <w:pPr>
        <w:rPr>
          <w:rFonts w:cstheme="minorHAnsi"/>
          <w:sz w:val="17"/>
          <w:szCs w:val="17"/>
        </w:rPr>
      </w:pPr>
      <w:r w:rsidRPr="00CB28EF">
        <w:rPr>
          <w:rFonts w:cstheme="minorHAnsi"/>
          <w:sz w:val="17"/>
          <w:szCs w:val="17"/>
        </w:rPr>
        <w:t xml:space="preserve">4.Dyrektywa Rady 89/106/EEC </w:t>
      </w:r>
    </w:p>
    <w:p w:rsidR="007D67F0" w:rsidRPr="00CB28EF" w:rsidRDefault="007D67F0" w:rsidP="007D67F0">
      <w:pPr>
        <w:rPr>
          <w:rFonts w:cstheme="minorHAnsi"/>
          <w:sz w:val="17"/>
          <w:szCs w:val="17"/>
        </w:rPr>
      </w:pPr>
      <w:r w:rsidRPr="00CB28EF">
        <w:rPr>
          <w:rFonts w:cstheme="minorHAnsi"/>
          <w:sz w:val="17"/>
          <w:szCs w:val="17"/>
        </w:rPr>
        <w:t xml:space="preserve">DIN-267 Łączniki mechaniczne. </w:t>
      </w:r>
    </w:p>
    <w:p w:rsidR="007D67F0" w:rsidRPr="00CB28EF" w:rsidRDefault="007D67F0" w:rsidP="007D67F0">
      <w:pPr>
        <w:rPr>
          <w:rFonts w:cstheme="minorHAnsi"/>
          <w:sz w:val="17"/>
          <w:szCs w:val="17"/>
        </w:rPr>
      </w:pPr>
      <w:r w:rsidRPr="00CB28EF">
        <w:rPr>
          <w:rFonts w:cstheme="minorHAnsi"/>
          <w:sz w:val="17"/>
          <w:szCs w:val="17"/>
        </w:rPr>
        <w:t xml:space="preserve">DIN-1249 Szkło budowlane. </w:t>
      </w:r>
    </w:p>
    <w:p w:rsidR="007D67F0" w:rsidRPr="00CB28EF" w:rsidRDefault="007D67F0" w:rsidP="007D67F0">
      <w:pPr>
        <w:rPr>
          <w:rFonts w:cstheme="minorHAnsi"/>
          <w:sz w:val="17"/>
          <w:szCs w:val="17"/>
        </w:rPr>
      </w:pPr>
      <w:r w:rsidRPr="00CB28EF">
        <w:rPr>
          <w:rFonts w:cstheme="minorHAnsi"/>
          <w:sz w:val="17"/>
          <w:szCs w:val="17"/>
        </w:rPr>
        <w:t xml:space="preserve">DIN-1461 Powłoki cynkowe nanoszone na stal ogniowo. </w:t>
      </w:r>
    </w:p>
    <w:p w:rsidR="007D67F0" w:rsidRPr="00CB28EF" w:rsidRDefault="007D67F0" w:rsidP="007D67F0">
      <w:pPr>
        <w:rPr>
          <w:rFonts w:cstheme="minorHAnsi"/>
          <w:sz w:val="17"/>
          <w:szCs w:val="17"/>
        </w:rPr>
      </w:pPr>
      <w:r w:rsidRPr="00CB28EF">
        <w:rPr>
          <w:rFonts w:cstheme="minorHAnsi"/>
          <w:sz w:val="17"/>
          <w:szCs w:val="17"/>
        </w:rPr>
        <w:t xml:space="preserve">DIN-1725 Stopy aluminiowe. </w:t>
      </w:r>
    </w:p>
    <w:p w:rsidR="007D67F0" w:rsidRPr="00CB28EF" w:rsidRDefault="007D67F0" w:rsidP="007D67F0">
      <w:pPr>
        <w:rPr>
          <w:rFonts w:cstheme="minorHAnsi"/>
          <w:sz w:val="17"/>
          <w:szCs w:val="17"/>
        </w:rPr>
      </w:pPr>
      <w:r w:rsidRPr="00CB28EF">
        <w:rPr>
          <w:rFonts w:cstheme="minorHAnsi"/>
          <w:sz w:val="17"/>
          <w:szCs w:val="17"/>
        </w:rPr>
        <w:t xml:space="preserve">DIN-1745 Blachy i taśmy z aluminium. </w:t>
      </w:r>
    </w:p>
    <w:p w:rsidR="007D67F0" w:rsidRPr="00CB28EF" w:rsidRDefault="007D67F0" w:rsidP="007D67F0">
      <w:pPr>
        <w:rPr>
          <w:rFonts w:cstheme="minorHAnsi"/>
          <w:sz w:val="17"/>
          <w:szCs w:val="17"/>
        </w:rPr>
      </w:pPr>
      <w:r w:rsidRPr="00CB28EF">
        <w:rPr>
          <w:rFonts w:cstheme="minorHAnsi"/>
          <w:sz w:val="17"/>
          <w:szCs w:val="17"/>
        </w:rPr>
        <w:t xml:space="preserve">DIN-1748 Profile tłoczone z aluminium. </w:t>
      </w:r>
    </w:p>
    <w:p w:rsidR="007D67F0" w:rsidRPr="00CB28EF" w:rsidRDefault="007D67F0" w:rsidP="007D67F0">
      <w:pPr>
        <w:rPr>
          <w:rFonts w:cstheme="minorHAnsi"/>
          <w:sz w:val="17"/>
          <w:szCs w:val="17"/>
        </w:rPr>
      </w:pPr>
      <w:r w:rsidRPr="00CB28EF">
        <w:rPr>
          <w:rFonts w:cstheme="minorHAnsi"/>
          <w:sz w:val="17"/>
          <w:szCs w:val="17"/>
        </w:rPr>
        <w:t xml:space="preserve">DIN-4100 Konstrukcje spawane. </w:t>
      </w:r>
    </w:p>
    <w:p w:rsidR="007D67F0" w:rsidRPr="00CB28EF" w:rsidRDefault="007D67F0" w:rsidP="007D67F0">
      <w:pPr>
        <w:rPr>
          <w:rFonts w:cstheme="minorHAnsi"/>
          <w:sz w:val="17"/>
          <w:szCs w:val="17"/>
        </w:rPr>
      </w:pPr>
      <w:r w:rsidRPr="00CB28EF">
        <w:rPr>
          <w:rFonts w:cstheme="minorHAnsi"/>
          <w:sz w:val="17"/>
          <w:szCs w:val="17"/>
        </w:rPr>
        <w:t xml:space="preserve">DIN-41-2 Właściwości materiałów budowlanych i elementów budowli w warunkach pożaru.  </w:t>
      </w:r>
    </w:p>
    <w:p w:rsidR="007D67F0" w:rsidRPr="00CB28EF" w:rsidRDefault="007D67F0" w:rsidP="007D67F0">
      <w:pPr>
        <w:rPr>
          <w:rFonts w:cstheme="minorHAnsi"/>
          <w:sz w:val="17"/>
          <w:szCs w:val="17"/>
        </w:rPr>
      </w:pPr>
      <w:r w:rsidRPr="00CB28EF">
        <w:rPr>
          <w:rFonts w:cstheme="minorHAnsi"/>
          <w:sz w:val="17"/>
          <w:szCs w:val="17"/>
        </w:rPr>
        <w:t xml:space="preserve">DIN-4113 Aluminium w budownictwie. Zasady obliczeń. </w:t>
      </w:r>
    </w:p>
    <w:p w:rsidR="007D67F0" w:rsidRPr="00CB28EF" w:rsidRDefault="007D67F0" w:rsidP="007D67F0">
      <w:pPr>
        <w:rPr>
          <w:rFonts w:cstheme="minorHAnsi"/>
          <w:sz w:val="17"/>
          <w:szCs w:val="17"/>
        </w:rPr>
      </w:pPr>
      <w:r w:rsidRPr="00CB28EF">
        <w:rPr>
          <w:rFonts w:cstheme="minorHAnsi"/>
          <w:sz w:val="17"/>
          <w:szCs w:val="17"/>
        </w:rPr>
        <w:t xml:space="preserve">DIN-4115 Lekkie konstrukcje stalowe. </w:t>
      </w:r>
    </w:p>
    <w:p w:rsidR="007D67F0" w:rsidRPr="00CB28EF" w:rsidRDefault="007D67F0" w:rsidP="007D67F0">
      <w:pPr>
        <w:rPr>
          <w:rFonts w:cstheme="minorHAnsi"/>
          <w:sz w:val="17"/>
          <w:szCs w:val="17"/>
        </w:rPr>
      </w:pPr>
      <w:r w:rsidRPr="00CB28EF">
        <w:rPr>
          <w:rFonts w:cstheme="minorHAnsi"/>
          <w:sz w:val="17"/>
          <w:szCs w:val="17"/>
        </w:rPr>
        <w:t xml:space="preserve">DIN-7168 Odchyłki wymiarów elementów gotowych. </w:t>
      </w:r>
    </w:p>
    <w:p w:rsidR="007D67F0" w:rsidRPr="00CB28EF" w:rsidRDefault="007D67F0" w:rsidP="007D67F0">
      <w:pPr>
        <w:rPr>
          <w:rFonts w:cstheme="minorHAnsi"/>
          <w:sz w:val="17"/>
          <w:szCs w:val="17"/>
        </w:rPr>
      </w:pPr>
      <w:r w:rsidRPr="00CB28EF">
        <w:rPr>
          <w:rFonts w:cstheme="minorHAnsi"/>
          <w:sz w:val="17"/>
          <w:szCs w:val="17"/>
        </w:rPr>
        <w:t xml:space="preserve">DIN-7863 Elastomerowe uszczelki okienne i elewacyjne. </w:t>
      </w:r>
    </w:p>
    <w:p w:rsidR="007D67F0" w:rsidRPr="00CB28EF" w:rsidRDefault="007D67F0" w:rsidP="007D67F0">
      <w:pPr>
        <w:rPr>
          <w:rFonts w:cstheme="minorHAnsi"/>
          <w:sz w:val="17"/>
          <w:szCs w:val="17"/>
        </w:rPr>
      </w:pPr>
      <w:r w:rsidRPr="00CB28EF">
        <w:rPr>
          <w:rFonts w:cstheme="minorHAnsi"/>
          <w:sz w:val="17"/>
          <w:szCs w:val="17"/>
        </w:rPr>
        <w:t xml:space="preserve">DIN-7864 Izolacyjne folie elastomerowe. </w:t>
      </w:r>
    </w:p>
    <w:p w:rsidR="007D67F0" w:rsidRPr="00CB28EF" w:rsidRDefault="007D67F0" w:rsidP="007D67F0">
      <w:pPr>
        <w:rPr>
          <w:rFonts w:cstheme="minorHAnsi"/>
          <w:sz w:val="17"/>
          <w:szCs w:val="17"/>
        </w:rPr>
      </w:pPr>
      <w:r w:rsidRPr="00CB28EF">
        <w:rPr>
          <w:rFonts w:cstheme="minorHAnsi"/>
          <w:sz w:val="17"/>
          <w:szCs w:val="17"/>
        </w:rPr>
        <w:t xml:space="preserve">DIN-16935 Folie izolacyjne. </w:t>
      </w:r>
    </w:p>
    <w:p w:rsidR="007D67F0" w:rsidRPr="00CB28EF" w:rsidRDefault="007D67F0" w:rsidP="007D67F0">
      <w:pPr>
        <w:rPr>
          <w:rFonts w:cstheme="minorHAnsi"/>
          <w:sz w:val="17"/>
          <w:szCs w:val="17"/>
        </w:rPr>
      </w:pPr>
      <w:r w:rsidRPr="00CB28EF">
        <w:rPr>
          <w:rFonts w:cstheme="minorHAnsi"/>
          <w:sz w:val="17"/>
          <w:szCs w:val="17"/>
        </w:rPr>
        <w:t xml:space="preserve">DIN-16936 Folie elastyczne / kauczuk butylowy. </w:t>
      </w:r>
    </w:p>
    <w:p w:rsidR="007D67F0" w:rsidRPr="00CB28EF" w:rsidRDefault="007D67F0" w:rsidP="007D67F0">
      <w:pPr>
        <w:rPr>
          <w:rFonts w:cstheme="minorHAnsi"/>
          <w:sz w:val="17"/>
          <w:szCs w:val="17"/>
        </w:rPr>
      </w:pPr>
      <w:r w:rsidRPr="00CB28EF">
        <w:rPr>
          <w:rFonts w:cstheme="minorHAnsi"/>
          <w:sz w:val="17"/>
          <w:szCs w:val="17"/>
        </w:rPr>
        <w:t xml:space="preserve">DIN-17440 Stale nierdzewne. </w:t>
      </w:r>
    </w:p>
    <w:p w:rsidR="007D67F0" w:rsidRPr="00CB28EF" w:rsidRDefault="007D67F0" w:rsidP="007D67F0">
      <w:pPr>
        <w:rPr>
          <w:rFonts w:cstheme="minorHAnsi"/>
          <w:sz w:val="17"/>
          <w:szCs w:val="17"/>
        </w:rPr>
      </w:pPr>
      <w:r w:rsidRPr="00CB28EF">
        <w:rPr>
          <w:rFonts w:cstheme="minorHAnsi"/>
          <w:sz w:val="17"/>
          <w:szCs w:val="17"/>
        </w:rPr>
        <w:t xml:space="preserve">DIN-17441 Stale nierdzewne. Warunki dostawy dla półfabrykatów walcowanych na zimno. </w:t>
      </w:r>
    </w:p>
    <w:p w:rsidR="007D67F0" w:rsidRPr="00CB28EF" w:rsidRDefault="007D67F0" w:rsidP="007D67F0">
      <w:pPr>
        <w:rPr>
          <w:rFonts w:cstheme="minorHAnsi"/>
          <w:sz w:val="17"/>
          <w:szCs w:val="17"/>
        </w:rPr>
      </w:pPr>
      <w:r w:rsidRPr="00CB28EF">
        <w:rPr>
          <w:rFonts w:cstheme="minorHAnsi"/>
          <w:sz w:val="17"/>
          <w:szCs w:val="17"/>
        </w:rPr>
        <w:t xml:space="preserve">DIN-17611 Półfabrykaty z aluminium i stopów aluminiowych z ochronną powłoką </w:t>
      </w:r>
    </w:p>
    <w:p w:rsidR="007D67F0" w:rsidRPr="00CB28EF" w:rsidRDefault="007D67F0" w:rsidP="007D67F0">
      <w:pPr>
        <w:rPr>
          <w:rFonts w:cstheme="minorHAnsi"/>
          <w:sz w:val="17"/>
          <w:szCs w:val="17"/>
        </w:rPr>
      </w:pPr>
      <w:r w:rsidRPr="00CB28EF">
        <w:rPr>
          <w:rFonts w:cstheme="minorHAnsi"/>
          <w:sz w:val="17"/>
          <w:szCs w:val="17"/>
        </w:rPr>
        <w:t xml:space="preserve">anodowaną grubości 10 mikronów. Techniczne warunki dostawy. </w:t>
      </w:r>
    </w:p>
    <w:p w:rsidR="007D67F0" w:rsidRPr="00CB28EF" w:rsidRDefault="007D67F0" w:rsidP="007D67F0">
      <w:pPr>
        <w:rPr>
          <w:rFonts w:cstheme="minorHAnsi"/>
          <w:sz w:val="17"/>
          <w:szCs w:val="17"/>
        </w:rPr>
      </w:pPr>
      <w:r w:rsidRPr="00CB28EF">
        <w:rPr>
          <w:rFonts w:cstheme="minorHAnsi"/>
          <w:sz w:val="17"/>
          <w:szCs w:val="17"/>
        </w:rPr>
        <w:t xml:space="preserve">DIN-18055 Okna. Szczelność, obciążenia mechaniczne, wymagania i badania. </w:t>
      </w:r>
    </w:p>
    <w:p w:rsidR="007D67F0" w:rsidRPr="00CB28EF" w:rsidRDefault="007D67F0" w:rsidP="007D67F0">
      <w:pPr>
        <w:rPr>
          <w:rFonts w:cstheme="minorHAnsi"/>
          <w:sz w:val="17"/>
          <w:szCs w:val="17"/>
        </w:rPr>
      </w:pPr>
      <w:r w:rsidRPr="00CB28EF">
        <w:rPr>
          <w:rFonts w:cstheme="minorHAnsi"/>
          <w:sz w:val="17"/>
          <w:szCs w:val="17"/>
        </w:rPr>
        <w:t xml:space="preserve">DIN-18056 Ściany okienne. </w:t>
      </w:r>
    </w:p>
    <w:p w:rsidR="007D67F0" w:rsidRPr="00CB28EF" w:rsidRDefault="007D67F0" w:rsidP="007D67F0">
      <w:pPr>
        <w:rPr>
          <w:rFonts w:cstheme="minorHAnsi"/>
          <w:sz w:val="17"/>
          <w:szCs w:val="17"/>
        </w:rPr>
      </w:pPr>
      <w:r w:rsidRPr="00CB28EF">
        <w:rPr>
          <w:rFonts w:cstheme="minorHAnsi"/>
          <w:sz w:val="17"/>
          <w:szCs w:val="17"/>
        </w:rPr>
        <w:t xml:space="preserve">DIN-18202 Tolerancje w budownictwie. </w:t>
      </w:r>
    </w:p>
    <w:p w:rsidR="007D67F0" w:rsidRPr="00CB28EF" w:rsidRDefault="007D67F0" w:rsidP="007D67F0">
      <w:pPr>
        <w:rPr>
          <w:rFonts w:cstheme="minorHAnsi"/>
          <w:sz w:val="17"/>
          <w:szCs w:val="17"/>
        </w:rPr>
      </w:pPr>
      <w:r w:rsidRPr="00CB28EF">
        <w:rPr>
          <w:rFonts w:cstheme="minorHAnsi"/>
          <w:sz w:val="17"/>
          <w:szCs w:val="17"/>
        </w:rPr>
        <w:t xml:space="preserve">DIN-18335 Prace montażowe konstrukcji stalowych. </w:t>
      </w:r>
    </w:p>
    <w:p w:rsidR="007D67F0" w:rsidRPr="00CB28EF" w:rsidRDefault="007D67F0" w:rsidP="007D67F0">
      <w:pPr>
        <w:rPr>
          <w:rFonts w:cstheme="minorHAnsi"/>
          <w:sz w:val="17"/>
          <w:szCs w:val="17"/>
        </w:rPr>
      </w:pPr>
      <w:r w:rsidRPr="00CB28EF">
        <w:rPr>
          <w:rFonts w:cstheme="minorHAnsi"/>
          <w:sz w:val="17"/>
          <w:szCs w:val="17"/>
        </w:rPr>
        <w:t xml:space="preserve">DIN-18360 Prace montażowe konstrukcji aluminiowych i roboty ślusarskie. </w:t>
      </w:r>
    </w:p>
    <w:p w:rsidR="007D67F0" w:rsidRPr="00CB28EF" w:rsidRDefault="007D67F0" w:rsidP="007D67F0">
      <w:pPr>
        <w:rPr>
          <w:rFonts w:cstheme="minorHAnsi"/>
          <w:sz w:val="17"/>
          <w:szCs w:val="17"/>
        </w:rPr>
      </w:pPr>
      <w:r w:rsidRPr="00CB28EF">
        <w:rPr>
          <w:rFonts w:cstheme="minorHAnsi"/>
          <w:sz w:val="17"/>
          <w:szCs w:val="17"/>
        </w:rPr>
        <w:t xml:space="preserve">DIN-18516 Okładziny ścian zewnętrznych, wentylowane. </w:t>
      </w:r>
    </w:p>
    <w:p w:rsidR="00233476" w:rsidRPr="00CB28EF" w:rsidRDefault="00233476">
      <w:pPr>
        <w:spacing w:before="0" w:after="0" w:line="240" w:lineRule="auto"/>
        <w:ind w:left="0" w:firstLine="360"/>
        <w:jc w:val="left"/>
        <w:rPr>
          <w:rFonts w:cstheme="minorHAnsi"/>
          <w:b/>
          <w:sz w:val="17"/>
          <w:szCs w:val="17"/>
        </w:rPr>
      </w:pPr>
    </w:p>
    <w:p w:rsidR="00233476" w:rsidRPr="00CB28EF" w:rsidRDefault="00233476" w:rsidP="00233476">
      <w:pPr>
        <w:pStyle w:val="Nagwek2"/>
        <w:rPr>
          <w:rFonts w:cstheme="minorHAnsi"/>
          <w:kern w:val="3"/>
          <w:sz w:val="17"/>
          <w:szCs w:val="17"/>
          <w:lang w:eastAsia="zh-CN"/>
        </w:rPr>
      </w:pPr>
      <w:bookmarkStart w:id="18" w:name="_Toc449003381"/>
      <w:r w:rsidRPr="00CB28EF">
        <w:rPr>
          <w:rFonts w:cstheme="minorHAnsi"/>
          <w:sz w:val="17"/>
          <w:szCs w:val="17"/>
        </w:rPr>
        <w:t>SZCZEGÓŁOWA SPECYFIKACJA TECHNICZNA – B – 09</w:t>
      </w:r>
      <w:bookmarkEnd w:id="18"/>
    </w:p>
    <w:p w:rsidR="00233476" w:rsidRPr="00CB28EF" w:rsidRDefault="00233476" w:rsidP="00233476">
      <w:pPr>
        <w:pStyle w:val="Standard"/>
        <w:outlineLvl w:val="0"/>
        <w:rPr>
          <w:rFonts w:asciiTheme="minorHAnsi" w:hAnsiTheme="minorHAnsi" w:cstheme="minorHAnsi"/>
          <w:b/>
          <w:sz w:val="17"/>
          <w:szCs w:val="17"/>
        </w:rPr>
      </w:pPr>
    </w:p>
    <w:p w:rsidR="00893899" w:rsidRPr="00CB28EF" w:rsidRDefault="00893899" w:rsidP="00893899">
      <w:pPr>
        <w:pStyle w:val="dospisu"/>
        <w:rPr>
          <w:rFonts w:asciiTheme="minorHAnsi" w:hAnsiTheme="minorHAnsi" w:cstheme="minorHAnsi"/>
          <w:sz w:val="17"/>
          <w:szCs w:val="17"/>
        </w:rPr>
      </w:pPr>
      <w:bookmarkStart w:id="19" w:name="_Toc422849954"/>
      <w:bookmarkStart w:id="20" w:name="_Toc449003382"/>
      <w:r w:rsidRPr="00CB28EF">
        <w:rPr>
          <w:rFonts w:asciiTheme="minorHAnsi" w:hAnsiTheme="minorHAnsi" w:cstheme="minorHAnsi"/>
          <w:sz w:val="17"/>
          <w:szCs w:val="17"/>
        </w:rPr>
        <w:t>KOD CPV 45262650– Okładziny z płytek ceramicznych</w:t>
      </w:r>
      <w:bookmarkEnd w:id="20"/>
      <w:r w:rsidRPr="00CB28EF">
        <w:rPr>
          <w:rFonts w:asciiTheme="minorHAnsi" w:hAnsiTheme="minorHAnsi" w:cstheme="minorHAnsi"/>
          <w:sz w:val="17"/>
          <w:szCs w:val="17"/>
        </w:rPr>
        <w:t xml:space="preserve"> </w:t>
      </w:r>
      <w:bookmarkEnd w:id="19"/>
    </w:p>
    <w:p w:rsidR="00233476" w:rsidRPr="00CB28EF" w:rsidRDefault="00233476" w:rsidP="00233476">
      <w:pPr>
        <w:pStyle w:val="Bezodstpw"/>
        <w:rPr>
          <w:rFonts w:cstheme="minorHAnsi"/>
          <w:b/>
          <w:sz w:val="17"/>
          <w:szCs w:val="17"/>
          <w:lang w:val="fr-FR"/>
        </w:rPr>
      </w:pPr>
    </w:p>
    <w:p w:rsidR="00233476" w:rsidRPr="00CB28EF" w:rsidRDefault="00233476" w:rsidP="008B1C1D">
      <w:pPr>
        <w:spacing w:before="0" w:after="0"/>
        <w:rPr>
          <w:rFonts w:cstheme="minorHAnsi"/>
          <w:b/>
          <w:sz w:val="17"/>
          <w:szCs w:val="17"/>
        </w:rPr>
      </w:pPr>
      <w:r w:rsidRPr="00CB28EF">
        <w:rPr>
          <w:rFonts w:cstheme="minorHAnsi"/>
          <w:b/>
          <w:sz w:val="17"/>
          <w:szCs w:val="17"/>
        </w:rPr>
        <w:t>1. PRZEDMIOT TECHNICZNEJ SPECYFIKACJI WYKONANIA I ODBIORU ROBÓT</w:t>
      </w:r>
    </w:p>
    <w:p w:rsidR="004F1497" w:rsidRPr="00CB28EF" w:rsidRDefault="004F1497" w:rsidP="00335895">
      <w:pPr>
        <w:pStyle w:val="Akapitzlist"/>
        <w:numPr>
          <w:ilvl w:val="1"/>
          <w:numId w:val="102"/>
        </w:numPr>
        <w:spacing w:before="0" w:after="0" w:line="360" w:lineRule="auto"/>
        <w:ind w:left="709"/>
        <w:rPr>
          <w:rFonts w:cstheme="minorHAnsi"/>
          <w:b/>
          <w:kern w:val="3"/>
          <w:sz w:val="17"/>
          <w:szCs w:val="17"/>
          <w:lang w:eastAsia="zh-CN"/>
        </w:rPr>
      </w:pPr>
      <w:r w:rsidRPr="00CB28EF">
        <w:rPr>
          <w:rFonts w:cstheme="minorHAnsi"/>
          <w:b/>
          <w:kern w:val="3"/>
          <w:sz w:val="17"/>
          <w:szCs w:val="17"/>
          <w:lang w:eastAsia="zh-CN"/>
        </w:rPr>
        <w:t>Zakres stosowania ST</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Niniejsza Specyfikacja Techniczna jest stosowana jako dokument przetargowy i kontraktowy przy zlecaniu i realizacji robót wymienionych -  „Wymagania Ogólne”</w:t>
      </w:r>
    </w:p>
    <w:p w:rsidR="004F1497" w:rsidRPr="00CB28EF" w:rsidRDefault="004F1497" w:rsidP="004F1497">
      <w:pPr>
        <w:spacing w:before="0" w:after="0"/>
        <w:rPr>
          <w:rFonts w:cstheme="minorHAnsi"/>
          <w:kern w:val="3"/>
          <w:sz w:val="17"/>
          <w:szCs w:val="17"/>
          <w:lang w:eastAsia="zh-CN"/>
        </w:rPr>
      </w:pPr>
    </w:p>
    <w:p w:rsidR="004F1497" w:rsidRPr="00CB28EF" w:rsidRDefault="004F1497" w:rsidP="00335895">
      <w:pPr>
        <w:pStyle w:val="Akapitzlist"/>
        <w:numPr>
          <w:ilvl w:val="1"/>
          <w:numId w:val="102"/>
        </w:numPr>
        <w:spacing w:before="0" w:after="0" w:line="360" w:lineRule="auto"/>
        <w:ind w:left="709"/>
        <w:rPr>
          <w:rFonts w:cstheme="minorHAnsi"/>
          <w:b/>
          <w:kern w:val="3"/>
          <w:sz w:val="17"/>
          <w:szCs w:val="17"/>
          <w:lang w:eastAsia="zh-CN"/>
        </w:rPr>
      </w:pPr>
      <w:r w:rsidRPr="00CB28EF">
        <w:rPr>
          <w:rFonts w:cstheme="minorHAnsi"/>
          <w:b/>
          <w:kern w:val="3"/>
          <w:sz w:val="17"/>
          <w:szCs w:val="17"/>
          <w:lang w:eastAsia="zh-CN"/>
        </w:rPr>
        <w:t xml:space="preserve"> Zakres robót objętych ST</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Roboty, których dotyczy specyfikacja, obejmują wszystkie czynności mające na celu wykonanie:</w:t>
      </w:r>
    </w:p>
    <w:p w:rsidR="004F1497" w:rsidRPr="00CB28EF" w:rsidRDefault="004F1497" w:rsidP="00335895">
      <w:pPr>
        <w:pStyle w:val="Akapitzlist"/>
        <w:numPr>
          <w:ilvl w:val="0"/>
          <w:numId w:val="103"/>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lastRenderedPageBreak/>
        <w:t xml:space="preserve">Pokrycie schodów, podstopni i cokolików systemowych płytkami </w:t>
      </w:r>
      <w:proofErr w:type="spellStart"/>
      <w:r w:rsidRPr="00CB28EF">
        <w:rPr>
          <w:rFonts w:cstheme="minorHAnsi"/>
          <w:kern w:val="3"/>
          <w:sz w:val="17"/>
          <w:szCs w:val="17"/>
          <w:lang w:eastAsia="zh-CN"/>
        </w:rPr>
        <w:t>gresowymi</w:t>
      </w:r>
      <w:proofErr w:type="spellEnd"/>
    </w:p>
    <w:p w:rsidR="004F1497" w:rsidRPr="00CB28EF" w:rsidRDefault="004F1497" w:rsidP="00335895">
      <w:pPr>
        <w:pStyle w:val="Akapitzlist"/>
        <w:numPr>
          <w:ilvl w:val="0"/>
          <w:numId w:val="103"/>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Pokrycie posadzek płytkami </w:t>
      </w:r>
      <w:proofErr w:type="spellStart"/>
      <w:r w:rsidRPr="00CB28EF">
        <w:rPr>
          <w:rFonts w:cstheme="minorHAnsi"/>
          <w:kern w:val="3"/>
          <w:sz w:val="17"/>
          <w:szCs w:val="17"/>
          <w:lang w:eastAsia="zh-CN"/>
        </w:rPr>
        <w:t>gresowymi</w:t>
      </w:r>
      <w:proofErr w:type="spellEnd"/>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Specyfikacja obejmuje  wykonanie wykładzin i okładzin przy użyciu gotowych zapraw klejowych z mieszanek przygotowanych fabrycznie.  Zakres opracowania obejmuje określenie wymagań odnośnie własności materiałów, wymagań i sposobów oceny podłoży, wykonania wykładzin i okładzin wewnętrznych i zewnętrznych oraz ich odbiorów. Specyfikacja nie obejmuje wykładzin i okładzin chemoodpornych oraz wykonywanych według metod patentowych lub innych zaprojektowanych indywidualnie dla konkretnego obiektu.</w:t>
      </w:r>
    </w:p>
    <w:p w:rsidR="004F1497" w:rsidRPr="00CB28EF" w:rsidRDefault="004F1497" w:rsidP="00335895">
      <w:pPr>
        <w:pStyle w:val="Akapitzlist"/>
        <w:numPr>
          <w:ilvl w:val="0"/>
          <w:numId w:val="102"/>
        </w:numPr>
        <w:spacing w:before="0" w:after="0" w:line="360" w:lineRule="auto"/>
        <w:ind w:left="709"/>
        <w:rPr>
          <w:rFonts w:cstheme="minorHAnsi"/>
          <w:b/>
          <w:sz w:val="17"/>
          <w:szCs w:val="17"/>
        </w:rPr>
      </w:pPr>
      <w:r w:rsidRPr="00CB28EF">
        <w:rPr>
          <w:rFonts w:cstheme="minorHAnsi"/>
          <w:b/>
          <w:sz w:val="17"/>
          <w:szCs w:val="17"/>
        </w:rPr>
        <w:t>Materiały</w:t>
      </w:r>
    </w:p>
    <w:p w:rsidR="004F1497" w:rsidRPr="00CB28EF" w:rsidRDefault="004F1497" w:rsidP="00335895">
      <w:pPr>
        <w:pStyle w:val="Akapitzlist"/>
        <w:numPr>
          <w:ilvl w:val="1"/>
          <w:numId w:val="102"/>
        </w:numPr>
        <w:spacing w:before="0" w:after="0" w:line="360" w:lineRule="auto"/>
        <w:ind w:left="709"/>
        <w:rPr>
          <w:rFonts w:cstheme="minorHAnsi"/>
          <w:b/>
          <w:kern w:val="3"/>
          <w:sz w:val="17"/>
          <w:szCs w:val="17"/>
          <w:lang w:eastAsia="zh-CN"/>
        </w:rPr>
      </w:pPr>
      <w:r w:rsidRPr="00CB28EF">
        <w:rPr>
          <w:rFonts w:cstheme="minorHAnsi"/>
          <w:b/>
          <w:kern w:val="3"/>
          <w:sz w:val="17"/>
          <w:szCs w:val="17"/>
          <w:lang w:eastAsia="zh-CN"/>
        </w:rPr>
        <w:t xml:space="preserve"> Wymagania dotyczące materiałów</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Ogólne wymagania dotyczące Materiałów, ich pozyskiwania i składowania podano w Ogólnej Specyfikacji Technicznej.</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Ponadto materiały stosowane do wykonywania robót wykładzinowych i okładzinowych z płytek ceramicznych powinny mieć: </w:t>
      </w:r>
    </w:p>
    <w:p w:rsidR="004F1497" w:rsidRPr="00CB28EF" w:rsidRDefault="004F1497" w:rsidP="00335895">
      <w:pPr>
        <w:pStyle w:val="Akapitzlist"/>
        <w:numPr>
          <w:ilvl w:val="0"/>
          <w:numId w:val="104"/>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Aprobaty Techniczne lub być produkowane zgodnie z obowiązującymi normami, </w:t>
      </w:r>
    </w:p>
    <w:p w:rsidR="004F1497" w:rsidRPr="00CB28EF" w:rsidRDefault="004F1497" w:rsidP="00335895">
      <w:pPr>
        <w:pStyle w:val="Akapitzlist"/>
        <w:numPr>
          <w:ilvl w:val="0"/>
          <w:numId w:val="104"/>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Certyfikat lub Deklaracje Zgodności z Aprobata Techniczna lub z PN, </w:t>
      </w:r>
    </w:p>
    <w:p w:rsidR="004F1497" w:rsidRPr="00CB28EF" w:rsidRDefault="004F1497" w:rsidP="00335895">
      <w:pPr>
        <w:pStyle w:val="Akapitzlist"/>
        <w:numPr>
          <w:ilvl w:val="0"/>
          <w:numId w:val="104"/>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Certyfikat na znak bezpieczeństwa, </w:t>
      </w:r>
    </w:p>
    <w:p w:rsidR="004F1497" w:rsidRPr="00CB28EF" w:rsidRDefault="004F1497" w:rsidP="00335895">
      <w:pPr>
        <w:pStyle w:val="Akapitzlist"/>
        <w:numPr>
          <w:ilvl w:val="0"/>
          <w:numId w:val="104"/>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Certyfikat zgodności ze zharmonizowana norma europejska wprowadzona do zbioru norm polskich, na opakowaniach powinien znajdować się termin przydatności do stosowania. </w:t>
      </w:r>
    </w:p>
    <w:p w:rsidR="004F1497" w:rsidRPr="00CB28EF" w:rsidRDefault="004F1497" w:rsidP="004F1497">
      <w:pPr>
        <w:autoSpaceDE w:val="0"/>
        <w:autoSpaceDN w:val="0"/>
        <w:adjustRightInd w:val="0"/>
        <w:spacing w:before="0" w:after="0"/>
        <w:rPr>
          <w:rFonts w:cstheme="minorHAnsi"/>
          <w:bCs/>
          <w:iCs/>
          <w:sz w:val="17"/>
          <w:szCs w:val="17"/>
        </w:rPr>
      </w:pP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Sposób transportu i składowania powinien być zgodny z warunkami i wymaganiami podanymi przez producenta. Wykonawca obowiązany jest posiadać na budowie pełna dokumentacje dotyczącą składowanych na budowie materiałów przeznaczonych do wykonania robót wykładzinowych i okładzinowych.</w:t>
      </w:r>
    </w:p>
    <w:p w:rsidR="004F1497" w:rsidRPr="00CB28EF" w:rsidRDefault="004F1497" w:rsidP="00335895">
      <w:pPr>
        <w:pStyle w:val="Akapitzlist"/>
        <w:numPr>
          <w:ilvl w:val="1"/>
          <w:numId w:val="102"/>
        </w:numPr>
        <w:spacing w:before="0" w:after="0" w:line="360" w:lineRule="auto"/>
        <w:ind w:left="709"/>
        <w:rPr>
          <w:rFonts w:cstheme="minorHAnsi"/>
          <w:b/>
          <w:kern w:val="3"/>
          <w:sz w:val="17"/>
          <w:szCs w:val="17"/>
          <w:lang w:eastAsia="zh-CN"/>
        </w:rPr>
      </w:pPr>
      <w:r w:rsidRPr="00CB28EF">
        <w:rPr>
          <w:rFonts w:cstheme="minorHAnsi"/>
          <w:b/>
          <w:kern w:val="3"/>
          <w:sz w:val="17"/>
          <w:szCs w:val="17"/>
          <w:lang w:eastAsia="zh-CN"/>
        </w:rPr>
        <w:t xml:space="preserve"> Rodzaje materiałów</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Wszelkie materiały do wykonania wykładzin i okładzin powinny odpowiadać wymaganiom zawartym w normach polskich lub aprobatach technicznych ITB dopuszczających dany materiał do powszechnego stosowania w budownictwie. </w:t>
      </w:r>
    </w:p>
    <w:p w:rsidR="004F1497" w:rsidRPr="00CB28EF" w:rsidRDefault="004F1497" w:rsidP="00335895">
      <w:pPr>
        <w:pStyle w:val="Akapitzlist"/>
        <w:numPr>
          <w:ilvl w:val="2"/>
          <w:numId w:val="102"/>
        </w:numPr>
        <w:spacing w:before="0" w:after="0" w:line="360" w:lineRule="auto"/>
        <w:rPr>
          <w:rFonts w:cstheme="minorHAnsi"/>
          <w:b/>
          <w:kern w:val="3"/>
          <w:sz w:val="17"/>
          <w:szCs w:val="17"/>
          <w:lang w:eastAsia="zh-CN"/>
        </w:rPr>
      </w:pPr>
      <w:r w:rsidRPr="00CB28EF">
        <w:rPr>
          <w:rFonts w:cstheme="minorHAnsi"/>
          <w:b/>
          <w:kern w:val="3"/>
          <w:sz w:val="17"/>
          <w:szCs w:val="17"/>
          <w:lang w:eastAsia="zh-CN"/>
        </w:rPr>
        <w:t xml:space="preserve"> Płytki typu gres</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płytki ceramiczne typu gres, o nasiąkliwości wodnej E≤0,5%,</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wytrzymałość na zginanie min 35 N/mm2,</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odporność na ścieranie wgłębne – max 175 mm3 materiału startego, zgodne z wymaganiami PN – ISO – 13006:2001 dla grupy </w:t>
      </w:r>
      <w:proofErr w:type="spellStart"/>
      <w:r w:rsidRPr="00CB28EF">
        <w:rPr>
          <w:rFonts w:cstheme="minorHAnsi"/>
          <w:kern w:val="3"/>
          <w:sz w:val="17"/>
          <w:szCs w:val="17"/>
          <w:lang w:eastAsia="zh-CN"/>
        </w:rPr>
        <w:t>BIa</w:t>
      </w:r>
      <w:proofErr w:type="spellEnd"/>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płytki przeciwpoślizgowe klasy min. R11 wg DIN 51130,</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odporność na odczynniki chemiczne UA, ULA, UHA,</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odporność na plamienie min. klasa 4.</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płytki mrozoodporne</w:t>
      </w:r>
    </w:p>
    <w:p w:rsidR="004F1497" w:rsidRPr="00CB28EF" w:rsidRDefault="004F1497" w:rsidP="004F1497">
      <w:pPr>
        <w:autoSpaceDE w:val="0"/>
        <w:autoSpaceDN w:val="0"/>
        <w:adjustRightInd w:val="0"/>
        <w:spacing w:before="0" w:after="0"/>
        <w:rPr>
          <w:rFonts w:cstheme="minorHAnsi"/>
          <w:b/>
          <w:bCs/>
          <w:iCs/>
          <w:sz w:val="17"/>
          <w:szCs w:val="17"/>
        </w:rPr>
      </w:pPr>
    </w:p>
    <w:p w:rsidR="004F1497" w:rsidRPr="00CB28EF" w:rsidRDefault="004F1497" w:rsidP="00335895">
      <w:pPr>
        <w:pStyle w:val="Akapitzlist"/>
        <w:numPr>
          <w:ilvl w:val="2"/>
          <w:numId w:val="102"/>
        </w:numPr>
        <w:spacing w:before="0" w:after="0" w:line="360" w:lineRule="auto"/>
        <w:rPr>
          <w:rFonts w:cstheme="minorHAnsi"/>
          <w:b/>
          <w:kern w:val="3"/>
          <w:sz w:val="17"/>
          <w:szCs w:val="17"/>
          <w:lang w:eastAsia="zh-CN"/>
        </w:rPr>
      </w:pPr>
      <w:r w:rsidRPr="00CB28EF">
        <w:rPr>
          <w:rFonts w:cstheme="minorHAnsi"/>
          <w:b/>
          <w:kern w:val="3"/>
          <w:sz w:val="17"/>
          <w:szCs w:val="17"/>
          <w:lang w:eastAsia="zh-CN"/>
        </w:rPr>
        <w:t xml:space="preserve"> Materiały pomocnicze</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Materiały pomocnicze do wykonywania wykładzin i okładzin to: </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listwy wykończeniowe, </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środki ochrony płytek i spoin, </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środki do usuwania zanieczyszczeń, </w:t>
      </w:r>
    </w:p>
    <w:p w:rsidR="004F1497" w:rsidRPr="00CB28EF" w:rsidRDefault="004F1497" w:rsidP="00335895">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środki do konserwacji wykładzin i okładzin</w:t>
      </w:r>
    </w:p>
    <w:p w:rsidR="00032B1F" w:rsidRPr="00032B1F" w:rsidRDefault="004F1497" w:rsidP="00032B1F">
      <w:pPr>
        <w:pStyle w:val="Akapitzlist"/>
        <w:numPr>
          <w:ilvl w:val="0"/>
          <w:numId w:val="105"/>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Wszystkie ww. materiały musza mieć własności techniczne określone przez producenta lub odpowiednie aprobaty techniczn</w:t>
      </w:r>
      <w:r w:rsidR="00032B1F">
        <w:rPr>
          <w:rFonts w:cstheme="minorHAnsi"/>
          <w:kern w:val="3"/>
          <w:sz w:val="17"/>
          <w:szCs w:val="17"/>
          <w:lang w:eastAsia="zh-CN"/>
        </w:rPr>
        <w:t>e</w:t>
      </w:r>
    </w:p>
    <w:p w:rsidR="004F1497" w:rsidRDefault="004F1497" w:rsidP="004F1497">
      <w:pPr>
        <w:autoSpaceDE w:val="0"/>
        <w:autoSpaceDN w:val="0"/>
        <w:adjustRightInd w:val="0"/>
        <w:spacing w:before="0" w:after="0"/>
        <w:rPr>
          <w:rFonts w:cstheme="minorHAnsi"/>
          <w:b/>
          <w:bCs/>
          <w:i/>
          <w:iCs/>
          <w:sz w:val="17"/>
          <w:szCs w:val="17"/>
        </w:rPr>
      </w:pPr>
    </w:p>
    <w:p w:rsidR="00032B1F" w:rsidRDefault="00032B1F" w:rsidP="004F1497">
      <w:pPr>
        <w:autoSpaceDE w:val="0"/>
        <w:autoSpaceDN w:val="0"/>
        <w:adjustRightInd w:val="0"/>
        <w:spacing w:before="0" w:after="0"/>
        <w:rPr>
          <w:rFonts w:cstheme="minorHAnsi"/>
          <w:b/>
          <w:bCs/>
          <w:i/>
          <w:iCs/>
          <w:sz w:val="17"/>
          <w:szCs w:val="17"/>
        </w:rPr>
      </w:pPr>
    </w:p>
    <w:p w:rsidR="00032B1F" w:rsidRPr="00CB28EF" w:rsidRDefault="00032B1F" w:rsidP="004F1497">
      <w:pPr>
        <w:autoSpaceDE w:val="0"/>
        <w:autoSpaceDN w:val="0"/>
        <w:adjustRightInd w:val="0"/>
        <w:spacing w:before="0" w:after="0"/>
        <w:rPr>
          <w:rFonts w:cstheme="minorHAnsi"/>
          <w:b/>
          <w:bCs/>
          <w:i/>
          <w:iCs/>
          <w:sz w:val="17"/>
          <w:szCs w:val="17"/>
        </w:rPr>
      </w:pPr>
    </w:p>
    <w:p w:rsidR="004F1497" w:rsidRPr="00CB28EF" w:rsidRDefault="004F1497" w:rsidP="00335895">
      <w:pPr>
        <w:pStyle w:val="Akapitzlist"/>
        <w:numPr>
          <w:ilvl w:val="1"/>
          <w:numId w:val="102"/>
        </w:numPr>
        <w:spacing w:before="0" w:after="0" w:line="360" w:lineRule="auto"/>
        <w:ind w:left="709"/>
        <w:rPr>
          <w:rFonts w:cstheme="minorHAnsi"/>
          <w:b/>
          <w:kern w:val="3"/>
          <w:sz w:val="17"/>
          <w:szCs w:val="17"/>
          <w:lang w:eastAsia="zh-CN"/>
        </w:rPr>
      </w:pPr>
      <w:r w:rsidRPr="00CB28EF">
        <w:rPr>
          <w:rFonts w:cstheme="minorHAnsi"/>
          <w:b/>
          <w:kern w:val="3"/>
          <w:sz w:val="17"/>
          <w:szCs w:val="17"/>
          <w:lang w:eastAsia="zh-CN"/>
        </w:rPr>
        <w:lastRenderedPageBreak/>
        <w:t>Kleje i zaprawy do płytek</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Zaprawa klejowa elastyczna systemowa do układania płytek danego typu spełniająca wymagania normy PN-EN 12004:2002. Zaprawy spoinowe systemowe do układania danego typu płytek. Odporność na odczynniki chemiczne odpowiednia do miejsca zastosowania.</w:t>
      </w:r>
    </w:p>
    <w:p w:rsidR="004F1497" w:rsidRPr="00CB28EF" w:rsidRDefault="004F1497" w:rsidP="004F1497">
      <w:pPr>
        <w:autoSpaceDE w:val="0"/>
        <w:autoSpaceDN w:val="0"/>
        <w:adjustRightInd w:val="0"/>
        <w:spacing w:before="0" w:after="0"/>
        <w:rPr>
          <w:rFonts w:cstheme="minorHAnsi"/>
          <w:b/>
          <w:bCs/>
          <w:sz w:val="17"/>
          <w:szCs w:val="17"/>
        </w:rPr>
      </w:pPr>
    </w:p>
    <w:p w:rsidR="004F1497" w:rsidRPr="00CB28EF" w:rsidRDefault="004F1497" w:rsidP="00335895">
      <w:pPr>
        <w:pStyle w:val="Akapitzlist"/>
        <w:numPr>
          <w:ilvl w:val="0"/>
          <w:numId w:val="102"/>
        </w:numPr>
        <w:spacing w:before="0" w:after="0" w:line="360" w:lineRule="auto"/>
        <w:rPr>
          <w:rFonts w:cstheme="minorHAnsi"/>
          <w:b/>
          <w:kern w:val="3"/>
          <w:sz w:val="17"/>
          <w:szCs w:val="17"/>
          <w:lang w:eastAsia="zh-CN"/>
        </w:rPr>
      </w:pPr>
      <w:r w:rsidRPr="00CB28EF">
        <w:rPr>
          <w:rFonts w:cstheme="minorHAnsi"/>
          <w:b/>
          <w:kern w:val="3"/>
          <w:sz w:val="17"/>
          <w:szCs w:val="17"/>
          <w:lang w:eastAsia="zh-CN"/>
        </w:rPr>
        <w:t>Sprzęt</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Ogólne wymagania dotyczące sprzętu podano w Ogólnej Specyfikacji Technicznej. Wymagania Ogólne.</w:t>
      </w:r>
    </w:p>
    <w:p w:rsidR="004F1497" w:rsidRPr="00CB28EF" w:rsidRDefault="004F1497" w:rsidP="004F1497">
      <w:pPr>
        <w:autoSpaceDE w:val="0"/>
        <w:autoSpaceDN w:val="0"/>
        <w:adjustRightInd w:val="0"/>
        <w:spacing w:before="0" w:after="0" w:line="360" w:lineRule="auto"/>
        <w:ind w:left="0" w:firstLine="360"/>
        <w:rPr>
          <w:rFonts w:cstheme="minorHAnsi"/>
          <w:kern w:val="3"/>
          <w:sz w:val="17"/>
          <w:szCs w:val="17"/>
          <w:lang w:eastAsia="zh-CN"/>
        </w:rPr>
      </w:pPr>
      <w:r w:rsidRPr="00CB28EF">
        <w:rPr>
          <w:rFonts w:cstheme="minorHAnsi"/>
          <w:kern w:val="3"/>
          <w:sz w:val="17"/>
          <w:szCs w:val="17"/>
          <w:lang w:eastAsia="zh-CN"/>
        </w:rPr>
        <w:t xml:space="preserve">Do wykonywania robót wykładzinowych i okładzinowych należy stosować: </w:t>
      </w:r>
      <w:r w:rsidRPr="00CB28EF">
        <w:rPr>
          <w:rFonts w:cstheme="minorHAnsi"/>
          <w:kern w:val="3"/>
          <w:sz w:val="17"/>
          <w:szCs w:val="17"/>
          <w:lang w:eastAsia="zh-CN"/>
        </w:rPr>
        <w:cr/>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szczotki włosiane lub druciane do czyszczenia podłoża</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szpachle i pace metalowe lub z tworzyw sztucznych</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narzędzia lub urządzenia mechaniczne do ciecia płytek</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szlifierki kątowe</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piłę stołową elektryczną do cięcia płytek z możliwością cięcia pod kątem</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pace ząbkowane stalowe lub z tworzyw sztucznych o wysokości ząbków 6-12 mm do rozprowadzania kompozycji klejących, </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łaty do sprawdzania równości powierzchni, </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poziomnice, </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mieszadła koszyczkowe napędzane wiertarka elektryczna oraz pojemniki do przygotowania kompozycji klejących, </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pace gumowe lub z tworzyw sztucznych do spoinowania, </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gąbki do mycia i czyszczenia, </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wkładki (krzyżyki) dystansowe</w:t>
      </w:r>
    </w:p>
    <w:p w:rsidR="004F1497" w:rsidRPr="00CB28EF" w:rsidRDefault="004F1497" w:rsidP="004F1497">
      <w:pPr>
        <w:autoSpaceDE w:val="0"/>
        <w:autoSpaceDN w:val="0"/>
        <w:adjustRightInd w:val="0"/>
        <w:spacing w:before="0" w:after="0"/>
        <w:rPr>
          <w:rFonts w:cstheme="minorHAnsi"/>
          <w:b/>
          <w:bCs/>
          <w:sz w:val="17"/>
          <w:szCs w:val="17"/>
        </w:rPr>
      </w:pPr>
    </w:p>
    <w:p w:rsidR="004F1497" w:rsidRPr="00CB28EF" w:rsidRDefault="004F1497" w:rsidP="00335895">
      <w:pPr>
        <w:pStyle w:val="Akapitzlist"/>
        <w:numPr>
          <w:ilvl w:val="0"/>
          <w:numId w:val="102"/>
        </w:numPr>
        <w:spacing w:before="0" w:after="0" w:line="360" w:lineRule="auto"/>
        <w:rPr>
          <w:rFonts w:cstheme="minorHAnsi"/>
          <w:b/>
          <w:kern w:val="3"/>
          <w:sz w:val="17"/>
          <w:szCs w:val="17"/>
          <w:lang w:eastAsia="zh-CN"/>
        </w:rPr>
      </w:pPr>
      <w:r w:rsidRPr="00CB28EF">
        <w:rPr>
          <w:rFonts w:cstheme="minorHAnsi"/>
          <w:b/>
          <w:kern w:val="3"/>
          <w:sz w:val="17"/>
          <w:szCs w:val="17"/>
          <w:lang w:eastAsia="zh-CN"/>
        </w:rPr>
        <w:t>Środki transportu</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Ogólne wymagania dotyczące transportu podano w Ogólnej Specyfikacji Technicznej. Wymagania Ogólne.</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Transport materiałów do wykonania wykładzin i okładzin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 Składowanie materiałów podłogowych na budowie musi być w pomieszczeniach zamkniętych, zabezpieczonych przed opadami i ujemnymi temperaturami.</w:t>
      </w:r>
    </w:p>
    <w:p w:rsidR="004F1497" w:rsidRPr="00CB28EF" w:rsidRDefault="004F1497" w:rsidP="004F1497">
      <w:pPr>
        <w:autoSpaceDE w:val="0"/>
        <w:autoSpaceDN w:val="0"/>
        <w:adjustRightInd w:val="0"/>
        <w:spacing w:before="0" w:after="0"/>
        <w:rPr>
          <w:rFonts w:cstheme="minorHAnsi"/>
          <w:b/>
          <w:bCs/>
          <w:sz w:val="17"/>
          <w:szCs w:val="17"/>
        </w:rPr>
      </w:pPr>
    </w:p>
    <w:p w:rsidR="004F1497" w:rsidRPr="00CB28EF" w:rsidRDefault="004F1497" w:rsidP="00335895">
      <w:pPr>
        <w:pStyle w:val="Akapitzlist"/>
        <w:numPr>
          <w:ilvl w:val="0"/>
          <w:numId w:val="102"/>
        </w:numPr>
        <w:spacing w:before="0" w:after="0" w:line="360" w:lineRule="auto"/>
        <w:rPr>
          <w:rFonts w:cstheme="minorHAnsi"/>
          <w:b/>
          <w:kern w:val="3"/>
          <w:sz w:val="17"/>
          <w:szCs w:val="17"/>
          <w:lang w:eastAsia="zh-CN"/>
        </w:rPr>
      </w:pPr>
      <w:r w:rsidRPr="00CB28EF">
        <w:rPr>
          <w:rFonts w:cstheme="minorHAnsi"/>
          <w:b/>
          <w:kern w:val="3"/>
          <w:sz w:val="17"/>
          <w:szCs w:val="17"/>
          <w:lang w:eastAsia="zh-CN"/>
        </w:rPr>
        <w:t>Wykonanie Robót</w:t>
      </w:r>
    </w:p>
    <w:p w:rsidR="004F1497" w:rsidRPr="00CB28EF" w:rsidRDefault="004F1497" w:rsidP="004F1497">
      <w:pPr>
        <w:autoSpaceDE w:val="0"/>
        <w:autoSpaceDN w:val="0"/>
        <w:adjustRightInd w:val="0"/>
        <w:spacing w:before="0" w:after="0" w:line="360" w:lineRule="auto"/>
        <w:ind w:left="0"/>
        <w:rPr>
          <w:rFonts w:cstheme="minorHAnsi"/>
          <w:kern w:val="3"/>
          <w:sz w:val="17"/>
          <w:szCs w:val="17"/>
          <w:lang w:eastAsia="zh-CN"/>
        </w:rPr>
      </w:pPr>
      <w:r w:rsidRPr="00CB28EF">
        <w:rPr>
          <w:rFonts w:cstheme="minorHAnsi"/>
          <w:kern w:val="3"/>
          <w:sz w:val="17"/>
          <w:szCs w:val="17"/>
          <w:lang w:eastAsia="zh-CN"/>
        </w:rPr>
        <w:t>Roboty należy prowadzić zgodnie z instrukcjami producentów materiałów.</w:t>
      </w:r>
    </w:p>
    <w:p w:rsidR="004F1497" w:rsidRPr="00CB28EF" w:rsidRDefault="004F1497" w:rsidP="004F1497">
      <w:pPr>
        <w:autoSpaceDE w:val="0"/>
        <w:autoSpaceDN w:val="0"/>
        <w:adjustRightInd w:val="0"/>
        <w:spacing w:before="0" w:after="0" w:line="360" w:lineRule="auto"/>
        <w:ind w:left="0"/>
        <w:rPr>
          <w:rFonts w:cstheme="minorHAnsi"/>
          <w:kern w:val="3"/>
          <w:sz w:val="17"/>
          <w:szCs w:val="17"/>
          <w:lang w:eastAsia="zh-CN"/>
        </w:rPr>
      </w:pPr>
      <w:r w:rsidRPr="00CB28EF">
        <w:rPr>
          <w:rFonts w:cstheme="minorHAnsi"/>
          <w:kern w:val="3"/>
          <w:sz w:val="17"/>
          <w:szCs w:val="17"/>
          <w:lang w:eastAsia="zh-CN"/>
        </w:rPr>
        <w:t>Klasyfikacja podłoży pod okładziny jest następująca:</w:t>
      </w:r>
    </w:p>
    <w:p w:rsidR="004F1497" w:rsidRPr="00CB28EF" w:rsidRDefault="004F1497" w:rsidP="00335895">
      <w:pPr>
        <w:pStyle w:val="Akapitzlist"/>
        <w:numPr>
          <w:ilvl w:val="0"/>
          <w:numId w:val="101"/>
        </w:numPr>
        <w:autoSpaceDE w:val="0"/>
        <w:autoSpaceDN w:val="0"/>
        <w:adjustRightInd w:val="0"/>
        <w:spacing w:before="0" w:after="0" w:line="360" w:lineRule="auto"/>
        <w:ind w:left="0"/>
        <w:rPr>
          <w:rFonts w:cstheme="minorHAnsi"/>
          <w:kern w:val="3"/>
          <w:sz w:val="17"/>
          <w:szCs w:val="17"/>
          <w:lang w:eastAsia="zh-CN"/>
        </w:rPr>
      </w:pPr>
      <w:r w:rsidRPr="00CB28EF">
        <w:rPr>
          <w:rFonts w:cstheme="minorHAnsi"/>
          <w:kern w:val="3"/>
          <w:sz w:val="17"/>
          <w:szCs w:val="17"/>
          <w:lang w:eastAsia="zh-CN"/>
        </w:rPr>
        <w:t>podłoża nieodkształcalne: to sztywne elementy żelbetowe i betonowe (wiek powyżej 6 miesięcy),monolityczne jastrychy podłogowe i tradycyjne wyprawy tynkarskie (wiek powyżej 28 dni). Do mocowania oraz do spoinowania płytek na tych podłożach mogą być użyte wszystkie zaprawy klejowe.</w:t>
      </w:r>
    </w:p>
    <w:p w:rsidR="004F1497" w:rsidRPr="00CB28EF" w:rsidRDefault="004F1497" w:rsidP="004F1497">
      <w:pPr>
        <w:autoSpaceDE w:val="0"/>
        <w:autoSpaceDN w:val="0"/>
        <w:adjustRightInd w:val="0"/>
        <w:spacing w:before="0" w:after="0" w:line="360" w:lineRule="auto"/>
        <w:ind w:left="0"/>
        <w:rPr>
          <w:rFonts w:cstheme="minorHAnsi"/>
          <w:kern w:val="3"/>
          <w:sz w:val="17"/>
          <w:szCs w:val="17"/>
          <w:lang w:eastAsia="zh-CN"/>
        </w:rPr>
      </w:pPr>
      <w:r w:rsidRPr="00CB28EF">
        <w:rPr>
          <w:rFonts w:cstheme="minorHAnsi"/>
          <w:kern w:val="3"/>
          <w:sz w:val="17"/>
          <w:szCs w:val="17"/>
          <w:lang w:eastAsia="zh-CN"/>
        </w:rPr>
        <w:t>Przy układaniu płytek ceramicznych metodą cienkowarstwową mają zastosowanie, z uwagi na brak polskich norm, normy DIN 18157 (warunki techniczne wykonywania wykładzin ceramicznych), DIN 18156(kleje cienkowarstwowe), DIN 18157 (materiały do wykonywania okładzin),</w:t>
      </w:r>
    </w:p>
    <w:p w:rsidR="004F1497" w:rsidRPr="00CB28EF" w:rsidRDefault="004F1497" w:rsidP="004F1497">
      <w:pPr>
        <w:autoSpaceDE w:val="0"/>
        <w:autoSpaceDN w:val="0"/>
        <w:adjustRightInd w:val="0"/>
        <w:spacing w:before="0" w:after="0"/>
        <w:rPr>
          <w:rFonts w:cstheme="minorHAnsi"/>
          <w:sz w:val="17"/>
          <w:szCs w:val="17"/>
        </w:rPr>
      </w:pPr>
    </w:p>
    <w:p w:rsidR="004F1497" w:rsidRPr="00CB28EF" w:rsidRDefault="004F1497" w:rsidP="004F1497">
      <w:pPr>
        <w:pStyle w:val="Akapitzlist"/>
        <w:autoSpaceDE w:val="0"/>
        <w:autoSpaceDN w:val="0"/>
        <w:adjustRightInd w:val="0"/>
        <w:spacing w:before="0" w:after="0" w:line="360" w:lineRule="auto"/>
        <w:ind w:left="0"/>
        <w:rPr>
          <w:rFonts w:cstheme="minorHAnsi"/>
          <w:kern w:val="3"/>
          <w:sz w:val="17"/>
          <w:szCs w:val="17"/>
          <w:lang w:eastAsia="zh-CN"/>
        </w:rPr>
      </w:pPr>
      <w:r w:rsidRPr="00CB28EF">
        <w:rPr>
          <w:rFonts w:cstheme="minorHAnsi"/>
          <w:kern w:val="3"/>
          <w:sz w:val="17"/>
          <w:szCs w:val="17"/>
          <w:lang w:eastAsia="zh-CN"/>
        </w:rPr>
        <w:t>Płytki należy układać, stosując następujące metody:</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proofErr w:type="spellStart"/>
      <w:r w:rsidRPr="00CB28EF">
        <w:rPr>
          <w:rFonts w:cstheme="minorHAnsi"/>
          <w:kern w:val="3"/>
          <w:sz w:val="17"/>
          <w:szCs w:val="17"/>
          <w:lang w:eastAsia="zh-CN"/>
        </w:rPr>
        <w:t>floating</w:t>
      </w:r>
      <w:proofErr w:type="spellEnd"/>
      <w:r w:rsidRPr="00CB28EF">
        <w:rPr>
          <w:rFonts w:cstheme="minorHAnsi"/>
          <w:kern w:val="3"/>
          <w:sz w:val="17"/>
          <w:szCs w:val="17"/>
          <w:lang w:eastAsia="zh-CN"/>
        </w:rPr>
        <w:t xml:space="preserve"> – rozprowadzanie kleju packą zębatą na powierzchni podłoża,</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proofErr w:type="spellStart"/>
      <w:r w:rsidRPr="00CB28EF">
        <w:rPr>
          <w:rFonts w:cstheme="minorHAnsi"/>
          <w:kern w:val="3"/>
          <w:sz w:val="17"/>
          <w:szCs w:val="17"/>
          <w:lang w:eastAsia="zh-CN"/>
        </w:rPr>
        <w:t>buttering</w:t>
      </w:r>
      <w:proofErr w:type="spellEnd"/>
      <w:r w:rsidRPr="00CB28EF">
        <w:rPr>
          <w:rFonts w:cstheme="minorHAnsi"/>
          <w:kern w:val="3"/>
          <w:sz w:val="17"/>
          <w:szCs w:val="17"/>
          <w:lang w:eastAsia="zh-CN"/>
        </w:rPr>
        <w:t xml:space="preserve"> – rozprowadzanie kleju packą zębatą na spodniej powierzchni płytki,</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proofErr w:type="spellStart"/>
      <w:r w:rsidRPr="00CB28EF">
        <w:rPr>
          <w:rFonts w:cstheme="minorHAnsi"/>
          <w:kern w:val="3"/>
          <w:sz w:val="17"/>
          <w:szCs w:val="17"/>
          <w:lang w:eastAsia="zh-CN"/>
        </w:rPr>
        <w:t>floating</w:t>
      </w:r>
      <w:proofErr w:type="spellEnd"/>
      <w:r w:rsidRPr="00CB28EF">
        <w:rPr>
          <w:rFonts w:cstheme="minorHAnsi"/>
          <w:kern w:val="3"/>
          <w:sz w:val="17"/>
          <w:szCs w:val="17"/>
          <w:lang w:eastAsia="zh-CN"/>
        </w:rPr>
        <w:t xml:space="preserve"> – </w:t>
      </w:r>
      <w:proofErr w:type="spellStart"/>
      <w:r w:rsidRPr="00CB28EF">
        <w:rPr>
          <w:rFonts w:cstheme="minorHAnsi"/>
          <w:kern w:val="3"/>
          <w:sz w:val="17"/>
          <w:szCs w:val="17"/>
          <w:lang w:eastAsia="zh-CN"/>
        </w:rPr>
        <w:t>buttering</w:t>
      </w:r>
      <w:proofErr w:type="spellEnd"/>
      <w:r w:rsidRPr="00CB28EF">
        <w:rPr>
          <w:rFonts w:cstheme="minorHAnsi"/>
          <w:kern w:val="3"/>
          <w:sz w:val="17"/>
          <w:szCs w:val="17"/>
          <w:lang w:eastAsia="zh-CN"/>
        </w:rPr>
        <w:t xml:space="preserve"> – rozprowadzanie kleju packą zębatą na powierzchni podłoża i płytki (do użytku </w:t>
      </w:r>
      <w:proofErr w:type="spellStart"/>
      <w:r w:rsidRPr="00CB28EF">
        <w:rPr>
          <w:rFonts w:cstheme="minorHAnsi"/>
          <w:kern w:val="3"/>
          <w:sz w:val="17"/>
          <w:szCs w:val="17"/>
          <w:lang w:eastAsia="zh-CN"/>
        </w:rPr>
        <w:t>naobszarach</w:t>
      </w:r>
      <w:proofErr w:type="spellEnd"/>
      <w:r w:rsidRPr="00CB28EF">
        <w:rPr>
          <w:rFonts w:cstheme="minorHAnsi"/>
          <w:kern w:val="3"/>
          <w:sz w:val="17"/>
          <w:szCs w:val="17"/>
          <w:lang w:eastAsia="zh-CN"/>
        </w:rPr>
        <w:t xml:space="preserve"> mocno obciążonych).</w:t>
      </w:r>
    </w:p>
    <w:p w:rsidR="004F1497" w:rsidRPr="00CB28EF" w:rsidRDefault="004F1497" w:rsidP="004F1497">
      <w:pPr>
        <w:pStyle w:val="Akapitzlist"/>
        <w:autoSpaceDE w:val="0"/>
        <w:autoSpaceDN w:val="0"/>
        <w:adjustRightInd w:val="0"/>
        <w:spacing w:before="0" w:after="0" w:line="360" w:lineRule="auto"/>
        <w:ind w:left="0"/>
        <w:rPr>
          <w:rFonts w:cstheme="minorHAnsi"/>
          <w:kern w:val="3"/>
          <w:sz w:val="17"/>
          <w:szCs w:val="17"/>
          <w:lang w:eastAsia="zh-CN"/>
        </w:rPr>
      </w:pPr>
      <w:r w:rsidRPr="00CB28EF">
        <w:rPr>
          <w:rFonts w:cstheme="minorHAnsi"/>
          <w:kern w:val="3"/>
          <w:sz w:val="17"/>
          <w:szCs w:val="17"/>
          <w:lang w:eastAsia="zh-CN"/>
        </w:rPr>
        <w:lastRenderedPageBreak/>
        <w:t xml:space="preserve">Alternatywą dla metody </w:t>
      </w:r>
      <w:proofErr w:type="spellStart"/>
      <w:r w:rsidRPr="00CB28EF">
        <w:rPr>
          <w:rFonts w:cstheme="minorHAnsi"/>
          <w:kern w:val="3"/>
          <w:sz w:val="17"/>
          <w:szCs w:val="17"/>
          <w:lang w:eastAsia="zh-CN"/>
        </w:rPr>
        <w:t>folating</w:t>
      </w:r>
      <w:proofErr w:type="spellEnd"/>
      <w:r w:rsidRPr="00CB28EF">
        <w:rPr>
          <w:rFonts w:cstheme="minorHAnsi"/>
          <w:kern w:val="3"/>
          <w:sz w:val="17"/>
          <w:szCs w:val="17"/>
          <w:lang w:eastAsia="zh-CN"/>
        </w:rPr>
        <w:t xml:space="preserve"> – </w:t>
      </w:r>
      <w:proofErr w:type="spellStart"/>
      <w:r w:rsidRPr="00CB28EF">
        <w:rPr>
          <w:rFonts w:cstheme="minorHAnsi"/>
          <w:kern w:val="3"/>
          <w:sz w:val="17"/>
          <w:szCs w:val="17"/>
          <w:lang w:eastAsia="zh-CN"/>
        </w:rPr>
        <w:t>buttering</w:t>
      </w:r>
      <w:proofErr w:type="spellEnd"/>
      <w:r w:rsidRPr="00CB28EF">
        <w:rPr>
          <w:rFonts w:cstheme="minorHAnsi"/>
          <w:kern w:val="3"/>
          <w:sz w:val="17"/>
          <w:szCs w:val="17"/>
          <w:lang w:eastAsia="zh-CN"/>
        </w:rPr>
        <w:t xml:space="preserve"> jest zastosowanie kleju płynno warstwowego.</w:t>
      </w:r>
    </w:p>
    <w:p w:rsidR="004F1497" w:rsidRPr="00CB28EF" w:rsidRDefault="004F1497" w:rsidP="004F1497">
      <w:pPr>
        <w:pStyle w:val="Akapitzlist"/>
        <w:autoSpaceDE w:val="0"/>
        <w:autoSpaceDN w:val="0"/>
        <w:adjustRightInd w:val="0"/>
        <w:spacing w:before="0" w:after="0" w:line="360" w:lineRule="auto"/>
        <w:ind w:left="0"/>
        <w:rPr>
          <w:rFonts w:cstheme="minorHAnsi"/>
          <w:kern w:val="3"/>
          <w:sz w:val="17"/>
          <w:szCs w:val="17"/>
          <w:lang w:eastAsia="zh-CN"/>
        </w:rPr>
      </w:pPr>
      <w:r w:rsidRPr="00CB28EF">
        <w:rPr>
          <w:rFonts w:cstheme="minorHAnsi"/>
          <w:kern w:val="3"/>
          <w:sz w:val="17"/>
          <w:szCs w:val="17"/>
          <w:lang w:eastAsia="zh-CN"/>
        </w:rPr>
        <w:t>Dobór uzębień packi do układania kleju w zależności od formatu płytki reguluje norma DIN 18157.</w:t>
      </w:r>
    </w:p>
    <w:p w:rsidR="004F1497" w:rsidRPr="00CB28EF" w:rsidRDefault="004F1497" w:rsidP="004F1497">
      <w:pPr>
        <w:autoSpaceDE w:val="0"/>
        <w:autoSpaceDN w:val="0"/>
        <w:adjustRightInd w:val="0"/>
        <w:spacing w:before="0" w:after="0"/>
        <w:rPr>
          <w:rFonts w:cstheme="minorHAnsi"/>
          <w:sz w:val="17"/>
          <w:szCs w:val="17"/>
        </w:rPr>
      </w:pPr>
    </w:p>
    <w:p w:rsidR="004F1497" w:rsidRPr="00CB28EF" w:rsidRDefault="004F1497" w:rsidP="004F1497">
      <w:pPr>
        <w:pStyle w:val="Akapitzlist"/>
        <w:autoSpaceDE w:val="0"/>
        <w:autoSpaceDN w:val="0"/>
        <w:adjustRightInd w:val="0"/>
        <w:spacing w:before="0" w:after="0" w:line="360" w:lineRule="auto"/>
        <w:ind w:left="0"/>
        <w:rPr>
          <w:rFonts w:cstheme="minorHAnsi"/>
          <w:kern w:val="3"/>
          <w:sz w:val="17"/>
          <w:szCs w:val="17"/>
          <w:lang w:eastAsia="zh-CN"/>
        </w:rPr>
      </w:pPr>
      <w:r w:rsidRPr="00CB28EF">
        <w:rPr>
          <w:rFonts w:cstheme="minorHAnsi"/>
          <w:kern w:val="3"/>
          <w:sz w:val="17"/>
          <w:szCs w:val="17"/>
          <w:lang w:eastAsia="zh-CN"/>
        </w:rPr>
        <w:t>Ogólne zasady wykonywania okładzin ceramicznych:</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Okładziny ceramiczne powinny być mocowane do podłoża warstwą wyrównującą lub bezpośrednio do równego i gładkiego podłoża. W pomieszczeniach mokrych okładzinę należy mocować do dostatecznie wytrzymałego podłoża.</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Podłoże pod okładziny ceramiczne mogą stanowić nieotynkowane lub otynkowane mury z elementów drobnowymiarowych oraz ściany betonowe.</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Bezpośrednio przed rozpoczęciem wykonywania robót należy mur oczyścić z grudek zaprawy i brudu szczotkami drucianymi oraz zmyć z kurzu.</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Na oczyszczoną i zwilżoną powierzchnię ścian murowanych należy nałożyć dwuwarstwowy podkład wykonany z obrzutki i narzutu. Obrzutkę należy wykonać o grubości 2-3 mm z ciekłej zaprawy cementowej marki 8 lub 5, narzut z plastycznej zaprawy cementowo-wapiennej marki 5 lub 3.</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Elementy ceramiczne powinny być posegregowane według wymiarów, gatunków i odcieni barwy, a przed przystąpieniem do ich mocowania - moczone w ciągu 2 do 3 godzin w wodzie czystej.</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Dopuszczalne odchylenie krawędzi płytek od kierunku poziomego lub pionowego nie powinno być większe niż 2 mm/m, odchylenie powierzchni okładziny od płaszczyzny nie większe niż 2 mm na długości łaty dwumetrowej.</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Sprawdzić wytrzymałość podkładu na odrywanie sprzętem przenośnym (wymagane 1,5 N/mm2),</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Dokonać wyboru odpowiednich zapraw klejących i spoinowych w zależności od warunków realizacji robót,</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Podłoża, do których mocowane są płytki, nie mogą być zawilgocone; w przypadku podłoży gipsowych dopuszczalna wilgotność – 1%, a w przypadku podłoży anhydrytowych – 0,5%,</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Nadmierna ilość wody użyta do wymieszania zapraw obniża ich wytrzymałość,</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Do typowych podłoży (tynki, cementowe podkłady, beton) płytki mogą być przyklejane bezpośrednio, natomiast podłoża o znacznej nasiąkliwości (gazobeton, gips) należy zagruntować preparatem głęboko penetrującym,</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Zaprawę klejową należy nakładać na podłoża packą zębata a płytkę należy docisnąć do kleju nie później niż po 15 min. od nałożenia zaprawy na podłoże, resztki zaprawy usuwać na bieżąco wodą, wymagana grubość zaprawy od 3 ÷ 5 mm, temperatura układania +5 ÷ 30ºC,</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Spoinowanie okładziny z płytek można wykonać po 7 dniach od ich ułożenia stosując systemową zaprawę do wypełniania spoin. Spoiny dylatacyjne po oczyszczeniu z zaprawy klejowej należy wypełnić masa elastyczną na bazie silikonu. Spoiny należy spoinować w sposób gwarantujący ich skuteczne wypełnienie.</w:t>
      </w:r>
    </w:p>
    <w:p w:rsidR="004F1497" w:rsidRPr="00CB28EF" w:rsidRDefault="004F1497" w:rsidP="00335895">
      <w:pPr>
        <w:pStyle w:val="Akapitzlist"/>
        <w:numPr>
          <w:ilvl w:val="0"/>
          <w:numId w:val="106"/>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Zaprawy klejowe i spoinowe oraz przygotowanie płytek należy wykonać zgodnie z wymaganiami technologii określonej przez producenta systemu.</w:t>
      </w:r>
    </w:p>
    <w:p w:rsidR="004F1497" w:rsidRPr="00CB28EF" w:rsidRDefault="004F1497" w:rsidP="004F1497">
      <w:pPr>
        <w:autoSpaceDE w:val="0"/>
        <w:autoSpaceDN w:val="0"/>
        <w:adjustRightInd w:val="0"/>
        <w:spacing w:before="0" w:after="0"/>
        <w:rPr>
          <w:rFonts w:cstheme="minorHAnsi"/>
          <w:sz w:val="17"/>
          <w:szCs w:val="17"/>
        </w:rPr>
      </w:pP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Temperatura powietrza i podłoża na kilka dni przed rozpoczęciem robót, podczas układania płytek oraz przez początkowy okres wiązania zaprawy nie może być niższa niż +5°C, ani też wyższa od +30°C.</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Materiały używane do robót powinny znajdować się w pomieszczeniach o wymaganej temperaturze przez co najmniej dobę przed rozpoczęciem robót. W przypadku układania płytek o dużych rozmiarach zaleca się wykonywanie robót w temperaturze zbliżonej do przyszłej temperatury użytkowania pomieszczeń.</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Niedopuszczalne jest prowadzenie prac w czasie opadów atmosferycznych, podczas działania silnego</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wiatru lub przy występowaniu przeciągów, ani też przy intensywnym nasłonecznieniu. Płytek ceramicznych mocowanych przy pomocy zapraw klejowych nie należy moczyć przed użyciem.</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Dopuszczalne odchylenie krawędzi płytek od kierunku poziomego lub pionowego nie powinno być większe niż 2 mm/m, odchylenie powierzchni okładziny od płaszczyzny nie większe niż 2 mm na długości łaty dwumetrowej.</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Wymagania techniczne dotyczące wykonania okładzin z płytek ściennych zgodne z rozdziałem 2 PN – 75/B – 10121 z wyłączeniem wymagań dotyczących materiałów (podrozdział 2.3)</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lastRenderedPageBreak/>
        <w:t>Wymagania techniczne dotyczące wykonania okładzin posadzek z płytek ceramicznych zgodne z wymaganiami, dla płytek pierwszego gatunku, rozdziału 2 normy PN – 63/B – 10145 (z wyłączeniem wymagań dotyczących materiałów – podrozdział 2.2).</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Wymagania techniczne dotyczące wykonania posadzek chemoodpornych z płytek ceramicznych zgodne z wymaganiami, dla płytek pierwszego gatunku, rozdziału 2 normy PN-68/B – 10156 (z wyłączeniem wymagań dotyczących materiałów – podrozdział 2.2).</w:t>
      </w:r>
    </w:p>
    <w:p w:rsidR="004F1497" w:rsidRPr="00CB28EF" w:rsidRDefault="004F1497" w:rsidP="00335895">
      <w:pPr>
        <w:pStyle w:val="Akapitzlist"/>
        <w:numPr>
          <w:ilvl w:val="0"/>
          <w:numId w:val="102"/>
        </w:numPr>
        <w:spacing w:before="0" w:after="0" w:line="360" w:lineRule="auto"/>
        <w:rPr>
          <w:rFonts w:cstheme="minorHAnsi"/>
          <w:b/>
          <w:kern w:val="3"/>
          <w:sz w:val="17"/>
          <w:szCs w:val="17"/>
          <w:lang w:eastAsia="zh-CN"/>
        </w:rPr>
      </w:pPr>
      <w:r w:rsidRPr="00CB28EF">
        <w:rPr>
          <w:rFonts w:cstheme="minorHAnsi"/>
          <w:b/>
          <w:kern w:val="3"/>
          <w:sz w:val="17"/>
          <w:szCs w:val="17"/>
          <w:lang w:eastAsia="zh-CN"/>
        </w:rPr>
        <w:t>Kontrola jakości</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Wymagania ogólne dotyczące Kontroli jakości Robót podano w Ogólnej Specyfikacji. Wymagania Ogólne.</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Kontrole i badania jakości okładzin z płytek ściennych ceramicznych zgodne z wymaganiami rozdziału3normy PN – 75/B – 10121. Kontrole i badania okładzin posadzek z płytek ceramicznych zgodne z wymaganiami rozdziału 3 normy PN-63/B – 10145. Badanie posadzek chemoodpornych z płytek ceramicznych należy wykonać zgodnie z wymaganiami rozdziału 3 normy PN – 68/B – 10156.</w:t>
      </w:r>
    </w:p>
    <w:p w:rsidR="004F1497" w:rsidRPr="00CB28EF" w:rsidRDefault="004F1497" w:rsidP="00335895">
      <w:pPr>
        <w:pStyle w:val="Akapitzlist"/>
        <w:numPr>
          <w:ilvl w:val="0"/>
          <w:numId w:val="102"/>
        </w:numPr>
        <w:spacing w:before="0" w:after="0" w:line="360" w:lineRule="auto"/>
        <w:rPr>
          <w:rFonts w:cstheme="minorHAnsi"/>
          <w:b/>
          <w:kern w:val="3"/>
          <w:sz w:val="17"/>
          <w:szCs w:val="17"/>
          <w:lang w:eastAsia="zh-CN"/>
        </w:rPr>
      </w:pPr>
      <w:r w:rsidRPr="00CB28EF">
        <w:rPr>
          <w:rFonts w:cstheme="minorHAnsi"/>
          <w:b/>
          <w:kern w:val="3"/>
          <w:sz w:val="17"/>
          <w:szCs w:val="17"/>
          <w:lang w:eastAsia="zh-CN"/>
        </w:rPr>
        <w:t>Odbiór Robót</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Ogólne wymagania w zakresie Odbioru Robót podano Ogólnej Specyfikacji. Wymagania Ogólne.</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Zakres czynności kontrolnych dotyczący wykładzin podłóg i okładzin ścian powinien obejmować: </w:t>
      </w:r>
    </w:p>
    <w:p w:rsidR="004F1497" w:rsidRPr="00CB28EF" w:rsidRDefault="004F1497" w:rsidP="00335895">
      <w:pPr>
        <w:pStyle w:val="Akapitzlist"/>
        <w:numPr>
          <w:ilvl w:val="0"/>
          <w:numId w:val="99"/>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sprawdzenie prawidłowości ułożenia płytek; ułożenie płytek oraz ich barwę i odcień należy sprawdzać wizualnie i porównać z wymaganiami projektu technicznego oraz wzorcem płytek,</w:t>
      </w:r>
    </w:p>
    <w:p w:rsidR="004F1497" w:rsidRPr="00CB28EF" w:rsidRDefault="004F1497" w:rsidP="00335895">
      <w:pPr>
        <w:pStyle w:val="Akapitzlist"/>
        <w:numPr>
          <w:ilvl w:val="0"/>
          <w:numId w:val="99"/>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sprawdzenie odchylenia powierzchni od płaszczyzny za pomocą łaty kontrolnej długości 2m przykładanej w różnych  kierunkach, w dowolnym miejscu; prześwit pomiędzy łatą a badaną powierzchnią należy mierzyć z dokładności do 1 mm</w:t>
      </w:r>
    </w:p>
    <w:p w:rsidR="004F1497" w:rsidRPr="00CB28EF" w:rsidRDefault="004F1497" w:rsidP="00335895">
      <w:pPr>
        <w:pStyle w:val="Akapitzlist"/>
        <w:numPr>
          <w:ilvl w:val="0"/>
          <w:numId w:val="99"/>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sprawdzenie prostoliniowości spoin za pomocą cienkiego drutu naciągniętego wzdłuż spoin na całej ich długości (dla spoin wykładzin podłogowych i poziomych okładzin ścian) oraz pionu (dla spoin pionowych okładzin ścian) i dokonanie pomiaru odchyleń z dokładnością do 1 mm, </w:t>
      </w:r>
      <w:r w:rsidRPr="00CB28EF">
        <w:rPr>
          <w:rFonts w:cstheme="minorHAnsi"/>
          <w:kern w:val="3"/>
          <w:sz w:val="17"/>
          <w:szCs w:val="17"/>
          <w:lang w:eastAsia="zh-CN"/>
        </w:rPr>
        <w:cr/>
        <w:t xml:space="preserve">sprawdzenie związania płytek z podkładem przez lekkie ich opukiwanie drewnianym młotkiem (lub innym podobnym narzędziem); charakterystyczny głuchy dźwięk jest dowodem nie związania płytek z podkładem, </w:t>
      </w:r>
    </w:p>
    <w:p w:rsidR="004F1497" w:rsidRPr="00CB28EF" w:rsidRDefault="004F1497" w:rsidP="00335895">
      <w:pPr>
        <w:pStyle w:val="Akapitzlist"/>
        <w:numPr>
          <w:ilvl w:val="0"/>
          <w:numId w:val="99"/>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sprawdzenie szerokości spoin i ich wypełnienia za pomocą oględzin zewnętrznych i pomiaru; na dowolnie wybranej powierzchni wielkości 1 m2 należy zmierzyć szerokość spoin suwmiarką z dokładnością do 0,5 mm </w:t>
      </w:r>
    </w:p>
    <w:p w:rsidR="004F1497" w:rsidRPr="00CB28EF" w:rsidRDefault="004F1497" w:rsidP="00335895">
      <w:pPr>
        <w:pStyle w:val="Akapitzlist"/>
        <w:numPr>
          <w:ilvl w:val="0"/>
          <w:numId w:val="99"/>
        </w:num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grubość warstwy kompozycji klejącej pod płytkami (pomiar dokonany w trakcie realizacji robót lub grubość określona na podstawie zużycia kompozycji klejącej).</w:t>
      </w:r>
    </w:p>
    <w:p w:rsidR="004F1497" w:rsidRPr="00CB28EF" w:rsidRDefault="004F1497" w:rsidP="00335895">
      <w:pPr>
        <w:pStyle w:val="Akapitzlist"/>
        <w:numPr>
          <w:ilvl w:val="1"/>
          <w:numId w:val="102"/>
        </w:numPr>
        <w:spacing w:before="0" w:after="0" w:line="360" w:lineRule="auto"/>
        <w:rPr>
          <w:rFonts w:cstheme="minorHAnsi"/>
          <w:b/>
          <w:kern w:val="3"/>
          <w:sz w:val="17"/>
          <w:szCs w:val="17"/>
          <w:lang w:eastAsia="zh-CN"/>
        </w:rPr>
      </w:pPr>
      <w:r w:rsidRPr="00CB28EF">
        <w:rPr>
          <w:rFonts w:cstheme="minorHAnsi"/>
          <w:b/>
          <w:kern w:val="3"/>
          <w:sz w:val="17"/>
          <w:szCs w:val="17"/>
          <w:lang w:eastAsia="zh-CN"/>
        </w:rPr>
        <w:t xml:space="preserve"> Odbiór końcowy</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Odbiór ostateczny stanowi ostateczna ocenę rzeczywistego wykonanie robót w odniesieniu do zakresu (ilości), jakości i zgodności z dokumentacją projektową. Odbiór ostateczny dokonuje komisja powołana przez zamawiającego na podstawie przedłożonych dokumentów, wyników badań i pomiarów oraz dokonanej ocenie wizualnej. Zasady i terminy powoływania komisji oraz czas jej działalności powinna określać umowa. Wykonawca robót obowiązany jest przedłożyć komisji następujące dokumenty: </w:t>
      </w:r>
      <w:r w:rsidRPr="00CB28EF">
        <w:rPr>
          <w:rFonts w:cstheme="minorHAnsi"/>
          <w:kern w:val="3"/>
          <w:sz w:val="17"/>
          <w:szCs w:val="17"/>
          <w:lang w:eastAsia="zh-CN"/>
        </w:rPr>
        <w:cr/>
        <w:t xml:space="preserve">- projekt budowlano - wykonawczy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dokumentacje powykonawcza,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szczegółowe specyfikacje techniczne,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dziennik budowy z zapisami dotyczącymi toku prowadzonych robót,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aprobaty techniczne, certyfikaty i deklaracje zgodności dla zastosowanych materiałów i wyrobów,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protokóły odbioru podłoże,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protokóły odbiorów częściowych,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instrukcje producentów dotyczące zastosowanych materiałów,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wyniki badań laboratoryjnych i ekspertyz.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lastRenderedPageBreak/>
        <w:t xml:space="preserve">Roboty okładzinowe powinny być odebrane, jeżeli wszystkie wyniki badań i pomiarów są pozytywne i dostarczone przez wykonawcę dokument są kompletne i prawidłowe pod względem merytorycznym. Jeżeli chociażby jeden wynik badań był negatywny wykładzina lub okładzina nie powinna być przyjęta. W takim przypadku należy przyjąć jedno z następujących rozwiązań: </w:t>
      </w:r>
      <w:r w:rsidRPr="00CB28EF">
        <w:rPr>
          <w:rFonts w:cstheme="minorHAnsi"/>
          <w:kern w:val="3"/>
          <w:sz w:val="17"/>
          <w:szCs w:val="17"/>
          <w:lang w:eastAsia="zh-CN"/>
        </w:rPr>
        <w:cr/>
        <w:t xml:space="preserve">jeżeli to możliwe, należy poprawić wykładzinę lub okładzinę i przedstawić ja ponownie do odbioru,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jeżeli odchylenia od wymagań nie zagrażają bezpieczeństwu użytkownika i trwałości wykładziny lub okładziny zamawiający może wyrazić zgodę na dokonanie odbioru końcowego z jednoczesnym obniżeniem wartości wynagrodzenia w stosunku ustaleń umownych.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w przypadku, gdy nie są możliwe podane wyżej rozwiązania wykonawca zobowiązany jest do usunięcia wadliwie wykonanych okładzin, wykonać je ponownie i powtórnie zgłosić do odbioru.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W przypadku nie kompletności dokumentów odbiór może być dokonany po ich uzupełnieniu.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Z czynności odbioru sporządza się protokół podpisany przez przedstawicieli zamawiającego i wykonawcy. Protokół powinien zawierać:</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ustalenia podjęte w trakcie prac komisji,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ocenę wyników badań,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wykaz wad i usterek ze wskaźnikiem możliwości ich usunięcia,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 xml:space="preserve">- stwierdzenie zgodności lub niezgodności wykonania okładzin z zamówieniem. </w:t>
      </w:r>
    </w:p>
    <w:p w:rsidR="004F1497" w:rsidRPr="00CB28EF" w:rsidRDefault="004F1497" w:rsidP="004F1497">
      <w:pPr>
        <w:autoSpaceDE w:val="0"/>
        <w:autoSpaceDN w:val="0"/>
        <w:adjustRightInd w:val="0"/>
        <w:spacing w:before="0" w:after="0" w:line="360" w:lineRule="auto"/>
        <w:rPr>
          <w:rFonts w:cstheme="minorHAnsi"/>
          <w:kern w:val="3"/>
          <w:sz w:val="17"/>
          <w:szCs w:val="17"/>
          <w:lang w:eastAsia="zh-CN"/>
        </w:rPr>
      </w:pPr>
      <w:r w:rsidRPr="00CB28EF">
        <w:rPr>
          <w:rFonts w:cstheme="minorHAnsi"/>
          <w:kern w:val="3"/>
          <w:sz w:val="17"/>
          <w:szCs w:val="17"/>
          <w:lang w:eastAsia="zh-CN"/>
        </w:rPr>
        <w:t>Protokół odbioru końcowego jest podstawą do dokonania rozliczenia końcowego pomiędzy zamawiającym a wykonawcą.</w:t>
      </w:r>
    </w:p>
    <w:p w:rsidR="004F1497" w:rsidRPr="00CB28EF" w:rsidRDefault="004F1497" w:rsidP="00335895">
      <w:pPr>
        <w:pStyle w:val="Akapitzlist"/>
        <w:numPr>
          <w:ilvl w:val="0"/>
          <w:numId w:val="102"/>
        </w:numPr>
        <w:spacing w:before="0" w:after="0" w:line="360" w:lineRule="auto"/>
        <w:rPr>
          <w:rFonts w:cstheme="minorHAnsi"/>
          <w:b/>
          <w:kern w:val="3"/>
          <w:sz w:val="17"/>
          <w:szCs w:val="17"/>
          <w:lang w:eastAsia="zh-CN"/>
        </w:rPr>
      </w:pPr>
      <w:r w:rsidRPr="00CB28EF">
        <w:rPr>
          <w:rFonts w:cstheme="minorHAnsi"/>
          <w:b/>
          <w:kern w:val="3"/>
          <w:sz w:val="17"/>
          <w:szCs w:val="17"/>
          <w:lang w:eastAsia="zh-CN"/>
        </w:rPr>
        <w:t>Przepisy związane</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Normy</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12004:2002 Kleje do płytek Definicje i wymagania techniczne</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13006:2001 Płytki i płyty ceramiczne. Definicje, klasyfikacja, właściwości i znakowanie.</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14411:2005 Płytki i płyty ceramiczne. Definicje, klasyfikacja, charakterystyki i znakowanie.</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10 545-1: 1999 Płytki i płyty ceramiczne. Pobieranie próbek i warunki odbioru.</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10 545-2:1999 Płytki i płyty ceramiczne. Oznaczanie wymiarów i sprawdzanie jakości powierzchni.</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10 545-3:1999 Płytki i płyty ceramiczne. Oznaczanie nasiąkliwości wodnej, porowatości otwartej, gęstości względnej pozornej oraz gęstości całkowitej.</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10 545-4:1999Płytki i płyty ceramiczne. Oznaczanie wytrzymałości na zginanie i siły łamiącej</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10 545-5:1999 Płytki i płyty ceramiczne. Oznaczanie odporności na uderzenie metodą pomiaru współczynnika odbicia.</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10 545-6:1999 Płytki i płyty ceramiczne. Oznaczanie odporności na wgłębne ścieranie płytek nieszkliwionych.</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10 545-7:2000 Płytki i płyty ceramiczne. Oznaczanie odporności na ścieranie powierzchni płytek szkliwionych.</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10 545-8:1998 Płytki i płyty ceramiczne. Oznaczanie cieplnej rozszerzalności liniowej.</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10 545-9:1998 Płytki i płyty ceramiczne. Oznaczanie odporności na szok termiczny.</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10 545-10:1999 Płytki i płyty ceramiczne. Oznaczanie rozszerzalności wodnej.</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10 545-11:1998 Płytki i płyty ceramiczne. Oznaczanie odporności na pęknięcia włoskowate płytek szkliwionych.</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10 545-12:1999 Płytki i płyty ceramiczne. Oznaczanie mrozoodporności.</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10 545-13:1999 Płytki i płyty ceramiczne. Oznaczanie odporności chemicznej.</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10 545-14:1999 Płytki i płyty ceramiczne. Oznaczanie odporności na plamienie.</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10 545-15:1999 Płytki i płyty ceramiczne. Oznaczanie uwalnianego ołowiu i kadmu z płytek szkliwionych.</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ISO 10 545-16:2001 Płytki i płyty ceramiczne. Oznaczanie małych różnic barwy.</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PN-EN 101:1994 Płytki i płyty ceramiczne. Oznaczenie twardości powierzchni wg skali Mohsa.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PN-EN 12004:2002 Kleje do płytek. Definicje i wymagania techniczne.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PN-EN 12002:2002 Kleje do płytek. Oznaczenie odkształcenia poprzecznego dla klejów cementowych i zapraw do spoinowania.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PN-EN 13888:2003 Zaprawy do spoinowania płytek. Definicje i wymagania techniczne.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lastRenderedPageBreak/>
        <w:t xml:space="preserve">PN-EN 12808-1:2000 Kleje i zaprawy do spoinowania płytek. Oznaczenie odporności chemicznej zapraw na bazie żywic reaktywnych.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PN-EN 12808-2:2002(U) Zaprawy do spoinowania płytek. Cz. 2: oznaczenie odporności na ścieranie.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PN-EN 12808-3:2002(U) Zaprawy do spoinowania płytek. Cz. 3: oznaczenie wytrzymałości na zginanie i ściskanie.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PN-EN 12808-4:2002(U) Zaprawy do spoinowania płytek. Cz. 4: oznaczenie skurczu.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PN-EN 12808-5:2002(U) Zaprawy do spoinowania płytek. Cz. 5: oznaczenie nasiąkliwości wodnej.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PN-EN 101:1994 Płytki i płyty ceramiczne. Oznaczanie twardości powierzchniowej wg skali Mohsa</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DIN 18156 </w:t>
      </w:r>
      <w:proofErr w:type="spellStart"/>
      <w:r w:rsidRPr="00AD61D9">
        <w:rPr>
          <w:rFonts w:asciiTheme="minorHAnsi" w:hAnsiTheme="minorHAnsi" w:cstheme="minorHAnsi"/>
          <w:color w:val="auto"/>
          <w:sz w:val="17"/>
          <w:szCs w:val="17"/>
        </w:rPr>
        <w:t>Stoffefürkeramichebekleidungenimdünnbetterfahren</w:t>
      </w:r>
      <w:proofErr w:type="spellEnd"/>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DIN 18157 </w:t>
      </w:r>
      <w:proofErr w:type="spellStart"/>
      <w:r w:rsidRPr="00AD61D9">
        <w:rPr>
          <w:rFonts w:asciiTheme="minorHAnsi" w:hAnsiTheme="minorHAnsi" w:cstheme="minorHAnsi"/>
          <w:color w:val="auto"/>
          <w:sz w:val="17"/>
          <w:szCs w:val="17"/>
        </w:rPr>
        <w:t>AusfürungkeramischerBekleidungenimdünnbettverfahren</w:t>
      </w:r>
      <w:proofErr w:type="spellEnd"/>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DIN 18195 </w:t>
      </w:r>
      <w:proofErr w:type="spellStart"/>
      <w:r w:rsidRPr="00AD61D9">
        <w:rPr>
          <w:rFonts w:asciiTheme="minorHAnsi" w:hAnsiTheme="minorHAnsi" w:cstheme="minorHAnsi"/>
          <w:color w:val="auto"/>
          <w:sz w:val="17"/>
          <w:szCs w:val="17"/>
        </w:rPr>
        <w:t>Bauwerksabdichiungen</w:t>
      </w:r>
      <w:proofErr w:type="spellEnd"/>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lang w:val="en-US"/>
        </w:rPr>
      </w:pPr>
      <w:r w:rsidRPr="00AD61D9">
        <w:rPr>
          <w:rFonts w:asciiTheme="minorHAnsi" w:hAnsiTheme="minorHAnsi" w:cstheme="minorHAnsi"/>
          <w:color w:val="auto"/>
          <w:sz w:val="17"/>
          <w:szCs w:val="17"/>
          <w:lang w:val="en-US"/>
        </w:rPr>
        <w:t xml:space="preserve">DIN 18356 (VOB) </w:t>
      </w:r>
      <w:proofErr w:type="spellStart"/>
      <w:r w:rsidRPr="00AD61D9">
        <w:rPr>
          <w:rFonts w:asciiTheme="minorHAnsi" w:hAnsiTheme="minorHAnsi" w:cstheme="minorHAnsi"/>
          <w:color w:val="auto"/>
          <w:sz w:val="17"/>
          <w:szCs w:val="17"/>
          <w:lang w:val="en-US"/>
        </w:rPr>
        <w:t>Vergabe</w:t>
      </w:r>
      <w:proofErr w:type="spellEnd"/>
      <w:r w:rsidRPr="00AD61D9">
        <w:rPr>
          <w:rFonts w:asciiTheme="minorHAnsi" w:hAnsiTheme="minorHAnsi" w:cstheme="minorHAnsi"/>
          <w:color w:val="auto"/>
          <w:sz w:val="17"/>
          <w:szCs w:val="17"/>
          <w:lang w:val="en-US"/>
        </w:rPr>
        <w:t xml:space="preserve"> – und </w:t>
      </w:r>
      <w:proofErr w:type="spellStart"/>
      <w:r w:rsidRPr="00AD61D9">
        <w:rPr>
          <w:rFonts w:asciiTheme="minorHAnsi" w:hAnsiTheme="minorHAnsi" w:cstheme="minorHAnsi"/>
          <w:color w:val="auto"/>
          <w:sz w:val="17"/>
          <w:szCs w:val="17"/>
          <w:lang w:val="en-US"/>
        </w:rPr>
        <w:t>vertagsordnungfürbauleistungen</w:t>
      </w:r>
      <w:proofErr w:type="spellEnd"/>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lang w:val="en-US"/>
        </w:rPr>
      </w:pPr>
      <w:r w:rsidRPr="00AD61D9">
        <w:rPr>
          <w:rFonts w:asciiTheme="minorHAnsi" w:hAnsiTheme="minorHAnsi" w:cstheme="minorHAnsi"/>
          <w:color w:val="auto"/>
          <w:sz w:val="17"/>
          <w:szCs w:val="17"/>
          <w:lang w:val="en-US"/>
        </w:rPr>
        <w:t xml:space="preserve">DIN 52133 </w:t>
      </w:r>
      <w:proofErr w:type="spellStart"/>
      <w:r w:rsidRPr="00AD61D9">
        <w:rPr>
          <w:rFonts w:asciiTheme="minorHAnsi" w:hAnsiTheme="minorHAnsi" w:cstheme="minorHAnsi"/>
          <w:color w:val="auto"/>
          <w:sz w:val="17"/>
          <w:szCs w:val="17"/>
          <w:lang w:val="en-US"/>
        </w:rPr>
        <w:t>Polymerbitumen-Schweißbahnen</w:t>
      </w:r>
      <w:proofErr w:type="spellEnd"/>
      <w:r w:rsidRPr="00AD61D9">
        <w:rPr>
          <w:rFonts w:asciiTheme="minorHAnsi" w:hAnsiTheme="minorHAnsi" w:cstheme="minorHAnsi"/>
          <w:color w:val="auto"/>
          <w:sz w:val="17"/>
          <w:szCs w:val="17"/>
          <w:lang w:val="en-US"/>
        </w:rPr>
        <w:t xml:space="preserve"> - </w:t>
      </w:r>
      <w:proofErr w:type="spellStart"/>
      <w:r w:rsidRPr="00AD61D9">
        <w:rPr>
          <w:rFonts w:asciiTheme="minorHAnsi" w:hAnsiTheme="minorHAnsi" w:cstheme="minorHAnsi"/>
          <w:color w:val="auto"/>
          <w:sz w:val="17"/>
          <w:szCs w:val="17"/>
          <w:lang w:val="en-US"/>
        </w:rPr>
        <w:t>Begriffe</w:t>
      </w:r>
      <w:proofErr w:type="spellEnd"/>
      <w:r w:rsidRPr="00AD61D9">
        <w:rPr>
          <w:rFonts w:asciiTheme="minorHAnsi" w:hAnsiTheme="minorHAnsi" w:cstheme="minorHAnsi"/>
          <w:color w:val="auto"/>
          <w:sz w:val="17"/>
          <w:szCs w:val="17"/>
          <w:lang w:val="en-US"/>
        </w:rPr>
        <w:t xml:space="preserve">, </w:t>
      </w:r>
      <w:proofErr w:type="spellStart"/>
      <w:r w:rsidRPr="00AD61D9">
        <w:rPr>
          <w:rFonts w:asciiTheme="minorHAnsi" w:hAnsiTheme="minorHAnsi" w:cstheme="minorHAnsi"/>
          <w:color w:val="auto"/>
          <w:sz w:val="17"/>
          <w:szCs w:val="17"/>
          <w:lang w:val="en-US"/>
        </w:rPr>
        <w:t>Bezeichnungen,Anforderungen</w:t>
      </w:r>
      <w:proofErr w:type="spellEnd"/>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PN-75/B-10121 Okładziny z płytek ściennych ceramicznych szkliwionych. Wymagania </w:t>
      </w:r>
      <w:proofErr w:type="spellStart"/>
      <w:r w:rsidRPr="00AD61D9">
        <w:rPr>
          <w:rFonts w:asciiTheme="minorHAnsi" w:hAnsiTheme="minorHAnsi" w:cstheme="minorHAnsi"/>
          <w:color w:val="auto"/>
          <w:sz w:val="17"/>
          <w:szCs w:val="17"/>
        </w:rPr>
        <w:t>ibadania</w:t>
      </w:r>
      <w:proofErr w:type="spellEnd"/>
      <w:r w:rsidRPr="00AD61D9">
        <w:rPr>
          <w:rFonts w:asciiTheme="minorHAnsi" w:hAnsiTheme="minorHAnsi" w:cstheme="minorHAnsi"/>
          <w:color w:val="auto"/>
          <w:sz w:val="17"/>
          <w:szCs w:val="17"/>
        </w:rPr>
        <w:t xml:space="preserve"> przy odbiorze.</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PN-63/B-10145 Posadzki z płytek kamionkowych (terakotowych), klinkierowych </w:t>
      </w:r>
      <w:proofErr w:type="spellStart"/>
      <w:r w:rsidRPr="00AD61D9">
        <w:rPr>
          <w:rFonts w:asciiTheme="minorHAnsi" w:hAnsiTheme="minorHAnsi" w:cstheme="minorHAnsi"/>
          <w:color w:val="auto"/>
          <w:sz w:val="17"/>
          <w:szCs w:val="17"/>
        </w:rPr>
        <w:t>ilastrykowych</w:t>
      </w:r>
      <w:proofErr w:type="spellEnd"/>
      <w:r w:rsidRPr="00AD61D9">
        <w:rPr>
          <w:rFonts w:asciiTheme="minorHAnsi" w:hAnsiTheme="minorHAnsi" w:cstheme="minorHAnsi"/>
          <w:color w:val="auto"/>
          <w:sz w:val="17"/>
          <w:szCs w:val="17"/>
        </w:rPr>
        <w:t>. Wymagania i badania przy odbiorze</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PN-68/B-10156 Posadzki chemoodporne z płytek i cegieł ceramicznych. Wymagania </w:t>
      </w:r>
      <w:proofErr w:type="spellStart"/>
      <w:r w:rsidRPr="00AD61D9">
        <w:rPr>
          <w:rFonts w:asciiTheme="minorHAnsi" w:hAnsiTheme="minorHAnsi" w:cstheme="minorHAnsi"/>
          <w:color w:val="auto"/>
          <w:sz w:val="17"/>
          <w:szCs w:val="17"/>
        </w:rPr>
        <w:t>ibadania</w:t>
      </w:r>
      <w:proofErr w:type="spellEnd"/>
      <w:r w:rsidRPr="00AD61D9">
        <w:rPr>
          <w:rFonts w:asciiTheme="minorHAnsi" w:hAnsiTheme="minorHAnsi" w:cstheme="minorHAnsi"/>
          <w:color w:val="auto"/>
          <w:sz w:val="17"/>
          <w:szCs w:val="17"/>
        </w:rPr>
        <w:t xml:space="preserve"> przy odbiorze</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8.1. Inne dokumenty i instrukcje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 Specyfikacja techniczna wykonania i odbioru robót budowlanych-Wymagania ogólne (kod CPV 45000000-7),  wydanie OWEOB Promocja – 2003 rok.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 Warunki techniczne wykonania i odbioru robót budowlanych tom 1 cześć 4, wydanie Arkady – 1990 rok.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Warunki techniczne wykonania i odbioru robót budowlanych cześć B zeszyt 5 Okładziny i wykładziny z płytek ceramicznych, wydanie ITB – 2004 rok</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 Instrukcja układania płytek ceramicznych, wydanie Atlas – 2001 rok. </w:t>
      </w:r>
    </w:p>
    <w:p w:rsidR="004F1497" w:rsidRPr="00AD61D9" w:rsidRDefault="004F1497" w:rsidP="004F1497">
      <w:pPr>
        <w:pStyle w:val="Tytu"/>
        <w:spacing w:before="0" w:after="0" w:line="260" w:lineRule="atLeast"/>
        <w:jc w:val="both"/>
        <w:rPr>
          <w:rFonts w:asciiTheme="minorHAnsi" w:hAnsiTheme="minorHAnsi" w:cstheme="minorHAnsi"/>
          <w:color w:val="auto"/>
          <w:sz w:val="17"/>
          <w:szCs w:val="17"/>
        </w:rPr>
      </w:pPr>
      <w:r w:rsidRPr="00AD61D9">
        <w:rPr>
          <w:rFonts w:asciiTheme="minorHAnsi" w:hAnsiTheme="minorHAnsi" w:cstheme="minorHAnsi"/>
          <w:color w:val="auto"/>
          <w:sz w:val="17"/>
          <w:szCs w:val="17"/>
        </w:rPr>
        <w:t xml:space="preserve">- Atlas Budowlany, miesięcznik wydanie specjalne 1998 rok. </w:t>
      </w:r>
    </w:p>
    <w:p w:rsidR="00F42F4C" w:rsidRPr="00CB28EF" w:rsidRDefault="00F42F4C" w:rsidP="00F42F4C">
      <w:pPr>
        <w:pStyle w:val="Nagwek2"/>
        <w:numPr>
          <w:ilvl w:val="0"/>
          <w:numId w:val="0"/>
        </w:numPr>
        <w:ind w:left="720"/>
        <w:rPr>
          <w:rFonts w:cstheme="minorHAnsi"/>
          <w:sz w:val="17"/>
          <w:szCs w:val="17"/>
        </w:rPr>
      </w:pPr>
    </w:p>
    <w:p w:rsidR="007D67F0" w:rsidRPr="00CB28EF" w:rsidRDefault="007D67F0" w:rsidP="00F42F4C">
      <w:pPr>
        <w:pStyle w:val="Nagwek2"/>
        <w:rPr>
          <w:rFonts w:cstheme="minorHAnsi"/>
          <w:kern w:val="3"/>
          <w:sz w:val="17"/>
          <w:szCs w:val="17"/>
          <w:lang w:eastAsia="zh-CN"/>
        </w:rPr>
      </w:pPr>
      <w:bookmarkStart w:id="21" w:name="_Toc449003383"/>
      <w:r w:rsidRPr="00CB28EF">
        <w:rPr>
          <w:rFonts w:cstheme="minorHAnsi"/>
          <w:sz w:val="17"/>
          <w:szCs w:val="17"/>
        </w:rPr>
        <w:t xml:space="preserve">SZCZEGÓŁOWA SPECYFIKACJA TECHNICZNA – B – </w:t>
      </w:r>
      <w:r w:rsidR="00233476" w:rsidRPr="00CB28EF">
        <w:rPr>
          <w:rFonts w:cstheme="minorHAnsi"/>
          <w:sz w:val="17"/>
          <w:szCs w:val="17"/>
        </w:rPr>
        <w:t>10</w:t>
      </w:r>
      <w:bookmarkEnd w:id="21"/>
    </w:p>
    <w:p w:rsidR="007D67F0" w:rsidRPr="00CB28EF" w:rsidRDefault="007D67F0" w:rsidP="007D67F0">
      <w:pPr>
        <w:pStyle w:val="Standard"/>
        <w:outlineLvl w:val="0"/>
        <w:rPr>
          <w:rFonts w:asciiTheme="minorHAnsi" w:hAnsiTheme="minorHAnsi" w:cstheme="minorHAnsi"/>
          <w:b/>
          <w:sz w:val="17"/>
          <w:szCs w:val="17"/>
        </w:rPr>
      </w:pPr>
    </w:p>
    <w:p w:rsidR="007D67F0" w:rsidRPr="00CB28EF" w:rsidRDefault="007D67F0" w:rsidP="00F42F4C">
      <w:pPr>
        <w:pStyle w:val="dospisu"/>
        <w:rPr>
          <w:rFonts w:asciiTheme="minorHAnsi" w:hAnsiTheme="minorHAnsi" w:cstheme="minorHAnsi"/>
          <w:sz w:val="17"/>
          <w:szCs w:val="17"/>
        </w:rPr>
      </w:pPr>
      <w:bookmarkStart w:id="22" w:name="_Toc449003384"/>
      <w:r w:rsidRPr="00CB28EF">
        <w:rPr>
          <w:rFonts w:asciiTheme="minorHAnsi" w:hAnsiTheme="minorHAnsi" w:cstheme="minorHAnsi"/>
          <w:sz w:val="17"/>
          <w:szCs w:val="17"/>
        </w:rPr>
        <w:t>KOD CPV 45421146-9 – Wznoszenie rusztowań</w:t>
      </w:r>
      <w:bookmarkEnd w:id="22"/>
    </w:p>
    <w:p w:rsidR="00C7669E" w:rsidRPr="00CB28EF" w:rsidRDefault="00C7669E" w:rsidP="007D67F0">
      <w:pPr>
        <w:pStyle w:val="Bezodstpw"/>
        <w:rPr>
          <w:rFonts w:cstheme="minorHAnsi"/>
          <w:b/>
          <w:sz w:val="17"/>
          <w:szCs w:val="17"/>
        </w:rPr>
      </w:pPr>
    </w:p>
    <w:p w:rsidR="007D67F0" w:rsidRPr="00CB28EF" w:rsidRDefault="00C7669E" w:rsidP="00C7669E">
      <w:pPr>
        <w:spacing w:before="0" w:after="0"/>
        <w:rPr>
          <w:rFonts w:cstheme="minorHAnsi"/>
          <w:b/>
          <w:sz w:val="17"/>
          <w:szCs w:val="17"/>
        </w:rPr>
      </w:pPr>
      <w:r w:rsidRPr="00CB28EF">
        <w:rPr>
          <w:rFonts w:cstheme="minorHAnsi"/>
          <w:b/>
          <w:sz w:val="17"/>
          <w:szCs w:val="17"/>
        </w:rPr>
        <w:t>1. PRZEDMIOT TECHNICZNEJ SPECYFIKACJI WYKONANIA I ODBIORU ROBÓT</w:t>
      </w:r>
    </w:p>
    <w:p w:rsidR="007D67F0" w:rsidRPr="00CB28EF" w:rsidRDefault="007D67F0" w:rsidP="003B143E">
      <w:pPr>
        <w:rPr>
          <w:rFonts w:cstheme="minorHAnsi"/>
          <w:sz w:val="17"/>
          <w:szCs w:val="17"/>
        </w:rPr>
      </w:pPr>
    </w:p>
    <w:p w:rsidR="007D67F0" w:rsidRPr="00CB28EF" w:rsidRDefault="00C7669E" w:rsidP="003B143E">
      <w:pPr>
        <w:rPr>
          <w:rFonts w:cstheme="minorHAnsi"/>
          <w:b/>
          <w:bCs/>
          <w:sz w:val="17"/>
          <w:szCs w:val="17"/>
        </w:rPr>
      </w:pPr>
      <w:r w:rsidRPr="00CB28EF">
        <w:rPr>
          <w:rFonts w:cstheme="minorHAnsi"/>
          <w:b/>
          <w:bCs/>
          <w:sz w:val="17"/>
          <w:szCs w:val="17"/>
        </w:rPr>
        <w:t>1.2</w:t>
      </w:r>
      <w:r w:rsidR="007D67F0" w:rsidRPr="00CB28EF">
        <w:rPr>
          <w:rFonts w:cstheme="minorHAnsi"/>
          <w:b/>
          <w:bCs/>
          <w:sz w:val="17"/>
          <w:szCs w:val="17"/>
        </w:rPr>
        <w:t xml:space="preserve"> Zakres robót</w:t>
      </w:r>
    </w:p>
    <w:p w:rsidR="007D67F0" w:rsidRPr="00CB28EF" w:rsidRDefault="007D67F0" w:rsidP="007D67F0">
      <w:pPr>
        <w:tabs>
          <w:tab w:val="right" w:pos="450"/>
          <w:tab w:val="left" w:pos="720"/>
        </w:tabs>
        <w:autoSpaceDE w:val="0"/>
        <w:autoSpaceDN w:val="0"/>
        <w:adjustRightInd w:val="0"/>
        <w:ind w:right="17"/>
        <w:rPr>
          <w:rFonts w:cstheme="minorHAnsi"/>
          <w:sz w:val="17"/>
          <w:szCs w:val="17"/>
        </w:rPr>
      </w:pPr>
      <w:r w:rsidRPr="00CB28EF">
        <w:rPr>
          <w:rFonts w:cstheme="minorHAnsi"/>
          <w:sz w:val="17"/>
          <w:szCs w:val="17"/>
        </w:rPr>
        <w:t>Roboty obejmują wszystkie czynności mające na celu wykonanie rusztowań w zakresie:</w:t>
      </w:r>
    </w:p>
    <w:p w:rsidR="007D67F0" w:rsidRPr="00CB28EF" w:rsidRDefault="007D67F0" w:rsidP="00335895">
      <w:pPr>
        <w:numPr>
          <w:ilvl w:val="0"/>
          <w:numId w:val="84"/>
        </w:numPr>
        <w:tabs>
          <w:tab w:val="left" w:pos="840"/>
          <w:tab w:val="right" w:pos="9230"/>
        </w:tabs>
        <w:autoSpaceDE w:val="0"/>
        <w:autoSpaceDN w:val="0"/>
        <w:adjustRightInd w:val="0"/>
        <w:spacing w:before="0" w:after="0" w:line="240" w:lineRule="auto"/>
        <w:jc w:val="left"/>
        <w:rPr>
          <w:rFonts w:cstheme="minorHAnsi"/>
          <w:sz w:val="17"/>
          <w:szCs w:val="17"/>
        </w:rPr>
      </w:pPr>
      <w:r w:rsidRPr="00CB28EF">
        <w:rPr>
          <w:rFonts w:cstheme="minorHAnsi"/>
          <w:sz w:val="17"/>
          <w:szCs w:val="17"/>
        </w:rPr>
        <w:t>montaż rusztowań,</w:t>
      </w:r>
    </w:p>
    <w:p w:rsidR="007D67F0" w:rsidRPr="00CB28EF" w:rsidRDefault="007D67F0" w:rsidP="00335895">
      <w:pPr>
        <w:numPr>
          <w:ilvl w:val="0"/>
          <w:numId w:val="84"/>
        </w:numPr>
        <w:tabs>
          <w:tab w:val="left" w:pos="840"/>
          <w:tab w:val="right" w:pos="9230"/>
        </w:tabs>
        <w:autoSpaceDE w:val="0"/>
        <w:autoSpaceDN w:val="0"/>
        <w:adjustRightInd w:val="0"/>
        <w:spacing w:before="0" w:after="0" w:line="240" w:lineRule="auto"/>
        <w:jc w:val="left"/>
        <w:rPr>
          <w:rFonts w:cstheme="minorHAnsi"/>
          <w:sz w:val="17"/>
          <w:szCs w:val="17"/>
        </w:rPr>
      </w:pPr>
      <w:r w:rsidRPr="00CB28EF">
        <w:rPr>
          <w:rFonts w:cstheme="minorHAnsi"/>
          <w:sz w:val="17"/>
          <w:szCs w:val="17"/>
        </w:rPr>
        <w:t>montaż instalacji odgromowej rusztowań,</w:t>
      </w:r>
    </w:p>
    <w:p w:rsidR="007D67F0" w:rsidRPr="00CB28EF" w:rsidRDefault="007D67F0" w:rsidP="00335895">
      <w:pPr>
        <w:numPr>
          <w:ilvl w:val="0"/>
          <w:numId w:val="84"/>
        </w:numPr>
        <w:tabs>
          <w:tab w:val="left" w:pos="840"/>
          <w:tab w:val="right" w:pos="9230"/>
        </w:tabs>
        <w:autoSpaceDE w:val="0"/>
        <w:autoSpaceDN w:val="0"/>
        <w:adjustRightInd w:val="0"/>
        <w:spacing w:before="0" w:after="0" w:line="240" w:lineRule="auto"/>
        <w:jc w:val="left"/>
        <w:rPr>
          <w:rFonts w:cstheme="minorHAnsi"/>
          <w:sz w:val="17"/>
          <w:szCs w:val="17"/>
        </w:rPr>
      </w:pPr>
      <w:r w:rsidRPr="00CB28EF">
        <w:rPr>
          <w:rFonts w:cstheme="minorHAnsi"/>
          <w:sz w:val="17"/>
          <w:szCs w:val="17"/>
        </w:rPr>
        <w:t>oznakowanie,</w:t>
      </w:r>
    </w:p>
    <w:p w:rsidR="007D67F0" w:rsidRPr="00CB28EF" w:rsidRDefault="007D67F0" w:rsidP="00335895">
      <w:pPr>
        <w:numPr>
          <w:ilvl w:val="0"/>
          <w:numId w:val="84"/>
        </w:numPr>
        <w:tabs>
          <w:tab w:val="left" w:pos="840"/>
          <w:tab w:val="right" w:pos="9230"/>
        </w:tabs>
        <w:autoSpaceDE w:val="0"/>
        <w:autoSpaceDN w:val="0"/>
        <w:adjustRightInd w:val="0"/>
        <w:spacing w:before="0" w:after="0" w:line="240" w:lineRule="auto"/>
        <w:jc w:val="left"/>
        <w:rPr>
          <w:rFonts w:cstheme="minorHAnsi"/>
          <w:sz w:val="17"/>
          <w:szCs w:val="17"/>
        </w:rPr>
      </w:pPr>
      <w:r w:rsidRPr="00CB28EF">
        <w:rPr>
          <w:rFonts w:cstheme="minorHAnsi"/>
          <w:sz w:val="17"/>
          <w:szCs w:val="17"/>
        </w:rPr>
        <w:t>montaż siatek osłonowych,</w:t>
      </w:r>
    </w:p>
    <w:p w:rsidR="007D67F0" w:rsidRPr="00CB28EF" w:rsidRDefault="007D67F0" w:rsidP="00335895">
      <w:pPr>
        <w:numPr>
          <w:ilvl w:val="0"/>
          <w:numId w:val="84"/>
        </w:numPr>
        <w:tabs>
          <w:tab w:val="left" w:pos="840"/>
          <w:tab w:val="right" w:pos="9230"/>
        </w:tabs>
        <w:autoSpaceDE w:val="0"/>
        <w:autoSpaceDN w:val="0"/>
        <w:adjustRightInd w:val="0"/>
        <w:spacing w:before="0" w:after="0" w:line="240" w:lineRule="auto"/>
        <w:jc w:val="left"/>
        <w:rPr>
          <w:rFonts w:cstheme="minorHAnsi"/>
          <w:sz w:val="17"/>
          <w:szCs w:val="17"/>
        </w:rPr>
      </w:pPr>
      <w:r w:rsidRPr="00CB28EF">
        <w:rPr>
          <w:rFonts w:cstheme="minorHAnsi"/>
          <w:sz w:val="17"/>
          <w:szCs w:val="17"/>
        </w:rPr>
        <w:t>wykonanie daszków ochronnych na komunikacją i wejściami do budynków</w:t>
      </w:r>
    </w:p>
    <w:p w:rsidR="007D67F0" w:rsidRPr="00CB28EF" w:rsidRDefault="007D67F0" w:rsidP="00335895">
      <w:pPr>
        <w:numPr>
          <w:ilvl w:val="0"/>
          <w:numId w:val="84"/>
        </w:numPr>
        <w:tabs>
          <w:tab w:val="left" w:pos="840"/>
          <w:tab w:val="right" w:pos="9230"/>
        </w:tabs>
        <w:autoSpaceDE w:val="0"/>
        <w:autoSpaceDN w:val="0"/>
        <w:adjustRightInd w:val="0"/>
        <w:spacing w:before="0" w:after="0" w:line="240" w:lineRule="auto"/>
        <w:jc w:val="left"/>
        <w:rPr>
          <w:rFonts w:cstheme="minorHAnsi"/>
          <w:sz w:val="17"/>
          <w:szCs w:val="17"/>
        </w:rPr>
      </w:pPr>
      <w:r w:rsidRPr="00CB28EF">
        <w:rPr>
          <w:rFonts w:cstheme="minorHAnsi"/>
          <w:sz w:val="17"/>
          <w:szCs w:val="17"/>
        </w:rPr>
        <w:t>demontaż rusztowań.</w:t>
      </w:r>
    </w:p>
    <w:p w:rsidR="007D67F0" w:rsidRPr="00CB28EF" w:rsidRDefault="007D67F0" w:rsidP="007D67F0">
      <w:pPr>
        <w:tabs>
          <w:tab w:val="left" w:pos="840"/>
          <w:tab w:val="right" w:pos="9230"/>
        </w:tabs>
        <w:autoSpaceDE w:val="0"/>
        <w:autoSpaceDN w:val="0"/>
        <w:adjustRightInd w:val="0"/>
        <w:rPr>
          <w:rFonts w:cstheme="minorHAnsi"/>
          <w:b/>
          <w:sz w:val="17"/>
          <w:szCs w:val="17"/>
        </w:rPr>
      </w:pPr>
      <w:r w:rsidRPr="00CB28EF">
        <w:rPr>
          <w:rFonts w:cstheme="minorHAnsi"/>
          <w:b/>
          <w:sz w:val="17"/>
          <w:szCs w:val="17"/>
        </w:rPr>
        <w:t>Nie narzuca się Wykonawcy rodzaju, typu rusztowania, wykonawca powinien zastosować rusztowanie odpowiadające rodzajowi robót i gwarantujące wykonanie robót, bezpieczeństwo dla załogi i osób postronnych.</w:t>
      </w:r>
    </w:p>
    <w:p w:rsidR="007D67F0" w:rsidRPr="00CB28EF" w:rsidRDefault="00C7669E" w:rsidP="00C7669E">
      <w:pPr>
        <w:pStyle w:val="Nagwek3"/>
        <w:keepNext/>
        <w:numPr>
          <w:ilvl w:val="0"/>
          <w:numId w:val="0"/>
        </w:numPr>
        <w:spacing w:before="240" w:after="0" w:line="240" w:lineRule="auto"/>
        <w:ind w:left="360"/>
        <w:rPr>
          <w:rFonts w:asciiTheme="minorHAnsi" w:hAnsiTheme="minorHAnsi" w:cstheme="minorHAnsi"/>
          <w:sz w:val="17"/>
          <w:szCs w:val="17"/>
        </w:rPr>
      </w:pPr>
      <w:bookmarkStart w:id="23" w:name="_Toc132617484"/>
      <w:r w:rsidRPr="00CB28EF">
        <w:rPr>
          <w:rFonts w:asciiTheme="minorHAnsi" w:hAnsiTheme="minorHAnsi" w:cstheme="minorHAnsi"/>
          <w:sz w:val="17"/>
          <w:szCs w:val="17"/>
        </w:rPr>
        <w:t xml:space="preserve">1.3 </w:t>
      </w:r>
      <w:r w:rsidR="007D67F0" w:rsidRPr="00CB28EF">
        <w:rPr>
          <w:rFonts w:asciiTheme="minorHAnsi" w:hAnsiTheme="minorHAnsi" w:cstheme="minorHAnsi"/>
          <w:sz w:val="17"/>
          <w:szCs w:val="17"/>
        </w:rPr>
        <w:t>Określenia podstawowe</w:t>
      </w:r>
      <w:bookmarkEnd w:id="23"/>
    </w:p>
    <w:p w:rsidR="007D67F0" w:rsidRPr="00CB28EF" w:rsidRDefault="007D67F0" w:rsidP="007D67F0">
      <w:pPr>
        <w:widowControl w:val="0"/>
        <w:autoSpaceDE w:val="0"/>
        <w:autoSpaceDN w:val="0"/>
        <w:adjustRightInd w:val="0"/>
        <w:rPr>
          <w:rFonts w:cstheme="minorHAnsi"/>
          <w:sz w:val="17"/>
          <w:szCs w:val="17"/>
        </w:rPr>
      </w:pPr>
      <w:r w:rsidRPr="00CB28EF">
        <w:rPr>
          <w:rFonts w:cstheme="minorHAnsi"/>
          <w:sz w:val="17"/>
          <w:szCs w:val="17"/>
        </w:rPr>
        <w:t xml:space="preserve">Ogólne wymagania podano w ST 00.00. "Wymagania ogólne" </w:t>
      </w:r>
    </w:p>
    <w:p w:rsidR="007D67F0" w:rsidRPr="00CB28EF" w:rsidRDefault="007D67F0" w:rsidP="007D67F0">
      <w:pPr>
        <w:pStyle w:val="Tekstpodstawowy"/>
        <w:spacing w:after="0"/>
        <w:rPr>
          <w:rFonts w:cstheme="minorHAnsi"/>
          <w:sz w:val="17"/>
          <w:szCs w:val="17"/>
        </w:rPr>
      </w:pPr>
      <w:r w:rsidRPr="00CB28EF">
        <w:rPr>
          <w:rFonts w:cstheme="minorHAnsi"/>
          <w:sz w:val="17"/>
          <w:szCs w:val="17"/>
        </w:rPr>
        <w:t>Określenia podane w niniejszej Specyfikacji Technicznej są zgodne z Dokumentacją Projektową oraz sporządzonymi przedmiarami.</w:t>
      </w:r>
    </w:p>
    <w:p w:rsidR="007D67F0" w:rsidRPr="00CB28EF" w:rsidRDefault="007D67F0" w:rsidP="007D67F0">
      <w:pPr>
        <w:pStyle w:val="Tekstpodstawowy"/>
        <w:spacing w:after="0"/>
        <w:rPr>
          <w:rFonts w:cstheme="minorHAnsi"/>
          <w:sz w:val="17"/>
          <w:szCs w:val="17"/>
        </w:rPr>
      </w:pPr>
    </w:p>
    <w:p w:rsidR="007D67F0" w:rsidRPr="00CB28EF" w:rsidRDefault="00C7669E" w:rsidP="00C7669E">
      <w:pPr>
        <w:pStyle w:val="Nagwek3"/>
        <w:keepNext/>
        <w:numPr>
          <w:ilvl w:val="0"/>
          <w:numId w:val="0"/>
        </w:numPr>
        <w:spacing w:before="0" w:after="0" w:line="240" w:lineRule="auto"/>
        <w:ind w:left="360"/>
        <w:rPr>
          <w:rFonts w:asciiTheme="minorHAnsi" w:hAnsiTheme="minorHAnsi" w:cstheme="minorHAnsi"/>
          <w:sz w:val="17"/>
          <w:szCs w:val="17"/>
        </w:rPr>
      </w:pPr>
      <w:bookmarkStart w:id="24" w:name="_Toc132617485"/>
      <w:r w:rsidRPr="00CB28EF">
        <w:rPr>
          <w:rFonts w:asciiTheme="minorHAnsi" w:hAnsiTheme="minorHAnsi" w:cstheme="minorHAnsi"/>
          <w:sz w:val="17"/>
          <w:szCs w:val="17"/>
        </w:rPr>
        <w:t xml:space="preserve">1.4. </w:t>
      </w:r>
      <w:r w:rsidR="007D67F0" w:rsidRPr="00CB28EF">
        <w:rPr>
          <w:rFonts w:asciiTheme="minorHAnsi" w:hAnsiTheme="minorHAnsi" w:cstheme="minorHAnsi"/>
          <w:sz w:val="17"/>
          <w:szCs w:val="17"/>
        </w:rPr>
        <w:t>Wymagania dotyczące Robót</w:t>
      </w:r>
      <w:bookmarkEnd w:id="24"/>
    </w:p>
    <w:p w:rsidR="007D67F0" w:rsidRPr="00CB28EF" w:rsidRDefault="007D67F0" w:rsidP="007D67F0">
      <w:pPr>
        <w:widowControl w:val="0"/>
        <w:autoSpaceDE w:val="0"/>
        <w:autoSpaceDN w:val="0"/>
        <w:adjustRightInd w:val="0"/>
        <w:rPr>
          <w:rFonts w:cstheme="minorHAnsi"/>
          <w:sz w:val="17"/>
          <w:szCs w:val="17"/>
        </w:rPr>
      </w:pPr>
      <w:r w:rsidRPr="00CB28EF">
        <w:rPr>
          <w:rFonts w:cstheme="minorHAnsi"/>
          <w:sz w:val="17"/>
          <w:szCs w:val="17"/>
        </w:rPr>
        <w:t xml:space="preserve">Ogólne wymagania podano w ST 00.00. "Wymagania ogólne" </w:t>
      </w:r>
    </w:p>
    <w:p w:rsidR="007D67F0" w:rsidRPr="00CB28EF" w:rsidRDefault="007D67F0" w:rsidP="007D67F0">
      <w:pPr>
        <w:pStyle w:val="Tekstpodstawowy"/>
        <w:spacing w:after="0"/>
        <w:rPr>
          <w:rFonts w:cstheme="minorHAnsi"/>
          <w:sz w:val="17"/>
          <w:szCs w:val="17"/>
        </w:rPr>
      </w:pPr>
      <w:r w:rsidRPr="00CB28EF">
        <w:rPr>
          <w:rFonts w:cstheme="minorHAnsi"/>
          <w:sz w:val="17"/>
          <w:szCs w:val="17"/>
        </w:rPr>
        <w:lastRenderedPageBreak/>
        <w:t>Wykonawca jest odpowiedzialny za jakość wykonania Robót oraz za ich zgodność z Dokumentacją Projektową, Specyfikacją Techniczną i Poleceniami Inspektora.</w:t>
      </w:r>
    </w:p>
    <w:p w:rsidR="007D67F0" w:rsidRPr="00CB28EF" w:rsidRDefault="007D67F0" w:rsidP="007D67F0">
      <w:pPr>
        <w:pStyle w:val="Tekstpodstawowy"/>
        <w:spacing w:after="0"/>
        <w:rPr>
          <w:rFonts w:cstheme="minorHAnsi"/>
          <w:sz w:val="17"/>
          <w:szCs w:val="17"/>
        </w:rPr>
      </w:pPr>
    </w:p>
    <w:p w:rsidR="007D67F0" w:rsidRPr="00CB28EF" w:rsidRDefault="00C7669E" w:rsidP="003B143E">
      <w:pPr>
        <w:rPr>
          <w:rFonts w:cstheme="minorHAnsi"/>
          <w:sz w:val="17"/>
          <w:szCs w:val="17"/>
        </w:rPr>
      </w:pPr>
      <w:r w:rsidRPr="00CB28EF">
        <w:rPr>
          <w:rFonts w:cstheme="minorHAnsi"/>
          <w:sz w:val="17"/>
          <w:szCs w:val="17"/>
        </w:rPr>
        <w:t xml:space="preserve">2. </w:t>
      </w:r>
      <w:r w:rsidR="007D67F0" w:rsidRPr="00CB28EF">
        <w:rPr>
          <w:rFonts w:cstheme="minorHAnsi"/>
          <w:sz w:val="17"/>
          <w:szCs w:val="17"/>
        </w:rPr>
        <w:t>Materiały</w:t>
      </w:r>
    </w:p>
    <w:p w:rsidR="007D67F0" w:rsidRPr="00CB28EF" w:rsidRDefault="007D67F0" w:rsidP="007D67F0">
      <w:pPr>
        <w:widowControl w:val="0"/>
        <w:autoSpaceDE w:val="0"/>
        <w:autoSpaceDN w:val="0"/>
        <w:adjustRightInd w:val="0"/>
        <w:rPr>
          <w:rFonts w:cstheme="minorHAnsi"/>
          <w:sz w:val="17"/>
          <w:szCs w:val="17"/>
        </w:rPr>
      </w:pPr>
      <w:r w:rsidRPr="00CB28EF">
        <w:rPr>
          <w:rFonts w:cstheme="minorHAnsi"/>
          <w:sz w:val="17"/>
          <w:szCs w:val="17"/>
        </w:rPr>
        <w:t xml:space="preserve">Ogólne wymagania podano w ST  "Wymagania ogólne" </w:t>
      </w:r>
    </w:p>
    <w:p w:rsidR="007D67F0" w:rsidRPr="00CB28EF" w:rsidRDefault="007D67F0" w:rsidP="007D67F0">
      <w:pPr>
        <w:autoSpaceDE w:val="0"/>
        <w:autoSpaceDN w:val="0"/>
        <w:adjustRightInd w:val="0"/>
        <w:rPr>
          <w:rFonts w:cstheme="minorHAnsi"/>
          <w:sz w:val="17"/>
          <w:szCs w:val="17"/>
        </w:rPr>
      </w:pPr>
      <w:r w:rsidRPr="00CB28EF">
        <w:rPr>
          <w:rFonts w:cstheme="minorHAnsi"/>
          <w:sz w:val="17"/>
          <w:szCs w:val="17"/>
        </w:rPr>
        <w:t>Oznakowanie rusztowań powinno umożliwiać identyfikację producenta i typu wyrobu, kraju pochodzenia, daty produkcji.  Materiały użyte do wykonywania rusztowań, podestów powinny posiadać aktualną dokumentację dopuszczającą do stosowania. Sposób transportu i składowania powinien być zgodny z warunkami i wymaganiami podanymi przez producenta.</w:t>
      </w:r>
    </w:p>
    <w:p w:rsidR="007D67F0" w:rsidRPr="00CB28EF" w:rsidRDefault="007D67F0" w:rsidP="007D67F0">
      <w:pPr>
        <w:widowControl w:val="0"/>
        <w:tabs>
          <w:tab w:val="left" w:pos="307"/>
        </w:tabs>
        <w:autoSpaceDE w:val="0"/>
        <w:autoSpaceDN w:val="0"/>
        <w:adjustRightInd w:val="0"/>
        <w:rPr>
          <w:rFonts w:cstheme="minorHAnsi"/>
          <w:sz w:val="17"/>
          <w:szCs w:val="17"/>
        </w:rPr>
      </w:pPr>
      <w:r w:rsidRPr="00CB28EF">
        <w:rPr>
          <w:rFonts w:cstheme="minorHAnsi"/>
          <w:sz w:val="17"/>
          <w:szCs w:val="17"/>
        </w:rPr>
        <w:t>Wykonawca obowiązany jest posiadać na budowie pełną dokumentację dotyczącą składowanych na budowie materiałów przeznaczonych do wykonania pokryć dachowych.</w:t>
      </w:r>
    </w:p>
    <w:p w:rsidR="007D67F0" w:rsidRPr="00CB28EF" w:rsidRDefault="007D67F0" w:rsidP="007D67F0">
      <w:pPr>
        <w:widowControl w:val="0"/>
        <w:autoSpaceDE w:val="0"/>
        <w:autoSpaceDN w:val="0"/>
        <w:adjustRightInd w:val="0"/>
        <w:rPr>
          <w:rFonts w:cstheme="minorHAnsi"/>
          <w:sz w:val="17"/>
          <w:szCs w:val="17"/>
        </w:rPr>
      </w:pPr>
      <w:r w:rsidRPr="00CB28EF">
        <w:rPr>
          <w:rFonts w:cstheme="minorHAnsi"/>
          <w:sz w:val="17"/>
          <w:szCs w:val="17"/>
        </w:rPr>
        <w:t>Materiały stosowane do wykonywania rusztowań i robót związanych powinny mieć:</w:t>
      </w:r>
    </w:p>
    <w:p w:rsidR="007D67F0" w:rsidRPr="00CB28EF" w:rsidRDefault="007D67F0" w:rsidP="00335895">
      <w:pPr>
        <w:pStyle w:val="Akapitzlist"/>
        <w:numPr>
          <w:ilvl w:val="0"/>
          <w:numId w:val="97"/>
        </w:numPr>
        <w:ind w:left="567"/>
        <w:rPr>
          <w:rFonts w:cstheme="minorHAnsi"/>
          <w:sz w:val="17"/>
          <w:szCs w:val="17"/>
        </w:rPr>
      </w:pPr>
      <w:r w:rsidRPr="00CB28EF">
        <w:rPr>
          <w:rFonts w:cstheme="minorHAnsi"/>
          <w:sz w:val="17"/>
          <w:szCs w:val="17"/>
        </w:rPr>
        <w:t>Certyfikat lub Deklarację Zgodności z Aprobatą Techniczną lub z PN,</w:t>
      </w:r>
    </w:p>
    <w:p w:rsidR="007D67F0" w:rsidRPr="00CB28EF" w:rsidRDefault="007D67F0" w:rsidP="00335895">
      <w:pPr>
        <w:pStyle w:val="Akapitzlist"/>
        <w:numPr>
          <w:ilvl w:val="0"/>
          <w:numId w:val="97"/>
        </w:numPr>
        <w:ind w:left="567"/>
        <w:rPr>
          <w:rFonts w:cstheme="minorHAnsi"/>
          <w:sz w:val="17"/>
          <w:szCs w:val="17"/>
        </w:rPr>
      </w:pPr>
      <w:r w:rsidRPr="00CB28EF">
        <w:rPr>
          <w:rFonts w:cstheme="minorHAnsi"/>
          <w:sz w:val="17"/>
          <w:szCs w:val="17"/>
        </w:rPr>
        <w:t>Certyfikat na znak bezpieczeństwa,</w:t>
      </w:r>
    </w:p>
    <w:p w:rsidR="007D67F0" w:rsidRPr="00CB28EF" w:rsidRDefault="007D67F0" w:rsidP="00335895">
      <w:pPr>
        <w:pStyle w:val="Akapitzlist"/>
        <w:numPr>
          <w:ilvl w:val="0"/>
          <w:numId w:val="97"/>
        </w:numPr>
        <w:ind w:left="567"/>
        <w:rPr>
          <w:rFonts w:cstheme="minorHAnsi"/>
          <w:sz w:val="17"/>
          <w:szCs w:val="17"/>
        </w:rPr>
      </w:pPr>
      <w:r w:rsidRPr="00CB28EF">
        <w:rPr>
          <w:rFonts w:cstheme="minorHAnsi"/>
          <w:sz w:val="17"/>
          <w:szCs w:val="17"/>
        </w:rPr>
        <w:t>Certyfikat zgodności ze zharmonizowaną normą europejską wprowadzoną do zbioru norm polskich,</w:t>
      </w:r>
    </w:p>
    <w:p w:rsidR="007D67F0" w:rsidRPr="00CB28EF" w:rsidRDefault="007D67F0" w:rsidP="00335895">
      <w:pPr>
        <w:pStyle w:val="Akapitzlist"/>
        <w:numPr>
          <w:ilvl w:val="0"/>
          <w:numId w:val="97"/>
        </w:numPr>
        <w:ind w:left="567"/>
        <w:rPr>
          <w:rFonts w:cstheme="minorHAnsi"/>
          <w:sz w:val="17"/>
          <w:szCs w:val="17"/>
        </w:rPr>
      </w:pPr>
      <w:r w:rsidRPr="00CB28EF">
        <w:rPr>
          <w:rFonts w:cstheme="minorHAnsi"/>
          <w:sz w:val="17"/>
          <w:szCs w:val="17"/>
        </w:rPr>
        <w:t>Nr dokumentu dopuszczającego do obrotu i stosowania w budownictwie,</w:t>
      </w:r>
    </w:p>
    <w:p w:rsidR="007D67F0" w:rsidRPr="00CB28EF" w:rsidRDefault="007D67F0" w:rsidP="00335895">
      <w:pPr>
        <w:pStyle w:val="Akapitzlist"/>
        <w:numPr>
          <w:ilvl w:val="0"/>
          <w:numId w:val="97"/>
        </w:numPr>
        <w:ind w:left="567"/>
        <w:rPr>
          <w:rFonts w:cstheme="minorHAnsi"/>
          <w:sz w:val="17"/>
          <w:szCs w:val="17"/>
        </w:rPr>
      </w:pPr>
      <w:r w:rsidRPr="00CB28EF">
        <w:rPr>
          <w:rFonts w:cstheme="minorHAnsi"/>
          <w:sz w:val="17"/>
          <w:szCs w:val="17"/>
        </w:rPr>
        <w:t xml:space="preserve">Certyfikację rusztowania na podstawie dokumentu - </w:t>
      </w:r>
      <w:r w:rsidRPr="00CB28EF">
        <w:rPr>
          <w:rStyle w:val="Pogrubienie"/>
          <w:rFonts w:cstheme="minorHAnsi"/>
          <w:sz w:val="17"/>
          <w:szCs w:val="17"/>
        </w:rPr>
        <w:t>"KRYTERIACH OCENY WYROBÓW POD WZGLĘDEM BEZPIECZEŃSTWA"</w:t>
      </w:r>
      <w:r w:rsidRPr="00CB28EF">
        <w:rPr>
          <w:rFonts w:cstheme="minorHAnsi"/>
          <w:sz w:val="17"/>
          <w:szCs w:val="17"/>
        </w:rPr>
        <w:t xml:space="preserve"> oceniając takie cechy wyrobu jak: </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zgodność z dokumentacją producenta,</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oznakowanie ,</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wytrzymałość konstrukcji rusztowań i podestów,</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stateczność rusztowań,</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 xml:space="preserve">urządzenia piorunochronne, </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urządzenia ostrzegawcze,</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urządzenia transportowe,</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 xml:space="preserve">zabezpieczenia przed upadkiem z wysokości ludzi i przedmiotów, </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wysiłek fizyczny przy montażu i demontażu rusztowań,</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wysiłek fizyczny przy przygotowaniu podestu do pracy,</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wygoda pracy na rusztowaniu,</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zakres merytoryczny instrukcji stosowania i montażu rusztowań,</w:t>
      </w:r>
    </w:p>
    <w:p w:rsidR="007D67F0" w:rsidRPr="00CB28EF" w:rsidRDefault="007D67F0" w:rsidP="00335895">
      <w:pPr>
        <w:pStyle w:val="Akapitzlist"/>
        <w:numPr>
          <w:ilvl w:val="0"/>
          <w:numId w:val="91"/>
        </w:numPr>
        <w:spacing w:before="0" w:after="0" w:line="240" w:lineRule="auto"/>
        <w:ind w:left="426" w:hanging="426"/>
        <w:jc w:val="left"/>
        <w:rPr>
          <w:rFonts w:cstheme="minorHAnsi"/>
          <w:sz w:val="17"/>
          <w:szCs w:val="17"/>
        </w:rPr>
      </w:pPr>
      <w:r w:rsidRPr="00CB28EF">
        <w:rPr>
          <w:rFonts w:cstheme="minorHAnsi"/>
          <w:sz w:val="17"/>
          <w:szCs w:val="17"/>
        </w:rPr>
        <w:t>forma redakcyjna, graficzna i wydawnicza instrukcji.</w:t>
      </w:r>
    </w:p>
    <w:p w:rsidR="00C7669E" w:rsidRPr="00CB28EF" w:rsidRDefault="007D67F0" w:rsidP="00C7669E">
      <w:pPr>
        <w:pStyle w:val="NormalnyWeb"/>
        <w:spacing w:before="0"/>
        <w:jc w:val="both"/>
        <w:rPr>
          <w:rFonts w:asciiTheme="minorHAnsi" w:hAnsiTheme="minorHAnsi" w:cstheme="minorHAnsi"/>
          <w:sz w:val="17"/>
          <w:szCs w:val="17"/>
        </w:rPr>
      </w:pPr>
      <w:r w:rsidRPr="00CB28EF">
        <w:rPr>
          <w:rFonts w:asciiTheme="minorHAnsi" w:hAnsiTheme="minorHAnsi" w:cstheme="minorHAnsi"/>
          <w:sz w:val="17"/>
          <w:szCs w:val="17"/>
        </w:rPr>
        <w:t>Każde rusztowanie stawiane na budowie musi posiadać dokumentację techniczną . Dokumentację techniczną może stanowić instrukcja montażu i eksploatacji rusztowań opracowana przez producenta rusztowania i/lub projekt techniczny sporządzony dla konkretnego przypadku rusztowania , który nie jest objęty instrukcją montażu i eksploatacji lub też takiej instrukcji nie posiada.</w:t>
      </w:r>
    </w:p>
    <w:p w:rsidR="007D67F0" w:rsidRPr="00CB28EF" w:rsidRDefault="00C7669E" w:rsidP="003B143E">
      <w:pPr>
        <w:rPr>
          <w:rFonts w:cstheme="minorHAnsi"/>
          <w:sz w:val="17"/>
          <w:szCs w:val="17"/>
        </w:rPr>
      </w:pPr>
      <w:r w:rsidRPr="00CB28EF">
        <w:rPr>
          <w:rFonts w:cstheme="minorHAnsi"/>
          <w:sz w:val="17"/>
          <w:szCs w:val="17"/>
        </w:rPr>
        <w:t xml:space="preserve">3. </w:t>
      </w:r>
      <w:r w:rsidR="007D67F0" w:rsidRPr="00CB28EF">
        <w:rPr>
          <w:rFonts w:cstheme="minorHAnsi"/>
          <w:sz w:val="17"/>
          <w:szCs w:val="17"/>
        </w:rPr>
        <w:t>Sprzęt</w:t>
      </w:r>
    </w:p>
    <w:p w:rsidR="007D67F0" w:rsidRPr="00CB28EF" w:rsidRDefault="007D67F0" w:rsidP="007D67F0">
      <w:pPr>
        <w:widowControl w:val="0"/>
        <w:autoSpaceDE w:val="0"/>
        <w:autoSpaceDN w:val="0"/>
        <w:adjustRightInd w:val="0"/>
        <w:rPr>
          <w:rFonts w:cstheme="minorHAnsi"/>
          <w:sz w:val="17"/>
          <w:szCs w:val="17"/>
        </w:rPr>
      </w:pPr>
      <w:r w:rsidRPr="00CB28EF">
        <w:rPr>
          <w:rFonts w:cstheme="minorHAnsi"/>
          <w:sz w:val="17"/>
          <w:szCs w:val="17"/>
        </w:rPr>
        <w:t xml:space="preserve">Ogólne wymagania podano w ST 00.00. "Wymagania ogólne" </w:t>
      </w:r>
    </w:p>
    <w:p w:rsidR="007D67F0" w:rsidRPr="00CB28EF" w:rsidRDefault="007D67F0" w:rsidP="007D67F0">
      <w:pPr>
        <w:autoSpaceDE w:val="0"/>
        <w:autoSpaceDN w:val="0"/>
        <w:adjustRightInd w:val="0"/>
        <w:rPr>
          <w:rFonts w:cstheme="minorHAnsi"/>
          <w:sz w:val="17"/>
          <w:szCs w:val="17"/>
        </w:rPr>
      </w:pPr>
      <w:r w:rsidRPr="00CB28EF">
        <w:rPr>
          <w:rFonts w:cstheme="minorHAnsi"/>
          <w:sz w:val="17"/>
          <w:szCs w:val="17"/>
        </w:rPr>
        <w:t>Wykonawca jest zobowiązany do używania takich narzędzi, które nie spowodują niekorzystnego wpływu na jakość materiałów i wykonywanych robót oraz będą przyjazne dla środowiska.</w:t>
      </w:r>
    </w:p>
    <w:p w:rsidR="00C7669E" w:rsidRPr="00CB28EF" w:rsidRDefault="007D67F0" w:rsidP="00C7669E">
      <w:pPr>
        <w:autoSpaceDE w:val="0"/>
        <w:autoSpaceDN w:val="0"/>
        <w:adjustRightInd w:val="0"/>
        <w:rPr>
          <w:rFonts w:cstheme="minorHAnsi"/>
          <w:sz w:val="17"/>
          <w:szCs w:val="17"/>
        </w:rPr>
      </w:pPr>
      <w:r w:rsidRPr="00CB28EF">
        <w:rPr>
          <w:rFonts w:cstheme="minorHAnsi"/>
          <w:sz w:val="17"/>
          <w:szCs w:val="17"/>
        </w:rPr>
        <w:t>Wykonawca winien stosować odpowiedni sprzęt niezbędny do wykonania robót.</w:t>
      </w:r>
    </w:p>
    <w:p w:rsidR="007D67F0" w:rsidRPr="00CB28EF" w:rsidRDefault="00C7669E" w:rsidP="003B143E">
      <w:pPr>
        <w:rPr>
          <w:rFonts w:cstheme="minorHAnsi"/>
          <w:sz w:val="17"/>
          <w:szCs w:val="17"/>
        </w:rPr>
      </w:pPr>
      <w:r w:rsidRPr="00CB28EF">
        <w:rPr>
          <w:rFonts w:cstheme="minorHAnsi"/>
          <w:sz w:val="17"/>
          <w:szCs w:val="17"/>
        </w:rPr>
        <w:t xml:space="preserve">4. </w:t>
      </w:r>
      <w:r w:rsidR="007D67F0" w:rsidRPr="00CB28EF">
        <w:rPr>
          <w:rFonts w:cstheme="minorHAnsi"/>
          <w:sz w:val="17"/>
          <w:szCs w:val="17"/>
        </w:rPr>
        <w:t>Transport</w:t>
      </w:r>
    </w:p>
    <w:p w:rsidR="007D67F0" w:rsidRPr="00CB28EF" w:rsidRDefault="007D67F0" w:rsidP="007D67F0">
      <w:pPr>
        <w:widowControl w:val="0"/>
        <w:autoSpaceDE w:val="0"/>
        <w:autoSpaceDN w:val="0"/>
        <w:adjustRightInd w:val="0"/>
        <w:rPr>
          <w:rFonts w:cstheme="minorHAnsi"/>
          <w:sz w:val="17"/>
          <w:szCs w:val="17"/>
        </w:rPr>
      </w:pPr>
      <w:r w:rsidRPr="00CB28EF">
        <w:rPr>
          <w:rFonts w:cstheme="minorHAnsi"/>
          <w:sz w:val="17"/>
          <w:szCs w:val="17"/>
        </w:rPr>
        <w:t xml:space="preserve">Ogólne wymagania podano w ST "Wymagania ogólne" </w:t>
      </w:r>
    </w:p>
    <w:p w:rsidR="007D67F0" w:rsidRPr="00CB28EF" w:rsidRDefault="007D67F0" w:rsidP="007D67F0">
      <w:pPr>
        <w:tabs>
          <w:tab w:val="left" w:pos="45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right="17"/>
        <w:rPr>
          <w:rFonts w:cstheme="minorHAnsi"/>
          <w:sz w:val="17"/>
          <w:szCs w:val="17"/>
        </w:rPr>
      </w:pPr>
      <w:r w:rsidRPr="00CB28EF">
        <w:rPr>
          <w:rFonts w:cstheme="minorHAnsi"/>
          <w:sz w:val="17"/>
          <w:szCs w:val="17"/>
        </w:rPr>
        <w:t>Samochód dostawczy, skrzyniowy i inne środki transportu – odpowiadające pod względem typów i ilości wymaganiom do wykonania zakresu umownego robót, zawartym w projekcie organizacji Robót.</w:t>
      </w:r>
    </w:p>
    <w:p w:rsidR="007D67F0" w:rsidRPr="00CB28EF" w:rsidRDefault="007D67F0" w:rsidP="007D67F0">
      <w:pPr>
        <w:tabs>
          <w:tab w:val="left" w:pos="45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right="17"/>
        <w:rPr>
          <w:rFonts w:cstheme="minorHAnsi"/>
          <w:sz w:val="17"/>
          <w:szCs w:val="17"/>
        </w:rPr>
      </w:pPr>
    </w:p>
    <w:p w:rsidR="007D67F0" w:rsidRPr="00CB28EF" w:rsidRDefault="00C7669E" w:rsidP="003B143E">
      <w:pPr>
        <w:rPr>
          <w:rFonts w:cstheme="minorHAnsi"/>
          <w:sz w:val="17"/>
          <w:szCs w:val="17"/>
        </w:rPr>
      </w:pPr>
      <w:r w:rsidRPr="00CB28EF">
        <w:rPr>
          <w:rFonts w:cstheme="minorHAnsi"/>
          <w:sz w:val="17"/>
          <w:szCs w:val="17"/>
        </w:rPr>
        <w:t xml:space="preserve">5. </w:t>
      </w:r>
      <w:r w:rsidR="007D67F0" w:rsidRPr="00CB28EF">
        <w:rPr>
          <w:rFonts w:cstheme="minorHAnsi"/>
          <w:sz w:val="17"/>
          <w:szCs w:val="17"/>
        </w:rPr>
        <w:t>Wykonanie rusztowań</w:t>
      </w:r>
    </w:p>
    <w:p w:rsidR="007D67F0" w:rsidRPr="00CB28EF" w:rsidRDefault="007D67F0" w:rsidP="007D67F0">
      <w:pPr>
        <w:widowControl w:val="0"/>
        <w:autoSpaceDE w:val="0"/>
        <w:autoSpaceDN w:val="0"/>
        <w:adjustRightInd w:val="0"/>
        <w:ind w:right="72"/>
        <w:rPr>
          <w:rFonts w:cstheme="minorHAnsi"/>
          <w:sz w:val="17"/>
          <w:szCs w:val="17"/>
        </w:rPr>
      </w:pPr>
      <w:r w:rsidRPr="00CB28EF">
        <w:rPr>
          <w:rFonts w:cstheme="minorHAnsi"/>
          <w:sz w:val="17"/>
          <w:szCs w:val="17"/>
        </w:rPr>
        <w:t xml:space="preserve">Ogólne wymagania podano w ST  "Wymagania ogólne" </w:t>
      </w:r>
    </w:p>
    <w:p w:rsidR="007D67F0" w:rsidRPr="00CB28EF" w:rsidRDefault="007D67F0" w:rsidP="007D67F0">
      <w:pPr>
        <w:widowControl w:val="0"/>
        <w:autoSpaceDE w:val="0"/>
        <w:autoSpaceDN w:val="0"/>
        <w:adjustRightInd w:val="0"/>
        <w:ind w:right="72"/>
        <w:rPr>
          <w:rFonts w:cstheme="minorHAnsi"/>
          <w:sz w:val="17"/>
          <w:szCs w:val="17"/>
        </w:rPr>
      </w:pPr>
      <w:r w:rsidRPr="00CB28EF">
        <w:rPr>
          <w:rFonts w:cstheme="minorHAnsi"/>
          <w:sz w:val="17"/>
          <w:szCs w:val="17"/>
        </w:rPr>
        <w:t>Rusztowania do wykonania robót powinny gwarantować wykonanie robót przewidzianych do realizacji, zapewnić bezpieczeństwo osób na nich pracujących, współpracujących i osób trzecich.</w:t>
      </w:r>
    </w:p>
    <w:p w:rsidR="007D67F0" w:rsidRPr="002732C0" w:rsidRDefault="007D67F0" w:rsidP="002732C0">
      <w:pPr>
        <w:widowControl w:val="0"/>
        <w:autoSpaceDE w:val="0"/>
        <w:autoSpaceDN w:val="0"/>
        <w:adjustRightInd w:val="0"/>
        <w:ind w:right="72"/>
        <w:rPr>
          <w:rFonts w:cstheme="minorHAnsi"/>
          <w:sz w:val="17"/>
          <w:szCs w:val="17"/>
        </w:rPr>
      </w:pPr>
      <w:r w:rsidRPr="00CB28EF">
        <w:rPr>
          <w:rFonts w:cstheme="minorHAnsi"/>
          <w:sz w:val="17"/>
          <w:szCs w:val="17"/>
        </w:rPr>
        <w:t>Dopuszcza się zastosowanie rusztowań wg  wyboru wykonawcy.</w:t>
      </w:r>
    </w:p>
    <w:p w:rsidR="007D67F0" w:rsidRPr="00CB28EF" w:rsidRDefault="00317251" w:rsidP="007D67F0">
      <w:pPr>
        <w:pStyle w:val="NormalnyWeb"/>
        <w:tabs>
          <w:tab w:val="left" w:pos="1080"/>
        </w:tabs>
        <w:spacing w:after="0"/>
        <w:rPr>
          <w:rFonts w:asciiTheme="minorHAnsi" w:hAnsiTheme="minorHAnsi" w:cstheme="minorHAnsi"/>
          <w:b/>
          <w:sz w:val="17"/>
          <w:szCs w:val="17"/>
        </w:rPr>
      </w:pPr>
      <w:r>
        <w:rPr>
          <w:rFonts w:asciiTheme="minorHAnsi" w:hAnsiTheme="minorHAnsi" w:cstheme="minorHAnsi"/>
          <w:b/>
          <w:sz w:val="17"/>
          <w:szCs w:val="17"/>
        </w:rPr>
        <w:t xml:space="preserve">               </w:t>
      </w:r>
      <w:r w:rsidR="007D67F0" w:rsidRPr="00CB28EF">
        <w:rPr>
          <w:rFonts w:asciiTheme="minorHAnsi" w:hAnsiTheme="minorHAnsi" w:cstheme="minorHAnsi"/>
          <w:b/>
          <w:sz w:val="17"/>
          <w:szCs w:val="17"/>
        </w:rPr>
        <w:t>Instrukcje montażu i eksploatacji rusztowań – zakres zastosowania systemu</w:t>
      </w:r>
    </w:p>
    <w:p w:rsidR="007D67F0" w:rsidRPr="00CB28EF" w:rsidRDefault="007D67F0" w:rsidP="007D67F0">
      <w:pPr>
        <w:rPr>
          <w:rFonts w:cstheme="minorHAnsi"/>
          <w:sz w:val="17"/>
          <w:szCs w:val="17"/>
        </w:rPr>
      </w:pPr>
      <w:r w:rsidRPr="00CB28EF">
        <w:rPr>
          <w:rFonts w:cstheme="minorHAnsi"/>
          <w:sz w:val="17"/>
          <w:szCs w:val="17"/>
        </w:rPr>
        <w:t xml:space="preserve">Każde rusztowanie stawiane na budowie musi posiadać dokumentację techniczną . Dokumentację techniczną może stanowić instrukcja montażu i eksploatacji rusztowań opracowana przez producenta rusztowania i/lub projekt techniczny sporządzony </w:t>
      </w:r>
      <w:r w:rsidRPr="00CB28EF">
        <w:rPr>
          <w:rFonts w:cstheme="minorHAnsi"/>
          <w:sz w:val="17"/>
          <w:szCs w:val="17"/>
        </w:rPr>
        <w:lastRenderedPageBreak/>
        <w:t>dla konkretnego przypadku rusztowania , który nie jest objęty instrukcją montażu i eksploatacji lub też takiej instrukcji nie posiada.</w:t>
      </w:r>
    </w:p>
    <w:p w:rsidR="007D67F0" w:rsidRPr="00CB28EF" w:rsidRDefault="007D67F0" w:rsidP="007D67F0">
      <w:pPr>
        <w:rPr>
          <w:rFonts w:cstheme="minorHAnsi"/>
          <w:sz w:val="17"/>
          <w:szCs w:val="17"/>
        </w:rPr>
      </w:pPr>
      <w:r w:rsidRPr="00CB28EF">
        <w:rPr>
          <w:rFonts w:cstheme="minorHAnsi"/>
          <w:sz w:val="17"/>
          <w:szCs w:val="17"/>
        </w:rPr>
        <w:t xml:space="preserve">Standardowa instrukcja montażu i eksploatacji sporządzona przez producenta rusztowania powinna zawierać : </w:t>
      </w:r>
    </w:p>
    <w:p w:rsidR="007D67F0" w:rsidRPr="00CB28EF" w:rsidRDefault="007D67F0" w:rsidP="007D67F0">
      <w:pPr>
        <w:rPr>
          <w:rFonts w:cstheme="minorHAnsi"/>
          <w:sz w:val="17"/>
          <w:szCs w:val="17"/>
        </w:rPr>
      </w:pPr>
      <w:r w:rsidRPr="00CB28EF">
        <w:rPr>
          <w:rFonts w:cstheme="minorHAnsi"/>
          <w:sz w:val="17"/>
          <w:szCs w:val="17"/>
        </w:rPr>
        <w:t xml:space="preserve">Nazwę producenta z danymi teleadresowymi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System rusztowania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rusztowanie ramowe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rusztowanie modułowe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rusztowanie ruchome lub inne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Zakres stosowania rusztowania ze szczególnym uwzględnieniem podziału rusztowań na typowe i nietypowe w którym powinny się znaleźć informacje na temat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Dopuszczalne obciążenie użytkowe pomostów roboczych,</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Dopuszczalne wysokości rusztowań dla których nie ma konieczności wykonania projektu technicznego;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Dopuszczalne parcie wiatru ( strefa obciążenia wiatrem) , przy którym eksploatacja rusztowań jest możliwa bez wykonania dodatkowego projektu technicznego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Sposób montażu i warunki eksploatacji urządzeń transportu pionowego ( wciągarki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Informację na temat ilości poziomów roboczych i ich wyposażenia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Warunki montażu i demontażu rusztowania;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Schematy montażowe konstrukcji rusztowań typowych;</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Sposób postępowania w przypadku montażu rusztowania nietypowego;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Specyfikację elementów które należą do danego systemu rusztowania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 xml:space="preserve">Wzór protokołu odbioru ; </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Wymagania montażowe i eksploatacyjne;</w:t>
      </w:r>
    </w:p>
    <w:p w:rsidR="007D67F0" w:rsidRPr="00CB28EF" w:rsidRDefault="007D67F0" w:rsidP="00335895">
      <w:pPr>
        <w:pStyle w:val="Akapitzlist"/>
        <w:numPr>
          <w:ilvl w:val="0"/>
          <w:numId w:val="98"/>
        </w:numPr>
        <w:ind w:left="567"/>
        <w:rPr>
          <w:rFonts w:cstheme="minorHAnsi"/>
          <w:sz w:val="17"/>
          <w:szCs w:val="17"/>
        </w:rPr>
      </w:pPr>
      <w:r w:rsidRPr="00CB28EF">
        <w:rPr>
          <w:rFonts w:cstheme="minorHAnsi"/>
          <w:sz w:val="17"/>
          <w:szCs w:val="17"/>
        </w:rPr>
        <w:t>Zasady montażu i demontażu rusztowania;</w:t>
      </w:r>
    </w:p>
    <w:p w:rsidR="007D67F0" w:rsidRPr="00CB28EF" w:rsidRDefault="007D67F0" w:rsidP="007D67F0">
      <w:pPr>
        <w:rPr>
          <w:rFonts w:cstheme="minorHAnsi"/>
          <w:sz w:val="17"/>
          <w:szCs w:val="17"/>
        </w:rPr>
      </w:pPr>
      <w:r w:rsidRPr="00CB28EF">
        <w:rPr>
          <w:rFonts w:cstheme="minorHAnsi"/>
          <w:sz w:val="17"/>
          <w:szCs w:val="17"/>
        </w:rPr>
        <w:t xml:space="preserve">Na podstawie zawartych w instrukcji montażu i eksploatacji informacji można ocenić, czy dany przypadek rusztowania jest rusztowaniem typowym (mieści się w zakresie stosowania rusztowania) i budowa tego rusztowania możliwa jest bez sporządzania dodatkowego projektu technicznego. W takim przypadku należy każdorazowo zapoznać się z instrukcją i elementami systemu przed rozpoczęciem pracy na danym systemie rusztowania. </w:t>
      </w:r>
    </w:p>
    <w:p w:rsidR="007D67F0" w:rsidRPr="00CB28EF" w:rsidRDefault="007D67F0" w:rsidP="007D67F0">
      <w:pPr>
        <w:rPr>
          <w:rFonts w:cstheme="minorHAnsi"/>
          <w:sz w:val="17"/>
          <w:szCs w:val="17"/>
        </w:rPr>
      </w:pPr>
      <w:r w:rsidRPr="00CB28EF">
        <w:rPr>
          <w:rFonts w:cstheme="minorHAnsi"/>
          <w:sz w:val="17"/>
          <w:szCs w:val="17"/>
        </w:rPr>
        <w:t>W przypadku, gdy budowane rusztowanie nie mieści się w zakresie stosowania danego systemu (rusztowanie nietypowe) konieczne jest opracowanie projekt dla tego rusztowania. Projekt techniczny powinien zawierać szkice konstrukcji rusztowania oraz obliczenia statyczne. Obowiązek opracowania projektu technicznego spoczywa na wykonawcy robót w cenach jednostkowych robót.</w:t>
      </w:r>
    </w:p>
    <w:p w:rsidR="003B143E" w:rsidRPr="00CB28EF" w:rsidRDefault="003B143E" w:rsidP="002732C0">
      <w:pPr>
        <w:ind w:left="0"/>
        <w:rPr>
          <w:rFonts w:cstheme="minorHAnsi"/>
          <w:sz w:val="17"/>
          <w:szCs w:val="17"/>
        </w:rPr>
      </w:pPr>
    </w:p>
    <w:p w:rsidR="007D67F0" w:rsidRPr="00CB28EF" w:rsidRDefault="007D67F0" w:rsidP="00DF50CA">
      <w:pPr>
        <w:rPr>
          <w:rFonts w:cstheme="minorHAnsi"/>
          <w:b/>
          <w:bCs/>
          <w:sz w:val="17"/>
          <w:szCs w:val="17"/>
        </w:rPr>
      </w:pPr>
      <w:r w:rsidRPr="00CB28EF">
        <w:rPr>
          <w:rFonts w:cstheme="minorHAnsi"/>
          <w:b/>
          <w:bCs/>
          <w:sz w:val="17"/>
          <w:szCs w:val="17"/>
        </w:rPr>
        <w:t>Przepisy związane</w:t>
      </w:r>
    </w:p>
    <w:p w:rsidR="007D67F0" w:rsidRPr="00CB28EF" w:rsidRDefault="007D67F0" w:rsidP="00335895">
      <w:pPr>
        <w:pStyle w:val="Tekstpodstawowy"/>
        <w:numPr>
          <w:ilvl w:val="0"/>
          <w:numId w:val="94"/>
        </w:numPr>
        <w:spacing w:before="0" w:after="0" w:line="240" w:lineRule="auto"/>
        <w:ind w:left="567" w:hanging="425"/>
        <w:rPr>
          <w:rFonts w:cstheme="minorHAnsi"/>
          <w:sz w:val="17"/>
          <w:szCs w:val="17"/>
        </w:rPr>
      </w:pPr>
      <w:r w:rsidRPr="00CB28EF">
        <w:rPr>
          <w:rFonts w:cstheme="minorHAnsi"/>
          <w:sz w:val="17"/>
          <w:szCs w:val="17"/>
        </w:rPr>
        <w:t>„Warunki Techniczne Wykonania i Odbioru”– tom V.</w:t>
      </w:r>
    </w:p>
    <w:p w:rsidR="007D67F0" w:rsidRPr="00CB28EF" w:rsidRDefault="007D67F0" w:rsidP="00335895">
      <w:pPr>
        <w:pStyle w:val="Tekstpodstawowy"/>
        <w:numPr>
          <w:ilvl w:val="0"/>
          <w:numId w:val="94"/>
        </w:numPr>
        <w:spacing w:before="0" w:after="0" w:line="240" w:lineRule="auto"/>
        <w:ind w:left="567" w:hanging="425"/>
        <w:rPr>
          <w:rFonts w:cstheme="minorHAnsi"/>
          <w:sz w:val="17"/>
          <w:szCs w:val="17"/>
        </w:rPr>
      </w:pPr>
      <w:r w:rsidRPr="00CB28EF">
        <w:rPr>
          <w:rFonts w:cstheme="minorHAnsi"/>
          <w:bCs/>
          <w:sz w:val="17"/>
          <w:szCs w:val="17"/>
        </w:rPr>
        <w:t>Rozporządzenie Ministra Infrastruktury z dnia 6 lutego 20</w:t>
      </w:r>
      <w:r w:rsidR="00B67E9E">
        <w:rPr>
          <w:rFonts w:cstheme="minorHAnsi"/>
          <w:bCs/>
          <w:sz w:val="17"/>
          <w:szCs w:val="17"/>
        </w:rPr>
        <w:t xml:space="preserve">03 r. w sprawie bezpieczeństwa </w:t>
      </w:r>
      <w:r w:rsidRPr="00CB28EF">
        <w:rPr>
          <w:rFonts w:cstheme="minorHAnsi"/>
          <w:bCs/>
          <w:sz w:val="17"/>
          <w:szCs w:val="17"/>
        </w:rPr>
        <w:t xml:space="preserve"> i higieny pracy podczas wykonywania robót budowlanych  (Dz. U. 2003, Nr 47, poz. 401)</w:t>
      </w:r>
    </w:p>
    <w:p w:rsidR="007D67F0" w:rsidRPr="00CB28EF" w:rsidRDefault="007D67F0" w:rsidP="00335895">
      <w:pPr>
        <w:pStyle w:val="Tekstpodstawowy"/>
        <w:numPr>
          <w:ilvl w:val="0"/>
          <w:numId w:val="94"/>
        </w:numPr>
        <w:spacing w:before="0" w:after="0" w:line="240" w:lineRule="auto"/>
        <w:ind w:left="567" w:hanging="425"/>
        <w:rPr>
          <w:rFonts w:cstheme="minorHAnsi"/>
          <w:sz w:val="17"/>
          <w:szCs w:val="17"/>
        </w:rPr>
      </w:pPr>
      <w:r w:rsidRPr="00CB28EF">
        <w:rPr>
          <w:rFonts w:cstheme="minorHAnsi"/>
          <w:sz w:val="17"/>
          <w:szCs w:val="17"/>
        </w:rPr>
        <w:t>„Rozporządzenie Ministra Gospodarki z dnia 17 września 1999 r. w sprawie bezpieczeństwa i higieny pracy przy urządzeniach i instalacjach energetycznych”.</w:t>
      </w:r>
    </w:p>
    <w:p w:rsidR="006F485D" w:rsidRPr="009D550A" w:rsidRDefault="007D67F0" w:rsidP="009D550A">
      <w:pPr>
        <w:pStyle w:val="Tekstpodstawowy"/>
        <w:numPr>
          <w:ilvl w:val="0"/>
          <w:numId w:val="94"/>
        </w:numPr>
        <w:spacing w:before="0" w:after="0" w:line="240" w:lineRule="auto"/>
        <w:ind w:left="567" w:hanging="425"/>
        <w:rPr>
          <w:rFonts w:cstheme="minorHAnsi"/>
          <w:sz w:val="17"/>
          <w:szCs w:val="17"/>
        </w:rPr>
      </w:pPr>
      <w:r w:rsidRPr="00CB28EF">
        <w:rPr>
          <w:rFonts w:cstheme="minorHAnsi"/>
          <w:sz w:val="17"/>
          <w:szCs w:val="17"/>
        </w:rPr>
        <w:t>PN/E–05003 – Ochrona odgromowa</w:t>
      </w:r>
      <w:bookmarkStart w:id="25" w:name="_PictureBullets"/>
      <w:bookmarkEnd w:id="25"/>
    </w:p>
    <w:sectPr w:rsidR="006F485D" w:rsidRPr="009D550A" w:rsidSect="00FC1A51">
      <w:footerReference w:type="default" r:id="rId9"/>
      <w:headerReference w:type="first" r:id="rId10"/>
      <w:footerReference w:type="first" r:id="rId11"/>
      <w:pgSz w:w="11906" w:h="16838"/>
      <w:pgMar w:top="1417" w:right="1417" w:bottom="1417" w:left="1134"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C64" w:rsidRDefault="00815C64" w:rsidP="0094350E">
      <w:pPr>
        <w:spacing w:before="0" w:after="0" w:line="240" w:lineRule="auto"/>
      </w:pPr>
      <w:r>
        <w:separator/>
      </w:r>
    </w:p>
  </w:endnote>
  <w:endnote w:type="continuationSeparator" w:id="0">
    <w:p w:rsidR="00815C64" w:rsidRDefault="00815C64" w:rsidP="0094350E">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3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7568059"/>
      <w:docPartObj>
        <w:docPartGallery w:val="Page Numbers (Bottom of Page)"/>
        <w:docPartUnique/>
      </w:docPartObj>
    </w:sdtPr>
    <w:sdtContent>
      <w:p w:rsidR="00A12E01" w:rsidRDefault="00A12E01" w:rsidP="00A406B1">
        <w:pPr>
          <w:pStyle w:val="Stopka"/>
          <w:jc w:val="center"/>
        </w:pPr>
        <w:r>
          <w:t xml:space="preserve">Strona </w:t>
        </w:r>
        <w:r w:rsidR="0026567E">
          <w:fldChar w:fldCharType="begin"/>
        </w:r>
        <w:r>
          <w:instrText>PAGE   \* MERGEFORMAT</w:instrText>
        </w:r>
        <w:r w:rsidR="0026567E">
          <w:fldChar w:fldCharType="separate"/>
        </w:r>
        <w:r w:rsidR="0075735C">
          <w:rPr>
            <w:noProof/>
          </w:rPr>
          <w:t>36</w:t>
        </w:r>
        <w:r w:rsidR="0026567E">
          <w:rPr>
            <w:noProof/>
          </w:rPr>
          <w:fldChar w:fldCharType="end"/>
        </w:r>
      </w:p>
    </w:sdtContent>
  </w:sdt>
  <w:p w:rsidR="00A12E01" w:rsidRDefault="00A12E0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01" w:rsidRDefault="00A12E01">
    <w:pPr>
      <w:pStyle w:val="Stopka"/>
      <w:jc w:val="center"/>
    </w:pPr>
  </w:p>
  <w:sdt>
    <w:sdtPr>
      <w:id w:val="27346688"/>
      <w:docPartObj>
        <w:docPartGallery w:val="Page Numbers (Bottom of Page)"/>
        <w:docPartUnique/>
      </w:docPartObj>
    </w:sdtPr>
    <w:sdtContent>
      <w:p w:rsidR="00A12E01" w:rsidRDefault="00A12E01" w:rsidP="004B1934">
        <w:pPr>
          <w:pStyle w:val="Stopka"/>
          <w:jc w:val="center"/>
        </w:pPr>
        <w:r>
          <w:t xml:space="preserve">Strona </w:t>
        </w:r>
        <w:r w:rsidR="0026567E">
          <w:fldChar w:fldCharType="begin"/>
        </w:r>
        <w:r>
          <w:instrText>PAGE   \* MERGEFORMAT</w:instrText>
        </w:r>
        <w:r w:rsidR="0026567E">
          <w:fldChar w:fldCharType="separate"/>
        </w:r>
        <w:r>
          <w:rPr>
            <w:noProof/>
          </w:rPr>
          <w:t>2</w:t>
        </w:r>
        <w:r w:rsidR="0026567E">
          <w:rPr>
            <w:noProof/>
          </w:rPr>
          <w:fldChar w:fldCharType="end"/>
        </w:r>
      </w:p>
    </w:sdtContent>
  </w:sdt>
  <w:p w:rsidR="00A12E01" w:rsidRDefault="00A12E0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C64" w:rsidRDefault="00815C64" w:rsidP="0094350E">
      <w:pPr>
        <w:spacing w:before="0" w:after="0" w:line="240" w:lineRule="auto"/>
      </w:pPr>
      <w:r>
        <w:separator/>
      </w:r>
    </w:p>
  </w:footnote>
  <w:footnote w:type="continuationSeparator" w:id="0">
    <w:p w:rsidR="00815C64" w:rsidRDefault="00815C64" w:rsidP="0094350E">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01" w:rsidRDefault="00A12E01" w:rsidP="00A778D6">
    <w:pPr>
      <w:pStyle w:val="Nagwek"/>
      <w:ind w:left="0"/>
    </w:pPr>
  </w:p>
  <w:p w:rsidR="00A12E01" w:rsidRDefault="00A12E01" w:rsidP="00A778D6">
    <w:pPr>
      <w:pStyle w:val="Nagwek"/>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bullet"/>
      <w:lvlText w:val=""/>
      <w:lvlJc w:val="left"/>
      <w:pPr>
        <w:tabs>
          <w:tab w:val="num" w:pos="1440"/>
        </w:tabs>
        <w:ind w:left="1440" w:hanging="360"/>
      </w:pPr>
      <w:rPr>
        <w:rFonts w:ascii="Symbol" w:hAnsi="Symbol"/>
      </w:rPr>
    </w:lvl>
  </w:abstractNum>
  <w:abstractNum w:abstractNumId="1">
    <w:nsid w:val="00000006"/>
    <w:multiLevelType w:val="singleLevel"/>
    <w:tmpl w:val="00000006"/>
    <w:name w:val="WW8Num6"/>
    <w:lvl w:ilvl="0">
      <w:start w:val="1"/>
      <w:numFmt w:val="bullet"/>
      <w:lvlText w:val=""/>
      <w:lvlJc w:val="left"/>
      <w:pPr>
        <w:tabs>
          <w:tab w:val="num" w:pos="1420"/>
        </w:tabs>
        <w:ind w:left="1420" w:hanging="360"/>
      </w:pPr>
      <w:rPr>
        <w:rFonts w:ascii="Symbol" w:hAnsi="Symbol"/>
      </w:rPr>
    </w:lvl>
  </w:abstractNum>
  <w:abstractNum w:abstractNumId="2">
    <w:nsid w:val="00000008"/>
    <w:multiLevelType w:val="multilevel"/>
    <w:tmpl w:val="00000008"/>
    <w:name w:val="RTF_Num 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3">
    <w:nsid w:val="0000000B"/>
    <w:multiLevelType w:val="multilevel"/>
    <w:tmpl w:val="0000000B"/>
    <w:name w:val="WW8Num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353"/>
        </w:tabs>
        <w:ind w:left="1353"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10E2B5A"/>
    <w:multiLevelType w:val="multilevel"/>
    <w:tmpl w:val="0E2E694C"/>
    <w:lvl w:ilvl="0">
      <w:start w:val="1"/>
      <w:numFmt w:val="decimal"/>
      <w:lvlText w:val="%1."/>
      <w:lvlJc w:val="left"/>
      <w:pPr>
        <w:ind w:left="928" w:hanging="360"/>
      </w:pPr>
      <w:rPr>
        <w:rFonts w:hint="default"/>
        <w:b/>
        <w:sz w:val="20"/>
        <w:szCs w:val="20"/>
      </w:rPr>
    </w:lvl>
    <w:lvl w:ilvl="1">
      <w:start w:val="1"/>
      <w:numFmt w:val="decimal"/>
      <w:lvlText w:val="%1. %2. "/>
      <w:lvlJc w:val="left"/>
      <w:pPr>
        <w:ind w:left="1212" w:hanging="360"/>
      </w:pPr>
      <w:rPr>
        <w:rFonts w:hint="default"/>
        <w:b/>
        <w:sz w:val="20"/>
        <w:szCs w:val="20"/>
      </w:rPr>
    </w:lvl>
    <w:lvl w:ilvl="2">
      <w:start w:val="1"/>
      <w:numFmt w:val="decimal"/>
      <w:lvlText w:val="%1. %2. %3. "/>
      <w:lvlJc w:val="right"/>
      <w:pPr>
        <w:ind w:left="2727" w:hanging="180"/>
      </w:pPr>
      <w:rPr>
        <w:rFonts w:hint="default"/>
      </w:rPr>
    </w:lvl>
    <w:lvl w:ilvl="3">
      <w:start w:val="1"/>
      <w:numFmt w:val="lowerLetter"/>
      <w:lvlText w:val="%4."/>
      <w:lvlJc w:val="left"/>
      <w:pPr>
        <w:ind w:left="3447" w:hanging="360"/>
      </w:pPr>
      <w:rPr>
        <w:rFonts w:hint="default"/>
      </w:rPr>
    </w:lvl>
    <w:lvl w:ilvl="4">
      <w:start w:val="1"/>
      <w:numFmt w:val="bullet"/>
      <w:lvlText w:val=""/>
      <w:lvlJc w:val="left"/>
      <w:pPr>
        <w:ind w:left="4167" w:hanging="360"/>
      </w:pPr>
      <w:rPr>
        <w:rFonts w:ascii="Symbol" w:hAnsi="Symbol"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01E72951"/>
    <w:multiLevelType w:val="hybridMultilevel"/>
    <w:tmpl w:val="A02C27B4"/>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27F76F8"/>
    <w:multiLevelType w:val="hybridMultilevel"/>
    <w:tmpl w:val="CF0200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3C2C6C"/>
    <w:multiLevelType w:val="hybridMultilevel"/>
    <w:tmpl w:val="4548614A"/>
    <w:lvl w:ilvl="0" w:tplc="7FAEA3AE">
      <w:start w:val="1"/>
      <w:numFmt w:val="decimal"/>
      <w:pStyle w:val="Nagwek2"/>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1B1306"/>
    <w:multiLevelType w:val="hybridMultilevel"/>
    <w:tmpl w:val="FBA8E430"/>
    <w:lvl w:ilvl="0" w:tplc="F96E7286">
      <w:start w:val="1"/>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5CC21EA"/>
    <w:multiLevelType w:val="hybridMultilevel"/>
    <w:tmpl w:val="8D520118"/>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75E57F8"/>
    <w:multiLevelType w:val="hybridMultilevel"/>
    <w:tmpl w:val="53928C66"/>
    <w:lvl w:ilvl="0" w:tplc="9D4E4BDA">
      <w:start w:val="1"/>
      <w:numFmt w:val="decimal"/>
      <w:lvlText w:val="%1."/>
      <w:lvlJc w:val="left"/>
      <w:pPr>
        <w:tabs>
          <w:tab w:val="num" w:pos="360"/>
        </w:tabs>
        <w:ind w:left="360" w:hanging="360"/>
      </w:pPr>
    </w:lvl>
    <w:lvl w:ilvl="1" w:tplc="6F6E5DFA">
      <w:numFmt w:val="none"/>
      <w:lvlText w:val=""/>
      <w:lvlJc w:val="left"/>
      <w:pPr>
        <w:tabs>
          <w:tab w:val="num" w:pos="360"/>
        </w:tabs>
      </w:pPr>
    </w:lvl>
    <w:lvl w:ilvl="2" w:tplc="D646F920">
      <w:numFmt w:val="none"/>
      <w:lvlText w:val=""/>
      <w:lvlJc w:val="left"/>
      <w:pPr>
        <w:tabs>
          <w:tab w:val="num" w:pos="360"/>
        </w:tabs>
      </w:pPr>
    </w:lvl>
    <w:lvl w:ilvl="3" w:tplc="0598002C">
      <w:numFmt w:val="none"/>
      <w:lvlText w:val=""/>
      <w:lvlJc w:val="left"/>
      <w:pPr>
        <w:tabs>
          <w:tab w:val="num" w:pos="360"/>
        </w:tabs>
      </w:pPr>
    </w:lvl>
    <w:lvl w:ilvl="4" w:tplc="04F6C502">
      <w:numFmt w:val="none"/>
      <w:lvlText w:val=""/>
      <w:lvlJc w:val="left"/>
      <w:pPr>
        <w:tabs>
          <w:tab w:val="num" w:pos="360"/>
        </w:tabs>
      </w:pPr>
    </w:lvl>
    <w:lvl w:ilvl="5" w:tplc="8AE63D34">
      <w:numFmt w:val="none"/>
      <w:lvlText w:val=""/>
      <w:lvlJc w:val="left"/>
      <w:pPr>
        <w:tabs>
          <w:tab w:val="num" w:pos="360"/>
        </w:tabs>
      </w:pPr>
    </w:lvl>
    <w:lvl w:ilvl="6" w:tplc="5C545B12">
      <w:numFmt w:val="none"/>
      <w:lvlText w:val=""/>
      <w:lvlJc w:val="left"/>
      <w:pPr>
        <w:tabs>
          <w:tab w:val="num" w:pos="360"/>
        </w:tabs>
      </w:pPr>
    </w:lvl>
    <w:lvl w:ilvl="7" w:tplc="5788545E">
      <w:numFmt w:val="none"/>
      <w:lvlText w:val=""/>
      <w:lvlJc w:val="left"/>
      <w:pPr>
        <w:tabs>
          <w:tab w:val="num" w:pos="360"/>
        </w:tabs>
      </w:pPr>
    </w:lvl>
    <w:lvl w:ilvl="8" w:tplc="089C926E">
      <w:numFmt w:val="none"/>
      <w:lvlText w:val=""/>
      <w:lvlJc w:val="left"/>
      <w:pPr>
        <w:tabs>
          <w:tab w:val="num" w:pos="360"/>
        </w:tabs>
      </w:pPr>
    </w:lvl>
  </w:abstractNum>
  <w:abstractNum w:abstractNumId="11">
    <w:nsid w:val="07963E4E"/>
    <w:multiLevelType w:val="hybridMultilevel"/>
    <w:tmpl w:val="CECAD8D4"/>
    <w:lvl w:ilvl="0" w:tplc="F96E728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8304E68"/>
    <w:multiLevelType w:val="multilevel"/>
    <w:tmpl w:val="A9522B0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09F94059"/>
    <w:multiLevelType w:val="hybridMultilevel"/>
    <w:tmpl w:val="BDA6FB6C"/>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ACD1A12"/>
    <w:multiLevelType w:val="hybridMultilevel"/>
    <w:tmpl w:val="A20A05FC"/>
    <w:lvl w:ilvl="0" w:tplc="F96E7286">
      <w:start w:val="1"/>
      <w:numFmt w:val="bullet"/>
      <w:lvlText w:val="-"/>
      <w:lvlJc w:val="left"/>
      <w:pPr>
        <w:ind w:left="200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0B8F0CC8"/>
    <w:multiLevelType w:val="hybridMultilevel"/>
    <w:tmpl w:val="14ECF7B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0F322B35"/>
    <w:multiLevelType w:val="hybridMultilevel"/>
    <w:tmpl w:val="D450BF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1D952A7"/>
    <w:multiLevelType w:val="hybridMultilevel"/>
    <w:tmpl w:val="0D3288C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122E195A"/>
    <w:multiLevelType w:val="hybridMultilevel"/>
    <w:tmpl w:val="39002530"/>
    <w:lvl w:ilvl="0" w:tplc="1DDAB86A">
      <w:start w:val="2"/>
      <w:numFmt w:val="bullet"/>
      <w:lvlText w:val="-"/>
      <w:lvlJc w:val="left"/>
      <w:pPr>
        <w:tabs>
          <w:tab w:val="num" w:pos="1200"/>
        </w:tabs>
        <w:ind w:left="120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1573074A"/>
    <w:multiLevelType w:val="hybridMultilevel"/>
    <w:tmpl w:val="A9022FC8"/>
    <w:lvl w:ilvl="0" w:tplc="4CA8410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18B2237E"/>
    <w:multiLevelType w:val="hybridMultilevel"/>
    <w:tmpl w:val="AC84DD96"/>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9B91678"/>
    <w:multiLevelType w:val="multilevel"/>
    <w:tmpl w:val="F48C4E2C"/>
    <w:lvl w:ilvl="0">
      <w:start w:val="1"/>
      <w:numFmt w:val="decimal"/>
      <w:pStyle w:val="Nagwek3"/>
      <w:lvlText w:val="%1."/>
      <w:lvlJc w:val="left"/>
      <w:pPr>
        <w:ind w:left="360" w:hanging="360"/>
      </w:pPr>
      <w:rPr>
        <w:rFonts w:hint="default"/>
        <w:b/>
        <w:bCs w:val="0"/>
        <w:i w:val="0"/>
        <w:iCs w:val="0"/>
        <w:caps w:val="0"/>
        <w:smallCaps w:val="0"/>
        <w:strike w:val="0"/>
        <w:dstrike w:val="0"/>
        <w:noProof w:val="0"/>
        <w:vanish w:val="0"/>
        <w:color w:val="000000"/>
        <w:spacing w:val="0"/>
        <w:kern w:val="0"/>
        <w:position w:val="0"/>
        <w:sz w:val="20"/>
        <w:szCs w:val="20"/>
        <w:u w:val="none"/>
        <w:vertAlign w:val="baseline"/>
        <w:em w:val="none"/>
      </w:rPr>
    </w:lvl>
    <w:lvl w:ilvl="1">
      <w:start w:val="1"/>
      <w:numFmt w:val="decimal"/>
      <w:pStyle w:val="Nagwek4"/>
      <w:lvlText w:val="%1.%2 "/>
      <w:lvlJc w:val="left"/>
      <w:pPr>
        <w:ind w:left="510" w:hanging="510"/>
      </w:pPr>
      <w:rPr>
        <w:rFonts w:hint="default"/>
        <w:b/>
        <w:sz w:val="20"/>
        <w:szCs w:val="20"/>
      </w:rPr>
    </w:lvl>
    <w:lvl w:ilvl="2">
      <w:start w:val="1"/>
      <w:numFmt w:val="decimal"/>
      <w:pStyle w:val="Nagwek5"/>
      <w:lvlText w:val="%1.%2. %3"/>
      <w:lvlJc w:val="right"/>
      <w:pPr>
        <w:ind w:left="851" w:firstLine="0"/>
      </w:pPr>
      <w:rPr>
        <w:rFonts w:hint="default"/>
      </w:rPr>
    </w:lvl>
    <w:lvl w:ilvl="3">
      <w:start w:val="1"/>
      <w:numFmt w:val="bullet"/>
      <w:lvlText w:val=""/>
      <w:lvlJc w:val="left"/>
      <w:pPr>
        <w:ind w:left="851" w:hanging="284"/>
      </w:pPr>
      <w:rPr>
        <w:rFonts w:ascii="Symbol" w:hAnsi="Symbol"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nsid w:val="1C8E3704"/>
    <w:multiLevelType w:val="hybridMultilevel"/>
    <w:tmpl w:val="A8625EC0"/>
    <w:lvl w:ilvl="0" w:tplc="F96E7286">
      <w:start w:val="1"/>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C9A6B43"/>
    <w:multiLevelType w:val="hybridMultilevel"/>
    <w:tmpl w:val="7FDC9544"/>
    <w:lvl w:ilvl="0" w:tplc="F96E7286">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1CC01FE8"/>
    <w:multiLevelType w:val="multilevel"/>
    <w:tmpl w:val="AD8C5A1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ED05330"/>
    <w:multiLevelType w:val="hybridMultilevel"/>
    <w:tmpl w:val="BA14391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CB7ABED6">
      <w:start w:val="1"/>
      <w:numFmt w:val="decimal"/>
      <w:lvlText w:val="%3."/>
      <w:lvlJc w:val="left"/>
      <w:pPr>
        <w:ind w:left="2685" w:hanging="705"/>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FB3433A"/>
    <w:multiLevelType w:val="hybridMultilevel"/>
    <w:tmpl w:val="889064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20284E06"/>
    <w:multiLevelType w:val="hybridMultilevel"/>
    <w:tmpl w:val="ED2C5F6C"/>
    <w:lvl w:ilvl="0" w:tplc="F96E7286">
      <w:start w:val="1"/>
      <w:numFmt w:val="bullet"/>
      <w:lvlText w:val="-"/>
      <w:lvlJc w:val="left"/>
      <w:pPr>
        <w:ind w:left="200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nsid w:val="20B90688"/>
    <w:multiLevelType w:val="hybridMultilevel"/>
    <w:tmpl w:val="6E16C228"/>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1846C26"/>
    <w:multiLevelType w:val="multilevel"/>
    <w:tmpl w:val="0B646A26"/>
    <w:lvl w:ilvl="0">
      <w:start w:val="7"/>
      <w:numFmt w:val="decimal"/>
      <w:lvlText w:val="%1."/>
      <w:lvlJc w:val="left"/>
      <w:pPr>
        <w:tabs>
          <w:tab w:val="num" w:pos="360"/>
        </w:tabs>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2241538F"/>
    <w:multiLevelType w:val="hybridMultilevel"/>
    <w:tmpl w:val="9E56CA70"/>
    <w:lvl w:ilvl="0" w:tplc="4CA8410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nsid w:val="268C7349"/>
    <w:multiLevelType w:val="multilevel"/>
    <w:tmpl w:val="0E2E694C"/>
    <w:lvl w:ilvl="0">
      <w:start w:val="1"/>
      <w:numFmt w:val="decimal"/>
      <w:lvlText w:val="%1."/>
      <w:lvlJc w:val="left"/>
      <w:pPr>
        <w:ind w:left="928" w:hanging="360"/>
      </w:pPr>
      <w:rPr>
        <w:rFonts w:hint="default"/>
        <w:b/>
        <w:sz w:val="20"/>
        <w:szCs w:val="20"/>
      </w:rPr>
    </w:lvl>
    <w:lvl w:ilvl="1">
      <w:start w:val="1"/>
      <w:numFmt w:val="decimal"/>
      <w:lvlText w:val="%1. %2. "/>
      <w:lvlJc w:val="left"/>
      <w:pPr>
        <w:ind w:left="1212" w:hanging="360"/>
      </w:pPr>
      <w:rPr>
        <w:rFonts w:hint="default"/>
        <w:b/>
        <w:sz w:val="20"/>
        <w:szCs w:val="20"/>
      </w:rPr>
    </w:lvl>
    <w:lvl w:ilvl="2">
      <w:start w:val="1"/>
      <w:numFmt w:val="decimal"/>
      <w:lvlText w:val="%1. %2. %3. "/>
      <w:lvlJc w:val="right"/>
      <w:pPr>
        <w:ind w:left="2727" w:hanging="180"/>
      </w:pPr>
      <w:rPr>
        <w:rFonts w:hint="default"/>
      </w:rPr>
    </w:lvl>
    <w:lvl w:ilvl="3">
      <w:start w:val="1"/>
      <w:numFmt w:val="lowerLetter"/>
      <w:lvlText w:val="%4."/>
      <w:lvlJc w:val="left"/>
      <w:pPr>
        <w:ind w:left="3447" w:hanging="360"/>
      </w:pPr>
      <w:rPr>
        <w:rFonts w:hint="default"/>
      </w:rPr>
    </w:lvl>
    <w:lvl w:ilvl="4">
      <w:start w:val="1"/>
      <w:numFmt w:val="bullet"/>
      <w:lvlText w:val=""/>
      <w:lvlJc w:val="left"/>
      <w:pPr>
        <w:ind w:left="4167" w:hanging="360"/>
      </w:pPr>
      <w:rPr>
        <w:rFonts w:ascii="Symbol" w:hAnsi="Symbol"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2">
    <w:nsid w:val="26F71D6D"/>
    <w:multiLevelType w:val="hybridMultilevel"/>
    <w:tmpl w:val="20BC33F4"/>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9B41A87"/>
    <w:multiLevelType w:val="hybridMultilevel"/>
    <w:tmpl w:val="A9082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C880C4F"/>
    <w:multiLevelType w:val="hybridMultilevel"/>
    <w:tmpl w:val="D890C734"/>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D025724"/>
    <w:multiLevelType w:val="multilevel"/>
    <w:tmpl w:val="CB74C446"/>
    <w:lvl w:ilvl="0">
      <w:start w:val="1"/>
      <w:numFmt w:val="decimal"/>
      <w:lvlText w:val="%1."/>
      <w:lvlJc w:val="left"/>
      <w:pPr>
        <w:ind w:left="720" w:hanging="360"/>
      </w:p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2DAF5F78"/>
    <w:multiLevelType w:val="hybridMultilevel"/>
    <w:tmpl w:val="817E5832"/>
    <w:lvl w:ilvl="0" w:tplc="0415000F">
      <w:start w:val="1"/>
      <w:numFmt w:val="decimal"/>
      <w:lvlText w:val="%1."/>
      <w:lvlJc w:val="left"/>
      <w:pPr>
        <w:ind w:left="720" w:hanging="360"/>
      </w:pPr>
    </w:lvl>
    <w:lvl w:ilvl="1" w:tplc="DCC610B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EC32469"/>
    <w:multiLevelType w:val="hybridMultilevel"/>
    <w:tmpl w:val="2FC4B744"/>
    <w:lvl w:ilvl="0" w:tplc="4CA8410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nsid w:val="2EED638B"/>
    <w:multiLevelType w:val="multilevel"/>
    <w:tmpl w:val="263420BC"/>
    <w:lvl w:ilvl="0">
      <w:start w:val="2"/>
      <w:numFmt w:val="decimal"/>
      <w:lvlText w:val="%1."/>
      <w:lvlJc w:val="left"/>
      <w:pPr>
        <w:tabs>
          <w:tab w:val="num" w:pos="660"/>
        </w:tabs>
        <w:ind w:left="660" w:hanging="660"/>
      </w:pPr>
    </w:lvl>
    <w:lvl w:ilvl="1">
      <w:start w:val="2"/>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nsid w:val="2F406F40"/>
    <w:multiLevelType w:val="hybridMultilevel"/>
    <w:tmpl w:val="569AC686"/>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F8B1CA7"/>
    <w:multiLevelType w:val="hybridMultilevel"/>
    <w:tmpl w:val="EC6C6B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32517D6F"/>
    <w:multiLevelType w:val="hybridMultilevel"/>
    <w:tmpl w:val="4966252C"/>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2F22469"/>
    <w:multiLevelType w:val="hybridMultilevel"/>
    <w:tmpl w:val="0EA89634"/>
    <w:lvl w:ilvl="0" w:tplc="4CA84104">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43">
    <w:nsid w:val="33B276AE"/>
    <w:multiLevelType w:val="hybridMultilevel"/>
    <w:tmpl w:val="7FECE710"/>
    <w:lvl w:ilvl="0" w:tplc="4CA841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34985A57"/>
    <w:multiLevelType w:val="hybridMultilevel"/>
    <w:tmpl w:val="F5C06210"/>
    <w:lvl w:ilvl="0" w:tplc="4CA84104">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45">
    <w:nsid w:val="35A23B45"/>
    <w:multiLevelType w:val="hybridMultilevel"/>
    <w:tmpl w:val="9DC4D5F6"/>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36896934"/>
    <w:multiLevelType w:val="multilevel"/>
    <w:tmpl w:val="0E2E694C"/>
    <w:lvl w:ilvl="0">
      <w:start w:val="1"/>
      <w:numFmt w:val="decimal"/>
      <w:lvlText w:val="%1."/>
      <w:lvlJc w:val="left"/>
      <w:pPr>
        <w:ind w:left="928" w:hanging="360"/>
      </w:pPr>
      <w:rPr>
        <w:rFonts w:hint="default"/>
        <w:b/>
        <w:sz w:val="20"/>
        <w:szCs w:val="20"/>
      </w:rPr>
    </w:lvl>
    <w:lvl w:ilvl="1">
      <w:start w:val="1"/>
      <w:numFmt w:val="decimal"/>
      <w:lvlText w:val="%1. %2. "/>
      <w:lvlJc w:val="left"/>
      <w:pPr>
        <w:ind w:left="1212" w:hanging="360"/>
      </w:pPr>
      <w:rPr>
        <w:rFonts w:hint="default"/>
        <w:b/>
        <w:sz w:val="20"/>
        <w:szCs w:val="20"/>
      </w:rPr>
    </w:lvl>
    <w:lvl w:ilvl="2">
      <w:start w:val="1"/>
      <w:numFmt w:val="decimal"/>
      <w:lvlText w:val="%1. %2. %3. "/>
      <w:lvlJc w:val="right"/>
      <w:pPr>
        <w:ind w:left="2727" w:hanging="180"/>
      </w:pPr>
      <w:rPr>
        <w:rFonts w:hint="default"/>
      </w:rPr>
    </w:lvl>
    <w:lvl w:ilvl="3">
      <w:start w:val="1"/>
      <w:numFmt w:val="lowerLetter"/>
      <w:lvlText w:val="%4."/>
      <w:lvlJc w:val="left"/>
      <w:pPr>
        <w:ind w:left="3447" w:hanging="360"/>
      </w:pPr>
      <w:rPr>
        <w:rFonts w:hint="default"/>
      </w:rPr>
    </w:lvl>
    <w:lvl w:ilvl="4">
      <w:start w:val="1"/>
      <w:numFmt w:val="bullet"/>
      <w:lvlText w:val=""/>
      <w:lvlJc w:val="left"/>
      <w:pPr>
        <w:ind w:left="4167" w:hanging="360"/>
      </w:pPr>
      <w:rPr>
        <w:rFonts w:ascii="Symbol" w:hAnsi="Symbol"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7">
    <w:nsid w:val="384C0304"/>
    <w:multiLevelType w:val="multilevel"/>
    <w:tmpl w:val="0E2E694C"/>
    <w:lvl w:ilvl="0">
      <w:start w:val="1"/>
      <w:numFmt w:val="decimal"/>
      <w:lvlText w:val="%1."/>
      <w:lvlJc w:val="left"/>
      <w:pPr>
        <w:ind w:left="928" w:hanging="360"/>
      </w:pPr>
      <w:rPr>
        <w:rFonts w:hint="default"/>
        <w:b/>
        <w:sz w:val="20"/>
        <w:szCs w:val="20"/>
      </w:rPr>
    </w:lvl>
    <w:lvl w:ilvl="1">
      <w:start w:val="1"/>
      <w:numFmt w:val="decimal"/>
      <w:lvlText w:val="%1. %2. "/>
      <w:lvlJc w:val="left"/>
      <w:pPr>
        <w:ind w:left="1212" w:hanging="360"/>
      </w:pPr>
      <w:rPr>
        <w:rFonts w:hint="default"/>
        <w:b/>
        <w:sz w:val="20"/>
        <w:szCs w:val="20"/>
      </w:rPr>
    </w:lvl>
    <w:lvl w:ilvl="2">
      <w:start w:val="1"/>
      <w:numFmt w:val="decimal"/>
      <w:lvlText w:val="%1. %2. %3. "/>
      <w:lvlJc w:val="right"/>
      <w:pPr>
        <w:ind w:left="2727" w:hanging="180"/>
      </w:pPr>
      <w:rPr>
        <w:rFonts w:hint="default"/>
      </w:rPr>
    </w:lvl>
    <w:lvl w:ilvl="3">
      <w:start w:val="1"/>
      <w:numFmt w:val="lowerLetter"/>
      <w:lvlText w:val="%4."/>
      <w:lvlJc w:val="left"/>
      <w:pPr>
        <w:ind w:left="3447" w:hanging="360"/>
      </w:pPr>
      <w:rPr>
        <w:rFonts w:hint="default"/>
      </w:rPr>
    </w:lvl>
    <w:lvl w:ilvl="4">
      <w:start w:val="1"/>
      <w:numFmt w:val="bullet"/>
      <w:lvlText w:val=""/>
      <w:lvlJc w:val="left"/>
      <w:pPr>
        <w:ind w:left="4167" w:hanging="360"/>
      </w:pPr>
      <w:rPr>
        <w:rFonts w:ascii="Symbol" w:hAnsi="Symbol"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8">
    <w:nsid w:val="38572846"/>
    <w:multiLevelType w:val="hybridMultilevel"/>
    <w:tmpl w:val="5A34D5F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nsid w:val="3B043B70"/>
    <w:multiLevelType w:val="hybridMultilevel"/>
    <w:tmpl w:val="F6BE9254"/>
    <w:lvl w:ilvl="0" w:tplc="4CA8410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nsid w:val="3BB83CF3"/>
    <w:multiLevelType w:val="hybridMultilevel"/>
    <w:tmpl w:val="F72E3166"/>
    <w:lvl w:ilvl="0" w:tplc="4CA8410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nsid w:val="3C5A18A9"/>
    <w:multiLevelType w:val="hybridMultilevel"/>
    <w:tmpl w:val="61D23CAA"/>
    <w:lvl w:ilvl="0" w:tplc="F96E7286">
      <w:start w:val="1"/>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nsid w:val="3E00533D"/>
    <w:multiLevelType w:val="hybridMultilevel"/>
    <w:tmpl w:val="10225820"/>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3F086618"/>
    <w:multiLevelType w:val="hybridMultilevel"/>
    <w:tmpl w:val="09A0C27E"/>
    <w:lvl w:ilvl="0" w:tplc="4CA8410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4">
    <w:nsid w:val="3F0F54B4"/>
    <w:multiLevelType w:val="multilevel"/>
    <w:tmpl w:val="683AD22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40524FBD"/>
    <w:multiLevelType w:val="multilevel"/>
    <w:tmpl w:val="0E2E694C"/>
    <w:lvl w:ilvl="0">
      <w:start w:val="1"/>
      <w:numFmt w:val="decimal"/>
      <w:lvlText w:val="%1."/>
      <w:lvlJc w:val="left"/>
      <w:pPr>
        <w:ind w:left="928" w:hanging="360"/>
      </w:pPr>
      <w:rPr>
        <w:rFonts w:hint="default"/>
        <w:b/>
        <w:sz w:val="20"/>
        <w:szCs w:val="20"/>
      </w:rPr>
    </w:lvl>
    <w:lvl w:ilvl="1">
      <w:start w:val="1"/>
      <w:numFmt w:val="decimal"/>
      <w:lvlText w:val="%1. %2. "/>
      <w:lvlJc w:val="left"/>
      <w:pPr>
        <w:ind w:left="1212" w:hanging="360"/>
      </w:pPr>
      <w:rPr>
        <w:rFonts w:hint="default"/>
        <w:b/>
        <w:sz w:val="20"/>
        <w:szCs w:val="20"/>
      </w:rPr>
    </w:lvl>
    <w:lvl w:ilvl="2">
      <w:start w:val="1"/>
      <w:numFmt w:val="decimal"/>
      <w:lvlText w:val="%1. %2. %3. "/>
      <w:lvlJc w:val="right"/>
      <w:pPr>
        <w:ind w:left="2727" w:hanging="180"/>
      </w:pPr>
      <w:rPr>
        <w:rFonts w:hint="default"/>
      </w:rPr>
    </w:lvl>
    <w:lvl w:ilvl="3">
      <w:start w:val="1"/>
      <w:numFmt w:val="lowerLetter"/>
      <w:lvlText w:val="%4."/>
      <w:lvlJc w:val="left"/>
      <w:pPr>
        <w:ind w:left="3447" w:hanging="360"/>
      </w:pPr>
      <w:rPr>
        <w:rFonts w:hint="default"/>
      </w:rPr>
    </w:lvl>
    <w:lvl w:ilvl="4">
      <w:start w:val="1"/>
      <w:numFmt w:val="bullet"/>
      <w:lvlText w:val=""/>
      <w:lvlJc w:val="left"/>
      <w:pPr>
        <w:ind w:left="4167" w:hanging="360"/>
      </w:pPr>
      <w:rPr>
        <w:rFonts w:ascii="Symbol" w:hAnsi="Symbol"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6">
    <w:nsid w:val="428F2226"/>
    <w:multiLevelType w:val="hybridMultilevel"/>
    <w:tmpl w:val="8CAE9734"/>
    <w:lvl w:ilvl="0" w:tplc="4CA8410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nsid w:val="461C5481"/>
    <w:multiLevelType w:val="multilevel"/>
    <w:tmpl w:val="31F01B34"/>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6957A48"/>
    <w:multiLevelType w:val="hybridMultilevel"/>
    <w:tmpl w:val="6464DCBC"/>
    <w:lvl w:ilvl="0" w:tplc="4CA8410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nsid w:val="485074C7"/>
    <w:multiLevelType w:val="hybridMultilevel"/>
    <w:tmpl w:val="AF24A452"/>
    <w:lvl w:ilvl="0" w:tplc="F050AC8A">
      <w:start w:val="1"/>
      <w:numFmt w:val="bullet"/>
      <w:lvlText w:val="-"/>
      <w:lvlJc w:val="left"/>
      <w:pPr>
        <w:tabs>
          <w:tab w:val="num" w:pos="840"/>
        </w:tabs>
        <w:ind w:left="840" w:hanging="360"/>
      </w:pPr>
      <w:rPr>
        <w:rFonts w:ascii="Times New Roman" w:eastAsia="Times New Roman" w:hAnsi="Times New Roman" w:cs="Times New Roman" w:hint="default"/>
      </w:rPr>
    </w:lvl>
    <w:lvl w:ilvl="1" w:tplc="04150003" w:tentative="1">
      <w:start w:val="1"/>
      <w:numFmt w:val="bullet"/>
      <w:lvlText w:val="o"/>
      <w:lvlJc w:val="left"/>
      <w:pPr>
        <w:tabs>
          <w:tab w:val="num" w:pos="1560"/>
        </w:tabs>
        <w:ind w:left="1560" w:hanging="360"/>
      </w:pPr>
      <w:rPr>
        <w:rFonts w:ascii="Courier New" w:hAnsi="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60">
    <w:nsid w:val="488D199C"/>
    <w:multiLevelType w:val="hybridMultilevel"/>
    <w:tmpl w:val="7952D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496C7F5C"/>
    <w:multiLevelType w:val="hybridMultilevel"/>
    <w:tmpl w:val="8402D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B787D97"/>
    <w:multiLevelType w:val="hybridMultilevel"/>
    <w:tmpl w:val="AC945202"/>
    <w:lvl w:ilvl="0" w:tplc="F96E728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4B850118"/>
    <w:multiLevelType w:val="multilevel"/>
    <w:tmpl w:val="297E38B4"/>
    <w:styleLink w:val="WW8Num1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nsid w:val="4C896420"/>
    <w:multiLevelType w:val="hybridMultilevel"/>
    <w:tmpl w:val="F86E3624"/>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50034CDC"/>
    <w:multiLevelType w:val="hybridMultilevel"/>
    <w:tmpl w:val="CFFC845E"/>
    <w:lvl w:ilvl="0" w:tplc="F96E7286">
      <w:start w:val="1"/>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nsid w:val="51574482"/>
    <w:multiLevelType w:val="hybridMultilevel"/>
    <w:tmpl w:val="E14CCEE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7">
    <w:nsid w:val="515D16B5"/>
    <w:multiLevelType w:val="multilevel"/>
    <w:tmpl w:val="0E2E694C"/>
    <w:lvl w:ilvl="0">
      <w:start w:val="1"/>
      <w:numFmt w:val="decimal"/>
      <w:lvlText w:val="%1."/>
      <w:lvlJc w:val="left"/>
      <w:pPr>
        <w:ind w:left="928" w:hanging="360"/>
      </w:pPr>
      <w:rPr>
        <w:rFonts w:hint="default"/>
        <w:b/>
        <w:sz w:val="20"/>
        <w:szCs w:val="20"/>
      </w:rPr>
    </w:lvl>
    <w:lvl w:ilvl="1">
      <w:start w:val="1"/>
      <w:numFmt w:val="decimal"/>
      <w:lvlText w:val="%1. %2. "/>
      <w:lvlJc w:val="left"/>
      <w:pPr>
        <w:ind w:left="1212" w:hanging="360"/>
      </w:pPr>
      <w:rPr>
        <w:rFonts w:hint="default"/>
        <w:b/>
        <w:sz w:val="20"/>
        <w:szCs w:val="20"/>
      </w:rPr>
    </w:lvl>
    <w:lvl w:ilvl="2">
      <w:start w:val="1"/>
      <w:numFmt w:val="decimal"/>
      <w:lvlText w:val="%1. %2. %3. "/>
      <w:lvlJc w:val="right"/>
      <w:pPr>
        <w:ind w:left="2727" w:hanging="180"/>
      </w:pPr>
      <w:rPr>
        <w:rFonts w:hint="default"/>
      </w:rPr>
    </w:lvl>
    <w:lvl w:ilvl="3">
      <w:start w:val="1"/>
      <w:numFmt w:val="lowerLetter"/>
      <w:lvlText w:val="%4."/>
      <w:lvlJc w:val="left"/>
      <w:pPr>
        <w:ind w:left="3447" w:hanging="360"/>
      </w:pPr>
      <w:rPr>
        <w:rFonts w:hint="default"/>
      </w:rPr>
    </w:lvl>
    <w:lvl w:ilvl="4">
      <w:start w:val="1"/>
      <w:numFmt w:val="bullet"/>
      <w:lvlText w:val=""/>
      <w:lvlJc w:val="left"/>
      <w:pPr>
        <w:ind w:left="4167" w:hanging="360"/>
      </w:pPr>
      <w:rPr>
        <w:rFonts w:ascii="Symbol" w:hAnsi="Symbol"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8">
    <w:nsid w:val="53507515"/>
    <w:multiLevelType w:val="multilevel"/>
    <w:tmpl w:val="FBCA2B2A"/>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9">
    <w:nsid w:val="53CC79FA"/>
    <w:multiLevelType w:val="hybridMultilevel"/>
    <w:tmpl w:val="6792D790"/>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54F80392"/>
    <w:multiLevelType w:val="hybridMultilevel"/>
    <w:tmpl w:val="526C580A"/>
    <w:lvl w:ilvl="0" w:tplc="F96E7286">
      <w:start w:val="1"/>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nsid w:val="55240892"/>
    <w:multiLevelType w:val="hybridMultilevel"/>
    <w:tmpl w:val="0E9A7572"/>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55393031"/>
    <w:multiLevelType w:val="multilevel"/>
    <w:tmpl w:val="01D0C52E"/>
    <w:lvl w:ilvl="0">
      <w:start w:val="2"/>
      <w:numFmt w:val="upperRoman"/>
      <w:lvlText w:val="%1."/>
      <w:lvlJc w:val="right"/>
      <w:pPr>
        <w:ind w:left="360" w:hanging="360"/>
      </w:pPr>
      <w:rPr>
        <w:rFonts w:hint="default"/>
      </w:rPr>
    </w:lvl>
    <w:lvl w:ilvl="1">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b/>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nsid w:val="55AF537A"/>
    <w:multiLevelType w:val="hybridMultilevel"/>
    <w:tmpl w:val="4E7E9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5B00842"/>
    <w:multiLevelType w:val="hybridMultilevel"/>
    <w:tmpl w:val="1138E5E6"/>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55BD77E7"/>
    <w:multiLevelType w:val="hybridMultilevel"/>
    <w:tmpl w:val="BBBCD0F8"/>
    <w:lvl w:ilvl="0" w:tplc="5BBA6160">
      <w:start w:val="1"/>
      <w:numFmt w:val="upperRoman"/>
      <w:pStyle w:val="Nagwek9"/>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6DC7A69"/>
    <w:multiLevelType w:val="hybridMultilevel"/>
    <w:tmpl w:val="D7044C10"/>
    <w:lvl w:ilvl="0" w:tplc="F96E728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58736C4A"/>
    <w:multiLevelType w:val="hybridMultilevel"/>
    <w:tmpl w:val="347E5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B1E54F8"/>
    <w:multiLevelType w:val="hybridMultilevel"/>
    <w:tmpl w:val="CFEC1738"/>
    <w:lvl w:ilvl="0" w:tplc="F96E728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5BC54BA8"/>
    <w:multiLevelType w:val="multilevel"/>
    <w:tmpl w:val="0E2E694C"/>
    <w:lvl w:ilvl="0">
      <w:start w:val="1"/>
      <w:numFmt w:val="decimal"/>
      <w:lvlText w:val="%1."/>
      <w:lvlJc w:val="left"/>
      <w:pPr>
        <w:ind w:left="928" w:hanging="360"/>
      </w:pPr>
      <w:rPr>
        <w:rFonts w:hint="default"/>
        <w:b/>
        <w:sz w:val="20"/>
        <w:szCs w:val="20"/>
      </w:rPr>
    </w:lvl>
    <w:lvl w:ilvl="1">
      <w:start w:val="1"/>
      <w:numFmt w:val="decimal"/>
      <w:lvlText w:val="%1. %2. "/>
      <w:lvlJc w:val="left"/>
      <w:pPr>
        <w:ind w:left="1212" w:hanging="360"/>
      </w:pPr>
      <w:rPr>
        <w:rFonts w:hint="default"/>
        <w:b/>
        <w:sz w:val="20"/>
        <w:szCs w:val="20"/>
      </w:rPr>
    </w:lvl>
    <w:lvl w:ilvl="2">
      <w:start w:val="1"/>
      <w:numFmt w:val="decimal"/>
      <w:lvlText w:val="%1. %2. %3. "/>
      <w:lvlJc w:val="right"/>
      <w:pPr>
        <w:ind w:left="2727" w:hanging="180"/>
      </w:pPr>
      <w:rPr>
        <w:rFonts w:hint="default"/>
      </w:rPr>
    </w:lvl>
    <w:lvl w:ilvl="3">
      <w:start w:val="1"/>
      <w:numFmt w:val="lowerLetter"/>
      <w:lvlText w:val="%4."/>
      <w:lvlJc w:val="left"/>
      <w:pPr>
        <w:ind w:left="3447" w:hanging="360"/>
      </w:pPr>
      <w:rPr>
        <w:rFonts w:hint="default"/>
      </w:rPr>
    </w:lvl>
    <w:lvl w:ilvl="4">
      <w:start w:val="1"/>
      <w:numFmt w:val="bullet"/>
      <w:lvlText w:val=""/>
      <w:lvlJc w:val="left"/>
      <w:pPr>
        <w:ind w:left="4167" w:hanging="360"/>
      </w:pPr>
      <w:rPr>
        <w:rFonts w:ascii="Symbol" w:hAnsi="Symbol"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80">
    <w:nsid w:val="5E937FDE"/>
    <w:multiLevelType w:val="multilevel"/>
    <w:tmpl w:val="A56ED74C"/>
    <w:lvl w:ilvl="0">
      <w:start w:val="1"/>
      <w:numFmt w:val="decimal"/>
      <w:pStyle w:val="Specyfikacja1"/>
      <w:suff w:val="nothing"/>
      <w:lvlText w:val="%1.  "/>
      <w:lvlJc w:val="left"/>
      <w:pPr>
        <w:ind w:left="0" w:firstLine="0"/>
      </w:pPr>
      <w:rPr>
        <w:rFonts w:ascii="Times New Roman" w:hAnsi="Times New Roman" w:hint="default"/>
        <w:b/>
        <w:i w:val="0"/>
        <w:caps/>
        <w:color w:val="auto"/>
        <w:sz w:val="20"/>
        <w:szCs w:val="24"/>
        <w:u w:val="none"/>
      </w:rPr>
    </w:lvl>
    <w:lvl w:ilvl="1">
      <w:start w:val="1"/>
      <w:numFmt w:val="decimal"/>
      <w:suff w:val="nothing"/>
      <w:lvlText w:val="%1.%2.  "/>
      <w:lvlJc w:val="left"/>
      <w:pPr>
        <w:ind w:left="142" w:firstLine="0"/>
      </w:pPr>
      <w:rPr>
        <w:rFonts w:ascii="Times New Roman" w:hAnsi="Times New Roman" w:hint="default"/>
        <w:b/>
        <w:i w:val="0"/>
        <w:color w:val="auto"/>
        <w:sz w:val="20"/>
        <w:u w:val="none"/>
      </w:rPr>
    </w:lvl>
    <w:lvl w:ilvl="2">
      <w:start w:val="1"/>
      <w:numFmt w:val="decimal"/>
      <w:pStyle w:val="Specyfikacja3"/>
      <w:suff w:val="nothing"/>
      <w:lvlText w:val="%1.%2.%3.  "/>
      <w:lvlJc w:val="left"/>
      <w:pPr>
        <w:ind w:left="0" w:firstLine="0"/>
      </w:pPr>
      <w:rPr>
        <w:rFonts w:ascii="Times New Roman" w:hAnsi="Times New Roman"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1">
    <w:nsid w:val="5F3A7736"/>
    <w:multiLevelType w:val="hybridMultilevel"/>
    <w:tmpl w:val="34AC0DB6"/>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60003B67"/>
    <w:multiLevelType w:val="hybridMultilevel"/>
    <w:tmpl w:val="87986070"/>
    <w:lvl w:ilvl="0" w:tplc="08F2A3A4">
      <w:start w:val="1"/>
      <w:numFmt w:val="decimal"/>
      <w:lvlText w:val="%1)"/>
      <w:lvlJc w:val="left"/>
      <w:pPr>
        <w:tabs>
          <w:tab w:val="num" w:pos="720"/>
        </w:tabs>
        <w:ind w:left="720" w:hanging="360"/>
      </w:pPr>
      <w:rPr>
        <w:rFonts w:hint="default"/>
        <w:b/>
        <w:i w:val="0"/>
        <w:color w:val="auto"/>
        <w:sz w:val="20"/>
        <w:szCs w:val="20"/>
      </w:rPr>
    </w:lvl>
    <w:lvl w:ilvl="1" w:tplc="0415000F">
      <w:start w:val="1"/>
      <w:numFmt w:val="decimal"/>
      <w:lvlText w:val="%2."/>
      <w:lvlJc w:val="left"/>
      <w:pPr>
        <w:tabs>
          <w:tab w:val="num" w:pos="1440"/>
        </w:tabs>
        <w:ind w:left="1440" w:hanging="360"/>
      </w:pPr>
      <w:rPr>
        <w:rFonts w:hint="default"/>
        <w:b/>
        <w:i w:val="0"/>
        <w:color w:val="auto"/>
        <w:sz w:val="20"/>
        <w:szCs w:val="2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nsid w:val="621516DA"/>
    <w:multiLevelType w:val="hybridMultilevel"/>
    <w:tmpl w:val="A7FE24F4"/>
    <w:lvl w:ilvl="0" w:tplc="04150019">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nsid w:val="62E35A16"/>
    <w:multiLevelType w:val="multilevel"/>
    <w:tmpl w:val="1ED67E9C"/>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nsid w:val="63A7593C"/>
    <w:multiLevelType w:val="multilevel"/>
    <w:tmpl w:val="C4744FAA"/>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nsid w:val="63EA6018"/>
    <w:multiLevelType w:val="hybridMultilevel"/>
    <w:tmpl w:val="AA309C6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656C2E41"/>
    <w:multiLevelType w:val="hybridMultilevel"/>
    <w:tmpl w:val="D294112E"/>
    <w:lvl w:ilvl="0" w:tplc="0415000F">
      <w:start w:val="1"/>
      <w:numFmt w:val="decimal"/>
      <w:lvlText w:val="%1."/>
      <w:lvlJc w:val="left"/>
      <w:pPr>
        <w:ind w:left="720" w:hanging="360"/>
      </w:pPr>
    </w:lvl>
    <w:lvl w:ilvl="1" w:tplc="58ECB23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789441E"/>
    <w:multiLevelType w:val="hybridMultilevel"/>
    <w:tmpl w:val="F2C614CE"/>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67D365DA"/>
    <w:multiLevelType w:val="hybridMultilevel"/>
    <w:tmpl w:val="49140158"/>
    <w:lvl w:ilvl="0" w:tplc="4CA841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69C8783A"/>
    <w:multiLevelType w:val="hybridMultilevel"/>
    <w:tmpl w:val="9318933C"/>
    <w:lvl w:ilvl="0" w:tplc="74F44AF6">
      <w:start w:val="1"/>
      <w:numFmt w:val="bullet"/>
      <w:lvlText w:val="-"/>
      <w:lvlJc w:val="left"/>
      <w:pPr>
        <w:tabs>
          <w:tab w:val="num" w:pos="360"/>
        </w:tabs>
        <w:ind w:left="360" w:hanging="360"/>
      </w:pPr>
      <w:rPr>
        <w:rFont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nsid w:val="69D8628C"/>
    <w:multiLevelType w:val="hybridMultilevel"/>
    <w:tmpl w:val="C3B0EC36"/>
    <w:lvl w:ilvl="0" w:tplc="4CA84104">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92">
    <w:nsid w:val="6A323DA7"/>
    <w:multiLevelType w:val="hybridMultilevel"/>
    <w:tmpl w:val="DD7EC02A"/>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6A324434"/>
    <w:multiLevelType w:val="hybridMultilevel"/>
    <w:tmpl w:val="8EFCFE76"/>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4">
    <w:nsid w:val="6A4E101A"/>
    <w:multiLevelType w:val="multilevel"/>
    <w:tmpl w:val="AD029A9E"/>
    <w:lvl w:ilvl="0">
      <w:start w:val="8"/>
      <w:numFmt w:val="decimal"/>
      <w:lvlText w:val="%1."/>
      <w:lvlJc w:val="left"/>
      <w:pPr>
        <w:tabs>
          <w:tab w:val="num" w:pos="480"/>
        </w:tabs>
        <w:ind w:left="480" w:hanging="480"/>
      </w:pPr>
    </w:lvl>
    <w:lvl w:ilvl="1">
      <w:start w:val="4"/>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5">
    <w:nsid w:val="71883AA9"/>
    <w:multiLevelType w:val="hybridMultilevel"/>
    <w:tmpl w:val="57000DA2"/>
    <w:lvl w:ilvl="0" w:tplc="F96E7286">
      <w:start w:val="1"/>
      <w:numFmt w:val="bullet"/>
      <w:lvlText w:val="-"/>
      <w:lvlJc w:val="left"/>
      <w:pPr>
        <w:tabs>
          <w:tab w:val="num" w:pos="1080"/>
        </w:tabs>
        <w:ind w:left="1080" w:hanging="360"/>
      </w:pPr>
      <w:rPr>
        <w:rFonts w:ascii="Times New Roman" w:eastAsia="Times New Roman" w:hAnsi="Times New Roman" w:cs="Times New Roman" w:hint="default"/>
      </w:rPr>
    </w:lvl>
    <w:lvl w:ilvl="1" w:tplc="0415000F">
      <w:start w:val="1"/>
      <w:numFmt w:val="decimal"/>
      <w:lvlText w:val="%2."/>
      <w:lvlJc w:val="left"/>
      <w:pPr>
        <w:tabs>
          <w:tab w:val="num" w:pos="1800"/>
        </w:tabs>
        <w:ind w:left="1800" w:hanging="360"/>
      </w:pPr>
      <w:rPr>
        <w:rFonts w:hint="default"/>
      </w:rPr>
    </w:lvl>
    <w:lvl w:ilvl="2" w:tplc="ADA2A1EC">
      <w:start w:val="1"/>
      <w:numFmt w:val="lowerLetter"/>
      <w:lvlText w:val="%3)"/>
      <w:lvlJc w:val="left"/>
      <w:pPr>
        <w:tabs>
          <w:tab w:val="num" w:pos="2520"/>
        </w:tabs>
        <w:ind w:left="2520" w:hanging="360"/>
      </w:pPr>
      <w:rPr>
        <w:rFonts w:hint="default"/>
        <w:b/>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6">
    <w:nsid w:val="72EA4F6F"/>
    <w:multiLevelType w:val="hybridMultilevel"/>
    <w:tmpl w:val="54361C3A"/>
    <w:lvl w:ilvl="0" w:tplc="0415000F">
      <w:start w:val="1"/>
      <w:numFmt w:val="decimal"/>
      <w:lvlText w:val="%1."/>
      <w:lvlJc w:val="left"/>
      <w:pPr>
        <w:tabs>
          <w:tab w:val="num" w:pos="1440"/>
        </w:tabs>
        <w:ind w:left="1440" w:hanging="360"/>
      </w:pPr>
      <w:rPr>
        <w:rFont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97">
    <w:nsid w:val="758010C6"/>
    <w:multiLevelType w:val="hybridMultilevel"/>
    <w:tmpl w:val="600AD0B4"/>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75DB1FE9"/>
    <w:multiLevelType w:val="multilevel"/>
    <w:tmpl w:val="0E2E694C"/>
    <w:lvl w:ilvl="0">
      <w:start w:val="1"/>
      <w:numFmt w:val="decimal"/>
      <w:lvlText w:val="%1."/>
      <w:lvlJc w:val="left"/>
      <w:pPr>
        <w:ind w:left="928" w:hanging="360"/>
      </w:pPr>
      <w:rPr>
        <w:rFonts w:hint="default"/>
        <w:b/>
        <w:sz w:val="20"/>
        <w:szCs w:val="20"/>
      </w:rPr>
    </w:lvl>
    <w:lvl w:ilvl="1">
      <w:start w:val="1"/>
      <w:numFmt w:val="decimal"/>
      <w:lvlText w:val="%1. %2. "/>
      <w:lvlJc w:val="left"/>
      <w:pPr>
        <w:ind w:left="1212" w:hanging="360"/>
      </w:pPr>
      <w:rPr>
        <w:rFonts w:hint="default"/>
        <w:b/>
        <w:sz w:val="20"/>
        <w:szCs w:val="20"/>
      </w:rPr>
    </w:lvl>
    <w:lvl w:ilvl="2">
      <w:start w:val="1"/>
      <w:numFmt w:val="decimal"/>
      <w:lvlText w:val="%1. %2. %3. "/>
      <w:lvlJc w:val="right"/>
      <w:pPr>
        <w:ind w:left="2727" w:hanging="180"/>
      </w:pPr>
      <w:rPr>
        <w:rFonts w:hint="default"/>
      </w:rPr>
    </w:lvl>
    <w:lvl w:ilvl="3">
      <w:start w:val="1"/>
      <w:numFmt w:val="lowerLetter"/>
      <w:lvlText w:val="%4."/>
      <w:lvlJc w:val="left"/>
      <w:pPr>
        <w:ind w:left="3447" w:hanging="360"/>
      </w:pPr>
      <w:rPr>
        <w:rFonts w:hint="default"/>
      </w:rPr>
    </w:lvl>
    <w:lvl w:ilvl="4">
      <w:start w:val="1"/>
      <w:numFmt w:val="bullet"/>
      <w:lvlText w:val=""/>
      <w:lvlJc w:val="left"/>
      <w:pPr>
        <w:ind w:left="4167" w:hanging="360"/>
      </w:pPr>
      <w:rPr>
        <w:rFonts w:ascii="Symbol" w:hAnsi="Symbol"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9">
    <w:nsid w:val="776416E8"/>
    <w:multiLevelType w:val="hybridMultilevel"/>
    <w:tmpl w:val="E25A3CBC"/>
    <w:lvl w:ilvl="0" w:tplc="4CA84104">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00">
    <w:nsid w:val="77C04C95"/>
    <w:multiLevelType w:val="hybridMultilevel"/>
    <w:tmpl w:val="5DCCF3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77DB4E04"/>
    <w:multiLevelType w:val="hybridMultilevel"/>
    <w:tmpl w:val="7C30E158"/>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77FB2B40"/>
    <w:multiLevelType w:val="hybridMultilevel"/>
    <w:tmpl w:val="05C25B8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3">
    <w:nsid w:val="78546DE8"/>
    <w:multiLevelType w:val="hybridMultilevel"/>
    <w:tmpl w:val="5672D754"/>
    <w:lvl w:ilvl="0" w:tplc="A8E6324C">
      <w:start w:val="1"/>
      <w:numFmt w:val="upperRoman"/>
      <w:pStyle w:val="Nagwek8"/>
      <w:lvlText w:val="%1.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7B1D4E4B"/>
    <w:multiLevelType w:val="hybridMultilevel"/>
    <w:tmpl w:val="825808E4"/>
    <w:lvl w:ilvl="0" w:tplc="0415000F">
      <w:start w:val="1"/>
      <w:numFmt w:val="decimal"/>
      <w:lvlText w:val="%1."/>
      <w:lvlJc w:val="left"/>
      <w:pPr>
        <w:ind w:left="720" w:hanging="360"/>
      </w:pPr>
    </w:lvl>
    <w:lvl w:ilvl="1" w:tplc="4BDCB9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7B55462B"/>
    <w:multiLevelType w:val="singleLevel"/>
    <w:tmpl w:val="686C6952"/>
    <w:lvl w:ilvl="0">
      <w:start w:val="1"/>
      <w:numFmt w:val="decimal"/>
      <w:pStyle w:val="Listanumerowana"/>
      <w:lvlText w:val="%1."/>
      <w:lvlJc w:val="left"/>
      <w:pPr>
        <w:tabs>
          <w:tab w:val="num" w:pos="360"/>
        </w:tabs>
        <w:ind w:left="360" w:hanging="360"/>
      </w:pPr>
      <w:rPr>
        <w:rFonts w:ascii="Arial" w:hAnsi="Arial" w:hint="default"/>
        <w:sz w:val="24"/>
      </w:rPr>
    </w:lvl>
  </w:abstractNum>
  <w:abstractNum w:abstractNumId="106">
    <w:nsid w:val="7B7807C4"/>
    <w:multiLevelType w:val="hybridMultilevel"/>
    <w:tmpl w:val="2A1245E2"/>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7D0D2E7B"/>
    <w:multiLevelType w:val="hybridMultilevel"/>
    <w:tmpl w:val="B368218E"/>
    <w:lvl w:ilvl="0" w:tplc="4CA84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7ED870E9"/>
    <w:multiLevelType w:val="multilevel"/>
    <w:tmpl w:val="8C96B7E8"/>
    <w:lvl w:ilvl="0">
      <w:start w:val="1"/>
      <w:numFmt w:val="decimal"/>
      <w:lvlText w:val="%1."/>
      <w:lvlJc w:val="left"/>
      <w:pPr>
        <w:ind w:left="1069" w:hanging="360"/>
      </w:pPr>
      <w:rPr>
        <w:rFonts w:hint="default"/>
        <w:b/>
        <w:sz w:val="20"/>
        <w:szCs w:val="20"/>
      </w:rPr>
    </w:lvl>
    <w:lvl w:ilvl="1">
      <w:start w:val="1"/>
      <w:numFmt w:val="decimal"/>
      <w:lvlText w:val="%1. %2. "/>
      <w:lvlJc w:val="left"/>
      <w:pPr>
        <w:ind w:left="643" w:hanging="360"/>
      </w:pPr>
      <w:rPr>
        <w:rFonts w:hint="default"/>
        <w:b/>
        <w:sz w:val="20"/>
        <w:szCs w:val="20"/>
      </w:rPr>
    </w:lvl>
    <w:lvl w:ilvl="2">
      <w:start w:val="1"/>
      <w:numFmt w:val="decimal"/>
      <w:lvlText w:val="%1. %2. %3. "/>
      <w:lvlJc w:val="right"/>
      <w:pPr>
        <w:ind w:left="1032" w:hanging="180"/>
      </w:pPr>
      <w:rPr>
        <w:rFonts w:hint="default"/>
      </w:rPr>
    </w:lvl>
    <w:lvl w:ilvl="3">
      <w:start w:val="1"/>
      <w:numFmt w:val="lowerLetter"/>
      <w:lvlText w:val="%4."/>
      <w:lvlJc w:val="left"/>
      <w:pPr>
        <w:ind w:left="3447" w:hanging="360"/>
      </w:pPr>
      <w:rPr>
        <w:rFonts w:hint="default"/>
      </w:rPr>
    </w:lvl>
    <w:lvl w:ilvl="4">
      <w:start w:val="1"/>
      <w:numFmt w:val="bullet"/>
      <w:lvlText w:val=""/>
      <w:lvlJc w:val="left"/>
      <w:pPr>
        <w:ind w:left="4167" w:hanging="360"/>
      </w:pPr>
      <w:rPr>
        <w:rFonts w:ascii="Symbol" w:hAnsi="Symbol"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7F4A0158"/>
    <w:multiLevelType w:val="hybridMultilevel"/>
    <w:tmpl w:val="7B8AD020"/>
    <w:lvl w:ilvl="0" w:tplc="4CA8410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72"/>
  </w:num>
  <w:num w:numId="2">
    <w:abstractNumId w:val="75"/>
  </w:num>
  <w:num w:numId="3">
    <w:abstractNumId w:val="103"/>
  </w:num>
  <w:num w:numId="4">
    <w:abstractNumId w:val="105"/>
  </w:num>
  <w:num w:numId="5">
    <w:abstractNumId w:val="21"/>
  </w:num>
  <w:num w:numId="6">
    <w:abstractNumId w:val="7"/>
  </w:num>
  <w:num w:numId="7">
    <w:abstractNumId w:val="63"/>
  </w:num>
  <w:num w:numId="8">
    <w:abstractNumId w:val="55"/>
  </w:num>
  <w:num w:numId="9">
    <w:abstractNumId w:val="4"/>
  </w:num>
  <w:num w:numId="10">
    <w:abstractNumId w:val="80"/>
  </w:num>
  <w:num w:numId="11">
    <w:abstractNumId w:val="109"/>
  </w:num>
  <w:num w:numId="12">
    <w:abstractNumId w:val="29"/>
  </w:num>
  <w:num w:numId="13">
    <w:abstractNumId w:val="61"/>
  </w:num>
  <w:num w:numId="14">
    <w:abstractNumId w:val="6"/>
  </w:num>
  <w:num w:numId="15">
    <w:abstractNumId w:val="33"/>
  </w:num>
  <w:num w:numId="16">
    <w:abstractNumId w:val="35"/>
  </w:num>
  <w:num w:numId="17">
    <w:abstractNumId w:val="87"/>
  </w:num>
  <w:num w:numId="18">
    <w:abstractNumId w:val="104"/>
  </w:num>
  <w:num w:numId="19">
    <w:abstractNumId w:val="25"/>
  </w:num>
  <w:num w:numId="20">
    <w:abstractNumId w:val="77"/>
  </w:num>
  <w:num w:numId="21">
    <w:abstractNumId w:val="17"/>
  </w:num>
  <w:num w:numId="22">
    <w:abstractNumId w:val="100"/>
  </w:num>
  <w:num w:numId="23">
    <w:abstractNumId w:val="86"/>
  </w:num>
  <w:num w:numId="24">
    <w:abstractNumId w:val="74"/>
  </w:num>
  <w:num w:numId="25">
    <w:abstractNumId w:val="97"/>
  </w:num>
  <w:num w:numId="26">
    <w:abstractNumId w:val="47"/>
  </w:num>
  <w:num w:numId="27">
    <w:abstractNumId w:val="19"/>
  </w:num>
  <w:num w:numId="28">
    <w:abstractNumId w:val="69"/>
  </w:num>
  <w:num w:numId="29">
    <w:abstractNumId w:val="45"/>
  </w:num>
  <w:num w:numId="30">
    <w:abstractNumId w:val="30"/>
  </w:num>
  <w:num w:numId="31">
    <w:abstractNumId w:val="58"/>
  </w:num>
  <w:num w:numId="32">
    <w:abstractNumId w:val="49"/>
  </w:num>
  <w:num w:numId="33">
    <w:abstractNumId w:val="99"/>
  </w:num>
  <w:num w:numId="34">
    <w:abstractNumId w:val="53"/>
  </w:num>
  <w:num w:numId="35">
    <w:abstractNumId w:val="92"/>
  </w:num>
  <w:num w:numId="36">
    <w:abstractNumId w:val="44"/>
  </w:num>
  <w:num w:numId="37">
    <w:abstractNumId w:val="56"/>
  </w:num>
  <w:num w:numId="38">
    <w:abstractNumId w:val="42"/>
  </w:num>
  <w:num w:numId="39">
    <w:abstractNumId w:val="96"/>
  </w:num>
  <w:num w:numId="40">
    <w:abstractNumId w:val="34"/>
  </w:num>
  <w:num w:numId="41">
    <w:abstractNumId w:val="54"/>
  </w:num>
  <w:num w:numId="42">
    <w:abstractNumId w:val="89"/>
  </w:num>
  <w:num w:numId="43">
    <w:abstractNumId w:val="36"/>
  </w:num>
  <w:num w:numId="44">
    <w:abstractNumId w:val="5"/>
  </w:num>
  <w:num w:numId="45">
    <w:abstractNumId w:val="52"/>
  </w:num>
  <w:num w:numId="46">
    <w:abstractNumId w:val="37"/>
  </w:num>
  <w:num w:numId="47">
    <w:abstractNumId w:val="43"/>
  </w:num>
  <w:num w:numId="48">
    <w:abstractNumId w:val="91"/>
  </w:num>
  <w:num w:numId="49">
    <w:abstractNumId w:val="73"/>
  </w:num>
  <w:num w:numId="50">
    <w:abstractNumId w:val="46"/>
  </w:num>
  <w:num w:numId="51">
    <w:abstractNumId w:val="79"/>
  </w:num>
  <w:num w:numId="52">
    <w:abstractNumId w:val="84"/>
  </w:num>
  <w:num w:numId="53">
    <w:abstractNumId w:val="9"/>
  </w:num>
  <w:num w:numId="54">
    <w:abstractNumId w:val="64"/>
  </w:num>
  <w:num w:numId="55">
    <w:abstractNumId w:val="13"/>
  </w:num>
  <w:num w:numId="56">
    <w:abstractNumId w:val="88"/>
  </w:num>
  <w:num w:numId="57">
    <w:abstractNumId w:val="107"/>
  </w:num>
  <w:num w:numId="58">
    <w:abstractNumId w:val="32"/>
  </w:num>
  <w:num w:numId="59">
    <w:abstractNumId w:val="11"/>
  </w:num>
  <w:num w:numId="60">
    <w:abstractNumId w:val="8"/>
  </w:num>
  <w:num w:numId="61">
    <w:abstractNumId w:val="65"/>
  </w:num>
  <w:num w:numId="62">
    <w:abstractNumId w:val="76"/>
  </w:num>
  <w:num w:numId="63">
    <w:abstractNumId w:val="78"/>
  </w:num>
  <w:num w:numId="64">
    <w:abstractNumId w:val="62"/>
  </w:num>
  <w:num w:numId="65">
    <w:abstractNumId w:val="85"/>
  </w:num>
  <w:num w:numId="66">
    <w:abstractNumId w:val="31"/>
  </w:num>
  <w:num w:numId="67">
    <w:abstractNumId w:val="67"/>
  </w:num>
  <w:num w:numId="68">
    <w:abstractNumId w:val="22"/>
  </w:num>
  <w:num w:numId="69">
    <w:abstractNumId w:val="50"/>
  </w:num>
  <w:num w:numId="70">
    <w:abstractNumId w:val="41"/>
  </w:num>
  <w:num w:numId="71">
    <w:abstractNumId w:val="28"/>
  </w:num>
  <w:num w:numId="72">
    <w:abstractNumId w:val="98"/>
  </w:num>
  <w:num w:numId="73">
    <w:abstractNumId w:val="12"/>
  </w:num>
  <w:num w:numId="74">
    <w:abstractNumId w:val="59"/>
  </w:num>
  <w:num w:numId="7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4"/>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4"/>
  </w:num>
  <w:num w:numId="80">
    <w:abstractNumId w:val="81"/>
  </w:num>
  <w:num w:numId="81">
    <w:abstractNumId w:val="71"/>
  </w:num>
  <w:num w:numId="82">
    <w:abstractNumId w:val="20"/>
  </w:num>
  <w:num w:numId="83">
    <w:abstractNumId w:val="39"/>
  </w:num>
  <w:num w:numId="84">
    <w:abstractNumId w:val="90"/>
  </w:num>
  <w:num w:numId="85">
    <w:abstractNumId w:val="10"/>
  </w:num>
  <w:num w:numId="86">
    <w:abstractNumId w:val="82"/>
  </w:num>
  <w:num w:numId="87">
    <w:abstractNumId w:val="16"/>
  </w:num>
  <w:num w:numId="88">
    <w:abstractNumId w:val="83"/>
  </w:num>
  <w:num w:numId="89">
    <w:abstractNumId w:val="40"/>
  </w:num>
  <w:num w:numId="90">
    <w:abstractNumId w:val="93"/>
  </w:num>
  <w:num w:numId="91">
    <w:abstractNumId w:val="51"/>
  </w:num>
  <w:num w:numId="92">
    <w:abstractNumId w:val="95"/>
  </w:num>
  <w:num w:numId="93">
    <w:abstractNumId w:val="57"/>
  </w:num>
  <w:num w:numId="94">
    <w:abstractNumId w:val="70"/>
  </w:num>
  <w:num w:numId="95">
    <w:abstractNumId w:val="23"/>
  </w:num>
  <w:num w:numId="96">
    <w:abstractNumId w:val="101"/>
  </w:num>
  <w:num w:numId="97">
    <w:abstractNumId w:val="27"/>
  </w:num>
  <w:num w:numId="98">
    <w:abstractNumId w:val="14"/>
  </w:num>
  <w:num w:numId="99">
    <w:abstractNumId w:val="48"/>
  </w:num>
  <w:num w:numId="100">
    <w:abstractNumId w:val="15"/>
  </w:num>
  <w:num w:numId="101">
    <w:abstractNumId w:val="106"/>
  </w:num>
  <w:num w:numId="102">
    <w:abstractNumId w:val="108"/>
  </w:num>
  <w:num w:numId="103">
    <w:abstractNumId w:val="102"/>
  </w:num>
  <w:num w:numId="104">
    <w:abstractNumId w:val="66"/>
  </w:num>
  <w:num w:numId="105">
    <w:abstractNumId w:val="26"/>
  </w:num>
  <w:num w:numId="106">
    <w:abstractNumId w:val="60"/>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5161D9"/>
    <w:rsid w:val="000015DD"/>
    <w:rsid w:val="00004AB1"/>
    <w:rsid w:val="00004E8F"/>
    <w:rsid w:val="000055CF"/>
    <w:rsid w:val="000057B2"/>
    <w:rsid w:val="00005B38"/>
    <w:rsid w:val="00007ED8"/>
    <w:rsid w:val="00010591"/>
    <w:rsid w:val="000132AA"/>
    <w:rsid w:val="00013815"/>
    <w:rsid w:val="000152D9"/>
    <w:rsid w:val="0001607E"/>
    <w:rsid w:val="0001687B"/>
    <w:rsid w:val="00020504"/>
    <w:rsid w:val="00020904"/>
    <w:rsid w:val="00020CD6"/>
    <w:rsid w:val="000250F6"/>
    <w:rsid w:val="00025D54"/>
    <w:rsid w:val="00027D15"/>
    <w:rsid w:val="00032B1F"/>
    <w:rsid w:val="00033408"/>
    <w:rsid w:val="00034C0C"/>
    <w:rsid w:val="00037833"/>
    <w:rsid w:val="000403A8"/>
    <w:rsid w:val="00041012"/>
    <w:rsid w:val="000432B9"/>
    <w:rsid w:val="00043A67"/>
    <w:rsid w:val="000446D9"/>
    <w:rsid w:val="000448DD"/>
    <w:rsid w:val="00044A2E"/>
    <w:rsid w:val="00044F89"/>
    <w:rsid w:val="00045C1F"/>
    <w:rsid w:val="00050CC8"/>
    <w:rsid w:val="0005138E"/>
    <w:rsid w:val="00051DDF"/>
    <w:rsid w:val="0006228E"/>
    <w:rsid w:val="0006306E"/>
    <w:rsid w:val="0006368E"/>
    <w:rsid w:val="00064230"/>
    <w:rsid w:val="00064AC8"/>
    <w:rsid w:val="000663A8"/>
    <w:rsid w:val="00066BCE"/>
    <w:rsid w:val="00070D13"/>
    <w:rsid w:val="000715AD"/>
    <w:rsid w:val="00072BF2"/>
    <w:rsid w:val="00076C4B"/>
    <w:rsid w:val="00081A76"/>
    <w:rsid w:val="00084689"/>
    <w:rsid w:val="0009062A"/>
    <w:rsid w:val="000909C9"/>
    <w:rsid w:val="00094368"/>
    <w:rsid w:val="00096E82"/>
    <w:rsid w:val="00097BC0"/>
    <w:rsid w:val="00097C2D"/>
    <w:rsid w:val="000A17E7"/>
    <w:rsid w:val="000A1A16"/>
    <w:rsid w:val="000A4054"/>
    <w:rsid w:val="000A53A3"/>
    <w:rsid w:val="000A7002"/>
    <w:rsid w:val="000B126E"/>
    <w:rsid w:val="000B1D1D"/>
    <w:rsid w:val="000B2566"/>
    <w:rsid w:val="000B2C27"/>
    <w:rsid w:val="000B4661"/>
    <w:rsid w:val="000B4C31"/>
    <w:rsid w:val="000C0194"/>
    <w:rsid w:val="000C0D20"/>
    <w:rsid w:val="000C1411"/>
    <w:rsid w:val="000C35C9"/>
    <w:rsid w:val="000C3FA6"/>
    <w:rsid w:val="000C4FF6"/>
    <w:rsid w:val="000C5DD1"/>
    <w:rsid w:val="000C6065"/>
    <w:rsid w:val="000D0B0A"/>
    <w:rsid w:val="000D2A85"/>
    <w:rsid w:val="000D5C94"/>
    <w:rsid w:val="000D6A34"/>
    <w:rsid w:val="000E00BC"/>
    <w:rsid w:val="000E39D3"/>
    <w:rsid w:val="000E5203"/>
    <w:rsid w:val="000E53B7"/>
    <w:rsid w:val="000F2445"/>
    <w:rsid w:val="000F37A4"/>
    <w:rsid w:val="000F7B85"/>
    <w:rsid w:val="001017D1"/>
    <w:rsid w:val="00101F6B"/>
    <w:rsid w:val="001020A2"/>
    <w:rsid w:val="0011413B"/>
    <w:rsid w:val="0011460B"/>
    <w:rsid w:val="00114764"/>
    <w:rsid w:val="0011481D"/>
    <w:rsid w:val="00120060"/>
    <w:rsid w:val="00127912"/>
    <w:rsid w:val="0013115B"/>
    <w:rsid w:val="00133EC2"/>
    <w:rsid w:val="00141109"/>
    <w:rsid w:val="001423B3"/>
    <w:rsid w:val="00144E2C"/>
    <w:rsid w:val="0015020F"/>
    <w:rsid w:val="00151A2D"/>
    <w:rsid w:val="00151CE6"/>
    <w:rsid w:val="001535EB"/>
    <w:rsid w:val="00154CB2"/>
    <w:rsid w:val="0015632F"/>
    <w:rsid w:val="00156DF7"/>
    <w:rsid w:val="00162564"/>
    <w:rsid w:val="00163243"/>
    <w:rsid w:val="00165718"/>
    <w:rsid w:val="00166A55"/>
    <w:rsid w:val="0017222B"/>
    <w:rsid w:val="00172323"/>
    <w:rsid w:val="001746A1"/>
    <w:rsid w:val="00176FA5"/>
    <w:rsid w:val="00181E76"/>
    <w:rsid w:val="00182218"/>
    <w:rsid w:val="00182754"/>
    <w:rsid w:val="001842ED"/>
    <w:rsid w:val="00184EF7"/>
    <w:rsid w:val="00185DBB"/>
    <w:rsid w:val="0018720F"/>
    <w:rsid w:val="0018780B"/>
    <w:rsid w:val="00191476"/>
    <w:rsid w:val="00191A97"/>
    <w:rsid w:val="00191BD3"/>
    <w:rsid w:val="00192063"/>
    <w:rsid w:val="001920B6"/>
    <w:rsid w:val="001922FE"/>
    <w:rsid w:val="00192AC0"/>
    <w:rsid w:val="00194BD4"/>
    <w:rsid w:val="00196084"/>
    <w:rsid w:val="00197053"/>
    <w:rsid w:val="00197115"/>
    <w:rsid w:val="00197FB2"/>
    <w:rsid w:val="001A0C0F"/>
    <w:rsid w:val="001A10DB"/>
    <w:rsid w:val="001A2894"/>
    <w:rsid w:val="001A312A"/>
    <w:rsid w:val="001A3334"/>
    <w:rsid w:val="001A419A"/>
    <w:rsid w:val="001A4258"/>
    <w:rsid w:val="001A42FA"/>
    <w:rsid w:val="001A5442"/>
    <w:rsid w:val="001A562C"/>
    <w:rsid w:val="001A5762"/>
    <w:rsid w:val="001A6B9F"/>
    <w:rsid w:val="001A73CD"/>
    <w:rsid w:val="001A7FD4"/>
    <w:rsid w:val="001B0CD3"/>
    <w:rsid w:val="001B0DD8"/>
    <w:rsid w:val="001B1682"/>
    <w:rsid w:val="001B2019"/>
    <w:rsid w:val="001B2202"/>
    <w:rsid w:val="001B2590"/>
    <w:rsid w:val="001B76B0"/>
    <w:rsid w:val="001C0968"/>
    <w:rsid w:val="001C09F6"/>
    <w:rsid w:val="001C15C3"/>
    <w:rsid w:val="001C1CC2"/>
    <w:rsid w:val="001D2E3B"/>
    <w:rsid w:val="001D359B"/>
    <w:rsid w:val="001D37F3"/>
    <w:rsid w:val="001D5A68"/>
    <w:rsid w:val="001D681E"/>
    <w:rsid w:val="001E40A7"/>
    <w:rsid w:val="001E4D95"/>
    <w:rsid w:val="001E5B93"/>
    <w:rsid w:val="001E6273"/>
    <w:rsid w:val="001E7135"/>
    <w:rsid w:val="001E7F34"/>
    <w:rsid w:val="001F10AB"/>
    <w:rsid w:val="001F20B2"/>
    <w:rsid w:val="001F5499"/>
    <w:rsid w:val="001F5E29"/>
    <w:rsid w:val="0020328A"/>
    <w:rsid w:val="002051EC"/>
    <w:rsid w:val="00206BC1"/>
    <w:rsid w:val="00206DE1"/>
    <w:rsid w:val="0020763C"/>
    <w:rsid w:val="002116BB"/>
    <w:rsid w:val="00211F37"/>
    <w:rsid w:val="0021380F"/>
    <w:rsid w:val="0021433F"/>
    <w:rsid w:val="00216CFE"/>
    <w:rsid w:val="00221520"/>
    <w:rsid w:val="00221B28"/>
    <w:rsid w:val="00224461"/>
    <w:rsid w:val="0022703F"/>
    <w:rsid w:val="00227B80"/>
    <w:rsid w:val="00233476"/>
    <w:rsid w:val="00235C48"/>
    <w:rsid w:val="002364BB"/>
    <w:rsid w:val="00237551"/>
    <w:rsid w:val="0024120A"/>
    <w:rsid w:val="0024224C"/>
    <w:rsid w:val="002422A2"/>
    <w:rsid w:val="00242EE5"/>
    <w:rsid w:val="002449EF"/>
    <w:rsid w:val="0024697C"/>
    <w:rsid w:val="002477B2"/>
    <w:rsid w:val="002514D3"/>
    <w:rsid w:val="00252CBF"/>
    <w:rsid w:val="002530A5"/>
    <w:rsid w:val="00254B32"/>
    <w:rsid w:val="002566B2"/>
    <w:rsid w:val="0025679D"/>
    <w:rsid w:val="002569CB"/>
    <w:rsid w:val="00260BA0"/>
    <w:rsid w:val="002622EC"/>
    <w:rsid w:val="002642FB"/>
    <w:rsid w:val="00264D0C"/>
    <w:rsid w:val="002655D8"/>
    <w:rsid w:val="0026567E"/>
    <w:rsid w:val="00265758"/>
    <w:rsid w:val="00267596"/>
    <w:rsid w:val="002705F5"/>
    <w:rsid w:val="00270FEB"/>
    <w:rsid w:val="002732C0"/>
    <w:rsid w:val="002743F3"/>
    <w:rsid w:val="00275BB5"/>
    <w:rsid w:val="0028006D"/>
    <w:rsid w:val="00280203"/>
    <w:rsid w:val="00284114"/>
    <w:rsid w:val="00292D48"/>
    <w:rsid w:val="00294C9F"/>
    <w:rsid w:val="00294DA0"/>
    <w:rsid w:val="002A099F"/>
    <w:rsid w:val="002A1C3B"/>
    <w:rsid w:val="002A1F92"/>
    <w:rsid w:val="002A38A9"/>
    <w:rsid w:val="002A4200"/>
    <w:rsid w:val="002A660E"/>
    <w:rsid w:val="002A6633"/>
    <w:rsid w:val="002A6782"/>
    <w:rsid w:val="002A6B4F"/>
    <w:rsid w:val="002A78C5"/>
    <w:rsid w:val="002B182F"/>
    <w:rsid w:val="002B3F23"/>
    <w:rsid w:val="002B54BA"/>
    <w:rsid w:val="002C1C42"/>
    <w:rsid w:val="002C6E4D"/>
    <w:rsid w:val="002C6F9F"/>
    <w:rsid w:val="002C79E4"/>
    <w:rsid w:val="002D06D7"/>
    <w:rsid w:val="002D2EF7"/>
    <w:rsid w:val="002D62CC"/>
    <w:rsid w:val="002D6594"/>
    <w:rsid w:val="002E0705"/>
    <w:rsid w:val="002E0AD6"/>
    <w:rsid w:val="002E20E6"/>
    <w:rsid w:val="002E2ECB"/>
    <w:rsid w:val="002E3E6A"/>
    <w:rsid w:val="002E4639"/>
    <w:rsid w:val="002E51A2"/>
    <w:rsid w:val="002F0F15"/>
    <w:rsid w:val="002F3147"/>
    <w:rsid w:val="002F4EF3"/>
    <w:rsid w:val="002F5C13"/>
    <w:rsid w:val="002F7A78"/>
    <w:rsid w:val="00300C8A"/>
    <w:rsid w:val="003041A3"/>
    <w:rsid w:val="0030617A"/>
    <w:rsid w:val="00306ED7"/>
    <w:rsid w:val="00310C8A"/>
    <w:rsid w:val="00312F67"/>
    <w:rsid w:val="003149E2"/>
    <w:rsid w:val="00314C85"/>
    <w:rsid w:val="003152CC"/>
    <w:rsid w:val="00315BFA"/>
    <w:rsid w:val="003170D3"/>
    <w:rsid w:val="00317179"/>
    <w:rsid w:val="00317251"/>
    <w:rsid w:val="00317ECA"/>
    <w:rsid w:val="00320FBD"/>
    <w:rsid w:val="0032126E"/>
    <w:rsid w:val="00325644"/>
    <w:rsid w:val="00327711"/>
    <w:rsid w:val="00327ECC"/>
    <w:rsid w:val="003315FA"/>
    <w:rsid w:val="00334C5C"/>
    <w:rsid w:val="00335895"/>
    <w:rsid w:val="00336FA6"/>
    <w:rsid w:val="003370F1"/>
    <w:rsid w:val="00343F57"/>
    <w:rsid w:val="003537E2"/>
    <w:rsid w:val="0035380B"/>
    <w:rsid w:val="00353A9B"/>
    <w:rsid w:val="00354AC6"/>
    <w:rsid w:val="003566A1"/>
    <w:rsid w:val="00357257"/>
    <w:rsid w:val="003575E3"/>
    <w:rsid w:val="00357EEE"/>
    <w:rsid w:val="00363866"/>
    <w:rsid w:val="00365FAF"/>
    <w:rsid w:val="003664A2"/>
    <w:rsid w:val="00372903"/>
    <w:rsid w:val="00372DA7"/>
    <w:rsid w:val="00372F9E"/>
    <w:rsid w:val="00377CD5"/>
    <w:rsid w:val="00382494"/>
    <w:rsid w:val="0038258C"/>
    <w:rsid w:val="00382A3D"/>
    <w:rsid w:val="003831E5"/>
    <w:rsid w:val="0038402B"/>
    <w:rsid w:val="00384431"/>
    <w:rsid w:val="00386982"/>
    <w:rsid w:val="00387D2C"/>
    <w:rsid w:val="00387DDA"/>
    <w:rsid w:val="0039300B"/>
    <w:rsid w:val="00393BDF"/>
    <w:rsid w:val="00396397"/>
    <w:rsid w:val="00397B37"/>
    <w:rsid w:val="003A1838"/>
    <w:rsid w:val="003A29E6"/>
    <w:rsid w:val="003A6B47"/>
    <w:rsid w:val="003B12CF"/>
    <w:rsid w:val="003B143E"/>
    <w:rsid w:val="003B2583"/>
    <w:rsid w:val="003B2CE7"/>
    <w:rsid w:val="003B2F1E"/>
    <w:rsid w:val="003B4343"/>
    <w:rsid w:val="003B542B"/>
    <w:rsid w:val="003B5FDD"/>
    <w:rsid w:val="003B62E2"/>
    <w:rsid w:val="003B6D84"/>
    <w:rsid w:val="003B7951"/>
    <w:rsid w:val="003C2A82"/>
    <w:rsid w:val="003C2E72"/>
    <w:rsid w:val="003C31AD"/>
    <w:rsid w:val="003C3E2B"/>
    <w:rsid w:val="003C6849"/>
    <w:rsid w:val="003D09A4"/>
    <w:rsid w:val="003D0AEE"/>
    <w:rsid w:val="003D0DEB"/>
    <w:rsid w:val="003D3D2F"/>
    <w:rsid w:val="003E660C"/>
    <w:rsid w:val="003E7730"/>
    <w:rsid w:val="003F1FA3"/>
    <w:rsid w:val="003F3122"/>
    <w:rsid w:val="003F329B"/>
    <w:rsid w:val="003F497B"/>
    <w:rsid w:val="003F5102"/>
    <w:rsid w:val="003F7380"/>
    <w:rsid w:val="003F7E5A"/>
    <w:rsid w:val="004006A1"/>
    <w:rsid w:val="004029AB"/>
    <w:rsid w:val="00403500"/>
    <w:rsid w:val="0040388A"/>
    <w:rsid w:val="00404FBB"/>
    <w:rsid w:val="00405AF3"/>
    <w:rsid w:val="00413C92"/>
    <w:rsid w:val="00415B6A"/>
    <w:rsid w:val="00416010"/>
    <w:rsid w:val="00416D43"/>
    <w:rsid w:val="00417DC2"/>
    <w:rsid w:val="00421536"/>
    <w:rsid w:val="00422169"/>
    <w:rsid w:val="00423B4A"/>
    <w:rsid w:val="00423C1F"/>
    <w:rsid w:val="00424C67"/>
    <w:rsid w:val="004276A9"/>
    <w:rsid w:val="00431AB5"/>
    <w:rsid w:val="00432DE4"/>
    <w:rsid w:val="00441959"/>
    <w:rsid w:val="004442D2"/>
    <w:rsid w:val="00445812"/>
    <w:rsid w:val="00447A76"/>
    <w:rsid w:val="00447CD1"/>
    <w:rsid w:val="00450DA4"/>
    <w:rsid w:val="00451EA4"/>
    <w:rsid w:val="004546B5"/>
    <w:rsid w:val="00455BC9"/>
    <w:rsid w:val="00456875"/>
    <w:rsid w:val="0046093C"/>
    <w:rsid w:val="00460E16"/>
    <w:rsid w:val="00463668"/>
    <w:rsid w:val="00464086"/>
    <w:rsid w:val="00465D90"/>
    <w:rsid w:val="00466BCD"/>
    <w:rsid w:val="00472937"/>
    <w:rsid w:val="00473ABA"/>
    <w:rsid w:val="004740FC"/>
    <w:rsid w:val="00475B4F"/>
    <w:rsid w:val="00475F60"/>
    <w:rsid w:val="00477066"/>
    <w:rsid w:val="00483271"/>
    <w:rsid w:val="0048365E"/>
    <w:rsid w:val="004848AC"/>
    <w:rsid w:val="00486734"/>
    <w:rsid w:val="00491E09"/>
    <w:rsid w:val="00493543"/>
    <w:rsid w:val="00493A13"/>
    <w:rsid w:val="00495CB2"/>
    <w:rsid w:val="00496533"/>
    <w:rsid w:val="00497087"/>
    <w:rsid w:val="004A01C1"/>
    <w:rsid w:val="004A3C96"/>
    <w:rsid w:val="004A3E77"/>
    <w:rsid w:val="004A4A25"/>
    <w:rsid w:val="004A4F32"/>
    <w:rsid w:val="004A57A6"/>
    <w:rsid w:val="004A7106"/>
    <w:rsid w:val="004B126B"/>
    <w:rsid w:val="004B1559"/>
    <w:rsid w:val="004B1934"/>
    <w:rsid w:val="004B37E9"/>
    <w:rsid w:val="004B5D1A"/>
    <w:rsid w:val="004B732B"/>
    <w:rsid w:val="004C00B3"/>
    <w:rsid w:val="004C0E10"/>
    <w:rsid w:val="004C4F64"/>
    <w:rsid w:val="004C7F16"/>
    <w:rsid w:val="004D19AF"/>
    <w:rsid w:val="004D5B14"/>
    <w:rsid w:val="004D7913"/>
    <w:rsid w:val="004E0953"/>
    <w:rsid w:val="004E0F71"/>
    <w:rsid w:val="004E1AF2"/>
    <w:rsid w:val="004E2AFE"/>
    <w:rsid w:val="004E7F8F"/>
    <w:rsid w:val="004F0385"/>
    <w:rsid w:val="004F06BB"/>
    <w:rsid w:val="004F1497"/>
    <w:rsid w:val="004F1999"/>
    <w:rsid w:val="004F3324"/>
    <w:rsid w:val="004F3BF4"/>
    <w:rsid w:val="004F5658"/>
    <w:rsid w:val="00502D38"/>
    <w:rsid w:val="00505655"/>
    <w:rsid w:val="00505C5D"/>
    <w:rsid w:val="0050650D"/>
    <w:rsid w:val="00506B03"/>
    <w:rsid w:val="00507151"/>
    <w:rsid w:val="00507A57"/>
    <w:rsid w:val="005131A3"/>
    <w:rsid w:val="005133EC"/>
    <w:rsid w:val="005142EF"/>
    <w:rsid w:val="00514ADA"/>
    <w:rsid w:val="005161D9"/>
    <w:rsid w:val="00517511"/>
    <w:rsid w:val="005204F4"/>
    <w:rsid w:val="00521833"/>
    <w:rsid w:val="00521887"/>
    <w:rsid w:val="005234A8"/>
    <w:rsid w:val="00526F22"/>
    <w:rsid w:val="0052700E"/>
    <w:rsid w:val="00531F24"/>
    <w:rsid w:val="00532DC5"/>
    <w:rsid w:val="005333E5"/>
    <w:rsid w:val="005337F0"/>
    <w:rsid w:val="00534D8C"/>
    <w:rsid w:val="00534F60"/>
    <w:rsid w:val="00537713"/>
    <w:rsid w:val="0054069C"/>
    <w:rsid w:val="0054485A"/>
    <w:rsid w:val="005467DC"/>
    <w:rsid w:val="00547E88"/>
    <w:rsid w:val="00550756"/>
    <w:rsid w:val="00556EE9"/>
    <w:rsid w:val="005602AB"/>
    <w:rsid w:val="00562474"/>
    <w:rsid w:val="005634E1"/>
    <w:rsid w:val="0056693A"/>
    <w:rsid w:val="005677F4"/>
    <w:rsid w:val="005737A3"/>
    <w:rsid w:val="00575B00"/>
    <w:rsid w:val="005765BF"/>
    <w:rsid w:val="00577164"/>
    <w:rsid w:val="00577D67"/>
    <w:rsid w:val="00580FE4"/>
    <w:rsid w:val="00581110"/>
    <w:rsid w:val="00582CF3"/>
    <w:rsid w:val="005832D7"/>
    <w:rsid w:val="005833A6"/>
    <w:rsid w:val="00585493"/>
    <w:rsid w:val="00585E7C"/>
    <w:rsid w:val="00586419"/>
    <w:rsid w:val="00587729"/>
    <w:rsid w:val="005900AE"/>
    <w:rsid w:val="0059183D"/>
    <w:rsid w:val="00592864"/>
    <w:rsid w:val="00593C33"/>
    <w:rsid w:val="00594CED"/>
    <w:rsid w:val="00595258"/>
    <w:rsid w:val="005A00B5"/>
    <w:rsid w:val="005A16DC"/>
    <w:rsid w:val="005A17FD"/>
    <w:rsid w:val="005A2F2F"/>
    <w:rsid w:val="005A5CBB"/>
    <w:rsid w:val="005A5D75"/>
    <w:rsid w:val="005A5FD1"/>
    <w:rsid w:val="005B151B"/>
    <w:rsid w:val="005B16B1"/>
    <w:rsid w:val="005B3774"/>
    <w:rsid w:val="005B604D"/>
    <w:rsid w:val="005B6117"/>
    <w:rsid w:val="005B7A42"/>
    <w:rsid w:val="005C0977"/>
    <w:rsid w:val="005C3801"/>
    <w:rsid w:val="005C3A4E"/>
    <w:rsid w:val="005C4465"/>
    <w:rsid w:val="005C73DA"/>
    <w:rsid w:val="005D071E"/>
    <w:rsid w:val="005D0E84"/>
    <w:rsid w:val="005D2881"/>
    <w:rsid w:val="005D2BE6"/>
    <w:rsid w:val="005D43B4"/>
    <w:rsid w:val="005D5209"/>
    <w:rsid w:val="005E58B4"/>
    <w:rsid w:val="005E6F00"/>
    <w:rsid w:val="005E6FE0"/>
    <w:rsid w:val="005E7D2C"/>
    <w:rsid w:val="005F1194"/>
    <w:rsid w:val="005F2BEB"/>
    <w:rsid w:val="005F42A0"/>
    <w:rsid w:val="005F42D4"/>
    <w:rsid w:val="005F65CD"/>
    <w:rsid w:val="005F7AB1"/>
    <w:rsid w:val="005F7C77"/>
    <w:rsid w:val="005F7E9F"/>
    <w:rsid w:val="00601CB8"/>
    <w:rsid w:val="006036D9"/>
    <w:rsid w:val="006037E9"/>
    <w:rsid w:val="00603CDB"/>
    <w:rsid w:val="00603DC1"/>
    <w:rsid w:val="006075F3"/>
    <w:rsid w:val="00612FFD"/>
    <w:rsid w:val="006134F8"/>
    <w:rsid w:val="0061424F"/>
    <w:rsid w:val="00623FBD"/>
    <w:rsid w:val="00624E60"/>
    <w:rsid w:val="006367BD"/>
    <w:rsid w:val="00636AE7"/>
    <w:rsid w:val="00636DC1"/>
    <w:rsid w:val="006372AA"/>
    <w:rsid w:val="00637793"/>
    <w:rsid w:val="00641946"/>
    <w:rsid w:val="0064296B"/>
    <w:rsid w:val="00642F92"/>
    <w:rsid w:val="00643AC6"/>
    <w:rsid w:val="00647E42"/>
    <w:rsid w:val="00647FA4"/>
    <w:rsid w:val="00650046"/>
    <w:rsid w:val="006503C4"/>
    <w:rsid w:val="00651047"/>
    <w:rsid w:val="00651734"/>
    <w:rsid w:val="006538CC"/>
    <w:rsid w:val="00654499"/>
    <w:rsid w:val="006569EC"/>
    <w:rsid w:val="00656B1C"/>
    <w:rsid w:val="00660D9B"/>
    <w:rsid w:val="0066123A"/>
    <w:rsid w:val="00662125"/>
    <w:rsid w:val="00662913"/>
    <w:rsid w:val="006669EB"/>
    <w:rsid w:val="006673B4"/>
    <w:rsid w:val="00670E32"/>
    <w:rsid w:val="006715D3"/>
    <w:rsid w:val="0067182D"/>
    <w:rsid w:val="006763B1"/>
    <w:rsid w:val="006765CC"/>
    <w:rsid w:val="006766F5"/>
    <w:rsid w:val="00681966"/>
    <w:rsid w:val="00682298"/>
    <w:rsid w:val="006825C8"/>
    <w:rsid w:val="00682FCF"/>
    <w:rsid w:val="00683BC0"/>
    <w:rsid w:val="00686394"/>
    <w:rsid w:val="006874FC"/>
    <w:rsid w:val="00687E54"/>
    <w:rsid w:val="0069134E"/>
    <w:rsid w:val="006913FF"/>
    <w:rsid w:val="0069188C"/>
    <w:rsid w:val="00691FB1"/>
    <w:rsid w:val="00692220"/>
    <w:rsid w:val="00696E7C"/>
    <w:rsid w:val="006A013A"/>
    <w:rsid w:val="006A09B0"/>
    <w:rsid w:val="006A27CF"/>
    <w:rsid w:val="006A295F"/>
    <w:rsid w:val="006A5839"/>
    <w:rsid w:val="006A5E30"/>
    <w:rsid w:val="006B0490"/>
    <w:rsid w:val="006B11C1"/>
    <w:rsid w:val="006B137D"/>
    <w:rsid w:val="006B1DDD"/>
    <w:rsid w:val="006B398E"/>
    <w:rsid w:val="006B4D3C"/>
    <w:rsid w:val="006B5787"/>
    <w:rsid w:val="006B62AE"/>
    <w:rsid w:val="006C203C"/>
    <w:rsid w:val="006C2A57"/>
    <w:rsid w:val="006C5123"/>
    <w:rsid w:val="006C5742"/>
    <w:rsid w:val="006D0872"/>
    <w:rsid w:val="006D0EAC"/>
    <w:rsid w:val="006D14E5"/>
    <w:rsid w:val="006D1C03"/>
    <w:rsid w:val="006D3300"/>
    <w:rsid w:val="006D41AA"/>
    <w:rsid w:val="006D6A50"/>
    <w:rsid w:val="006E0D29"/>
    <w:rsid w:val="006E0E13"/>
    <w:rsid w:val="006E41AD"/>
    <w:rsid w:val="006E518B"/>
    <w:rsid w:val="006E6477"/>
    <w:rsid w:val="006E64F5"/>
    <w:rsid w:val="006E6FC4"/>
    <w:rsid w:val="006F120C"/>
    <w:rsid w:val="006F1BA7"/>
    <w:rsid w:val="006F3559"/>
    <w:rsid w:val="006F4393"/>
    <w:rsid w:val="006F485D"/>
    <w:rsid w:val="006F4C70"/>
    <w:rsid w:val="006F5C4E"/>
    <w:rsid w:val="0071587F"/>
    <w:rsid w:val="0071733B"/>
    <w:rsid w:val="00722BB0"/>
    <w:rsid w:val="00722C56"/>
    <w:rsid w:val="007339FD"/>
    <w:rsid w:val="0073450B"/>
    <w:rsid w:val="00736E8E"/>
    <w:rsid w:val="00737799"/>
    <w:rsid w:val="00742F5D"/>
    <w:rsid w:val="00746757"/>
    <w:rsid w:val="007478DA"/>
    <w:rsid w:val="00750A05"/>
    <w:rsid w:val="00750D75"/>
    <w:rsid w:val="00751B60"/>
    <w:rsid w:val="00755563"/>
    <w:rsid w:val="00755D0A"/>
    <w:rsid w:val="0075735C"/>
    <w:rsid w:val="00760168"/>
    <w:rsid w:val="00760894"/>
    <w:rsid w:val="007608A9"/>
    <w:rsid w:val="00760EFE"/>
    <w:rsid w:val="00761369"/>
    <w:rsid w:val="00761D5B"/>
    <w:rsid w:val="007642AB"/>
    <w:rsid w:val="0076763A"/>
    <w:rsid w:val="0077294F"/>
    <w:rsid w:val="00773662"/>
    <w:rsid w:val="00773B0A"/>
    <w:rsid w:val="00774AC0"/>
    <w:rsid w:val="00775646"/>
    <w:rsid w:val="007766AC"/>
    <w:rsid w:val="007774EB"/>
    <w:rsid w:val="0077780F"/>
    <w:rsid w:val="00783240"/>
    <w:rsid w:val="007849AE"/>
    <w:rsid w:val="00785AA8"/>
    <w:rsid w:val="0078756E"/>
    <w:rsid w:val="007916BA"/>
    <w:rsid w:val="00791940"/>
    <w:rsid w:val="00791B78"/>
    <w:rsid w:val="007924FB"/>
    <w:rsid w:val="007928DC"/>
    <w:rsid w:val="0079314D"/>
    <w:rsid w:val="0079329C"/>
    <w:rsid w:val="0079698C"/>
    <w:rsid w:val="00796C84"/>
    <w:rsid w:val="007A01BF"/>
    <w:rsid w:val="007A102E"/>
    <w:rsid w:val="007A27D4"/>
    <w:rsid w:val="007A3C3E"/>
    <w:rsid w:val="007A46C8"/>
    <w:rsid w:val="007A594E"/>
    <w:rsid w:val="007A5B8E"/>
    <w:rsid w:val="007A6610"/>
    <w:rsid w:val="007A7E17"/>
    <w:rsid w:val="007B16FB"/>
    <w:rsid w:val="007B49DA"/>
    <w:rsid w:val="007B5561"/>
    <w:rsid w:val="007B5B01"/>
    <w:rsid w:val="007C2407"/>
    <w:rsid w:val="007C37EB"/>
    <w:rsid w:val="007D3191"/>
    <w:rsid w:val="007D543C"/>
    <w:rsid w:val="007D59F1"/>
    <w:rsid w:val="007D5D89"/>
    <w:rsid w:val="007D67F0"/>
    <w:rsid w:val="007D7194"/>
    <w:rsid w:val="007E050C"/>
    <w:rsid w:val="007E13E4"/>
    <w:rsid w:val="007E30E8"/>
    <w:rsid w:val="007E3138"/>
    <w:rsid w:val="007E49EF"/>
    <w:rsid w:val="007E4BDD"/>
    <w:rsid w:val="007E526A"/>
    <w:rsid w:val="007E68EA"/>
    <w:rsid w:val="007E73D2"/>
    <w:rsid w:val="007E7767"/>
    <w:rsid w:val="007F2269"/>
    <w:rsid w:val="007F3D3E"/>
    <w:rsid w:val="008038A3"/>
    <w:rsid w:val="00806F33"/>
    <w:rsid w:val="008074A0"/>
    <w:rsid w:val="0081176A"/>
    <w:rsid w:val="008134F7"/>
    <w:rsid w:val="00814A9E"/>
    <w:rsid w:val="00814B21"/>
    <w:rsid w:val="00815196"/>
    <w:rsid w:val="00815C64"/>
    <w:rsid w:val="00816F32"/>
    <w:rsid w:val="008217C1"/>
    <w:rsid w:val="00822C9E"/>
    <w:rsid w:val="00822EE3"/>
    <w:rsid w:val="00823283"/>
    <w:rsid w:val="00826380"/>
    <w:rsid w:val="0082749B"/>
    <w:rsid w:val="00827640"/>
    <w:rsid w:val="00832BF3"/>
    <w:rsid w:val="00832EF9"/>
    <w:rsid w:val="00833DAE"/>
    <w:rsid w:val="0083650F"/>
    <w:rsid w:val="008426F3"/>
    <w:rsid w:val="00844D00"/>
    <w:rsid w:val="0085050C"/>
    <w:rsid w:val="0085050F"/>
    <w:rsid w:val="008519BC"/>
    <w:rsid w:val="00852095"/>
    <w:rsid w:val="008538F3"/>
    <w:rsid w:val="008557C5"/>
    <w:rsid w:val="00857BC3"/>
    <w:rsid w:val="00857E13"/>
    <w:rsid w:val="008610A7"/>
    <w:rsid w:val="00864E6C"/>
    <w:rsid w:val="00865258"/>
    <w:rsid w:val="00865B57"/>
    <w:rsid w:val="00866524"/>
    <w:rsid w:val="0087282F"/>
    <w:rsid w:val="00873F96"/>
    <w:rsid w:val="00874CCA"/>
    <w:rsid w:val="00875CE9"/>
    <w:rsid w:val="0087751A"/>
    <w:rsid w:val="008830E1"/>
    <w:rsid w:val="00884384"/>
    <w:rsid w:val="00884C7B"/>
    <w:rsid w:val="00893899"/>
    <w:rsid w:val="00894BE0"/>
    <w:rsid w:val="008A348A"/>
    <w:rsid w:val="008A36AA"/>
    <w:rsid w:val="008A4416"/>
    <w:rsid w:val="008A7D2A"/>
    <w:rsid w:val="008B02E7"/>
    <w:rsid w:val="008B05AB"/>
    <w:rsid w:val="008B093A"/>
    <w:rsid w:val="008B1C1D"/>
    <w:rsid w:val="008B4BF2"/>
    <w:rsid w:val="008B58CE"/>
    <w:rsid w:val="008B749F"/>
    <w:rsid w:val="008C27DD"/>
    <w:rsid w:val="008C309B"/>
    <w:rsid w:val="008C3EFD"/>
    <w:rsid w:val="008C3F73"/>
    <w:rsid w:val="008C447D"/>
    <w:rsid w:val="008C6DF1"/>
    <w:rsid w:val="008C7F71"/>
    <w:rsid w:val="008D0BE7"/>
    <w:rsid w:val="008D4DB6"/>
    <w:rsid w:val="008D504D"/>
    <w:rsid w:val="008E054D"/>
    <w:rsid w:val="008E064E"/>
    <w:rsid w:val="008E230E"/>
    <w:rsid w:val="008E2351"/>
    <w:rsid w:val="008E34B4"/>
    <w:rsid w:val="008E3534"/>
    <w:rsid w:val="008E3D74"/>
    <w:rsid w:val="008E422E"/>
    <w:rsid w:val="008E4C22"/>
    <w:rsid w:val="008E4F0C"/>
    <w:rsid w:val="008E53EC"/>
    <w:rsid w:val="008E70C0"/>
    <w:rsid w:val="008E7B83"/>
    <w:rsid w:val="008F1020"/>
    <w:rsid w:val="008F17D2"/>
    <w:rsid w:val="008F2344"/>
    <w:rsid w:val="008F36E4"/>
    <w:rsid w:val="008F3A50"/>
    <w:rsid w:val="008F4D0C"/>
    <w:rsid w:val="008F5A88"/>
    <w:rsid w:val="008F7849"/>
    <w:rsid w:val="008F7895"/>
    <w:rsid w:val="009006A1"/>
    <w:rsid w:val="00904059"/>
    <w:rsid w:val="009061DD"/>
    <w:rsid w:val="00910740"/>
    <w:rsid w:val="00911AA0"/>
    <w:rsid w:val="00911C05"/>
    <w:rsid w:val="00912057"/>
    <w:rsid w:val="009121EB"/>
    <w:rsid w:val="00912325"/>
    <w:rsid w:val="0091383A"/>
    <w:rsid w:val="0091442B"/>
    <w:rsid w:val="00914F25"/>
    <w:rsid w:val="009159E3"/>
    <w:rsid w:val="00917893"/>
    <w:rsid w:val="00920C57"/>
    <w:rsid w:val="00921075"/>
    <w:rsid w:val="00921661"/>
    <w:rsid w:val="00921851"/>
    <w:rsid w:val="00922992"/>
    <w:rsid w:val="00922A57"/>
    <w:rsid w:val="00922EAE"/>
    <w:rsid w:val="00923321"/>
    <w:rsid w:val="0092474B"/>
    <w:rsid w:val="00926611"/>
    <w:rsid w:val="00927EA0"/>
    <w:rsid w:val="00930007"/>
    <w:rsid w:val="009302A3"/>
    <w:rsid w:val="0093129B"/>
    <w:rsid w:val="009331DE"/>
    <w:rsid w:val="00933613"/>
    <w:rsid w:val="00933A1E"/>
    <w:rsid w:val="00933D16"/>
    <w:rsid w:val="009370F0"/>
    <w:rsid w:val="00942E99"/>
    <w:rsid w:val="0094350E"/>
    <w:rsid w:val="009439D4"/>
    <w:rsid w:val="009451E5"/>
    <w:rsid w:val="009455FF"/>
    <w:rsid w:val="00946068"/>
    <w:rsid w:val="00946174"/>
    <w:rsid w:val="00946FAF"/>
    <w:rsid w:val="00947706"/>
    <w:rsid w:val="00951201"/>
    <w:rsid w:val="00951E95"/>
    <w:rsid w:val="00952096"/>
    <w:rsid w:val="0095237E"/>
    <w:rsid w:val="009529BE"/>
    <w:rsid w:val="00954BE0"/>
    <w:rsid w:val="0095770C"/>
    <w:rsid w:val="00957A93"/>
    <w:rsid w:val="00957C67"/>
    <w:rsid w:val="00961962"/>
    <w:rsid w:val="00961B2D"/>
    <w:rsid w:val="00961E8F"/>
    <w:rsid w:val="0096229A"/>
    <w:rsid w:val="009650DD"/>
    <w:rsid w:val="00966131"/>
    <w:rsid w:val="00966632"/>
    <w:rsid w:val="00966B24"/>
    <w:rsid w:val="009719C0"/>
    <w:rsid w:val="00971A36"/>
    <w:rsid w:val="00971E75"/>
    <w:rsid w:val="009729E0"/>
    <w:rsid w:val="00972C74"/>
    <w:rsid w:val="009733DF"/>
    <w:rsid w:val="00975F16"/>
    <w:rsid w:val="009770BB"/>
    <w:rsid w:val="009775EE"/>
    <w:rsid w:val="00977807"/>
    <w:rsid w:val="00980E0B"/>
    <w:rsid w:val="00981C0B"/>
    <w:rsid w:val="009830C7"/>
    <w:rsid w:val="009938FF"/>
    <w:rsid w:val="009956CB"/>
    <w:rsid w:val="00995C62"/>
    <w:rsid w:val="009A0853"/>
    <w:rsid w:val="009A229B"/>
    <w:rsid w:val="009B0822"/>
    <w:rsid w:val="009B0CB3"/>
    <w:rsid w:val="009B412A"/>
    <w:rsid w:val="009B49E9"/>
    <w:rsid w:val="009B5CBB"/>
    <w:rsid w:val="009B7EC4"/>
    <w:rsid w:val="009C00B4"/>
    <w:rsid w:val="009C0A01"/>
    <w:rsid w:val="009C0C12"/>
    <w:rsid w:val="009C15C6"/>
    <w:rsid w:val="009C2684"/>
    <w:rsid w:val="009C403E"/>
    <w:rsid w:val="009C4FBD"/>
    <w:rsid w:val="009C6360"/>
    <w:rsid w:val="009C673F"/>
    <w:rsid w:val="009C67F5"/>
    <w:rsid w:val="009D15DD"/>
    <w:rsid w:val="009D42DB"/>
    <w:rsid w:val="009D4B43"/>
    <w:rsid w:val="009D550A"/>
    <w:rsid w:val="009E032E"/>
    <w:rsid w:val="009E1392"/>
    <w:rsid w:val="009E2840"/>
    <w:rsid w:val="009E310E"/>
    <w:rsid w:val="009E3DE8"/>
    <w:rsid w:val="009E7D1B"/>
    <w:rsid w:val="009E7DAF"/>
    <w:rsid w:val="009F12F8"/>
    <w:rsid w:val="009F1361"/>
    <w:rsid w:val="009F140F"/>
    <w:rsid w:val="009F2CE1"/>
    <w:rsid w:val="009F384E"/>
    <w:rsid w:val="009F5F08"/>
    <w:rsid w:val="00A01C83"/>
    <w:rsid w:val="00A01CAB"/>
    <w:rsid w:val="00A03911"/>
    <w:rsid w:val="00A05F2D"/>
    <w:rsid w:val="00A067EB"/>
    <w:rsid w:val="00A068A7"/>
    <w:rsid w:val="00A06A7A"/>
    <w:rsid w:val="00A10733"/>
    <w:rsid w:val="00A10A97"/>
    <w:rsid w:val="00A119B6"/>
    <w:rsid w:val="00A12E01"/>
    <w:rsid w:val="00A17298"/>
    <w:rsid w:val="00A21D08"/>
    <w:rsid w:val="00A2215E"/>
    <w:rsid w:val="00A22631"/>
    <w:rsid w:val="00A23599"/>
    <w:rsid w:val="00A24180"/>
    <w:rsid w:val="00A262D6"/>
    <w:rsid w:val="00A26C2E"/>
    <w:rsid w:val="00A275A0"/>
    <w:rsid w:val="00A314C7"/>
    <w:rsid w:val="00A3203C"/>
    <w:rsid w:val="00A33FE2"/>
    <w:rsid w:val="00A35350"/>
    <w:rsid w:val="00A35E38"/>
    <w:rsid w:val="00A406B1"/>
    <w:rsid w:val="00A40F87"/>
    <w:rsid w:val="00A4161A"/>
    <w:rsid w:val="00A41E33"/>
    <w:rsid w:val="00A42075"/>
    <w:rsid w:val="00A421A4"/>
    <w:rsid w:val="00A43068"/>
    <w:rsid w:val="00A43587"/>
    <w:rsid w:val="00A51534"/>
    <w:rsid w:val="00A5382B"/>
    <w:rsid w:val="00A54204"/>
    <w:rsid w:val="00A559FE"/>
    <w:rsid w:val="00A56369"/>
    <w:rsid w:val="00A563F1"/>
    <w:rsid w:val="00A566F2"/>
    <w:rsid w:val="00A579C6"/>
    <w:rsid w:val="00A60B35"/>
    <w:rsid w:val="00A643C1"/>
    <w:rsid w:val="00A658B3"/>
    <w:rsid w:val="00A67BE6"/>
    <w:rsid w:val="00A7006E"/>
    <w:rsid w:val="00A7043F"/>
    <w:rsid w:val="00A70EF7"/>
    <w:rsid w:val="00A724A1"/>
    <w:rsid w:val="00A732AA"/>
    <w:rsid w:val="00A7488C"/>
    <w:rsid w:val="00A74AB2"/>
    <w:rsid w:val="00A756B3"/>
    <w:rsid w:val="00A761E1"/>
    <w:rsid w:val="00A778D6"/>
    <w:rsid w:val="00A77E85"/>
    <w:rsid w:val="00A81A72"/>
    <w:rsid w:val="00A85E25"/>
    <w:rsid w:val="00A87A7E"/>
    <w:rsid w:val="00A90411"/>
    <w:rsid w:val="00A9092F"/>
    <w:rsid w:val="00A9136E"/>
    <w:rsid w:val="00A95B75"/>
    <w:rsid w:val="00A95FB1"/>
    <w:rsid w:val="00A96835"/>
    <w:rsid w:val="00A979C7"/>
    <w:rsid w:val="00AA1526"/>
    <w:rsid w:val="00AA1F14"/>
    <w:rsid w:val="00AA27F4"/>
    <w:rsid w:val="00AA3030"/>
    <w:rsid w:val="00AA35C9"/>
    <w:rsid w:val="00AA3747"/>
    <w:rsid w:val="00AA5080"/>
    <w:rsid w:val="00AA53A4"/>
    <w:rsid w:val="00AA5A26"/>
    <w:rsid w:val="00AA6DC2"/>
    <w:rsid w:val="00AA785A"/>
    <w:rsid w:val="00AA7BBB"/>
    <w:rsid w:val="00AB01CC"/>
    <w:rsid w:val="00AB1E1A"/>
    <w:rsid w:val="00AB356E"/>
    <w:rsid w:val="00AB610D"/>
    <w:rsid w:val="00AC05A3"/>
    <w:rsid w:val="00AC13D9"/>
    <w:rsid w:val="00AC248A"/>
    <w:rsid w:val="00AC33B2"/>
    <w:rsid w:val="00AC651A"/>
    <w:rsid w:val="00AC66EA"/>
    <w:rsid w:val="00AD15E6"/>
    <w:rsid w:val="00AD511A"/>
    <w:rsid w:val="00AD61D9"/>
    <w:rsid w:val="00AD70A0"/>
    <w:rsid w:val="00AD780E"/>
    <w:rsid w:val="00AE10D3"/>
    <w:rsid w:val="00AE17ED"/>
    <w:rsid w:val="00AE31FB"/>
    <w:rsid w:val="00AE688A"/>
    <w:rsid w:val="00AE6F49"/>
    <w:rsid w:val="00AE71B1"/>
    <w:rsid w:val="00AF136B"/>
    <w:rsid w:val="00AF4DDF"/>
    <w:rsid w:val="00AF573E"/>
    <w:rsid w:val="00AF5EB2"/>
    <w:rsid w:val="00AF631D"/>
    <w:rsid w:val="00B023E3"/>
    <w:rsid w:val="00B030BA"/>
    <w:rsid w:val="00B07723"/>
    <w:rsid w:val="00B14C13"/>
    <w:rsid w:val="00B20CE0"/>
    <w:rsid w:val="00B218F0"/>
    <w:rsid w:val="00B237DC"/>
    <w:rsid w:val="00B2432D"/>
    <w:rsid w:val="00B25266"/>
    <w:rsid w:val="00B2628B"/>
    <w:rsid w:val="00B305D3"/>
    <w:rsid w:val="00B309F0"/>
    <w:rsid w:val="00B31123"/>
    <w:rsid w:val="00B341D4"/>
    <w:rsid w:val="00B36C47"/>
    <w:rsid w:val="00B40546"/>
    <w:rsid w:val="00B414C3"/>
    <w:rsid w:val="00B41B16"/>
    <w:rsid w:val="00B42C99"/>
    <w:rsid w:val="00B430C6"/>
    <w:rsid w:val="00B45966"/>
    <w:rsid w:val="00B4700B"/>
    <w:rsid w:val="00B50AB7"/>
    <w:rsid w:val="00B50BB1"/>
    <w:rsid w:val="00B51041"/>
    <w:rsid w:val="00B512E7"/>
    <w:rsid w:val="00B5421E"/>
    <w:rsid w:val="00B54911"/>
    <w:rsid w:val="00B57B8E"/>
    <w:rsid w:val="00B61A1C"/>
    <w:rsid w:val="00B623A2"/>
    <w:rsid w:val="00B63598"/>
    <w:rsid w:val="00B64485"/>
    <w:rsid w:val="00B6531C"/>
    <w:rsid w:val="00B65F46"/>
    <w:rsid w:val="00B674BA"/>
    <w:rsid w:val="00B67843"/>
    <w:rsid w:val="00B67E9E"/>
    <w:rsid w:val="00B711AF"/>
    <w:rsid w:val="00B71ACF"/>
    <w:rsid w:val="00B74384"/>
    <w:rsid w:val="00B747C5"/>
    <w:rsid w:val="00B74EE4"/>
    <w:rsid w:val="00B82157"/>
    <w:rsid w:val="00B8227B"/>
    <w:rsid w:val="00B82A9C"/>
    <w:rsid w:val="00B85F01"/>
    <w:rsid w:val="00B86715"/>
    <w:rsid w:val="00B8693D"/>
    <w:rsid w:val="00B86CDC"/>
    <w:rsid w:val="00B9069C"/>
    <w:rsid w:val="00B95F85"/>
    <w:rsid w:val="00B97D64"/>
    <w:rsid w:val="00BA0919"/>
    <w:rsid w:val="00BA22C7"/>
    <w:rsid w:val="00BA2D2D"/>
    <w:rsid w:val="00BA5BDD"/>
    <w:rsid w:val="00BA5C34"/>
    <w:rsid w:val="00BB02C0"/>
    <w:rsid w:val="00BB3216"/>
    <w:rsid w:val="00BB32F3"/>
    <w:rsid w:val="00BB3770"/>
    <w:rsid w:val="00BB3C2E"/>
    <w:rsid w:val="00BB5877"/>
    <w:rsid w:val="00BC063A"/>
    <w:rsid w:val="00BC1386"/>
    <w:rsid w:val="00BC1623"/>
    <w:rsid w:val="00BC1C0B"/>
    <w:rsid w:val="00BC390A"/>
    <w:rsid w:val="00BC40D3"/>
    <w:rsid w:val="00BC7888"/>
    <w:rsid w:val="00BD0606"/>
    <w:rsid w:val="00BD15DD"/>
    <w:rsid w:val="00BD205B"/>
    <w:rsid w:val="00BD4F2A"/>
    <w:rsid w:val="00BE2936"/>
    <w:rsid w:val="00BE407A"/>
    <w:rsid w:val="00BE480E"/>
    <w:rsid w:val="00BF1B6A"/>
    <w:rsid w:val="00BF218A"/>
    <w:rsid w:val="00BF24FA"/>
    <w:rsid w:val="00BF37CA"/>
    <w:rsid w:val="00BF79EB"/>
    <w:rsid w:val="00C0013C"/>
    <w:rsid w:val="00C0168A"/>
    <w:rsid w:val="00C03B88"/>
    <w:rsid w:val="00C1032F"/>
    <w:rsid w:val="00C10954"/>
    <w:rsid w:val="00C122AF"/>
    <w:rsid w:val="00C13319"/>
    <w:rsid w:val="00C14455"/>
    <w:rsid w:val="00C14ED7"/>
    <w:rsid w:val="00C206C4"/>
    <w:rsid w:val="00C20CE2"/>
    <w:rsid w:val="00C21105"/>
    <w:rsid w:val="00C21E45"/>
    <w:rsid w:val="00C22D98"/>
    <w:rsid w:val="00C25588"/>
    <w:rsid w:val="00C26190"/>
    <w:rsid w:val="00C32058"/>
    <w:rsid w:val="00C32D07"/>
    <w:rsid w:val="00C33622"/>
    <w:rsid w:val="00C33930"/>
    <w:rsid w:val="00C33B43"/>
    <w:rsid w:val="00C343E5"/>
    <w:rsid w:val="00C350AE"/>
    <w:rsid w:val="00C3628C"/>
    <w:rsid w:val="00C40D4A"/>
    <w:rsid w:val="00C42B0D"/>
    <w:rsid w:val="00C43037"/>
    <w:rsid w:val="00C43532"/>
    <w:rsid w:val="00C446B5"/>
    <w:rsid w:val="00C46B22"/>
    <w:rsid w:val="00C51B4B"/>
    <w:rsid w:val="00C52A8B"/>
    <w:rsid w:val="00C535F8"/>
    <w:rsid w:val="00C536B5"/>
    <w:rsid w:val="00C542FB"/>
    <w:rsid w:val="00C54DEB"/>
    <w:rsid w:val="00C5518E"/>
    <w:rsid w:val="00C5705A"/>
    <w:rsid w:val="00C57869"/>
    <w:rsid w:val="00C57E0D"/>
    <w:rsid w:val="00C6064D"/>
    <w:rsid w:val="00C606E3"/>
    <w:rsid w:val="00C611B0"/>
    <w:rsid w:val="00C628AF"/>
    <w:rsid w:val="00C64FF0"/>
    <w:rsid w:val="00C656DE"/>
    <w:rsid w:val="00C70ED6"/>
    <w:rsid w:val="00C71DC7"/>
    <w:rsid w:val="00C72AA9"/>
    <w:rsid w:val="00C72F0C"/>
    <w:rsid w:val="00C75F7E"/>
    <w:rsid w:val="00C765A1"/>
    <w:rsid w:val="00C7669E"/>
    <w:rsid w:val="00C76C9A"/>
    <w:rsid w:val="00C80BF9"/>
    <w:rsid w:val="00C813CF"/>
    <w:rsid w:val="00C8211B"/>
    <w:rsid w:val="00C85F92"/>
    <w:rsid w:val="00C9227B"/>
    <w:rsid w:val="00C958CA"/>
    <w:rsid w:val="00CA1DDB"/>
    <w:rsid w:val="00CA388C"/>
    <w:rsid w:val="00CA38BB"/>
    <w:rsid w:val="00CA7D3A"/>
    <w:rsid w:val="00CB06F0"/>
    <w:rsid w:val="00CB28EF"/>
    <w:rsid w:val="00CB5056"/>
    <w:rsid w:val="00CB6BD7"/>
    <w:rsid w:val="00CB778D"/>
    <w:rsid w:val="00CC051C"/>
    <w:rsid w:val="00CC0C78"/>
    <w:rsid w:val="00CC144C"/>
    <w:rsid w:val="00CC1DE4"/>
    <w:rsid w:val="00CC2628"/>
    <w:rsid w:val="00CC3763"/>
    <w:rsid w:val="00CC378C"/>
    <w:rsid w:val="00CC3C09"/>
    <w:rsid w:val="00CC7A93"/>
    <w:rsid w:val="00CD59DC"/>
    <w:rsid w:val="00CD6BEB"/>
    <w:rsid w:val="00CE0040"/>
    <w:rsid w:val="00CE033D"/>
    <w:rsid w:val="00CE1D60"/>
    <w:rsid w:val="00CE3EB4"/>
    <w:rsid w:val="00CE4486"/>
    <w:rsid w:val="00CE5CB2"/>
    <w:rsid w:val="00CE7616"/>
    <w:rsid w:val="00CF159E"/>
    <w:rsid w:val="00CF2FB4"/>
    <w:rsid w:val="00CF3904"/>
    <w:rsid w:val="00CF46F4"/>
    <w:rsid w:val="00CF4F4B"/>
    <w:rsid w:val="00CF5BBF"/>
    <w:rsid w:val="00D02BEE"/>
    <w:rsid w:val="00D0355C"/>
    <w:rsid w:val="00D0368B"/>
    <w:rsid w:val="00D043F6"/>
    <w:rsid w:val="00D06F04"/>
    <w:rsid w:val="00D0752F"/>
    <w:rsid w:val="00D07F48"/>
    <w:rsid w:val="00D125E9"/>
    <w:rsid w:val="00D128B0"/>
    <w:rsid w:val="00D13198"/>
    <w:rsid w:val="00D16BEC"/>
    <w:rsid w:val="00D1722D"/>
    <w:rsid w:val="00D22B6C"/>
    <w:rsid w:val="00D23EA4"/>
    <w:rsid w:val="00D304A9"/>
    <w:rsid w:val="00D3239A"/>
    <w:rsid w:val="00D35841"/>
    <w:rsid w:val="00D37A83"/>
    <w:rsid w:val="00D4113C"/>
    <w:rsid w:val="00D4304B"/>
    <w:rsid w:val="00D4589C"/>
    <w:rsid w:val="00D461EA"/>
    <w:rsid w:val="00D46951"/>
    <w:rsid w:val="00D46D81"/>
    <w:rsid w:val="00D4793F"/>
    <w:rsid w:val="00D51293"/>
    <w:rsid w:val="00D5370D"/>
    <w:rsid w:val="00D5690D"/>
    <w:rsid w:val="00D5791F"/>
    <w:rsid w:val="00D6015B"/>
    <w:rsid w:val="00D61236"/>
    <w:rsid w:val="00D61F09"/>
    <w:rsid w:val="00D63129"/>
    <w:rsid w:val="00D6337E"/>
    <w:rsid w:val="00D63633"/>
    <w:rsid w:val="00D656DA"/>
    <w:rsid w:val="00D65E12"/>
    <w:rsid w:val="00D7038B"/>
    <w:rsid w:val="00D7117B"/>
    <w:rsid w:val="00D724FA"/>
    <w:rsid w:val="00D72688"/>
    <w:rsid w:val="00D7310F"/>
    <w:rsid w:val="00D734C9"/>
    <w:rsid w:val="00D735EF"/>
    <w:rsid w:val="00D75347"/>
    <w:rsid w:val="00D812EA"/>
    <w:rsid w:val="00D85E53"/>
    <w:rsid w:val="00D869CA"/>
    <w:rsid w:val="00D90123"/>
    <w:rsid w:val="00D928DD"/>
    <w:rsid w:val="00D938EC"/>
    <w:rsid w:val="00D944B7"/>
    <w:rsid w:val="00D94A18"/>
    <w:rsid w:val="00D95FF5"/>
    <w:rsid w:val="00D96F36"/>
    <w:rsid w:val="00D97DEF"/>
    <w:rsid w:val="00DA0AC2"/>
    <w:rsid w:val="00DA0B7C"/>
    <w:rsid w:val="00DA2D2C"/>
    <w:rsid w:val="00DA3AAE"/>
    <w:rsid w:val="00DA5C71"/>
    <w:rsid w:val="00DA6B2F"/>
    <w:rsid w:val="00DA7496"/>
    <w:rsid w:val="00DB46E3"/>
    <w:rsid w:val="00DB53E9"/>
    <w:rsid w:val="00DB5568"/>
    <w:rsid w:val="00DB56FD"/>
    <w:rsid w:val="00DB7142"/>
    <w:rsid w:val="00DC081E"/>
    <w:rsid w:val="00DC12F3"/>
    <w:rsid w:val="00DC32BA"/>
    <w:rsid w:val="00DC33FD"/>
    <w:rsid w:val="00DC3960"/>
    <w:rsid w:val="00DC4761"/>
    <w:rsid w:val="00DC72E0"/>
    <w:rsid w:val="00DC7F61"/>
    <w:rsid w:val="00DD4A04"/>
    <w:rsid w:val="00DE0D36"/>
    <w:rsid w:val="00DE22EB"/>
    <w:rsid w:val="00DE64FF"/>
    <w:rsid w:val="00DE698C"/>
    <w:rsid w:val="00DE7131"/>
    <w:rsid w:val="00DE71F8"/>
    <w:rsid w:val="00DF22DC"/>
    <w:rsid w:val="00DF50CA"/>
    <w:rsid w:val="00DF5B94"/>
    <w:rsid w:val="00E00BBD"/>
    <w:rsid w:val="00E02E81"/>
    <w:rsid w:val="00E033D9"/>
    <w:rsid w:val="00E04BB2"/>
    <w:rsid w:val="00E05CE0"/>
    <w:rsid w:val="00E10D21"/>
    <w:rsid w:val="00E170CC"/>
    <w:rsid w:val="00E179C0"/>
    <w:rsid w:val="00E215DE"/>
    <w:rsid w:val="00E23989"/>
    <w:rsid w:val="00E2402F"/>
    <w:rsid w:val="00E24265"/>
    <w:rsid w:val="00E247C3"/>
    <w:rsid w:val="00E24F07"/>
    <w:rsid w:val="00E25233"/>
    <w:rsid w:val="00E254E6"/>
    <w:rsid w:val="00E2638B"/>
    <w:rsid w:val="00E30EAF"/>
    <w:rsid w:val="00E32794"/>
    <w:rsid w:val="00E35838"/>
    <w:rsid w:val="00E366F8"/>
    <w:rsid w:val="00E36A76"/>
    <w:rsid w:val="00E36B52"/>
    <w:rsid w:val="00E36FF6"/>
    <w:rsid w:val="00E373CF"/>
    <w:rsid w:val="00E41D05"/>
    <w:rsid w:val="00E42A13"/>
    <w:rsid w:val="00E42BAA"/>
    <w:rsid w:val="00E45F7F"/>
    <w:rsid w:val="00E52F5E"/>
    <w:rsid w:val="00E533F1"/>
    <w:rsid w:val="00E53797"/>
    <w:rsid w:val="00E54170"/>
    <w:rsid w:val="00E56041"/>
    <w:rsid w:val="00E56213"/>
    <w:rsid w:val="00E56D6B"/>
    <w:rsid w:val="00E573AA"/>
    <w:rsid w:val="00E60054"/>
    <w:rsid w:val="00E64849"/>
    <w:rsid w:val="00E64B22"/>
    <w:rsid w:val="00E66C3E"/>
    <w:rsid w:val="00E66EAB"/>
    <w:rsid w:val="00E7078E"/>
    <w:rsid w:val="00E71F90"/>
    <w:rsid w:val="00E7212D"/>
    <w:rsid w:val="00E758CC"/>
    <w:rsid w:val="00E76206"/>
    <w:rsid w:val="00E76977"/>
    <w:rsid w:val="00E7783C"/>
    <w:rsid w:val="00E8092F"/>
    <w:rsid w:val="00E80DB5"/>
    <w:rsid w:val="00E85567"/>
    <w:rsid w:val="00E85A90"/>
    <w:rsid w:val="00E85CD0"/>
    <w:rsid w:val="00E8666C"/>
    <w:rsid w:val="00E87CAD"/>
    <w:rsid w:val="00E90AAC"/>
    <w:rsid w:val="00E91B32"/>
    <w:rsid w:val="00E923B1"/>
    <w:rsid w:val="00E93E43"/>
    <w:rsid w:val="00E959B4"/>
    <w:rsid w:val="00E95CE0"/>
    <w:rsid w:val="00E95E63"/>
    <w:rsid w:val="00E95F6E"/>
    <w:rsid w:val="00E972A0"/>
    <w:rsid w:val="00E97B9D"/>
    <w:rsid w:val="00EA155B"/>
    <w:rsid w:val="00EA25D2"/>
    <w:rsid w:val="00EA2947"/>
    <w:rsid w:val="00EA3805"/>
    <w:rsid w:val="00EA51E8"/>
    <w:rsid w:val="00EB6C03"/>
    <w:rsid w:val="00EB74E9"/>
    <w:rsid w:val="00EB7A08"/>
    <w:rsid w:val="00EB7DF8"/>
    <w:rsid w:val="00EC0ADD"/>
    <w:rsid w:val="00EC0F1D"/>
    <w:rsid w:val="00EC12B4"/>
    <w:rsid w:val="00EC2889"/>
    <w:rsid w:val="00EC6D75"/>
    <w:rsid w:val="00EC77C6"/>
    <w:rsid w:val="00EC7C00"/>
    <w:rsid w:val="00EC7EDC"/>
    <w:rsid w:val="00ED0600"/>
    <w:rsid w:val="00ED1AD3"/>
    <w:rsid w:val="00ED1D38"/>
    <w:rsid w:val="00ED458C"/>
    <w:rsid w:val="00ED5DB9"/>
    <w:rsid w:val="00EE03D8"/>
    <w:rsid w:val="00EE355D"/>
    <w:rsid w:val="00EE3AC1"/>
    <w:rsid w:val="00EE4AAD"/>
    <w:rsid w:val="00EE4C46"/>
    <w:rsid w:val="00EF19C0"/>
    <w:rsid w:val="00EF47F6"/>
    <w:rsid w:val="00EF55EF"/>
    <w:rsid w:val="00EF6554"/>
    <w:rsid w:val="00F01272"/>
    <w:rsid w:val="00F03C19"/>
    <w:rsid w:val="00F05284"/>
    <w:rsid w:val="00F05AC0"/>
    <w:rsid w:val="00F05B8A"/>
    <w:rsid w:val="00F07480"/>
    <w:rsid w:val="00F077B4"/>
    <w:rsid w:val="00F07B85"/>
    <w:rsid w:val="00F15FDE"/>
    <w:rsid w:val="00F17539"/>
    <w:rsid w:val="00F20CDE"/>
    <w:rsid w:val="00F20EA2"/>
    <w:rsid w:val="00F22D42"/>
    <w:rsid w:val="00F245B8"/>
    <w:rsid w:val="00F249AD"/>
    <w:rsid w:val="00F3124E"/>
    <w:rsid w:val="00F320E5"/>
    <w:rsid w:val="00F334A7"/>
    <w:rsid w:val="00F34CF2"/>
    <w:rsid w:val="00F35BAC"/>
    <w:rsid w:val="00F363D1"/>
    <w:rsid w:val="00F376FE"/>
    <w:rsid w:val="00F4287E"/>
    <w:rsid w:val="00F42F4C"/>
    <w:rsid w:val="00F43786"/>
    <w:rsid w:val="00F44E1D"/>
    <w:rsid w:val="00F46898"/>
    <w:rsid w:val="00F47A43"/>
    <w:rsid w:val="00F52C99"/>
    <w:rsid w:val="00F5356C"/>
    <w:rsid w:val="00F537EE"/>
    <w:rsid w:val="00F545BA"/>
    <w:rsid w:val="00F548B0"/>
    <w:rsid w:val="00F55074"/>
    <w:rsid w:val="00F5606B"/>
    <w:rsid w:val="00F562E2"/>
    <w:rsid w:val="00F57594"/>
    <w:rsid w:val="00F57AF3"/>
    <w:rsid w:val="00F603A8"/>
    <w:rsid w:val="00F60649"/>
    <w:rsid w:val="00F6269E"/>
    <w:rsid w:val="00F66A5D"/>
    <w:rsid w:val="00F66E41"/>
    <w:rsid w:val="00F671B0"/>
    <w:rsid w:val="00F747F8"/>
    <w:rsid w:val="00F7586D"/>
    <w:rsid w:val="00F7677A"/>
    <w:rsid w:val="00F768E3"/>
    <w:rsid w:val="00F77530"/>
    <w:rsid w:val="00F77BA7"/>
    <w:rsid w:val="00F821D3"/>
    <w:rsid w:val="00F825BC"/>
    <w:rsid w:val="00F849F1"/>
    <w:rsid w:val="00F85439"/>
    <w:rsid w:val="00F859CC"/>
    <w:rsid w:val="00F86B54"/>
    <w:rsid w:val="00F93D82"/>
    <w:rsid w:val="00F95D12"/>
    <w:rsid w:val="00F962B3"/>
    <w:rsid w:val="00F9671A"/>
    <w:rsid w:val="00FA41DD"/>
    <w:rsid w:val="00FA50E4"/>
    <w:rsid w:val="00FA59FE"/>
    <w:rsid w:val="00FB0448"/>
    <w:rsid w:val="00FB3D30"/>
    <w:rsid w:val="00FB3D92"/>
    <w:rsid w:val="00FB44AC"/>
    <w:rsid w:val="00FB5046"/>
    <w:rsid w:val="00FB67FF"/>
    <w:rsid w:val="00FB786F"/>
    <w:rsid w:val="00FC07C0"/>
    <w:rsid w:val="00FC08E8"/>
    <w:rsid w:val="00FC1A51"/>
    <w:rsid w:val="00FC74A7"/>
    <w:rsid w:val="00FC751E"/>
    <w:rsid w:val="00FD0B09"/>
    <w:rsid w:val="00FD4F94"/>
    <w:rsid w:val="00FD581E"/>
    <w:rsid w:val="00FD5F1E"/>
    <w:rsid w:val="00FD60F7"/>
    <w:rsid w:val="00FD654A"/>
    <w:rsid w:val="00FD78BA"/>
    <w:rsid w:val="00FD7E97"/>
    <w:rsid w:val="00FE1B46"/>
    <w:rsid w:val="00FE209B"/>
    <w:rsid w:val="00FE2F0A"/>
    <w:rsid w:val="00FE5AAE"/>
    <w:rsid w:val="00FE7A16"/>
    <w:rsid w:val="00FF0515"/>
    <w:rsid w:val="00FF1A1A"/>
    <w:rsid w:val="00FF215E"/>
    <w:rsid w:val="00FF59F2"/>
    <w:rsid w:val="00FF5CF7"/>
    <w:rsid w:val="00FF6941"/>
    <w:rsid w:val="00FF710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5AF3"/>
    <w:pPr>
      <w:spacing w:before="60" w:after="60" w:line="288" w:lineRule="auto"/>
      <w:ind w:left="567" w:firstLine="0"/>
      <w:jc w:val="both"/>
    </w:pPr>
    <w:rPr>
      <w:sz w:val="20"/>
      <w:lang w:val="pl-PL" w:bidi="ar-SA"/>
    </w:rPr>
  </w:style>
  <w:style w:type="paragraph" w:styleId="Nagwek1">
    <w:name w:val="heading 1"/>
    <w:basedOn w:val="Bezodstpw"/>
    <w:next w:val="Bezodstpw"/>
    <w:link w:val="Nagwek1Znak"/>
    <w:autoRedefine/>
    <w:uiPriority w:val="9"/>
    <w:qFormat/>
    <w:rsid w:val="00354AC6"/>
    <w:pPr>
      <w:keepNext/>
      <w:keepLines/>
      <w:tabs>
        <w:tab w:val="left" w:pos="567"/>
      </w:tabs>
      <w:suppressAutoHyphens/>
      <w:spacing w:before="240" w:after="120"/>
      <w:outlineLvl w:val="0"/>
    </w:pPr>
    <w:rPr>
      <w:rFonts w:eastAsiaTheme="majorEastAsia" w:cstheme="majorBidi"/>
      <w:b/>
      <w:bCs/>
      <w:sz w:val="24"/>
      <w:szCs w:val="28"/>
    </w:rPr>
  </w:style>
  <w:style w:type="paragraph" w:styleId="Nagwek2">
    <w:name w:val="heading 2"/>
    <w:basedOn w:val="Normalny"/>
    <w:next w:val="Normalny"/>
    <w:link w:val="Nagwek2Znak"/>
    <w:uiPriority w:val="9"/>
    <w:unhideWhenUsed/>
    <w:qFormat/>
    <w:rsid w:val="00F545BA"/>
    <w:pPr>
      <w:numPr>
        <w:numId w:val="6"/>
      </w:numPr>
      <w:spacing w:before="120" w:after="120"/>
      <w:outlineLvl w:val="1"/>
    </w:pPr>
    <w:rPr>
      <w:rFonts w:eastAsiaTheme="majorEastAsia" w:cstheme="majorBidi"/>
      <w:b/>
      <w:szCs w:val="24"/>
    </w:rPr>
  </w:style>
  <w:style w:type="paragraph" w:styleId="Nagwek3">
    <w:name w:val="heading 3"/>
    <w:basedOn w:val="Normalny"/>
    <w:next w:val="Normalny"/>
    <w:link w:val="Nagwek3Znak"/>
    <w:autoRedefine/>
    <w:uiPriority w:val="9"/>
    <w:unhideWhenUsed/>
    <w:qFormat/>
    <w:rsid w:val="007C37EB"/>
    <w:pPr>
      <w:numPr>
        <w:numId w:val="5"/>
      </w:numPr>
      <w:spacing w:before="120" w:after="120"/>
      <w:jc w:val="left"/>
      <w:outlineLvl w:val="2"/>
    </w:pPr>
    <w:rPr>
      <w:rFonts w:ascii="Arial" w:eastAsia="Calibri" w:hAnsi="Arial" w:cs="Arial"/>
      <w:b/>
      <w:szCs w:val="20"/>
    </w:rPr>
  </w:style>
  <w:style w:type="paragraph" w:styleId="Nagwek4">
    <w:name w:val="heading 4"/>
    <w:basedOn w:val="Normalny"/>
    <w:next w:val="Normalny"/>
    <w:link w:val="Nagwek4Znak"/>
    <w:uiPriority w:val="9"/>
    <w:unhideWhenUsed/>
    <w:qFormat/>
    <w:rsid w:val="00F363D1"/>
    <w:pPr>
      <w:numPr>
        <w:ilvl w:val="1"/>
        <w:numId w:val="5"/>
      </w:numPr>
      <w:jc w:val="left"/>
      <w:outlineLvl w:val="3"/>
    </w:pPr>
    <w:rPr>
      <w:rFonts w:eastAsiaTheme="majorEastAsia" w:cstheme="majorBidi"/>
      <w:b/>
      <w:iCs/>
      <w:szCs w:val="24"/>
    </w:rPr>
  </w:style>
  <w:style w:type="paragraph" w:styleId="Nagwek5">
    <w:name w:val="heading 5"/>
    <w:basedOn w:val="Normalny"/>
    <w:next w:val="Normalny"/>
    <w:link w:val="Nagwek5Znak"/>
    <w:uiPriority w:val="9"/>
    <w:unhideWhenUsed/>
    <w:qFormat/>
    <w:rsid w:val="008610A7"/>
    <w:pPr>
      <w:numPr>
        <w:ilvl w:val="2"/>
        <w:numId w:val="5"/>
      </w:numPr>
      <w:jc w:val="left"/>
      <w:outlineLvl w:val="4"/>
    </w:pPr>
    <w:rPr>
      <w:rFonts w:eastAsiaTheme="majorEastAsia" w:cstheme="majorBidi"/>
      <w:b/>
    </w:rPr>
  </w:style>
  <w:style w:type="paragraph" w:styleId="Nagwek6">
    <w:name w:val="heading 6"/>
    <w:basedOn w:val="Normalny"/>
    <w:next w:val="Normalny"/>
    <w:link w:val="Nagwek6Znak"/>
    <w:uiPriority w:val="9"/>
    <w:unhideWhenUsed/>
    <w:qFormat/>
    <w:rsid w:val="00A10A97"/>
    <w:pPr>
      <w:numPr>
        <w:ilvl w:val="5"/>
        <w:numId w:val="1"/>
      </w:numPr>
      <w:spacing w:before="280" w:after="100"/>
      <w:outlineLvl w:val="5"/>
    </w:pPr>
    <w:rPr>
      <w:rFonts w:asciiTheme="majorHAnsi" w:eastAsiaTheme="majorEastAsia" w:hAnsiTheme="majorHAnsi" w:cstheme="majorBidi"/>
      <w:i/>
      <w:iCs/>
      <w:color w:val="4F81BD" w:themeColor="accent1"/>
    </w:rPr>
  </w:style>
  <w:style w:type="paragraph" w:styleId="Nagwek7">
    <w:name w:val="heading 7"/>
    <w:basedOn w:val="Normalny"/>
    <w:next w:val="Normalny"/>
    <w:link w:val="Nagwek7Znak"/>
    <w:uiPriority w:val="9"/>
    <w:unhideWhenUsed/>
    <w:qFormat/>
    <w:rsid w:val="00A10A97"/>
    <w:pPr>
      <w:numPr>
        <w:ilvl w:val="6"/>
        <w:numId w:val="1"/>
      </w:numPr>
      <w:spacing w:before="320" w:after="100"/>
      <w:outlineLvl w:val="6"/>
    </w:pPr>
    <w:rPr>
      <w:rFonts w:asciiTheme="majorHAnsi" w:eastAsiaTheme="majorEastAsia" w:hAnsiTheme="majorHAnsi" w:cstheme="majorBidi"/>
      <w:b/>
      <w:bCs/>
      <w:color w:val="9BBB59" w:themeColor="accent3"/>
      <w:szCs w:val="20"/>
    </w:rPr>
  </w:style>
  <w:style w:type="paragraph" w:styleId="Nagwek8">
    <w:name w:val="heading 8"/>
    <w:aliases w:val="Nagłówek 0.1"/>
    <w:basedOn w:val="Normalny"/>
    <w:next w:val="Normalny"/>
    <w:link w:val="Nagwek8Znak"/>
    <w:uiPriority w:val="9"/>
    <w:unhideWhenUsed/>
    <w:qFormat/>
    <w:rsid w:val="001F5E29"/>
    <w:pPr>
      <w:numPr>
        <w:numId w:val="3"/>
      </w:numPr>
      <w:spacing w:before="320" w:after="100"/>
      <w:outlineLvl w:val="7"/>
    </w:pPr>
    <w:rPr>
      <w:rFonts w:asciiTheme="majorHAnsi" w:eastAsiaTheme="majorEastAsia" w:hAnsiTheme="majorHAnsi" w:cstheme="majorBidi"/>
      <w:b/>
      <w:bCs/>
      <w:i/>
      <w:iCs/>
      <w:szCs w:val="20"/>
    </w:rPr>
  </w:style>
  <w:style w:type="paragraph" w:styleId="Nagwek9">
    <w:name w:val="heading 9"/>
    <w:aliases w:val="Nagłówek 0"/>
    <w:basedOn w:val="Normalny"/>
    <w:next w:val="Normalny"/>
    <w:link w:val="Nagwek9Znak"/>
    <w:uiPriority w:val="9"/>
    <w:unhideWhenUsed/>
    <w:qFormat/>
    <w:rsid w:val="00AE71B1"/>
    <w:pPr>
      <w:numPr>
        <w:numId w:val="2"/>
      </w:numPr>
      <w:spacing w:before="320" w:after="100"/>
      <w:outlineLvl w:val="8"/>
    </w:pPr>
    <w:rPr>
      <w:rFonts w:asciiTheme="majorHAnsi" w:eastAsiaTheme="majorEastAsia" w:hAnsiTheme="majorHAnsi" w:cstheme="majorBidi"/>
      <w:b/>
      <w:iCs/>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4AC6"/>
    <w:rPr>
      <w:rFonts w:eastAsiaTheme="majorEastAsia" w:cstheme="majorBidi"/>
      <w:b/>
      <w:bCs/>
      <w:sz w:val="24"/>
      <w:szCs w:val="28"/>
      <w:lang w:val="pl-PL" w:bidi="ar-SA"/>
    </w:rPr>
  </w:style>
  <w:style w:type="character" w:customStyle="1" w:styleId="Nagwek2Znak">
    <w:name w:val="Nagłówek 2 Znak"/>
    <w:basedOn w:val="Domylnaczcionkaakapitu"/>
    <w:link w:val="Nagwek2"/>
    <w:uiPriority w:val="9"/>
    <w:rsid w:val="00F545BA"/>
    <w:rPr>
      <w:rFonts w:eastAsiaTheme="majorEastAsia" w:cstheme="majorBidi"/>
      <w:b/>
      <w:sz w:val="20"/>
      <w:szCs w:val="24"/>
      <w:lang w:val="pl-PL" w:bidi="ar-SA"/>
    </w:rPr>
  </w:style>
  <w:style w:type="character" w:customStyle="1" w:styleId="Nagwek3Znak">
    <w:name w:val="Nagłówek 3 Znak"/>
    <w:basedOn w:val="Domylnaczcionkaakapitu"/>
    <w:link w:val="Nagwek3"/>
    <w:uiPriority w:val="9"/>
    <w:rsid w:val="007C37EB"/>
    <w:rPr>
      <w:rFonts w:ascii="Arial" w:eastAsia="Calibri" w:hAnsi="Arial" w:cs="Arial"/>
      <w:b/>
      <w:sz w:val="20"/>
      <w:szCs w:val="20"/>
      <w:lang w:val="pl-PL" w:bidi="ar-SA"/>
    </w:rPr>
  </w:style>
  <w:style w:type="character" w:customStyle="1" w:styleId="Nagwek4Znak">
    <w:name w:val="Nagłówek 4 Znak"/>
    <w:basedOn w:val="Domylnaczcionkaakapitu"/>
    <w:link w:val="Nagwek4"/>
    <w:uiPriority w:val="9"/>
    <w:rsid w:val="00F363D1"/>
    <w:rPr>
      <w:rFonts w:eastAsiaTheme="majorEastAsia" w:cstheme="majorBidi"/>
      <w:b/>
      <w:iCs/>
      <w:sz w:val="20"/>
      <w:szCs w:val="24"/>
      <w:lang w:val="pl-PL" w:bidi="ar-SA"/>
    </w:rPr>
  </w:style>
  <w:style w:type="character" w:customStyle="1" w:styleId="Nagwek5Znak">
    <w:name w:val="Nagłówek 5 Znak"/>
    <w:basedOn w:val="Domylnaczcionkaakapitu"/>
    <w:link w:val="Nagwek5"/>
    <w:uiPriority w:val="9"/>
    <w:rsid w:val="008610A7"/>
    <w:rPr>
      <w:rFonts w:eastAsiaTheme="majorEastAsia" w:cstheme="majorBidi"/>
      <w:b/>
      <w:sz w:val="20"/>
      <w:lang w:val="pl-PL" w:bidi="ar-SA"/>
    </w:rPr>
  </w:style>
  <w:style w:type="character" w:customStyle="1" w:styleId="Nagwek6Znak">
    <w:name w:val="Nagłówek 6 Znak"/>
    <w:basedOn w:val="Domylnaczcionkaakapitu"/>
    <w:link w:val="Nagwek6"/>
    <w:uiPriority w:val="9"/>
    <w:rsid w:val="00A10A97"/>
    <w:rPr>
      <w:rFonts w:asciiTheme="majorHAnsi" w:eastAsiaTheme="majorEastAsia" w:hAnsiTheme="majorHAnsi" w:cstheme="majorBidi"/>
      <w:i/>
      <w:iCs/>
      <w:color w:val="4F81BD" w:themeColor="accent1"/>
      <w:sz w:val="20"/>
      <w:lang w:val="pl-PL" w:bidi="ar-SA"/>
    </w:rPr>
  </w:style>
  <w:style w:type="character" w:customStyle="1" w:styleId="Nagwek7Znak">
    <w:name w:val="Nagłówek 7 Znak"/>
    <w:basedOn w:val="Domylnaczcionkaakapitu"/>
    <w:link w:val="Nagwek7"/>
    <w:uiPriority w:val="9"/>
    <w:rsid w:val="00A10A97"/>
    <w:rPr>
      <w:rFonts w:asciiTheme="majorHAnsi" w:eastAsiaTheme="majorEastAsia" w:hAnsiTheme="majorHAnsi" w:cstheme="majorBidi"/>
      <w:b/>
      <w:bCs/>
      <w:color w:val="9BBB59" w:themeColor="accent3"/>
      <w:sz w:val="20"/>
      <w:szCs w:val="20"/>
      <w:lang w:val="pl-PL" w:bidi="ar-SA"/>
    </w:rPr>
  </w:style>
  <w:style w:type="character" w:customStyle="1" w:styleId="Nagwek8Znak">
    <w:name w:val="Nagłówek 8 Znak"/>
    <w:aliases w:val="Nagłówek 0.1 Znak"/>
    <w:basedOn w:val="Domylnaczcionkaakapitu"/>
    <w:link w:val="Nagwek8"/>
    <w:uiPriority w:val="9"/>
    <w:rsid w:val="001F5E29"/>
    <w:rPr>
      <w:rFonts w:asciiTheme="majorHAnsi" w:eastAsiaTheme="majorEastAsia" w:hAnsiTheme="majorHAnsi" w:cstheme="majorBidi"/>
      <w:b/>
      <w:bCs/>
      <w:i/>
      <w:iCs/>
      <w:sz w:val="20"/>
      <w:szCs w:val="20"/>
      <w:lang w:val="pl-PL" w:bidi="ar-SA"/>
    </w:rPr>
  </w:style>
  <w:style w:type="character" w:customStyle="1" w:styleId="Nagwek9Znak">
    <w:name w:val="Nagłówek 9 Znak"/>
    <w:aliases w:val="Nagłówek 0 Znak"/>
    <w:basedOn w:val="Domylnaczcionkaakapitu"/>
    <w:link w:val="Nagwek9"/>
    <w:uiPriority w:val="9"/>
    <w:rsid w:val="00AE71B1"/>
    <w:rPr>
      <w:rFonts w:asciiTheme="majorHAnsi" w:eastAsiaTheme="majorEastAsia" w:hAnsiTheme="majorHAnsi" w:cstheme="majorBidi"/>
      <w:b/>
      <w:iCs/>
      <w:sz w:val="24"/>
      <w:szCs w:val="20"/>
      <w:lang w:val="pl-PL" w:bidi="ar-SA"/>
    </w:rPr>
  </w:style>
  <w:style w:type="paragraph" w:styleId="Legenda">
    <w:name w:val="caption"/>
    <w:basedOn w:val="Normalny"/>
    <w:next w:val="Normalny"/>
    <w:uiPriority w:val="35"/>
    <w:semiHidden/>
    <w:unhideWhenUsed/>
    <w:qFormat/>
    <w:rsid w:val="00A10A97"/>
    <w:rPr>
      <w:b/>
      <w:bCs/>
      <w:sz w:val="18"/>
      <w:szCs w:val="18"/>
    </w:rPr>
  </w:style>
  <w:style w:type="paragraph" w:styleId="Tytu">
    <w:name w:val="Title"/>
    <w:basedOn w:val="Normalny"/>
    <w:next w:val="Normalny"/>
    <w:link w:val="TytuZnak"/>
    <w:qFormat/>
    <w:rsid w:val="00A10A97"/>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ytuZnak">
    <w:name w:val="Tytuł Znak"/>
    <w:basedOn w:val="Domylnaczcionkaakapitu"/>
    <w:link w:val="Tytu"/>
    <w:rsid w:val="00A10A97"/>
    <w:rPr>
      <w:rFonts w:asciiTheme="majorHAnsi" w:eastAsiaTheme="majorEastAsia" w:hAnsiTheme="majorHAnsi" w:cstheme="majorBidi"/>
      <w:i/>
      <w:iCs/>
      <w:color w:val="243F60" w:themeColor="accent1" w:themeShade="7F"/>
      <w:sz w:val="60"/>
      <w:szCs w:val="60"/>
    </w:rPr>
  </w:style>
  <w:style w:type="paragraph" w:styleId="Podtytu">
    <w:name w:val="Subtitle"/>
    <w:basedOn w:val="Normalny"/>
    <w:next w:val="Normalny"/>
    <w:link w:val="PodtytuZnak"/>
    <w:qFormat/>
    <w:rsid w:val="00A10A97"/>
    <w:pPr>
      <w:spacing w:before="200" w:after="900"/>
      <w:jc w:val="right"/>
    </w:pPr>
    <w:rPr>
      <w:i/>
      <w:iCs/>
      <w:sz w:val="24"/>
      <w:szCs w:val="24"/>
    </w:rPr>
  </w:style>
  <w:style w:type="character" w:customStyle="1" w:styleId="PodtytuZnak">
    <w:name w:val="Podtytuł Znak"/>
    <w:basedOn w:val="Domylnaczcionkaakapitu"/>
    <w:link w:val="Podtytu"/>
    <w:rsid w:val="00A10A97"/>
    <w:rPr>
      <w:rFonts w:asciiTheme="minorHAnsi"/>
      <w:i/>
      <w:iCs/>
      <w:sz w:val="24"/>
      <w:szCs w:val="24"/>
    </w:rPr>
  </w:style>
  <w:style w:type="character" w:styleId="Pogrubienie">
    <w:name w:val="Strong"/>
    <w:basedOn w:val="Domylnaczcionkaakapitu"/>
    <w:qFormat/>
    <w:rsid w:val="00A10A97"/>
    <w:rPr>
      <w:b/>
      <w:bCs/>
      <w:spacing w:val="0"/>
    </w:rPr>
  </w:style>
  <w:style w:type="character" w:styleId="Uwydatnienie">
    <w:name w:val="Emphasis"/>
    <w:aliases w:val="Nagłówek tom"/>
    <w:qFormat/>
    <w:rsid w:val="00742F5D"/>
    <w:rPr>
      <w:rFonts w:asciiTheme="majorHAnsi" w:hAnsiTheme="majorHAnsi"/>
      <w:b w:val="0"/>
      <w:bCs/>
      <w:i w:val="0"/>
      <w:iCs/>
      <w:color w:val="5A5A5A" w:themeColor="text1" w:themeTint="A5"/>
    </w:rPr>
  </w:style>
  <w:style w:type="paragraph" w:styleId="Bezodstpw">
    <w:name w:val="No Spacing"/>
    <w:basedOn w:val="Normalny"/>
    <w:link w:val="BezodstpwZnak"/>
    <w:uiPriority w:val="1"/>
    <w:qFormat/>
    <w:rsid w:val="00A10A97"/>
  </w:style>
  <w:style w:type="character" w:customStyle="1" w:styleId="BezodstpwZnak">
    <w:name w:val="Bez odstępów Znak"/>
    <w:basedOn w:val="Domylnaczcionkaakapitu"/>
    <w:link w:val="Bezodstpw"/>
    <w:uiPriority w:val="1"/>
    <w:rsid w:val="00A10A97"/>
  </w:style>
  <w:style w:type="paragraph" w:styleId="Akapitzlist">
    <w:name w:val="List Paragraph"/>
    <w:basedOn w:val="Normalny"/>
    <w:uiPriority w:val="34"/>
    <w:qFormat/>
    <w:rsid w:val="00A10A97"/>
    <w:pPr>
      <w:ind w:left="720"/>
      <w:contextualSpacing/>
    </w:pPr>
  </w:style>
  <w:style w:type="paragraph" w:styleId="Cytat">
    <w:name w:val="Quote"/>
    <w:basedOn w:val="Normalny"/>
    <w:next w:val="Normalny"/>
    <w:link w:val="CytatZnak"/>
    <w:uiPriority w:val="29"/>
    <w:qFormat/>
    <w:rsid w:val="00A10A97"/>
    <w:rPr>
      <w:rFonts w:asciiTheme="majorHAnsi" w:eastAsiaTheme="majorEastAsia" w:hAnsiTheme="majorHAnsi" w:cstheme="majorBidi"/>
      <w:i/>
      <w:iCs/>
      <w:color w:val="5A5A5A" w:themeColor="text1" w:themeTint="A5"/>
    </w:rPr>
  </w:style>
  <w:style w:type="character" w:customStyle="1" w:styleId="CytatZnak">
    <w:name w:val="Cytat Znak"/>
    <w:basedOn w:val="Domylnaczcionkaakapitu"/>
    <w:link w:val="Cytat"/>
    <w:uiPriority w:val="29"/>
    <w:rsid w:val="00A10A97"/>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A10A9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ytatintensywnyZnak">
    <w:name w:val="Cytat intensywny Znak"/>
    <w:basedOn w:val="Domylnaczcionkaakapitu"/>
    <w:link w:val="Cytatintensywny"/>
    <w:uiPriority w:val="30"/>
    <w:rsid w:val="00A10A97"/>
    <w:rPr>
      <w:rFonts w:asciiTheme="majorHAnsi" w:eastAsiaTheme="majorEastAsia" w:hAnsiTheme="majorHAnsi" w:cstheme="majorBidi"/>
      <w:i/>
      <w:iCs/>
      <w:color w:val="FFFFFF" w:themeColor="background1"/>
      <w:sz w:val="24"/>
      <w:szCs w:val="24"/>
      <w:shd w:val="clear" w:color="auto" w:fill="4F81BD" w:themeFill="accent1"/>
    </w:rPr>
  </w:style>
  <w:style w:type="character" w:styleId="Wyrnieniedelikatne">
    <w:name w:val="Subtle Emphasis"/>
    <w:uiPriority w:val="19"/>
    <w:qFormat/>
    <w:rsid w:val="00A10A97"/>
    <w:rPr>
      <w:i/>
      <w:iCs/>
      <w:color w:val="5A5A5A" w:themeColor="text1" w:themeTint="A5"/>
    </w:rPr>
  </w:style>
  <w:style w:type="character" w:styleId="Wyrnienieintensywne">
    <w:name w:val="Intense Emphasis"/>
    <w:uiPriority w:val="21"/>
    <w:qFormat/>
    <w:rsid w:val="00A10A97"/>
    <w:rPr>
      <w:b/>
      <w:bCs/>
      <w:i/>
      <w:iCs/>
      <w:color w:val="4F81BD" w:themeColor="accent1"/>
      <w:sz w:val="22"/>
      <w:szCs w:val="22"/>
    </w:rPr>
  </w:style>
  <w:style w:type="character" w:styleId="Odwoaniedelikatne">
    <w:name w:val="Subtle Reference"/>
    <w:uiPriority w:val="31"/>
    <w:qFormat/>
    <w:rsid w:val="00A10A97"/>
    <w:rPr>
      <w:color w:val="auto"/>
      <w:u w:val="single" w:color="9BBB59" w:themeColor="accent3"/>
    </w:rPr>
  </w:style>
  <w:style w:type="character" w:styleId="Odwoanieintensywne">
    <w:name w:val="Intense Reference"/>
    <w:basedOn w:val="Domylnaczcionkaakapitu"/>
    <w:uiPriority w:val="32"/>
    <w:qFormat/>
    <w:rsid w:val="00A10A97"/>
    <w:rPr>
      <w:b/>
      <w:bCs/>
      <w:color w:val="76923C" w:themeColor="accent3" w:themeShade="BF"/>
      <w:u w:val="single" w:color="9BBB59" w:themeColor="accent3"/>
    </w:rPr>
  </w:style>
  <w:style w:type="character" w:styleId="Tytuksiki">
    <w:name w:val="Book Title"/>
    <w:basedOn w:val="Domylnaczcionkaakapitu"/>
    <w:uiPriority w:val="33"/>
    <w:qFormat/>
    <w:rsid w:val="00A10A97"/>
    <w:rPr>
      <w:rFonts w:asciiTheme="majorHAnsi" w:eastAsiaTheme="majorEastAsia" w:hAnsiTheme="majorHAnsi" w:cstheme="majorBidi"/>
      <w:b/>
      <w:bCs/>
      <w:i/>
      <w:iCs/>
      <w:color w:val="auto"/>
    </w:rPr>
  </w:style>
  <w:style w:type="paragraph" w:styleId="Nagwekspisutreci">
    <w:name w:val="TOC Heading"/>
    <w:basedOn w:val="Nagwek1"/>
    <w:next w:val="Normalny"/>
    <w:uiPriority w:val="39"/>
    <w:unhideWhenUsed/>
    <w:qFormat/>
    <w:rsid w:val="00A10A97"/>
    <w:pPr>
      <w:outlineLvl w:val="9"/>
    </w:pPr>
  </w:style>
  <w:style w:type="paragraph" w:styleId="Nagwek">
    <w:name w:val="header"/>
    <w:basedOn w:val="Normalny"/>
    <w:link w:val="NagwekZnak"/>
    <w:uiPriority w:val="99"/>
    <w:unhideWhenUsed/>
    <w:rsid w:val="00B67843"/>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B67843"/>
    <w:rPr>
      <w:sz w:val="20"/>
      <w:lang w:val="pl-PL" w:bidi="ar-SA"/>
    </w:rPr>
  </w:style>
  <w:style w:type="paragraph" w:styleId="Stopka">
    <w:name w:val="footer"/>
    <w:basedOn w:val="Normalny"/>
    <w:link w:val="StopkaZnak"/>
    <w:unhideWhenUsed/>
    <w:rsid w:val="00B67843"/>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B67843"/>
    <w:rPr>
      <w:sz w:val="20"/>
      <w:lang w:val="pl-PL" w:bidi="ar-SA"/>
    </w:rPr>
  </w:style>
  <w:style w:type="paragraph" w:styleId="Tekstdymka">
    <w:name w:val="Balloon Text"/>
    <w:basedOn w:val="Normalny"/>
    <w:link w:val="TekstdymkaZnak"/>
    <w:uiPriority w:val="99"/>
    <w:semiHidden/>
    <w:unhideWhenUsed/>
    <w:rsid w:val="00483271"/>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271"/>
    <w:rPr>
      <w:rFonts w:ascii="Tahoma" w:hAnsi="Tahoma" w:cs="Tahoma"/>
      <w:sz w:val="16"/>
      <w:szCs w:val="16"/>
      <w:lang w:val="pl-PL" w:bidi="ar-SA"/>
    </w:rPr>
  </w:style>
  <w:style w:type="paragraph" w:styleId="Spistreci1">
    <w:name w:val="toc 1"/>
    <w:basedOn w:val="Normalny"/>
    <w:next w:val="Normalny"/>
    <w:autoRedefine/>
    <w:uiPriority w:val="39"/>
    <w:unhideWhenUsed/>
    <w:qFormat/>
    <w:rsid w:val="006A09B0"/>
    <w:pPr>
      <w:tabs>
        <w:tab w:val="left" w:pos="709"/>
        <w:tab w:val="right" w:leader="dot" w:pos="9062"/>
      </w:tabs>
      <w:spacing w:after="100"/>
      <w:ind w:left="0"/>
    </w:pPr>
    <w:rPr>
      <w:noProof/>
    </w:rPr>
  </w:style>
  <w:style w:type="paragraph" w:styleId="Spistreci2">
    <w:name w:val="toc 2"/>
    <w:basedOn w:val="Normalny"/>
    <w:next w:val="Normalny"/>
    <w:link w:val="Spistreci2Znak"/>
    <w:autoRedefine/>
    <w:uiPriority w:val="39"/>
    <w:unhideWhenUsed/>
    <w:qFormat/>
    <w:rsid w:val="00532DC5"/>
    <w:pPr>
      <w:spacing w:after="100"/>
      <w:ind w:left="426" w:hanging="426"/>
    </w:pPr>
  </w:style>
  <w:style w:type="character" w:styleId="Hipercze">
    <w:name w:val="Hyperlink"/>
    <w:basedOn w:val="Domylnaczcionkaakapitu"/>
    <w:uiPriority w:val="99"/>
    <w:unhideWhenUsed/>
    <w:rsid w:val="00D63129"/>
    <w:rPr>
      <w:color w:val="0000FF" w:themeColor="hyperlink"/>
      <w:u w:val="single"/>
    </w:rPr>
  </w:style>
  <w:style w:type="table" w:styleId="Tabela-Siatka">
    <w:name w:val="Table Grid"/>
    <w:basedOn w:val="Standardowy"/>
    <w:uiPriority w:val="59"/>
    <w:rsid w:val="00CE761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qFormat/>
    <w:rsid w:val="00294C9F"/>
    <w:pPr>
      <w:tabs>
        <w:tab w:val="left" w:pos="709"/>
        <w:tab w:val="right" w:leader="dot" w:pos="9062"/>
      </w:tabs>
      <w:spacing w:after="100"/>
      <w:ind w:left="0"/>
    </w:pPr>
    <w:rPr>
      <w:noProof/>
    </w:rPr>
  </w:style>
  <w:style w:type="paragraph" w:styleId="Zwykytekst">
    <w:name w:val="Plain Text"/>
    <w:basedOn w:val="Normalny"/>
    <w:link w:val="ZwykytekstZnak"/>
    <w:rsid w:val="00D656DA"/>
    <w:pPr>
      <w:tabs>
        <w:tab w:val="left" w:pos="567"/>
        <w:tab w:val="left" w:pos="850"/>
      </w:tabs>
      <w:spacing w:before="0" w:after="0" w:line="240" w:lineRule="auto"/>
      <w:ind w:left="0"/>
      <w:jc w:val="left"/>
    </w:pPr>
    <w:rPr>
      <w:rFonts w:ascii="Courier New" w:eastAsia="Times New Roman" w:hAnsi="Courier New" w:cs="Times New Roman"/>
      <w:szCs w:val="20"/>
      <w:lang w:eastAsia="ar-SA"/>
    </w:rPr>
  </w:style>
  <w:style w:type="character" w:customStyle="1" w:styleId="ZwykytekstZnak">
    <w:name w:val="Zwykły tekst Znak"/>
    <w:basedOn w:val="Domylnaczcionkaakapitu"/>
    <w:link w:val="Zwykytekst"/>
    <w:rsid w:val="00D656DA"/>
    <w:rPr>
      <w:rFonts w:ascii="Courier New" w:eastAsia="Times New Roman" w:hAnsi="Courier New" w:cs="Times New Roman"/>
      <w:sz w:val="20"/>
      <w:szCs w:val="20"/>
      <w:lang w:val="pl-PL" w:eastAsia="ar-SA" w:bidi="ar-SA"/>
    </w:rPr>
  </w:style>
  <w:style w:type="paragraph" w:styleId="Tekstpodstawowy2">
    <w:name w:val="Body Text 2"/>
    <w:basedOn w:val="Normalny"/>
    <w:link w:val="Tekstpodstawowy2Znak"/>
    <w:rsid w:val="00D656DA"/>
    <w:pPr>
      <w:tabs>
        <w:tab w:val="left" w:pos="567"/>
        <w:tab w:val="left" w:pos="850"/>
      </w:tabs>
      <w:suppressAutoHyphens/>
      <w:spacing w:before="0" w:after="120" w:line="480" w:lineRule="auto"/>
      <w:ind w:left="0"/>
      <w:jc w:val="left"/>
    </w:pPr>
    <w:rPr>
      <w:rFonts w:ascii="Calibri" w:eastAsia="Calibri" w:hAnsi="Calibri" w:cs="Calibri"/>
      <w:sz w:val="22"/>
      <w:lang w:eastAsia="ar-SA"/>
    </w:rPr>
  </w:style>
  <w:style w:type="character" w:customStyle="1" w:styleId="Tekstpodstawowy2Znak">
    <w:name w:val="Tekst podstawowy 2 Znak"/>
    <w:basedOn w:val="Domylnaczcionkaakapitu"/>
    <w:link w:val="Tekstpodstawowy2"/>
    <w:rsid w:val="00D656DA"/>
    <w:rPr>
      <w:rFonts w:ascii="Calibri" w:eastAsia="Calibri" w:hAnsi="Calibri" w:cs="Calibri"/>
      <w:lang w:val="pl-PL" w:eastAsia="ar-SA" w:bidi="ar-SA"/>
    </w:rPr>
  </w:style>
  <w:style w:type="paragraph" w:styleId="Tekstpodstawowywcity2">
    <w:name w:val="Body Text Indent 2"/>
    <w:basedOn w:val="Normalny"/>
    <w:link w:val="Tekstpodstawowywcity2Znak"/>
    <w:semiHidden/>
    <w:unhideWhenUsed/>
    <w:rsid w:val="00D656DA"/>
    <w:pPr>
      <w:tabs>
        <w:tab w:val="left" w:pos="567"/>
        <w:tab w:val="left" w:pos="850"/>
      </w:tabs>
      <w:suppressAutoHyphens/>
      <w:spacing w:before="0" w:after="120" w:line="480" w:lineRule="auto"/>
      <w:ind w:left="283"/>
      <w:jc w:val="left"/>
    </w:pPr>
    <w:rPr>
      <w:rFonts w:ascii="Calibri" w:eastAsia="Calibri" w:hAnsi="Calibri" w:cs="Calibri"/>
      <w:sz w:val="22"/>
      <w:lang w:eastAsia="ar-SA"/>
    </w:rPr>
  </w:style>
  <w:style w:type="character" w:customStyle="1" w:styleId="Tekstpodstawowywcity2Znak">
    <w:name w:val="Tekst podstawowy wcięty 2 Znak"/>
    <w:basedOn w:val="Domylnaczcionkaakapitu"/>
    <w:link w:val="Tekstpodstawowywcity2"/>
    <w:semiHidden/>
    <w:rsid w:val="00D656DA"/>
    <w:rPr>
      <w:rFonts w:ascii="Calibri" w:eastAsia="Calibri" w:hAnsi="Calibri" w:cs="Calibri"/>
      <w:lang w:val="pl-PL" w:eastAsia="ar-SA" w:bidi="ar-SA"/>
    </w:rPr>
  </w:style>
  <w:style w:type="paragraph" w:customStyle="1" w:styleId="Znak1ZnakZnakZnak">
    <w:name w:val="Znak1 Znak Znak Znak"/>
    <w:basedOn w:val="Normalny"/>
    <w:rsid w:val="00D656DA"/>
    <w:pPr>
      <w:spacing w:before="0" w:after="0" w:line="240" w:lineRule="auto"/>
      <w:ind w:left="0"/>
      <w:jc w:val="left"/>
    </w:pPr>
    <w:rPr>
      <w:rFonts w:ascii="Times New Roman" w:eastAsia="Times New Roman" w:hAnsi="Times New Roman" w:cs="Times New Roman"/>
      <w:sz w:val="24"/>
      <w:szCs w:val="24"/>
      <w:lang w:eastAsia="pl-PL"/>
    </w:rPr>
  </w:style>
  <w:style w:type="paragraph" w:styleId="NormalnyWeb">
    <w:name w:val="Normal (Web)"/>
    <w:basedOn w:val="Normalny"/>
    <w:rsid w:val="00F66E41"/>
    <w:pPr>
      <w:tabs>
        <w:tab w:val="left" w:pos="567"/>
        <w:tab w:val="left" w:pos="850"/>
      </w:tabs>
      <w:suppressAutoHyphens/>
      <w:spacing w:before="280" w:after="280" w:line="276" w:lineRule="auto"/>
      <w:ind w:left="0"/>
      <w:jc w:val="left"/>
    </w:pPr>
    <w:rPr>
      <w:rFonts w:ascii="Calibri" w:eastAsia="Calibri" w:hAnsi="Calibri" w:cs="Calibri"/>
      <w:sz w:val="22"/>
      <w:lang w:eastAsia="ar-SA"/>
    </w:rPr>
  </w:style>
  <w:style w:type="paragraph" w:customStyle="1" w:styleId="StylLANSTERPODPUNKTInterlinia15wiersza">
    <w:name w:val="Styl LANSTER_PODPUNKT + Interlinia:  15 wiersza"/>
    <w:basedOn w:val="Normalny"/>
    <w:rsid w:val="00F66E41"/>
    <w:pPr>
      <w:spacing w:before="0" w:after="120" w:line="360" w:lineRule="auto"/>
      <w:ind w:left="0"/>
    </w:pPr>
    <w:rPr>
      <w:rFonts w:ascii="Times New Roman" w:eastAsia="Times New Roman" w:hAnsi="Times New Roman" w:cs="Times New Roman"/>
      <w:sz w:val="24"/>
      <w:szCs w:val="24"/>
      <w:lang w:eastAsia="pl-PL"/>
    </w:rPr>
  </w:style>
  <w:style w:type="paragraph" w:customStyle="1" w:styleId="LANSTERStandard">
    <w:name w:val="LANSTER_Standard"/>
    <w:basedOn w:val="Normalny"/>
    <w:rsid w:val="00F66E41"/>
    <w:pPr>
      <w:spacing w:before="0" w:after="120" w:line="360" w:lineRule="auto"/>
      <w:ind w:left="0" w:firstLine="709"/>
    </w:pPr>
    <w:rPr>
      <w:rFonts w:ascii="Times New Roman" w:eastAsia="Times New Roman" w:hAnsi="Times New Roman" w:cs="Times New Roman"/>
      <w:sz w:val="24"/>
      <w:szCs w:val="24"/>
      <w:lang w:eastAsia="pl-PL"/>
    </w:rPr>
  </w:style>
  <w:style w:type="paragraph" w:customStyle="1" w:styleId="Styl01">
    <w:name w:val="Styl01"/>
    <w:basedOn w:val="Normalny"/>
    <w:rsid w:val="00F66E41"/>
    <w:pPr>
      <w:suppressAutoHyphens/>
      <w:spacing w:before="0" w:after="0" w:line="240" w:lineRule="auto"/>
      <w:ind w:left="700"/>
    </w:pPr>
    <w:rPr>
      <w:rFonts w:ascii="Arial" w:eastAsia="Times New Roman" w:hAnsi="Arial" w:cs="Arial"/>
      <w:sz w:val="24"/>
      <w:szCs w:val="24"/>
      <w:lang w:eastAsia="ar-SA"/>
    </w:rPr>
  </w:style>
  <w:style w:type="paragraph" w:customStyle="1" w:styleId="Standard">
    <w:name w:val="Standard"/>
    <w:link w:val="StandardZnak"/>
    <w:rsid w:val="00F66E41"/>
    <w:pPr>
      <w:suppressAutoHyphens/>
      <w:ind w:right="-851" w:firstLine="0"/>
    </w:pPr>
    <w:rPr>
      <w:rFonts w:ascii="Helvetica" w:eastAsia="Arial" w:hAnsi="Helvetica" w:cs="Times New Roman"/>
      <w:sz w:val="24"/>
      <w:szCs w:val="20"/>
      <w:lang w:val="fr-FR" w:eastAsia="ar-SA" w:bidi="ar-SA"/>
    </w:rPr>
  </w:style>
  <w:style w:type="paragraph" w:customStyle="1" w:styleId="wiosna">
    <w:name w:val="wiosna"/>
    <w:rsid w:val="00F66E41"/>
    <w:pPr>
      <w:suppressAutoHyphens/>
      <w:spacing w:line="360" w:lineRule="auto"/>
      <w:ind w:firstLine="0"/>
    </w:pPr>
    <w:rPr>
      <w:rFonts w:ascii="Times New Roman" w:eastAsia="Arial" w:hAnsi="Times New Roman" w:cs="Times New Roman"/>
      <w:color w:val="000000"/>
      <w:sz w:val="24"/>
      <w:szCs w:val="20"/>
      <w:lang w:val="pl-PL" w:eastAsia="ar-SA" w:bidi="ar-SA"/>
    </w:rPr>
  </w:style>
  <w:style w:type="paragraph" w:styleId="Spistreci5">
    <w:name w:val="toc 5"/>
    <w:basedOn w:val="Normalny"/>
    <w:next w:val="Normalny"/>
    <w:autoRedefine/>
    <w:uiPriority w:val="39"/>
    <w:unhideWhenUsed/>
    <w:rsid w:val="00532DC5"/>
    <w:pPr>
      <w:spacing w:after="100"/>
      <w:ind w:left="800"/>
    </w:pPr>
  </w:style>
  <w:style w:type="paragraph" w:styleId="Spistreci9">
    <w:name w:val="toc 9"/>
    <w:basedOn w:val="Normalny"/>
    <w:next w:val="Normalny"/>
    <w:autoRedefine/>
    <w:uiPriority w:val="39"/>
    <w:semiHidden/>
    <w:unhideWhenUsed/>
    <w:rsid w:val="008038A3"/>
    <w:pPr>
      <w:spacing w:after="100"/>
      <w:ind w:left="1600"/>
    </w:pPr>
    <w:rPr>
      <w:rFonts w:ascii="Arial" w:hAnsi="Arial"/>
    </w:rPr>
  </w:style>
  <w:style w:type="paragraph" w:styleId="Spistreci4">
    <w:name w:val="toc 4"/>
    <w:basedOn w:val="Normalny"/>
    <w:next w:val="Normalny"/>
    <w:autoRedefine/>
    <w:uiPriority w:val="39"/>
    <w:unhideWhenUsed/>
    <w:rsid w:val="00532DC5"/>
    <w:pPr>
      <w:spacing w:after="100"/>
      <w:ind w:left="0"/>
    </w:pPr>
  </w:style>
  <w:style w:type="character" w:customStyle="1" w:styleId="Spistreci2Znak">
    <w:name w:val="Spis treści 2 Znak"/>
    <w:basedOn w:val="Domylnaczcionkaakapitu"/>
    <w:link w:val="Spistreci2"/>
    <w:uiPriority w:val="39"/>
    <w:rsid w:val="00532DC5"/>
    <w:rPr>
      <w:sz w:val="20"/>
      <w:lang w:val="pl-PL" w:bidi="ar-SA"/>
    </w:rPr>
  </w:style>
  <w:style w:type="paragraph" w:styleId="Tekstpodstawowywcity">
    <w:name w:val="Body Text Indent"/>
    <w:basedOn w:val="Normalny"/>
    <w:link w:val="TekstpodstawowywcityZnak"/>
    <w:uiPriority w:val="99"/>
    <w:semiHidden/>
    <w:unhideWhenUsed/>
    <w:rsid w:val="006372AA"/>
    <w:pPr>
      <w:spacing w:after="120"/>
      <w:ind w:left="283"/>
    </w:pPr>
  </w:style>
  <w:style w:type="character" w:customStyle="1" w:styleId="TekstpodstawowywcityZnak">
    <w:name w:val="Tekst podstawowy wcięty Znak"/>
    <w:basedOn w:val="Domylnaczcionkaakapitu"/>
    <w:link w:val="Tekstpodstawowywcity"/>
    <w:rsid w:val="006372AA"/>
    <w:rPr>
      <w:sz w:val="20"/>
      <w:lang w:val="pl-PL" w:bidi="ar-SA"/>
    </w:rPr>
  </w:style>
  <w:style w:type="paragraph" w:styleId="Listanumerowana">
    <w:name w:val="List Number"/>
    <w:basedOn w:val="Normalny"/>
    <w:semiHidden/>
    <w:rsid w:val="00C52A8B"/>
    <w:pPr>
      <w:numPr>
        <w:numId w:val="4"/>
      </w:numPr>
      <w:spacing w:before="120" w:after="120" w:line="240" w:lineRule="auto"/>
      <w:jc w:val="left"/>
    </w:pPr>
    <w:rPr>
      <w:rFonts w:ascii="Arial" w:eastAsia="Times New Roman" w:hAnsi="Arial" w:cs="Times New Roman"/>
      <w:sz w:val="24"/>
      <w:szCs w:val="20"/>
      <w:lang w:eastAsia="pl-PL"/>
    </w:rPr>
  </w:style>
  <w:style w:type="paragraph" w:customStyle="1" w:styleId="Styl1">
    <w:name w:val="Styl1"/>
    <w:basedOn w:val="Nagwek3"/>
    <w:link w:val="Styl1Znak"/>
    <w:qFormat/>
    <w:rsid w:val="00E215DE"/>
  </w:style>
  <w:style w:type="paragraph" w:customStyle="1" w:styleId="Styl2">
    <w:name w:val="Styl2"/>
    <w:basedOn w:val="Nagwek4"/>
    <w:link w:val="Styl2Znak"/>
    <w:qFormat/>
    <w:rsid w:val="00447CD1"/>
    <w:pPr>
      <w:jc w:val="both"/>
    </w:pPr>
  </w:style>
  <w:style w:type="character" w:customStyle="1" w:styleId="Styl1Znak">
    <w:name w:val="Styl1 Znak"/>
    <w:basedOn w:val="Nagwek3Znak"/>
    <w:link w:val="Styl1"/>
    <w:rsid w:val="00E215DE"/>
    <w:rPr>
      <w:rFonts w:ascii="Arial" w:eastAsia="Calibri" w:hAnsi="Arial" w:cs="Arial"/>
      <w:b/>
      <w:sz w:val="20"/>
      <w:szCs w:val="20"/>
      <w:lang w:val="pl-PL" w:bidi="ar-SA"/>
    </w:rPr>
  </w:style>
  <w:style w:type="character" w:customStyle="1" w:styleId="Styl2Znak">
    <w:name w:val="Styl2 Znak"/>
    <w:basedOn w:val="Nagwek4Znak"/>
    <w:link w:val="Styl2"/>
    <w:rsid w:val="00447CD1"/>
    <w:rPr>
      <w:rFonts w:eastAsiaTheme="majorEastAsia" w:cstheme="majorBidi"/>
      <w:b/>
      <w:iCs/>
      <w:sz w:val="20"/>
      <w:szCs w:val="24"/>
      <w:lang w:val="pl-PL" w:bidi="ar-SA"/>
    </w:rPr>
  </w:style>
  <w:style w:type="paragraph" w:styleId="Tekstpodstawowy">
    <w:name w:val="Body Text"/>
    <w:basedOn w:val="Normalny"/>
    <w:link w:val="TekstpodstawowyZnak"/>
    <w:uiPriority w:val="99"/>
    <w:unhideWhenUsed/>
    <w:rsid w:val="007A6610"/>
    <w:pPr>
      <w:spacing w:after="120"/>
    </w:pPr>
  </w:style>
  <w:style w:type="character" w:customStyle="1" w:styleId="TekstpodstawowyZnak">
    <w:name w:val="Tekst podstawowy Znak"/>
    <w:basedOn w:val="Domylnaczcionkaakapitu"/>
    <w:link w:val="Tekstpodstawowy"/>
    <w:uiPriority w:val="99"/>
    <w:rsid w:val="007A6610"/>
    <w:rPr>
      <w:sz w:val="20"/>
      <w:lang w:val="pl-PL" w:bidi="ar-SA"/>
    </w:rPr>
  </w:style>
  <w:style w:type="character" w:customStyle="1" w:styleId="name">
    <w:name w:val="name"/>
    <w:basedOn w:val="Domylnaczcionkaakapitu"/>
    <w:rsid w:val="00F6269E"/>
  </w:style>
  <w:style w:type="numbering" w:customStyle="1" w:styleId="WW8Num18">
    <w:name w:val="WW8Num18"/>
    <w:basedOn w:val="Bezlisty"/>
    <w:rsid w:val="00826380"/>
    <w:pPr>
      <w:numPr>
        <w:numId w:val="7"/>
      </w:numPr>
    </w:pPr>
  </w:style>
  <w:style w:type="paragraph" w:customStyle="1" w:styleId="Normalny1">
    <w:name w:val="Normalny1"/>
    <w:basedOn w:val="Normalny"/>
    <w:rsid w:val="00BA5BDD"/>
    <w:pPr>
      <w:widowControl w:val="0"/>
      <w:suppressAutoHyphens/>
      <w:spacing w:before="0" w:after="0" w:line="240" w:lineRule="auto"/>
      <w:ind w:left="0"/>
      <w:jc w:val="left"/>
    </w:pPr>
    <w:rPr>
      <w:rFonts w:ascii="Times New Roman" w:eastAsia="Times New Roman" w:hAnsi="Times New Roman" w:cs="Times New Roman"/>
      <w:szCs w:val="20"/>
      <w:lang w:eastAsia="pl-PL"/>
    </w:rPr>
  </w:style>
  <w:style w:type="paragraph" w:customStyle="1" w:styleId="Nagwek51">
    <w:name w:val="Nagłówek 51"/>
    <w:basedOn w:val="Standard"/>
    <w:next w:val="Standard"/>
    <w:rsid w:val="00AC05A3"/>
    <w:pPr>
      <w:keepNext/>
      <w:autoSpaceDE w:val="0"/>
      <w:autoSpaceDN w:val="0"/>
      <w:ind w:right="0"/>
      <w:jc w:val="both"/>
      <w:textAlignment w:val="baseline"/>
      <w:outlineLvl w:val="4"/>
    </w:pPr>
    <w:rPr>
      <w:rFonts w:ascii="Arial" w:eastAsia="Times New Roman" w:hAnsi="Arial" w:cs="Arial"/>
      <w:i/>
      <w:iCs/>
      <w:kern w:val="3"/>
      <w:sz w:val="20"/>
      <w:lang w:val="pl-PL" w:eastAsia="zh-CN"/>
    </w:rPr>
  </w:style>
  <w:style w:type="paragraph" w:customStyle="1" w:styleId="Nagwek61">
    <w:name w:val="Nagłówek 61"/>
    <w:basedOn w:val="Standard"/>
    <w:next w:val="Standard"/>
    <w:rsid w:val="001B0DD8"/>
    <w:pPr>
      <w:keepNext/>
      <w:autoSpaceDE w:val="0"/>
      <w:autoSpaceDN w:val="0"/>
      <w:ind w:left="360" w:right="0"/>
      <w:jc w:val="both"/>
      <w:textAlignment w:val="baseline"/>
      <w:outlineLvl w:val="5"/>
    </w:pPr>
    <w:rPr>
      <w:rFonts w:ascii="Arial" w:eastAsia="Times New Roman" w:hAnsi="Arial" w:cs="Arial"/>
      <w:kern w:val="3"/>
      <w:sz w:val="20"/>
      <w:u w:val="single"/>
      <w:lang w:val="pl-PL" w:eastAsia="zh-CN"/>
    </w:rPr>
  </w:style>
  <w:style w:type="paragraph" w:customStyle="1" w:styleId="Nagwek71">
    <w:name w:val="Nagłówek 71"/>
    <w:basedOn w:val="Standard"/>
    <w:next w:val="Standard"/>
    <w:rsid w:val="001B0DD8"/>
    <w:pPr>
      <w:keepNext/>
      <w:autoSpaceDE w:val="0"/>
      <w:autoSpaceDN w:val="0"/>
      <w:ind w:right="0" w:firstLine="705"/>
      <w:jc w:val="both"/>
      <w:textAlignment w:val="baseline"/>
      <w:outlineLvl w:val="6"/>
    </w:pPr>
    <w:rPr>
      <w:rFonts w:ascii="Arial" w:eastAsia="Times New Roman" w:hAnsi="Arial" w:cs="Arial"/>
      <w:kern w:val="3"/>
      <w:sz w:val="20"/>
      <w:u w:val="single"/>
      <w:lang w:val="pl-PL" w:eastAsia="zh-CN"/>
    </w:rPr>
  </w:style>
  <w:style w:type="paragraph" w:customStyle="1" w:styleId="WW-Tekstpodstawowy3">
    <w:name w:val="WW-Tekst podstawowy 3"/>
    <w:basedOn w:val="Normalny"/>
    <w:rsid w:val="00914F25"/>
    <w:pPr>
      <w:suppressAutoHyphens/>
      <w:spacing w:before="0" w:after="0" w:line="360" w:lineRule="auto"/>
      <w:ind w:left="0"/>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71733B"/>
    <w:pPr>
      <w:suppressAutoHyphens/>
      <w:spacing w:before="0" w:after="0" w:line="360" w:lineRule="auto"/>
      <w:ind w:left="0"/>
      <w:jc w:val="left"/>
    </w:pPr>
    <w:rPr>
      <w:rFonts w:ascii="Times New Roman" w:eastAsia="Times New Roman" w:hAnsi="Times New Roman" w:cs="Times New Roman"/>
      <w:b/>
      <w:sz w:val="24"/>
      <w:szCs w:val="20"/>
      <w:lang w:eastAsia="pl-PL"/>
    </w:rPr>
  </w:style>
  <w:style w:type="paragraph" w:customStyle="1" w:styleId="Specyfikacja1">
    <w:name w:val="Specyfikacja 1"/>
    <w:basedOn w:val="Normalny"/>
    <w:link w:val="Specyfikacja1Znak"/>
    <w:rsid w:val="0071733B"/>
    <w:pPr>
      <w:numPr>
        <w:numId w:val="10"/>
      </w:numPr>
      <w:spacing w:before="0" w:after="0" w:line="360" w:lineRule="auto"/>
    </w:pPr>
    <w:rPr>
      <w:rFonts w:ascii="Times New Roman" w:eastAsia="Times New Roman" w:hAnsi="Times New Roman" w:cs="Times New Roman"/>
      <w:b/>
      <w:sz w:val="24"/>
      <w:szCs w:val="24"/>
      <w:u w:val="single"/>
      <w:lang w:eastAsia="pl-PL"/>
    </w:rPr>
  </w:style>
  <w:style w:type="paragraph" w:customStyle="1" w:styleId="Specyfikacja3">
    <w:name w:val="Specyfikacja 3"/>
    <w:basedOn w:val="Specyfikacja1"/>
    <w:rsid w:val="0071733B"/>
    <w:pPr>
      <w:numPr>
        <w:ilvl w:val="2"/>
      </w:numPr>
      <w:tabs>
        <w:tab w:val="num" w:pos="0"/>
      </w:tabs>
    </w:pPr>
  </w:style>
  <w:style w:type="character" w:customStyle="1" w:styleId="Specyfikacja1Znak">
    <w:name w:val="Specyfikacja 1 Znak"/>
    <w:basedOn w:val="Domylnaczcionkaakapitu"/>
    <w:link w:val="Specyfikacja1"/>
    <w:rsid w:val="0071733B"/>
    <w:rPr>
      <w:rFonts w:ascii="Times New Roman" w:eastAsia="Times New Roman" w:hAnsi="Times New Roman" w:cs="Times New Roman"/>
      <w:b/>
      <w:sz w:val="24"/>
      <w:szCs w:val="24"/>
      <w:u w:val="single"/>
      <w:lang w:val="pl-PL" w:eastAsia="pl-PL" w:bidi="ar-SA"/>
    </w:rPr>
  </w:style>
  <w:style w:type="paragraph" w:customStyle="1" w:styleId="dospisu">
    <w:name w:val="do spisu"/>
    <w:basedOn w:val="Standard"/>
    <w:link w:val="dospisuZnak"/>
    <w:qFormat/>
    <w:rsid w:val="000D6A34"/>
    <w:pPr>
      <w:ind w:left="708" w:right="0"/>
      <w:outlineLvl w:val="0"/>
    </w:pPr>
    <w:rPr>
      <w:rFonts w:ascii="Arial" w:hAnsi="Arial" w:cs="Arial"/>
      <w:b/>
      <w:sz w:val="20"/>
    </w:rPr>
  </w:style>
  <w:style w:type="character" w:customStyle="1" w:styleId="StandardZnak">
    <w:name w:val="Standard Znak"/>
    <w:basedOn w:val="Domylnaczcionkaakapitu"/>
    <w:link w:val="Standard"/>
    <w:rsid w:val="000D6A34"/>
    <w:rPr>
      <w:rFonts w:ascii="Helvetica" w:eastAsia="Arial" w:hAnsi="Helvetica" w:cs="Times New Roman"/>
      <w:sz w:val="24"/>
      <w:szCs w:val="20"/>
      <w:lang w:val="fr-FR" w:eastAsia="ar-SA" w:bidi="ar-SA"/>
    </w:rPr>
  </w:style>
  <w:style w:type="character" w:customStyle="1" w:styleId="dospisuZnak">
    <w:name w:val="do spisu Znak"/>
    <w:basedOn w:val="StandardZnak"/>
    <w:link w:val="dospisu"/>
    <w:rsid w:val="000D6A34"/>
    <w:rPr>
      <w:rFonts w:ascii="Helvetica" w:eastAsia="Arial" w:hAnsi="Helvetica" w:cs="Times New Roman"/>
      <w:sz w:val="24"/>
      <w:szCs w:val="20"/>
      <w:lang w:val="fr-FR" w:eastAsia="ar-SA" w:bidi="ar-SA"/>
    </w:rPr>
  </w:style>
  <w:style w:type="paragraph" w:customStyle="1" w:styleId="Zawartotabeli">
    <w:name w:val="Zawartość tabeli"/>
    <w:basedOn w:val="Normalny"/>
    <w:rsid w:val="006A013A"/>
    <w:pPr>
      <w:suppressLineNumbers/>
      <w:suppressAutoHyphens/>
      <w:spacing w:before="0" w:after="0" w:line="240" w:lineRule="auto"/>
      <w:ind w:left="0"/>
      <w:jc w:val="left"/>
    </w:pPr>
    <w:rPr>
      <w:rFonts w:ascii="Arial" w:eastAsia="Times New Roman" w:hAnsi="Arial" w:cs="Arial"/>
      <w:color w:val="000000"/>
      <w:sz w:val="22"/>
      <w:szCs w:val="24"/>
      <w:lang w:eastAsia="ar-SA"/>
    </w:rPr>
  </w:style>
</w:styles>
</file>

<file path=word/webSettings.xml><?xml version="1.0" encoding="utf-8"?>
<w:webSettings xmlns:r="http://schemas.openxmlformats.org/officeDocument/2006/relationships" xmlns:w="http://schemas.openxmlformats.org/wordprocessingml/2006/main">
  <w:divs>
    <w:div w:id="337774412">
      <w:bodyDiv w:val="1"/>
      <w:marLeft w:val="0"/>
      <w:marRight w:val="0"/>
      <w:marTop w:val="0"/>
      <w:marBottom w:val="0"/>
      <w:divBdr>
        <w:top w:val="none" w:sz="0" w:space="0" w:color="auto"/>
        <w:left w:val="none" w:sz="0" w:space="0" w:color="auto"/>
        <w:bottom w:val="none" w:sz="0" w:space="0" w:color="auto"/>
        <w:right w:val="none" w:sz="0" w:space="0" w:color="auto"/>
      </w:divBdr>
    </w:div>
    <w:div w:id="338508106">
      <w:bodyDiv w:val="1"/>
      <w:marLeft w:val="0"/>
      <w:marRight w:val="0"/>
      <w:marTop w:val="0"/>
      <w:marBottom w:val="0"/>
      <w:divBdr>
        <w:top w:val="none" w:sz="0" w:space="0" w:color="auto"/>
        <w:left w:val="none" w:sz="0" w:space="0" w:color="auto"/>
        <w:bottom w:val="none" w:sz="0" w:space="0" w:color="auto"/>
        <w:right w:val="none" w:sz="0" w:space="0" w:color="auto"/>
      </w:divBdr>
    </w:div>
    <w:div w:id="391075516">
      <w:bodyDiv w:val="1"/>
      <w:marLeft w:val="0"/>
      <w:marRight w:val="0"/>
      <w:marTop w:val="0"/>
      <w:marBottom w:val="0"/>
      <w:divBdr>
        <w:top w:val="none" w:sz="0" w:space="0" w:color="auto"/>
        <w:left w:val="none" w:sz="0" w:space="0" w:color="auto"/>
        <w:bottom w:val="none" w:sz="0" w:space="0" w:color="auto"/>
        <w:right w:val="none" w:sz="0" w:space="0" w:color="auto"/>
      </w:divBdr>
    </w:div>
    <w:div w:id="575869926">
      <w:bodyDiv w:val="1"/>
      <w:marLeft w:val="0"/>
      <w:marRight w:val="0"/>
      <w:marTop w:val="0"/>
      <w:marBottom w:val="0"/>
      <w:divBdr>
        <w:top w:val="none" w:sz="0" w:space="0" w:color="auto"/>
        <w:left w:val="none" w:sz="0" w:space="0" w:color="auto"/>
        <w:bottom w:val="none" w:sz="0" w:space="0" w:color="auto"/>
        <w:right w:val="none" w:sz="0" w:space="0" w:color="auto"/>
      </w:divBdr>
      <w:divsChild>
        <w:div w:id="15086301">
          <w:marLeft w:val="0"/>
          <w:marRight w:val="0"/>
          <w:marTop w:val="0"/>
          <w:marBottom w:val="0"/>
          <w:divBdr>
            <w:top w:val="none" w:sz="0" w:space="0" w:color="auto"/>
            <w:left w:val="none" w:sz="0" w:space="0" w:color="auto"/>
            <w:bottom w:val="none" w:sz="0" w:space="0" w:color="auto"/>
            <w:right w:val="none" w:sz="0" w:space="0" w:color="auto"/>
          </w:divBdr>
        </w:div>
        <w:div w:id="278804681">
          <w:marLeft w:val="0"/>
          <w:marRight w:val="0"/>
          <w:marTop w:val="0"/>
          <w:marBottom w:val="0"/>
          <w:divBdr>
            <w:top w:val="none" w:sz="0" w:space="0" w:color="auto"/>
            <w:left w:val="none" w:sz="0" w:space="0" w:color="auto"/>
            <w:bottom w:val="none" w:sz="0" w:space="0" w:color="auto"/>
            <w:right w:val="none" w:sz="0" w:space="0" w:color="auto"/>
          </w:divBdr>
        </w:div>
        <w:div w:id="791021555">
          <w:marLeft w:val="0"/>
          <w:marRight w:val="0"/>
          <w:marTop w:val="0"/>
          <w:marBottom w:val="0"/>
          <w:divBdr>
            <w:top w:val="none" w:sz="0" w:space="0" w:color="auto"/>
            <w:left w:val="none" w:sz="0" w:space="0" w:color="auto"/>
            <w:bottom w:val="none" w:sz="0" w:space="0" w:color="auto"/>
            <w:right w:val="none" w:sz="0" w:space="0" w:color="auto"/>
          </w:divBdr>
        </w:div>
        <w:div w:id="1077940888">
          <w:marLeft w:val="0"/>
          <w:marRight w:val="0"/>
          <w:marTop w:val="0"/>
          <w:marBottom w:val="0"/>
          <w:divBdr>
            <w:top w:val="none" w:sz="0" w:space="0" w:color="auto"/>
            <w:left w:val="none" w:sz="0" w:space="0" w:color="auto"/>
            <w:bottom w:val="none" w:sz="0" w:space="0" w:color="auto"/>
            <w:right w:val="none" w:sz="0" w:space="0" w:color="auto"/>
          </w:divBdr>
        </w:div>
        <w:div w:id="1549873709">
          <w:marLeft w:val="0"/>
          <w:marRight w:val="0"/>
          <w:marTop w:val="0"/>
          <w:marBottom w:val="0"/>
          <w:divBdr>
            <w:top w:val="none" w:sz="0" w:space="0" w:color="auto"/>
            <w:left w:val="none" w:sz="0" w:space="0" w:color="auto"/>
            <w:bottom w:val="none" w:sz="0" w:space="0" w:color="auto"/>
            <w:right w:val="none" w:sz="0" w:space="0" w:color="auto"/>
          </w:divBdr>
        </w:div>
        <w:div w:id="1697805759">
          <w:marLeft w:val="0"/>
          <w:marRight w:val="0"/>
          <w:marTop w:val="0"/>
          <w:marBottom w:val="0"/>
          <w:divBdr>
            <w:top w:val="none" w:sz="0" w:space="0" w:color="auto"/>
            <w:left w:val="none" w:sz="0" w:space="0" w:color="auto"/>
            <w:bottom w:val="none" w:sz="0" w:space="0" w:color="auto"/>
            <w:right w:val="none" w:sz="0" w:space="0" w:color="auto"/>
          </w:divBdr>
        </w:div>
        <w:div w:id="1886404295">
          <w:marLeft w:val="0"/>
          <w:marRight w:val="0"/>
          <w:marTop w:val="0"/>
          <w:marBottom w:val="0"/>
          <w:divBdr>
            <w:top w:val="none" w:sz="0" w:space="0" w:color="auto"/>
            <w:left w:val="none" w:sz="0" w:space="0" w:color="auto"/>
            <w:bottom w:val="none" w:sz="0" w:space="0" w:color="auto"/>
            <w:right w:val="none" w:sz="0" w:space="0" w:color="auto"/>
          </w:divBdr>
        </w:div>
        <w:div w:id="1890066493">
          <w:marLeft w:val="0"/>
          <w:marRight w:val="0"/>
          <w:marTop w:val="0"/>
          <w:marBottom w:val="0"/>
          <w:divBdr>
            <w:top w:val="none" w:sz="0" w:space="0" w:color="auto"/>
            <w:left w:val="none" w:sz="0" w:space="0" w:color="auto"/>
            <w:bottom w:val="none" w:sz="0" w:space="0" w:color="auto"/>
            <w:right w:val="none" w:sz="0" w:space="0" w:color="auto"/>
          </w:divBdr>
        </w:div>
        <w:div w:id="2040933456">
          <w:marLeft w:val="0"/>
          <w:marRight w:val="0"/>
          <w:marTop w:val="0"/>
          <w:marBottom w:val="0"/>
          <w:divBdr>
            <w:top w:val="none" w:sz="0" w:space="0" w:color="auto"/>
            <w:left w:val="none" w:sz="0" w:space="0" w:color="auto"/>
            <w:bottom w:val="none" w:sz="0" w:space="0" w:color="auto"/>
            <w:right w:val="none" w:sz="0" w:space="0" w:color="auto"/>
          </w:divBdr>
        </w:div>
      </w:divsChild>
    </w:div>
    <w:div w:id="1032730759">
      <w:bodyDiv w:val="1"/>
      <w:marLeft w:val="0"/>
      <w:marRight w:val="0"/>
      <w:marTop w:val="0"/>
      <w:marBottom w:val="0"/>
      <w:divBdr>
        <w:top w:val="none" w:sz="0" w:space="0" w:color="auto"/>
        <w:left w:val="none" w:sz="0" w:space="0" w:color="auto"/>
        <w:bottom w:val="none" w:sz="0" w:space="0" w:color="auto"/>
        <w:right w:val="none" w:sz="0" w:space="0" w:color="auto"/>
      </w:divBdr>
    </w:div>
    <w:div w:id="1138649968">
      <w:bodyDiv w:val="1"/>
      <w:marLeft w:val="0"/>
      <w:marRight w:val="0"/>
      <w:marTop w:val="0"/>
      <w:marBottom w:val="0"/>
      <w:divBdr>
        <w:top w:val="none" w:sz="0" w:space="0" w:color="auto"/>
        <w:left w:val="none" w:sz="0" w:space="0" w:color="auto"/>
        <w:bottom w:val="none" w:sz="0" w:space="0" w:color="auto"/>
        <w:right w:val="none" w:sz="0" w:space="0" w:color="auto"/>
      </w:divBdr>
    </w:div>
    <w:div w:id="1154224158">
      <w:bodyDiv w:val="1"/>
      <w:marLeft w:val="0"/>
      <w:marRight w:val="0"/>
      <w:marTop w:val="0"/>
      <w:marBottom w:val="0"/>
      <w:divBdr>
        <w:top w:val="none" w:sz="0" w:space="0" w:color="auto"/>
        <w:left w:val="none" w:sz="0" w:space="0" w:color="auto"/>
        <w:bottom w:val="none" w:sz="0" w:space="0" w:color="auto"/>
        <w:right w:val="none" w:sz="0" w:space="0" w:color="auto"/>
      </w:divBdr>
    </w:div>
    <w:div w:id="1243418692">
      <w:bodyDiv w:val="1"/>
      <w:marLeft w:val="0"/>
      <w:marRight w:val="0"/>
      <w:marTop w:val="0"/>
      <w:marBottom w:val="0"/>
      <w:divBdr>
        <w:top w:val="none" w:sz="0" w:space="0" w:color="auto"/>
        <w:left w:val="none" w:sz="0" w:space="0" w:color="auto"/>
        <w:bottom w:val="none" w:sz="0" w:space="0" w:color="auto"/>
        <w:right w:val="none" w:sz="0" w:space="0" w:color="auto"/>
      </w:divBdr>
    </w:div>
    <w:div w:id="1349717486">
      <w:bodyDiv w:val="1"/>
      <w:marLeft w:val="0"/>
      <w:marRight w:val="0"/>
      <w:marTop w:val="0"/>
      <w:marBottom w:val="0"/>
      <w:divBdr>
        <w:top w:val="none" w:sz="0" w:space="0" w:color="auto"/>
        <w:left w:val="none" w:sz="0" w:space="0" w:color="auto"/>
        <w:bottom w:val="none" w:sz="0" w:space="0" w:color="auto"/>
        <w:right w:val="none" w:sz="0" w:space="0" w:color="auto"/>
      </w:divBdr>
    </w:div>
    <w:div w:id="1415585336">
      <w:bodyDiv w:val="1"/>
      <w:marLeft w:val="0"/>
      <w:marRight w:val="0"/>
      <w:marTop w:val="0"/>
      <w:marBottom w:val="0"/>
      <w:divBdr>
        <w:top w:val="none" w:sz="0" w:space="0" w:color="auto"/>
        <w:left w:val="none" w:sz="0" w:space="0" w:color="auto"/>
        <w:bottom w:val="none" w:sz="0" w:space="0" w:color="auto"/>
        <w:right w:val="none" w:sz="0" w:space="0" w:color="auto"/>
      </w:divBdr>
    </w:div>
    <w:div w:id="1469281010">
      <w:bodyDiv w:val="1"/>
      <w:marLeft w:val="0"/>
      <w:marRight w:val="0"/>
      <w:marTop w:val="0"/>
      <w:marBottom w:val="0"/>
      <w:divBdr>
        <w:top w:val="none" w:sz="0" w:space="0" w:color="auto"/>
        <w:left w:val="none" w:sz="0" w:space="0" w:color="auto"/>
        <w:bottom w:val="none" w:sz="0" w:space="0" w:color="auto"/>
        <w:right w:val="none" w:sz="0" w:space="0" w:color="auto"/>
      </w:divBdr>
    </w:div>
    <w:div w:id="1793015964">
      <w:bodyDiv w:val="1"/>
      <w:marLeft w:val="0"/>
      <w:marRight w:val="0"/>
      <w:marTop w:val="0"/>
      <w:marBottom w:val="0"/>
      <w:divBdr>
        <w:top w:val="none" w:sz="0" w:space="0" w:color="auto"/>
        <w:left w:val="none" w:sz="0" w:space="0" w:color="auto"/>
        <w:bottom w:val="none" w:sz="0" w:space="0" w:color="auto"/>
        <w:right w:val="none" w:sz="0" w:space="0" w:color="auto"/>
      </w:divBdr>
    </w:div>
    <w:div w:id="2106266582">
      <w:bodyDiv w:val="1"/>
      <w:marLeft w:val="0"/>
      <w:marRight w:val="0"/>
      <w:marTop w:val="0"/>
      <w:marBottom w:val="0"/>
      <w:divBdr>
        <w:top w:val="none" w:sz="0" w:space="0" w:color="auto"/>
        <w:left w:val="none" w:sz="0" w:space="0" w:color="auto"/>
        <w:bottom w:val="none" w:sz="0" w:space="0" w:color="auto"/>
        <w:right w:val="none" w:sz="0" w:space="0" w:color="auto"/>
      </w:divBdr>
    </w:div>
    <w:div w:id="21119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2012-04-27T00:00:00</PublishDate>
  <Abstract>OBIEKT: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37A8E8-FB20-47E2-9B14-A4196AA4C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48</Pages>
  <Words>23948</Words>
  <Characters>143690</Characters>
  <Application>Microsoft Office Word</Application>
  <DocSecurity>0</DocSecurity>
  <Lines>1197</Lines>
  <Paragraphs>334</Paragraphs>
  <ScaleCrop>false</ScaleCrop>
  <HeadingPairs>
    <vt:vector size="2" baseType="variant">
      <vt:variant>
        <vt:lpstr>Tytuł</vt:lpstr>
      </vt:variant>
      <vt:variant>
        <vt:i4>1</vt:i4>
      </vt:variant>
    </vt:vector>
  </HeadingPairs>
  <TitlesOfParts>
    <vt:vector size="1" baseType="lpstr">
      <vt:lpstr>Projekt przebudowy</vt:lpstr>
    </vt:vector>
  </TitlesOfParts>
  <Company>GRACJAN DRIFKOWSKI ARCHITEKCI BEZPIECZNA 41/5, 51 – 114 WROCŁAW</Company>
  <LinksUpToDate>false</LinksUpToDate>
  <CharactersWithSpaces>167304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przebudowy</dc:title>
  <dc:subject/>
  <dc:creator>Dom</dc:creator>
  <cp:keywords/>
  <dc:description/>
  <cp:lastModifiedBy>ILONA</cp:lastModifiedBy>
  <cp:revision>37</cp:revision>
  <cp:lastPrinted>2016-01-14T18:57:00Z</cp:lastPrinted>
  <dcterms:created xsi:type="dcterms:W3CDTF">2015-11-15T20:42:00Z</dcterms:created>
  <dcterms:modified xsi:type="dcterms:W3CDTF">2016-04-21T10:02:00Z</dcterms:modified>
</cp:coreProperties>
</file>