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79" w:rsidRPr="00D00396" w:rsidRDefault="00D00396" w:rsidP="00D00396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Cs w:val="20"/>
          <w:lang w:eastAsia="pl-PL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szCs w:val="20"/>
          <w:lang w:eastAsia="pl-PL"/>
        </w:rPr>
        <w:t xml:space="preserve">ZARZĄDZENIE </w:t>
      </w:r>
      <w:r w:rsidRPr="00D00396">
        <w:rPr>
          <w:rFonts w:ascii="Times New Roman" w:eastAsia="Arial Unicode MS" w:hAnsi="Times New Roman" w:cs="Times New Roman"/>
          <w:b/>
          <w:szCs w:val="20"/>
          <w:lang w:eastAsia="pl-PL"/>
        </w:rPr>
        <w:t>NR 201</w:t>
      </w:r>
      <w:r w:rsidR="00F83779" w:rsidRPr="00D00396">
        <w:rPr>
          <w:rFonts w:ascii="Times New Roman" w:eastAsia="Arial Unicode MS" w:hAnsi="Times New Roman" w:cs="Times New Roman"/>
          <w:b/>
          <w:szCs w:val="20"/>
          <w:lang w:eastAsia="pl-PL"/>
        </w:rPr>
        <w:t>/2019</w:t>
      </w:r>
    </w:p>
    <w:p w:rsidR="00F83779" w:rsidRPr="00D00396" w:rsidRDefault="00D00396" w:rsidP="00D00396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D00396">
        <w:rPr>
          <w:rFonts w:ascii="Times New Roman" w:eastAsia="Arial Unicode MS" w:hAnsi="Times New Roman" w:cs="Times New Roman"/>
          <w:b/>
          <w:szCs w:val="20"/>
          <w:lang w:eastAsia="pl-PL"/>
        </w:rPr>
        <w:t>PREZYDENTA MIASTA ŚWINOUJŚCIE</w:t>
      </w:r>
    </w:p>
    <w:p w:rsidR="00D00396" w:rsidRDefault="00D00396" w:rsidP="00D00396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83779" w:rsidRPr="00D00396" w:rsidRDefault="00D00396" w:rsidP="00D00396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dnia 8</w:t>
      </w:r>
      <w:r w:rsidR="00F83779" w:rsidRPr="00D00396">
        <w:rPr>
          <w:rFonts w:ascii="Times New Roman" w:eastAsia="Times New Roman" w:hAnsi="Times New Roman" w:cs="Times New Roman"/>
          <w:szCs w:val="24"/>
          <w:lang w:eastAsia="pl-PL"/>
        </w:rPr>
        <w:t xml:space="preserve"> kwietnia 2019 r.</w:t>
      </w:r>
    </w:p>
    <w:p w:rsidR="00F83779" w:rsidRPr="00D00396" w:rsidRDefault="00F83779" w:rsidP="00D00396">
      <w:pPr>
        <w:spacing w:after="0" w:line="276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83779" w:rsidRPr="00D00396" w:rsidRDefault="00F83779" w:rsidP="00D003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proofErr w:type="gramStart"/>
      <w:r w:rsidRPr="00D00396">
        <w:rPr>
          <w:rFonts w:ascii="Times New Roman" w:eastAsia="Times New Roman" w:hAnsi="Times New Roman" w:cs="Times New Roman"/>
          <w:b/>
          <w:szCs w:val="20"/>
          <w:lang w:eastAsia="pl-PL"/>
        </w:rPr>
        <w:t>w</w:t>
      </w:r>
      <w:proofErr w:type="gramEnd"/>
      <w:r w:rsidRPr="00D00396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sprawie nieskorzystania z prawa pierwokupu lokalu położone</w:t>
      </w:r>
      <w:r w:rsidR="00D00396">
        <w:rPr>
          <w:rFonts w:ascii="Times New Roman" w:eastAsia="Times New Roman" w:hAnsi="Times New Roman" w:cs="Times New Roman"/>
          <w:b/>
          <w:szCs w:val="20"/>
          <w:lang w:eastAsia="pl-PL"/>
        </w:rPr>
        <w:t>go w Świnoujściu przy ul. </w:t>
      </w:r>
      <w:r w:rsidRPr="00D00396">
        <w:rPr>
          <w:rFonts w:ascii="Times New Roman" w:eastAsia="Times New Roman" w:hAnsi="Times New Roman" w:cs="Times New Roman"/>
          <w:b/>
          <w:szCs w:val="20"/>
          <w:lang w:eastAsia="pl-PL"/>
        </w:rPr>
        <w:t>Jaracza</w:t>
      </w:r>
    </w:p>
    <w:p w:rsidR="00F83779" w:rsidRPr="00D00396" w:rsidRDefault="00F83779" w:rsidP="00D003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F83779" w:rsidRPr="00D00396" w:rsidRDefault="00F83779" w:rsidP="00D003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F83779" w:rsidRPr="00D00396" w:rsidRDefault="00F83779" w:rsidP="00D003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D00396">
        <w:rPr>
          <w:rFonts w:ascii="Times New Roman" w:eastAsia="Times New Roman" w:hAnsi="Times New Roman" w:cs="Times New Roman"/>
          <w:szCs w:val="24"/>
          <w:lang w:eastAsia="pl-PL"/>
        </w:rPr>
        <w:t>Na podstawie art.</w:t>
      </w:r>
      <w:r w:rsidR="00D0039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D00396">
        <w:rPr>
          <w:rFonts w:ascii="Times New Roman" w:eastAsia="Times New Roman" w:hAnsi="Times New Roman" w:cs="Times New Roman"/>
          <w:szCs w:val="24"/>
          <w:lang w:eastAsia="pl-PL"/>
        </w:rPr>
        <w:t>109 ust. 1 pkt 4a ustawy z dnia 21 sierpnia 1997 r</w:t>
      </w:r>
      <w:r w:rsidR="00D00396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D00396">
        <w:rPr>
          <w:rFonts w:ascii="Times New Roman" w:eastAsia="Times New Roman" w:hAnsi="Times New Roman" w:cs="Times New Roman"/>
          <w:szCs w:val="24"/>
          <w:lang w:eastAsia="pl-PL"/>
        </w:rPr>
        <w:t xml:space="preserve"> o gospodarce nieruchomościami (Dz. U. </w:t>
      </w:r>
      <w:proofErr w:type="gramStart"/>
      <w:r w:rsidRPr="00D00396">
        <w:rPr>
          <w:rFonts w:ascii="Times New Roman" w:eastAsia="Times New Roman" w:hAnsi="Times New Roman" w:cs="Times New Roman"/>
          <w:szCs w:val="24"/>
          <w:lang w:eastAsia="pl-PL"/>
        </w:rPr>
        <w:t>z</w:t>
      </w:r>
      <w:proofErr w:type="gramEnd"/>
      <w:r w:rsidRPr="00D00396">
        <w:rPr>
          <w:rFonts w:ascii="Times New Roman" w:eastAsia="Times New Roman" w:hAnsi="Times New Roman" w:cs="Times New Roman"/>
          <w:szCs w:val="24"/>
          <w:lang w:eastAsia="pl-PL"/>
        </w:rPr>
        <w:t xml:space="preserve"> 2018 r. poz. 2204 z późn. </w:t>
      </w:r>
      <w:proofErr w:type="gramStart"/>
      <w:r w:rsidRPr="00D00396">
        <w:rPr>
          <w:rFonts w:ascii="Times New Roman" w:eastAsia="Times New Roman" w:hAnsi="Times New Roman" w:cs="Times New Roman"/>
          <w:szCs w:val="24"/>
          <w:lang w:eastAsia="pl-PL"/>
        </w:rPr>
        <w:t>zm</w:t>
      </w:r>
      <w:proofErr w:type="gramEnd"/>
      <w:r w:rsidRPr="00D00396">
        <w:rPr>
          <w:rFonts w:ascii="Times New Roman" w:eastAsia="Times New Roman" w:hAnsi="Times New Roman" w:cs="Times New Roman"/>
          <w:szCs w:val="24"/>
          <w:lang w:eastAsia="pl-PL"/>
        </w:rPr>
        <w:t>.), postanawiam:</w:t>
      </w:r>
    </w:p>
    <w:p w:rsidR="00F83779" w:rsidRPr="00D00396" w:rsidRDefault="00F83779" w:rsidP="00D0039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83779" w:rsidRPr="00D00396" w:rsidRDefault="00F83779" w:rsidP="00D0039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D0039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D00396"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Pr="00D00396">
        <w:rPr>
          <w:rFonts w:ascii="Times New Roman" w:eastAsia="Times New Roman" w:hAnsi="Times New Roman" w:cs="Times New Roman"/>
          <w:b/>
          <w:szCs w:val="24"/>
          <w:lang w:eastAsia="pl-PL"/>
        </w:rPr>
        <w:t>1.</w:t>
      </w:r>
      <w:r w:rsidR="00D00396"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Pr="00D00396">
        <w:rPr>
          <w:rFonts w:ascii="Times New Roman" w:eastAsia="Times New Roman" w:hAnsi="Times New Roman" w:cs="Times New Roman"/>
          <w:szCs w:val="24"/>
          <w:lang w:eastAsia="pl-PL"/>
        </w:rPr>
        <w:t xml:space="preserve">Nie skorzystać z przysługującego Gminie Miastu Świnoujście prawa pierwokupu </w:t>
      </w:r>
      <w:r w:rsidR="00013903" w:rsidRPr="00D00396">
        <w:rPr>
          <w:rFonts w:ascii="Times New Roman" w:eastAsia="Times New Roman" w:hAnsi="Times New Roman" w:cs="Times New Roman"/>
          <w:szCs w:val="24"/>
          <w:lang w:eastAsia="pl-PL"/>
        </w:rPr>
        <w:t>lokalu mieszkalnego nr 4 łącznie</w:t>
      </w:r>
      <w:r w:rsidRPr="00D00396">
        <w:rPr>
          <w:rFonts w:ascii="Times New Roman" w:eastAsia="Times New Roman" w:hAnsi="Times New Roman" w:cs="Times New Roman"/>
          <w:szCs w:val="24"/>
          <w:lang w:eastAsia="pl-PL"/>
        </w:rPr>
        <w:t xml:space="preserve"> z pomieszczeniem przynależnym (piwnicą), położonego </w:t>
      </w:r>
      <w:r w:rsidR="00D00396">
        <w:rPr>
          <w:rFonts w:ascii="Times New Roman" w:eastAsia="Times New Roman" w:hAnsi="Times New Roman" w:cs="Times New Roman"/>
          <w:szCs w:val="24"/>
          <w:lang w:eastAsia="pl-PL"/>
        </w:rPr>
        <w:t>w Świnoujściu przy </w:t>
      </w:r>
      <w:r w:rsidRPr="00D00396">
        <w:rPr>
          <w:rFonts w:ascii="Times New Roman" w:eastAsia="Times New Roman" w:hAnsi="Times New Roman" w:cs="Times New Roman"/>
          <w:szCs w:val="24"/>
          <w:lang w:eastAsia="pl-PL"/>
        </w:rPr>
        <w:t>ul. Jaracza 56 wraz z przynależnym do niego udziałem w nieruchomości wspólnej, zbytego Aktem N</w:t>
      </w:r>
      <w:r w:rsidR="00013903" w:rsidRPr="00D00396">
        <w:rPr>
          <w:rFonts w:ascii="Times New Roman" w:eastAsia="Times New Roman" w:hAnsi="Times New Roman" w:cs="Times New Roman"/>
          <w:szCs w:val="24"/>
          <w:lang w:eastAsia="pl-PL"/>
        </w:rPr>
        <w:t>otarialnym Repertorium A Nr 1366/2019 z dnia 20</w:t>
      </w:r>
      <w:r w:rsidRPr="00D00396">
        <w:rPr>
          <w:rFonts w:ascii="Times New Roman" w:eastAsia="Times New Roman" w:hAnsi="Times New Roman" w:cs="Times New Roman"/>
          <w:szCs w:val="24"/>
          <w:lang w:eastAsia="pl-PL"/>
        </w:rPr>
        <w:t xml:space="preserve">.03.2019 </w:t>
      </w:r>
      <w:proofErr w:type="gramStart"/>
      <w:r w:rsidRPr="00D00396">
        <w:rPr>
          <w:rFonts w:ascii="Times New Roman" w:eastAsia="Times New Roman" w:hAnsi="Times New Roman" w:cs="Times New Roman"/>
          <w:szCs w:val="24"/>
          <w:lang w:eastAsia="pl-PL"/>
        </w:rPr>
        <w:t>r</w:t>
      </w:r>
      <w:proofErr w:type="gramEnd"/>
      <w:r w:rsidRPr="00D00396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F83779" w:rsidRPr="00D00396" w:rsidRDefault="00F83779" w:rsidP="00D0039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83779" w:rsidRPr="00D00396" w:rsidRDefault="00F83779" w:rsidP="00D0039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D0039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D00396">
        <w:rPr>
          <w:rFonts w:ascii="Times New Roman" w:eastAsia="Times New Roman" w:hAnsi="Times New Roman" w:cs="Times New Roman"/>
          <w:b/>
          <w:szCs w:val="24"/>
          <w:lang w:eastAsia="pl-PL"/>
        </w:rPr>
        <w:t>§</w:t>
      </w:r>
      <w:r w:rsidR="00D00396"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Pr="00D00396">
        <w:rPr>
          <w:rFonts w:ascii="Times New Roman" w:eastAsia="Times New Roman" w:hAnsi="Times New Roman" w:cs="Times New Roman"/>
          <w:b/>
          <w:szCs w:val="24"/>
          <w:lang w:eastAsia="pl-PL"/>
        </w:rPr>
        <w:t>2.</w:t>
      </w:r>
      <w:r w:rsidR="00D00396"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Pr="00D00396">
        <w:rPr>
          <w:rFonts w:ascii="Times New Roman" w:eastAsia="Times New Roman" w:hAnsi="Times New Roman" w:cs="Times New Roman"/>
          <w:szCs w:val="24"/>
          <w:lang w:eastAsia="pl-PL"/>
        </w:rPr>
        <w:t>Wykonanie zarządzenia powierza się Naczelnikowi Wydziału Ewidencji i Obrotu Nieruchomościami.</w:t>
      </w:r>
    </w:p>
    <w:p w:rsidR="00F83779" w:rsidRPr="00D00396" w:rsidRDefault="00F83779" w:rsidP="00D0039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E18A2" w:rsidRDefault="00F83779" w:rsidP="00D0039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D0039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D00396"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Pr="00D00396">
        <w:rPr>
          <w:rFonts w:ascii="Times New Roman" w:eastAsia="Times New Roman" w:hAnsi="Times New Roman" w:cs="Times New Roman"/>
          <w:b/>
          <w:szCs w:val="24"/>
          <w:lang w:eastAsia="pl-PL"/>
        </w:rPr>
        <w:t>3.</w:t>
      </w:r>
      <w:r w:rsidR="00D00396"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Pr="00D00396">
        <w:rPr>
          <w:rFonts w:ascii="Times New Roman" w:eastAsia="Times New Roman" w:hAnsi="Times New Roman" w:cs="Times New Roman"/>
          <w:szCs w:val="24"/>
          <w:lang w:eastAsia="pl-PL"/>
        </w:rPr>
        <w:t>Zarządzenie wchodzi w życie z dniem podjęcia.</w:t>
      </w:r>
    </w:p>
    <w:p w:rsidR="00D00396" w:rsidRDefault="00D00396" w:rsidP="00D0039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00396" w:rsidRDefault="00D00396" w:rsidP="00D0039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00396" w:rsidRDefault="00D00396" w:rsidP="00D00396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PREZYDENT MIASTA</w:t>
      </w:r>
    </w:p>
    <w:p w:rsidR="00D00396" w:rsidRPr="00D00396" w:rsidRDefault="00D00396" w:rsidP="00D00396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pl-PL"/>
        </w:rPr>
        <w:t>mgr</w:t>
      </w:r>
      <w:proofErr w:type="gram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inż. Janusz Żmurkiewicz</w:t>
      </w:r>
    </w:p>
    <w:sectPr w:rsidR="00D00396" w:rsidRPr="00D00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79"/>
    <w:rsid w:val="00013903"/>
    <w:rsid w:val="002C4AC8"/>
    <w:rsid w:val="00CE1D9F"/>
    <w:rsid w:val="00D00396"/>
    <w:rsid w:val="00DE0D86"/>
    <w:rsid w:val="00EE18A2"/>
    <w:rsid w:val="00F8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16CEA-0AF2-49C6-A72F-10583FEC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6</cp:revision>
  <dcterms:created xsi:type="dcterms:W3CDTF">2019-04-08T12:29:00Z</dcterms:created>
  <dcterms:modified xsi:type="dcterms:W3CDTF">2019-04-15T09:50:00Z</dcterms:modified>
</cp:coreProperties>
</file>