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26" w:rsidRPr="00CA4298" w:rsidRDefault="00AB7526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UMOWA NR</w:t>
      </w:r>
      <w:r w:rsidRPr="00CA429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F4736"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WOS.27</w:t>
      </w:r>
      <w:r w:rsidR="00EA54B0"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5F4736"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EA54B0"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163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</w:t>
      </w:r>
      <w:r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.201</w:t>
      </w:r>
      <w:r w:rsidR="00163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.NF</w:t>
      </w:r>
    </w:p>
    <w:p w:rsidR="004232DE" w:rsidRDefault="004232DE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C04C7" w:rsidRPr="004232DE" w:rsidRDefault="00EC04C7" w:rsidP="0084592B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zakupu i dostawy </w:t>
      </w:r>
      <w:r w:rsidR="00205A7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.000 kg karmy „</w:t>
      </w:r>
      <w:proofErr w:type="spellStart"/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Josera</w:t>
      </w:r>
      <w:proofErr w:type="spellEnd"/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Josicat</w:t>
      </w:r>
      <w:proofErr w:type="spellEnd"/>
      <w:r w:rsidR="004232DE" w:rsidRPr="004232D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6A4E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kotów wolno żyjących</w:t>
      </w:r>
    </w:p>
    <w:p w:rsidR="00EC04C7" w:rsidRPr="00EC04C7" w:rsidRDefault="00EC04C7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</w:p>
    <w:p w:rsidR="00EC04C7" w:rsidRPr="00CA4298" w:rsidRDefault="00EC04C7" w:rsidP="0084592B">
      <w:pPr>
        <w:widowControl w:val="0"/>
        <w:suppressAutoHyphens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A429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zawarta w Świnoujściu w dniu …………………………</w:t>
      </w:r>
      <w:r w:rsidR="00CA4298" w:rsidRPr="00CA429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201</w:t>
      </w:r>
      <w:r w:rsidR="00163B9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8</w:t>
      </w:r>
      <w:r w:rsidR="00CA4298" w:rsidRPr="00CA429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4232DE" w:rsidRDefault="004232DE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C04C7" w:rsidRDefault="00EC04C7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pomiędzy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</w:p>
    <w:p w:rsidR="000612B6" w:rsidRDefault="00EC04C7" w:rsidP="004232DE">
      <w:pPr>
        <w:widowControl w:val="0"/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161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Gminą Miasto Świnoujście</w:t>
      </w: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, z siedzibą w Świnoujściu przy ul. Wojska Polskiego 1/5, reprezentowaną przez mgr inż. Barbarę Michalską - Zastępc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ę Prezydenta Miasta Świnoujście</w:t>
      </w: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działającą na podstawie upoważnienia Nr WO – KP.0052.188.2016, udzielonego przez Prezydenta Miasta Świnoujście mgr inż. Janusza </w:t>
      </w:r>
      <w:proofErr w:type="spellStart"/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>Żmurkiewicza</w:t>
      </w:r>
      <w:proofErr w:type="spellEnd"/>
      <w:r w:rsidR="000612B6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612B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zwaną dalej </w:t>
      </w:r>
      <w:r w:rsidR="000612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Zamawiającym</w:t>
      </w:r>
      <w:r w:rsidR="00F74A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</w:p>
    <w:p w:rsidR="00EC04C7" w:rsidRPr="00EC04C7" w:rsidRDefault="00EC04C7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C04C7" w:rsidRDefault="00EC04C7" w:rsidP="0084592B">
      <w:pPr>
        <w:widowControl w:val="0"/>
        <w:suppressAutoHyphens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C04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</w:p>
    <w:p w:rsidR="00AB7526" w:rsidRPr="00CA4298" w:rsidRDefault="00163B95" w:rsidP="0084592B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…………………………………………………………………………………………………………………………………………………………………………………………………......</w:t>
      </w:r>
      <w:r w:rsidR="00516151" w:rsidRPr="00CA429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zwaną</w:t>
      </w:r>
      <w:r w:rsidR="00AB7526" w:rsidRPr="00CA429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dalej </w:t>
      </w:r>
      <w:r w:rsidR="00446E01" w:rsidRPr="00CA42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Wykonawcą.</w:t>
      </w:r>
    </w:p>
    <w:p w:rsidR="00446E01" w:rsidRDefault="00446E01" w:rsidP="0084592B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46E01" w:rsidRPr="00BC6D7A" w:rsidRDefault="00446E01" w:rsidP="0084592B">
      <w:pPr>
        <w:widowControl w:val="0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</w:pP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Niniejsza umowa została zawarta z wyłączeniem stosowania ustawy z dnia 29.01.2004 r. Prawo Zamówień Publicznych na podstawie art. 4 pkt. 8 tej ustawy z (Dz. U. z 201</w:t>
      </w:r>
      <w:r w:rsidR="00AB158B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7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r., poz. </w:t>
      </w:r>
      <w:r w:rsidR="00AB158B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1579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) oraz zawierana jest na podstawie Zarządzenia nr </w:t>
      </w:r>
      <w:r w:rsidR="00205A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579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/</w:t>
      </w:r>
      <w:r w:rsidR="00205A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2016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Prezydenta Miasta Świnoujście z dnia </w:t>
      </w:r>
      <w:r w:rsidR="00205A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09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</w:t>
      </w:r>
      <w:r w:rsidR="00205A7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listopada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201</w:t>
      </w:r>
      <w:r w:rsidR="00FE5649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>6</w:t>
      </w:r>
      <w:r w:rsidRPr="00B43880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pl-PL" w:bidi="pl-PL"/>
        </w:rPr>
        <w:t xml:space="preserve"> r. w sprawie wprowadzenie Regulaminu udzielania zamówień, których wartość nie przekracza wyrażonej w złotych równowartości kwoty 30.000 euro.</w:t>
      </w:r>
    </w:p>
    <w:p w:rsidR="00AB7526" w:rsidRDefault="00AB7526" w:rsidP="0084592B">
      <w:pPr>
        <w:rPr>
          <w:rFonts w:ascii="Times New Roman" w:hAnsi="Times New Roman" w:cs="Times New Roman"/>
          <w:b/>
          <w:bCs/>
          <w:color w:val="000000"/>
          <w:sz w:val="12"/>
          <w:szCs w:val="12"/>
          <w:lang w:eastAsia="ar-SA"/>
        </w:rPr>
      </w:pPr>
    </w:p>
    <w:p w:rsidR="00AB7526" w:rsidRDefault="00AB7526" w:rsidP="0084592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§1</w:t>
      </w:r>
    </w:p>
    <w:p w:rsidR="00AB7526" w:rsidRDefault="00AB7526" w:rsidP="0084592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PRZEDMIOT UMOWY</w:t>
      </w:r>
    </w:p>
    <w:p w:rsidR="00AB7526" w:rsidRDefault="0026431D" w:rsidP="0084592B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podejmuje się </w:t>
      </w:r>
      <w:r w:rsidR="00636D8A">
        <w:rPr>
          <w:rFonts w:ascii="Times New Roman" w:hAnsi="Times New Roman" w:cs="Times New Roman"/>
          <w:sz w:val="24"/>
          <w:szCs w:val="24"/>
        </w:rPr>
        <w:t>dosta</w:t>
      </w:r>
      <w:r>
        <w:rPr>
          <w:rFonts w:ascii="Times New Roman" w:hAnsi="Times New Roman" w:cs="Times New Roman"/>
          <w:sz w:val="24"/>
          <w:szCs w:val="24"/>
        </w:rPr>
        <w:t xml:space="preserve">rczenia </w:t>
      </w:r>
      <w:r w:rsidR="00B10835" w:rsidRPr="00F26EA8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205A7A" w:rsidRPr="00F26EA8">
        <w:rPr>
          <w:rFonts w:ascii="Times New Roman" w:hAnsi="Times New Roman" w:cs="Times New Roman"/>
          <w:sz w:val="24"/>
          <w:szCs w:val="24"/>
        </w:rPr>
        <w:t>2</w:t>
      </w:r>
      <w:r w:rsidR="00636D8A" w:rsidRPr="00F26EA8">
        <w:rPr>
          <w:rFonts w:ascii="Times New Roman" w:hAnsi="Times New Roman" w:cs="Times New Roman"/>
          <w:sz w:val="24"/>
          <w:szCs w:val="24"/>
        </w:rPr>
        <w:t>.000 kg karmy „</w:t>
      </w:r>
      <w:proofErr w:type="spellStart"/>
      <w:r w:rsidR="00636D8A" w:rsidRPr="00F26EA8">
        <w:rPr>
          <w:rFonts w:ascii="Times New Roman" w:hAnsi="Times New Roman" w:cs="Times New Roman"/>
          <w:sz w:val="24"/>
          <w:szCs w:val="24"/>
        </w:rPr>
        <w:t>Josera</w:t>
      </w:r>
      <w:proofErr w:type="spellEnd"/>
      <w:r w:rsidR="00636D8A" w:rsidRPr="00F2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8A" w:rsidRPr="00F26EA8">
        <w:rPr>
          <w:rFonts w:ascii="Times New Roman" w:hAnsi="Times New Roman" w:cs="Times New Roman"/>
          <w:sz w:val="24"/>
          <w:szCs w:val="24"/>
        </w:rPr>
        <w:t>Josicat</w:t>
      </w:r>
      <w:proofErr w:type="spellEnd"/>
      <w:r w:rsidR="00636D8A" w:rsidRPr="00F26EA8">
        <w:rPr>
          <w:rFonts w:ascii="Times New Roman" w:hAnsi="Times New Roman" w:cs="Times New Roman"/>
          <w:sz w:val="24"/>
          <w:szCs w:val="24"/>
        </w:rPr>
        <w:t>” dla kotów wolno</w:t>
      </w:r>
      <w:r w:rsidR="00B10835" w:rsidRPr="00F26EA8">
        <w:rPr>
          <w:rFonts w:ascii="Times New Roman" w:hAnsi="Times New Roman" w:cs="Times New Roman"/>
          <w:sz w:val="24"/>
          <w:szCs w:val="24"/>
        </w:rPr>
        <w:t xml:space="preserve"> </w:t>
      </w:r>
      <w:r w:rsidR="00636D8A" w:rsidRPr="00F26EA8">
        <w:rPr>
          <w:rFonts w:ascii="Times New Roman" w:hAnsi="Times New Roman" w:cs="Times New Roman"/>
          <w:sz w:val="24"/>
          <w:szCs w:val="24"/>
        </w:rPr>
        <w:t>żyjących.</w:t>
      </w:r>
      <w:r w:rsidR="00C31591" w:rsidRPr="00F26EA8">
        <w:rPr>
          <w:rFonts w:ascii="Times New Roman" w:hAnsi="Times New Roman" w:cs="Times New Roman"/>
          <w:sz w:val="24"/>
          <w:szCs w:val="24"/>
        </w:rPr>
        <w:t xml:space="preserve"> </w:t>
      </w:r>
      <w:r w:rsidR="00C31591">
        <w:rPr>
          <w:rFonts w:ascii="Times New Roman" w:hAnsi="Times New Roman" w:cs="Times New Roman"/>
          <w:sz w:val="24"/>
          <w:szCs w:val="24"/>
        </w:rPr>
        <w:t>Wykonawca gwarantuje odpowiednią jakość przedmiotu umowy.</w:t>
      </w:r>
    </w:p>
    <w:p w:rsidR="00AB7526" w:rsidRDefault="00AB7526" w:rsidP="0084592B">
      <w:pPr>
        <w:rPr>
          <w:rFonts w:ascii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AB7526" w:rsidRDefault="00AB7526" w:rsidP="00845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§2</w:t>
      </w:r>
    </w:p>
    <w:p w:rsidR="00AB7526" w:rsidRDefault="00AB7526" w:rsidP="0084592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TERMINY</w:t>
      </w:r>
    </w:p>
    <w:p w:rsidR="00AB7526" w:rsidRDefault="00163B95" w:rsidP="0084592B">
      <w:pPr>
        <w:pStyle w:val="Tekstpodstawowy"/>
        <w:tabs>
          <w:tab w:val="clear" w:pos="360"/>
          <w:tab w:val="clear" w:pos="708"/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dostarczyć Zamawiającemu przedmiot umowy w terminie 1</w:t>
      </w:r>
      <w:r w:rsidR="00245E50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dni od daty zawarcia umowy. </w:t>
      </w:r>
    </w:p>
    <w:p w:rsidR="00AB7526" w:rsidRDefault="00AB7526" w:rsidP="0084592B">
      <w:pPr>
        <w:rPr>
          <w:rFonts w:ascii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AB7526" w:rsidRDefault="00AB7526" w:rsidP="0084592B">
      <w:pPr>
        <w:tabs>
          <w:tab w:val="left" w:pos="17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§3</w:t>
      </w:r>
    </w:p>
    <w:p w:rsidR="00AB7526" w:rsidRDefault="00AB7526" w:rsidP="0084592B">
      <w:pPr>
        <w:tabs>
          <w:tab w:val="left" w:pos="17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OBOWIĄZKI STRON</w:t>
      </w:r>
    </w:p>
    <w:p w:rsidR="00AB7526" w:rsidRDefault="00AB7526" w:rsidP="0084592B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 zobowiązuje się do dostarczenia przedmiotu Umowy określonego w § 1 zgodnie ze złożoną ofertą cenową, terminowo i z należytą starannością.</w:t>
      </w:r>
    </w:p>
    <w:p w:rsidR="00AB7526" w:rsidRDefault="00AB7526" w:rsidP="0084592B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Wykonawca zobowiązany jest posiadać niezbędne uprawnienia, potencjał techniczny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i osobowy w celu wykonania przedmiotu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526" w:rsidRDefault="00AB7526" w:rsidP="0084592B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 będzie informował Zamawiającego o ewentualnych zagrożeniach pojawiających się w trakcie prac, które mogłyby wpłynąć na termin dostawy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66D7F" w:rsidRDefault="00666D7F" w:rsidP="0097649C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7526" w:rsidRDefault="00AB7526" w:rsidP="0084592B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AB7526" w:rsidRDefault="00AB7526" w:rsidP="0084592B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AB7526" w:rsidRDefault="00AB7526" w:rsidP="0084592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WYNAGRODZENIE</w:t>
      </w:r>
    </w:p>
    <w:p w:rsidR="00AB7526" w:rsidRDefault="00AB7526" w:rsidP="0084592B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Wynagrodzenie Wykonawcy za zrealizowanie przedmiotu umowy stanowi kwota: </w:t>
      </w:r>
      <w:r w:rsidR="00163B95"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Pr="008C34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 </w:t>
      </w:r>
      <w:r w:rsidR="0026431D" w:rsidRPr="008C34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netto + należny podatek VAT, co daje wynagrodzenie brutto: </w:t>
      </w:r>
      <w:r w:rsidR="00163B9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……..</w:t>
      </w:r>
      <w:r w:rsidR="0026431D" w:rsidRPr="008C34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="0026431D" w:rsidRPr="008C34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C34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(słownie złotych:</w:t>
      </w:r>
      <w:r w:rsidR="00163B95">
        <w:rPr>
          <w:rFonts w:ascii="Times New Roman" w:hAnsi="Times New Roman" w:cs="Times New Roman"/>
          <w:color w:val="000000" w:themeColor="text1"/>
          <w:sz w:val="24"/>
          <w:szCs w:val="24"/>
          <w:u w:val="dotted"/>
          <w:lang w:eastAsia="pl-PL"/>
        </w:rPr>
        <w:t>………………………………………………..</w:t>
      </w:r>
      <w:r w:rsidRPr="008C34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AB7526" w:rsidRDefault="00AB7526" w:rsidP="0084592B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Strony ustalają, że wymieniona w § 4 ust.1 niniejszej Umowy kwota jest ostateczna i nie ulegnie zwiększeniu.</w:t>
      </w:r>
    </w:p>
    <w:p w:rsidR="00AB7526" w:rsidRDefault="00AB7526" w:rsidP="0084592B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Podstawą do wystawienia faktury jest protokół odbioru przedmiotu Umowy podpisany przez upoważnionego przedstawiciela Zamawiającego oraz Wykonawcę.</w:t>
      </w:r>
    </w:p>
    <w:p w:rsidR="00EC3E7D" w:rsidRDefault="00AB7526" w:rsidP="00932599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Zapłata wynagrodzenia, określonego w ust. 1, będzie dokonana przez Zamawiającego na rachunek bankowy Wykonawcy, określony w fakturze, w ciągu 14 dni od daty doręczenia poprawnie wystawionej faktury.</w:t>
      </w:r>
    </w:p>
    <w:p w:rsidR="00EC3E7D" w:rsidRPr="00EC3E7D" w:rsidRDefault="00EC3E7D" w:rsidP="00932599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EC3E7D">
        <w:rPr>
          <w:rFonts w:ascii="Times New Roman" w:hAnsi="Times New Roman" w:cs="Times New Roman"/>
          <w:sz w:val="24"/>
          <w:szCs w:val="24"/>
          <w:lang w:eastAsia="pl-PL"/>
        </w:rPr>
        <w:t>Za datę dokonania płatności uznaję się datę uznania rachunku bankowego Zamawiającego.</w:t>
      </w:r>
    </w:p>
    <w:p w:rsidR="00AB7526" w:rsidRPr="00591EAF" w:rsidRDefault="00AB7526" w:rsidP="0084592B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wystawi fakturę na: Gmina Miasto Świnoujście, ul. Wojska Polskiego 1/5, 72-60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 Świnoujście, NIP: 8551571375.</w:t>
      </w:r>
    </w:p>
    <w:p w:rsidR="00591EAF" w:rsidRDefault="00591EAF" w:rsidP="0084592B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Zamawiający uprawniony jest do potrącenia z wynagrodzenia Wykonawcy wszelkich należnych jemu kar na podstawie niniejszej umowy kwot, w szczególności z tytułu kar umownych, na podstawie noty obciążeniowej. </w:t>
      </w:r>
    </w:p>
    <w:p w:rsidR="00AB7526" w:rsidRDefault="00AB7526" w:rsidP="0084592B">
      <w:pPr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AB7526" w:rsidRDefault="00AB7526" w:rsidP="00845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60D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AB7526" w:rsidRDefault="00BE4CAB" w:rsidP="0084592B">
      <w:pPr>
        <w:widowControl w:val="0"/>
        <w:tabs>
          <w:tab w:val="left" w:pos="360"/>
        </w:tabs>
        <w:suppressAutoHyphens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KARY I ODSZKODOWANIA</w:t>
      </w:r>
    </w:p>
    <w:p w:rsidR="00EC3E7D" w:rsidRDefault="00AB7526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Strony postanawiają, iż obowiązującą je formą odszkodowania jest – z zastrzeżeniem ust.</w:t>
      </w:r>
      <w:r w:rsidR="00B937A7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kara umowna, którą Wykonawca zapłaci Zamawiaj</w:t>
      </w:r>
      <w:r>
        <w:rPr>
          <w:rFonts w:ascii="TimesNew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>cemu w wysoko</w:t>
      </w:r>
      <w:r>
        <w:rPr>
          <w:rFonts w:ascii="TimesNew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hAnsi="Times New Roman" w:cs="Times New Roman"/>
          <w:sz w:val="24"/>
          <w:szCs w:val="24"/>
          <w:lang w:eastAsia="pl-PL"/>
        </w:rPr>
        <w:t>ci 20 zł za każdy dzień opóźnienia po terminie, o którym mowa w § 2.</w:t>
      </w:r>
    </w:p>
    <w:p w:rsidR="00EC3E7D" w:rsidRPr="00932599" w:rsidRDefault="00EC3E7D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932599">
        <w:rPr>
          <w:rFonts w:ascii="Times New Roman" w:hAnsi="Times New Roman" w:cs="Times New Roman"/>
          <w:sz w:val="24"/>
          <w:szCs w:val="24"/>
          <w:lang w:eastAsia="pl-PL"/>
        </w:rPr>
        <w:t xml:space="preserve">Wykonawca wyraża zgodę na potrącenie kary umownej z wynagrodzenia, o którym mowa w § </w:t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932599">
        <w:rPr>
          <w:rFonts w:ascii="Times New Roman" w:hAnsi="Times New Roman" w:cs="Times New Roman"/>
          <w:sz w:val="24"/>
          <w:szCs w:val="24"/>
          <w:lang w:eastAsia="pl-PL"/>
        </w:rPr>
        <w:t xml:space="preserve"> ust. 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AB7526" w:rsidRDefault="00AB7526" w:rsidP="0084592B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Zamawiający może nadto dochodzić odszkodowania uzupełniającego do wysokości faktycznie poniesionej szkody w szczególności w związ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ku z niepełnym, nieterminowym lub wadliwym wykonaniem przedmiotu Umowy przez Wykonawcę.</w:t>
      </w:r>
    </w:p>
    <w:p w:rsidR="00AB7526" w:rsidRDefault="00AB7526" w:rsidP="0084592B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AB7526" w:rsidRDefault="00AB7526" w:rsidP="00845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60D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AB7526" w:rsidRDefault="00AB7526" w:rsidP="0084592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ROZWIĄZANIE UMOWY</w:t>
      </w:r>
    </w:p>
    <w:p w:rsidR="00AB7526" w:rsidRDefault="00AB7526" w:rsidP="0084592B">
      <w:pPr>
        <w:pStyle w:val="Tekstpodstawowywcity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do rozwiązania Umowy z zachowaniem 3 - dniowego okresu wypowiedzenia, w następujących przypadkach:</w:t>
      </w:r>
    </w:p>
    <w:p w:rsidR="00AB7526" w:rsidRDefault="00AB7526" w:rsidP="0084592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jeżeli </w:t>
      </w:r>
      <w:r>
        <w:rPr>
          <w:rFonts w:ascii="Times New Roman" w:hAnsi="Times New Roman" w:cs="Times New Roman"/>
          <w:sz w:val="24"/>
          <w:szCs w:val="24"/>
          <w:lang w:eastAsia="ar-SA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bez uzasadnionych przyczyn opóźnia wykonanie przedmiotu umowy lub jego części</w:t>
      </w:r>
      <w:r w:rsidR="00C108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 opóźnienie wynosi więcej niż 3 dni mimo pisemnego wezwania do realizacji prac;</w:t>
      </w:r>
    </w:p>
    <w:p w:rsidR="00AB7526" w:rsidRDefault="00AB7526" w:rsidP="0084592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przypadku wszczęcia postępowania upadłościowego lub likwidacyjnego wobec Wykonawcy;</w:t>
      </w:r>
    </w:p>
    <w:p w:rsidR="00AB7526" w:rsidRDefault="00AB7526" w:rsidP="0084592B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przypadku zajęcia majątku Wykonawcy, a w szczególności zajęcia wierzytelności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z tytułu wykonania Umowy.</w:t>
      </w:r>
    </w:p>
    <w:p w:rsidR="00AB7526" w:rsidRDefault="00AB7526" w:rsidP="0084592B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7526" w:rsidRDefault="00AB7526" w:rsidP="0084592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="00860D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</w:p>
    <w:p w:rsidR="00666D7F" w:rsidRPr="00456F78" w:rsidRDefault="00666D7F" w:rsidP="00456F78">
      <w:pPr>
        <w:widowControl w:val="0"/>
        <w:suppressAutoHyphens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6F7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Wykonawca udziela Zamawiającemu gwarancji na przedmiot umowy:</w:t>
      </w:r>
    </w:p>
    <w:p w:rsidR="00666D7F" w:rsidRPr="00456F78" w:rsidRDefault="00666D7F" w:rsidP="00456F78">
      <w:pPr>
        <w:pStyle w:val="Akapitzlist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6F7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wysoka jakość </w:t>
      </w:r>
      <w:r w:rsidR="00A55D8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przedmiot umowy</w:t>
      </w:r>
      <w:r w:rsidRPr="00456F7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666D7F" w:rsidRPr="00456F78" w:rsidRDefault="00666D7F" w:rsidP="00456F78">
      <w:pPr>
        <w:pStyle w:val="Akapitzlist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6F7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widoczne terminy ważności,</w:t>
      </w:r>
    </w:p>
    <w:p w:rsidR="00666D7F" w:rsidRPr="00456F78" w:rsidRDefault="00666D7F" w:rsidP="00456F78">
      <w:pPr>
        <w:pStyle w:val="Akapitzlist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6F7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okres ważności </w:t>
      </w:r>
      <w:r w:rsidR="005945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do spożycia </w:t>
      </w:r>
      <w:r w:rsidR="00A55D8D" w:rsidRPr="00A55D8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nie może być krótszy, niż </w:t>
      </w:r>
      <w:r w:rsidR="00254D9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6</w:t>
      </w:r>
      <w:r w:rsidR="00A62B4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A55D8D" w:rsidRPr="00A55D8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miesi</w:t>
      </w:r>
      <w:r w:rsidR="00A62B4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ęcy</w:t>
      </w:r>
      <w:r w:rsidR="00A55D8D" w:rsidRPr="00A55D8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od daty dostawy</w:t>
      </w:r>
      <w:r w:rsidR="00A55D8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666D7F" w:rsidRPr="00456F78" w:rsidRDefault="00666D7F" w:rsidP="00456F78">
      <w:pPr>
        <w:pStyle w:val="Akapitzlist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6F7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możliwość zwrotu </w:t>
      </w:r>
      <w:r w:rsidR="00A55D8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przedmiotu umowy</w:t>
      </w:r>
      <w:r w:rsidRPr="00456F7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który nie spełnia wymogów jakościowych na koszt Wykonawcy.</w:t>
      </w:r>
    </w:p>
    <w:p w:rsidR="00666D7F" w:rsidRDefault="00666D7F" w:rsidP="00456F78">
      <w:pPr>
        <w:widowControl w:val="0"/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66D7F" w:rsidRDefault="00666D7F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="00860D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</w:p>
    <w:p w:rsidR="00AB7526" w:rsidRDefault="00AB7526" w:rsidP="0084592B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Zmiana postanowień niniejszej Umowy może nastąpić wyłącznie w formie pisemnej – pod rygorem nieważności.</w:t>
      </w:r>
    </w:p>
    <w:p w:rsidR="00AB7526" w:rsidRDefault="00AB7526" w:rsidP="00845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55166" w:rsidRDefault="00455166" w:rsidP="00845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55166" w:rsidRDefault="00455166" w:rsidP="00845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B7526" w:rsidRDefault="00AB7526" w:rsidP="00845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860D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</w:p>
    <w:p w:rsidR="00C31591" w:rsidRDefault="00C31591" w:rsidP="00A62B47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pl-PL"/>
        </w:rPr>
      </w:pPr>
      <w:r w:rsidRPr="00C31591">
        <w:rPr>
          <w:rFonts w:ascii="Times New Roman" w:hAnsi="Times New Roman" w:cs="Times New Roman"/>
          <w:sz w:val="24"/>
          <w:szCs w:val="24"/>
          <w:lang w:eastAsia="pl-PL"/>
        </w:rPr>
        <w:t>Wszelkie ewentualne spory wynikłe na tle wykonania umowy rozstrzygał będzie sąd powszechny właściwy dla siedziby Zamawiającego.</w:t>
      </w:r>
    </w:p>
    <w:p w:rsidR="00AB7526" w:rsidRDefault="00AB7526" w:rsidP="00A62B47">
      <w:pPr>
        <w:widowControl w:val="0"/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B7526" w:rsidRDefault="00AB7526" w:rsidP="0084592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="00860D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10</w:t>
      </w:r>
    </w:p>
    <w:p w:rsidR="00AB7526" w:rsidRDefault="00AB7526" w:rsidP="0084592B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sprawach nieuregulowanych w niniejszej Umowie mają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zastosowanie </w:t>
      </w:r>
      <w:r w:rsidR="00821AC3">
        <w:rPr>
          <w:rFonts w:ascii="Times New Roman" w:hAnsi="Times New Roman" w:cs="Times New Roman"/>
          <w:sz w:val="24"/>
          <w:szCs w:val="24"/>
          <w:lang w:eastAsia="pl-PL"/>
        </w:rPr>
        <w:t>przepisy K</w:t>
      </w:r>
      <w:r>
        <w:rPr>
          <w:rFonts w:ascii="Times New Roman" w:hAnsi="Times New Roman" w:cs="Times New Roman"/>
          <w:sz w:val="24"/>
          <w:szCs w:val="24"/>
          <w:lang w:eastAsia="pl-PL"/>
        </w:rPr>
        <w:t>odeksu cywilnego.</w:t>
      </w:r>
    </w:p>
    <w:p w:rsidR="00AB7526" w:rsidRDefault="00AB7526" w:rsidP="0084592B">
      <w:pPr>
        <w:widowControl w:val="0"/>
        <w:suppressAutoHyphens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7526" w:rsidRDefault="00AB7526" w:rsidP="0084592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60D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</w:p>
    <w:p w:rsidR="00AB7526" w:rsidRDefault="00AB7526" w:rsidP="0084592B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z przeznaczeniem, dwa egzemplarze dla Zamawiającego i jeden dla Wykonawcy. </w:t>
      </w:r>
    </w:p>
    <w:p w:rsidR="00A62B47" w:rsidRDefault="00A62B47" w:rsidP="008459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B47" w:rsidRDefault="00A62B47" w:rsidP="008459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B47" w:rsidRDefault="00A62B47" w:rsidP="008459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B47" w:rsidRDefault="00A62B47" w:rsidP="008459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B47" w:rsidRDefault="00A62B47" w:rsidP="008459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7526" w:rsidRDefault="00AB7526" w:rsidP="0084592B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B7526" w:rsidRDefault="00AB7526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ZAMAWIAJĄCY: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WYKONAWCA:</w:t>
      </w: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84592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50E" w:rsidRDefault="0060050E" w:rsidP="00600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Finansowanie zadania: Dział 900, Rozdział 90095, § 4210</w:t>
      </w:r>
    </w:p>
    <w:sectPr w:rsidR="0060050E" w:rsidSect="00AB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3B838D4"/>
    <w:name w:val="WW8Num4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5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66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6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6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786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50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226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46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66"/>
        </w:tabs>
      </w:pPr>
      <w:rPr>
        <w:rFonts w:ascii="Times New Roman" w:hAnsi="Times New Roman" w:cs="Times New Roman"/>
      </w:rPr>
    </w:lvl>
  </w:abstractNum>
  <w:abstractNum w:abstractNumId="2">
    <w:nsid w:val="003F2A2A"/>
    <w:multiLevelType w:val="hybridMultilevel"/>
    <w:tmpl w:val="B1942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189236C"/>
    <w:multiLevelType w:val="hybridMultilevel"/>
    <w:tmpl w:val="493840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3381BC3"/>
    <w:multiLevelType w:val="hybridMultilevel"/>
    <w:tmpl w:val="7722AE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F85FD1"/>
    <w:multiLevelType w:val="hybridMultilevel"/>
    <w:tmpl w:val="5728F25A"/>
    <w:lvl w:ilvl="0" w:tplc="694E71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2D112DB"/>
    <w:multiLevelType w:val="hybridMultilevel"/>
    <w:tmpl w:val="1DBE6F2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7">
    <w:nsid w:val="149D0E9E"/>
    <w:multiLevelType w:val="hybridMultilevel"/>
    <w:tmpl w:val="E5AEE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32030CB"/>
    <w:multiLevelType w:val="hybridMultilevel"/>
    <w:tmpl w:val="45BE0B98"/>
    <w:lvl w:ilvl="0" w:tplc="694E71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89766AB"/>
    <w:multiLevelType w:val="hybridMultilevel"/>
    <w:tmpl w:val="050E3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94C0209"/>
    <w:multiLevelType w:val="hybridMultilevel"/>
    <w:tmpl w:val="A56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E081E8B"/>
    <w:multiLevelType w:val="hybridMultilevel"/>
    <w:tmpl w:val="EC4A8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0334"/>
    <w:multiLevelType w:val="hybridMultilevel"/>
    <w:tmpl w:val="89A63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82107FB"/>
    <w:multiLevelType w:val="hybridMultilevel"/>
    <w:tmpl w:val="C92A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59247B9"/>
    <w:multiLevelType w:val="hybridMultilevel"/>
    <w:tmpl w:val="92C657A2"/>
    <w:lvl w:ilvl="0" w:tplc="D3F84BE2">
      <w:start w:val="4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65A39E8"/>
    <w:multiLevelType w:val="hybridMultilevel"/>
    <w:tmpl w:val="72A6AEFC"/>
    <w:lvl w:ilvl="0" w:tplc="AD84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F442F1F"/>
    <w:multiLevelType w:val="hybridMultilevel"/>
    <w:tmpl w:val="0400D9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796DF8"/>
    <w:multiLevelType w:val="hybridMultilevel"/>
    <w:tmpl w:val="2F86A5DA"/>
    <w:lvl w:ilvl="0" w:tplc="04150017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ascii="Times New Roman" w:hAnsi="Times New Roman" w:cs="Times New Roman"/>
      </w:rPr>
    </w:lvl>
  </w:abstractNum>
  <w:abstractNum w:abstractNumId="18">
    <w:nsid w:val="56037B78"/>
    <w:multiLevelType w:val="hybridMultilevel"/>
    <w:tmpl w:val="7C241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9B40B43"/>
    <w:multiLevelType w:val="hybridMultilevel"/>
    <w:tmpl w:val="5712E31A"/>
    <w:lvl w:ilvl="0" w:tplc="FA563C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C67136A"/>
    <w:multiLevelType w:val="hybridMultilevel"/>
    <w:tmpl w:val="415E2DB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/>
      </w:rPr>
    </w:lvl>
  </w:abstractNum>
  <w:abstractNum w:abstractNumId="21">
    <w:nsid w:val="606E1CB8"/>
    <w:multiLevelType w:val="hybridMultilevel"/>
    <w:tmpl w:val="EA5C9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33F2516"/>
    <w:multiLevelType w:val="hybridMultilevel"/>
    <w:tmpl w:val="0688D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69C40AE"/>
    <w:multiLevelType w:val="hybridMultilevel"/>
    <w:tmpl w:val="352C32EA"/>
    <w:lvl w:ilvl="0" w:tplc="0415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3566D18"/>
    <w:multiLevelType w:val="hybridMultilevel"/>
    <w:tmpl w:val="FD02C8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>
    <w:nsid w:val="76752588"/>
    <w:multiLevelType w:val="hybridMultilevel"/>
    <w:tmpl w:val="0F069A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5"/>
  </w:num>
  <w:num w:numId="5">
    <w:abstractNumId w:val="19"/>
  </w:num>
  <w:num w:numId="6">
    <w:abstractNumId w:val="24"/>
  </w:num>
  <w:num w:numId="7">
    <w:abstractNumId w:val="13"/>
  </w:num>
  <w:num w:numId="8">
    <w:abstractNumId w:val="10"/>
  </w:num>
  <w:num w:numId="9">
    <w:abstractNumId w:val="21"/>
  </w:num>
  <w:num w:numId="10">
    <w:abstractNumId w:val="6"/>
  </w:num>
  <w:num w:numId="11">
    <w:abstractNumId w:val="2"/>
  </w:num>
  <w:num w:numId="12">
    <w:abstractNumId w:val="25"/>
  </w:num>
  <w:num w:numId="13">
    <w:abstractNumId w:val="16"/>
  </w:num>
  <w:num w:numId="14">
    <w:abstractNumId w:val="4"/>
  </w:num>
  <w:num w:numId="15">
    <w:abstractNumId w:val="7"/>
  </w:num>
  <w:num w:numId="16">
    <w:abstractNumId w:val="3"/>
  </w:num>
  <w:num w:numId="17">
    <w:abstractNumId w:val="12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8"/>
  </w:num>
  <w:num w:numId="23">
    <w:abstractNumId w:val="9"/>
  </w:num>
  <w:num w:numId="24">
    <w:abstractNumId w:val="17"/>
  </w:num>
  <w:num w:numId="25">
    <w:abstractNumId w:val="15"/>
  </w:num>
  <w:num w:numId="2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rad bolzan">
    <w15:presenceInfo w15:providerId="Windows Live" w15:userId="2d23b94fa2363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26"/>
    <w:rsid w:val="00026152"/>
    <w:rsid w:val="000540C9"/>
    <w:rsid w:val="000612B6"/>
    <w:rsid w:val="0009306E"/>
    <w:rsid w:val="00131FAD"/>
    <w:rsid w:val="00163B95"/>
    <w:rsid w:val="00205A7A"/>
    <w:rsid w:val="00205B22"/>
    <w:rsid w:val="0022485E"/>
    <w:rsid w:val="00245E50"/>
    <w:rsid w:val="00254D9E"/>
    <w:rsid w:val="0026431D"/>
    <w:rsid w:val="002770EF"/>
    <w:rsid w:val="003216C3"/>
    <w:rsid w:val="004232DE"/>
    <w:rsid w:val="00446E01"/>
    <w:rsid w:val="00455166"/>
    <w:rsid w:val="00456F78"/>
    <w:rsid w:val="00516151"/>
    <w:rsid w:val="00591EAF"/>
    <w:rsid w:val="0059454A"/>
    <w:rsid w:val="00595C75"/>
    <w:rsid w:val="005D69D1"/>
    <w:rsid w:val="005E23B0"/>
    <w:rsid w:val="005F4736"/>
    <w:rsid w:val="0060050E"/>
    <w:rsid w:val="00636D8A"/>
    <w:rsid w:val="006533EF"/>
    <w:rsid w:val="00666D7F"/>
    <w:rsid w:val="00677046"/>
    <w:rsid w:val="0068077C"/>
    <w:rsid w:val="00696CFC"/>
    <w:rsid w:val="006A4E4D"/>
    <w:rsid w:val="006D23E0"/>
    <w:rsid w:val="0072128D"/>
    <w:rsid w:val="007529D8"/>
    <w:rsid w:val="007B237C"/>
    <w:rsid w:val="007E6FE4"/>
    <w:rsid w:val="00821AC3"/>
    <w:rsid w:val="00833317"/>
    <w:rsid w:val="0084592B"/>
    <w:rsid w:val="00860DDC"/>
    <w:rsid w:val="008C34C3"/>
    <w:rsid w:val="008C4C5C"/>
    <w:rsid w:val="00932599"/>
    <w:rsid w:val="00941DF0"/>
    <w:rsid w:val="0097649C"/>
    <w:rsid w:val="00A55D8D"/>
    <w:rsid w:val="00A62B47"/>
    <w:rsid w:val="00AB1225"/>
    <w:rsid w:val="00AB158B"/>
    <w:rsid w:val="00AB7526"/>
    <w:rsid w:val="00AC5CDB"/>
    <w:rsid w:val="00AF4A16"/>
    <w:rsid w:val="00B10835"/>
    <w:rsid w:val="00B21D9F"/>
    <w:rsid w:val="00B3742E"/>
    <w:rsid w:val="00B71911"/>
    <w:rsid w:val="00B765B2"/>
    <w:rsid w:val="00B937A7"/>
    <w:rsid w:val="00BE4CAB"/>
    <w:rsid w:val="00C108F0"/>
    <w:rsid w:val="00C31591"/>
    <w:rsid w:val="00CA4298"/>
    <w:rsid w:val="00CC6C66"/>
    <w:rsid w:val="00CF60DF"/>
    <w:rsid w:val="00D22764"/>
    <w:rsid w:val="00DA4B5E"/>
    <w:rsid w:val="00DF17CE"/>
    <w:rsid w:val="00E279CD"/>
    <w:rsid w:val="00E526CF"/>
    <w:rsid w:val="00E916EB"/>
    <w:rsid w:val="00EA54B0"/>
    <w:rsid w:val="00EC04C7"/>
    <w:rsid w:val="00EC3E7D"/>
    <w:rsid w:val="00EE4E1A"/>
    <w:rsid w:val="00EE7A5E"/>
    <w:rsid w:val="00F26EA8"/>
    <w:rsid w:val="00F27DE6"/>
    <w:rsid w:val="00F6705F"/>
    <w:rsid w:val="00F74AA8"/>
    <w:rsid w:val="00FC7A0E"/>
    <w:rsid w:val="00FD17B9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uppressAutoHyphens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360"/>
        <w:tab w:val="left" w:pos="708"/>
      </w:tabs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uppressAutoHyphens/>
      <w:autoSpaceDE w:val="0"/>
      <w:spacing w:line="276" w:lineRule="auto"/>
      <w:ind w:left="426"/>
    </w:pPr>
    <w:rPr>
      <w:b/>
      <w:b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rPr>
      <w:color w:val="000000"/>
      <w:sz w:val="24"/>
      <w:szCs w:val="24"/>
      <w:lang w:eastAsia="ar-SA"/>
    </w:rPr>
  </w:style>
  <w:style w:type="character" w:customStyle="1" w:styleId="Tekstpodstawowy3Znak">
    <w:name w:val="Tekst podstawowy 3 Znak"/>
    <w:link w:val="Tekstpodstawowy3"/>
    <w:uiPriority w:val="99"/>
    <w:rPr>
      <w:rFonts w:ascii="Calibri" w:hAnsi="Calibri" w:cs="Calibri"/>
      <w:sz w:val="16"/>
      <w:szCs w:val="16"/>
      <w:lang w:eastAsia="en-US"/>
    </w:rPr>
  </w:style>
  <w:style w:type="paragraph" w:styleId="Lista">
    <w:name w:val="List"/>
    <w:basedOn w:val="Tekstpodstawowy"/>
    <w:uiPriority w:val="99"/>
    <w:pPr>
      <w:widowControl w:val="0"/>
      <w:tabs>
        <w:tab w:val="clear" w:pos="360"/>
        <w:tab w:val="clear" w:pos="708"/>
      </w:tabs>
      <w:suppressAutoHyphens/>
      <w:spacing w:after="120"/>
      <w:jc w:val="left"/>
    </w:p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80" w:hanging="180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EC3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uppressAutoHyphens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360"/>
        <w:tab w:val="left" w:pos="708"/>
      </w:tabs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uppressAutoHyphens/>
      <w:autoSpaceDE w:val="0"/>
      <w:spacing w:line="276" w:lineRule="auto"/>
      <w:ind w:left="426"/>
    </w:pPr>
    <w:rPr>
      <w:b/>
      <w:b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rPr>
      <w:color w:val="000000"/>
      <w:sz w:val="24"/>
      <w:szCs w:val="24"/>
      <w:lang w:eastAsia="ar-SA"/>
    </w:rPr>
  </w:style>
  <w:style w:type="character" w:customStyle="1" w:styleId="Tekstpodstawowy3Znak">
    <w:name w:val="Tekst podstawowy 3 Znak"/>
    <w:link w:val="Tekstpodstawowy3"/>
    <w:uiPriority w:val="99"/>
    <w:rPr>
      <w:rFonts w:ascii="Calibri" w:hAnsi="Calibri" w:cs="Calibri"/>
      <w:sz w:val="16"/>
      <w:szCs w:val="16"/>
      <w:lang w:eastAsia="en-US"/>
    </w:rPr>
  </w:style>
  <w:style w:type="paragraph" w:styleId="Lista">
    <w:name w:val="List"/>
    <w:basedOn w:val="Tekstpodstawowy"/>
    <w:uiPriority w:val="99"/>
    <w:pPr>
      <w:widowControl w:val="0"/>
      <w:tabs>
        <w:tab w:val="clear" w:pos="360"/>
        <w:tab w:val="clear" w:pos="708"/>
      </w:tabs>
      <w:suppressAutoHyphens/>
      <w:spacing w:after="120"/>
      <w:jc w:val="left"/>
    </w:p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80" w:hanging="180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EC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654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WOS</vt:lpstr>
    </vt:vector>
  </TitlesOfParts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WOS</dc:title>
  <dc:creator>wos</dc:creator>
  <cp:lastModifiedBy>nfabich</cp:lastModifiedBy>
  <cp:revision>12</cp:revision>
  <cp:lastPrinted>2017-11-28T11:50:00Z</cp:lastPrinted>
  <dcterms:created xsi:type="dcterms:W3CDTF">2017-11-17T10:18:00Z</dcterms:created>
  <dcterms:modified xsi:type="dcterms:W3CDTF">2018-10-23T11:59:00Z</dcterms:modified>
</cp:coreProperties>
</file>