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407EBD" w:rsidRPr="00407EBD" w:rsidRDefault="00407EBD" w:rsidP="00407EBD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sz w:val="24"/>
          <w:lang w:eastAsia="ar-SA"/>
        </w:rPr>
        <w:t>„</w:t>
      </w:r>
      <w:r w:rsidRPr="00407EBD">
        <w:rPr>
          <w:b/>
          <w:sz w:val="24"/>
          <w:lang w:eastAsia="ar-SA"/>
        </w:rPr>
        <w:t>Nadzór inwestorski na zadaniu inwestycyjnym pn.: Przebudowa i modernizacja istniejących wylotów kanalizacji deszczowej w Dzielnicy Śródmiejskiej w Świnoujściu</w:t>
      </w:r>
      <w:r>
        <w:rPr>
          <w:b/>
          <w:bCs/>
          <w:sz w:val="24"/>
        </w:rPr>
        <w:t>”</w:t>
      </w:r>
      <w:bookmarkStart w:id="0" w:name="_GoBack"/>
      <w:bookmarkEnd w:id="0"/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407EBD">
      <w:t>61</w:t>
    </w:r>
    <w:r w:rsidR="000902EA"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902EA"/>
    <w:rsid w:val="00175DCA"/>
    <w:rsid w:val="002243BC"/>
    <w:rsid w:val="002A75EC"/>
    <w:rsid w:val="00353CB4"/>
    <w:rsid w:val="0037210C"/>
    <w:rsid w:val="00407EBD"/>
    <w:rsid w:val="00413C1B"/>
    <w:rsid w:val="00525770"/>
    <w:rsid w:val="00631915"/>
    <w:rsid w:val="00691DF2"/>
    <w:rsid w:val="006B7081"/>
    <w:rsid w:val="007461D0"/>
    <w:rsid w:val="00793DF3"/>
    <w:rsid w:val="008433F9"/>
    <w:rsid w:val="00867466"/>
    <w:rsid w:val="008A53E4"/>
    <w:rsid w:val="008C0530"/>
    <w:rsid w:val="00922763"/>
    <w:rsid w:val="009B16C2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D10B01"/>
    <w:rsid w:val="00E03E79"/>
    <w:rsid w:val="00E26A34"/>
    <w:rsid w:val="00E60798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602F"/>
  <w15:docId w15:val="{6CDAEAD2-BA37-4278-A9A1-9C217350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7461D0"/>
    <w:pPr>
      <w:suppressAutoHyphens/>
      <w:spacing w:after="0" w:line="240" w:lineRule="auto"/>
    </w:pPr>
    <w:rPr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61D0"/>
    <w:rPr>
      <w:rFonts w:ascii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6</cp:revision>
  <dcterms:created xsi:type="dcterms:W3CDTF">2017-04-04T12:03:00Z</dcterms:created>
  <dcterms:modified xsi:type="dcterms:W3CDTF">2018-08-27T11:53:00Z</dcterms:modified>
</cp:coreProperties>
</file>