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461D0" w:rsidRDefault="007461D0" w:rsidP="007461D0">
      <w:pPr>
        <w:pStyle w:val="Tekstpodstawowy"/>
        <w:spacing w:line="276" w:lineRule="auto"/>
        <w:jc w:val="center"/>
        <w:rPr>
          <w:b/>
          <w:spacing w:val="-4"/>
          <w:sz w:val="24"/>
        </w:rPr>
      </w:pPr>
      <w:r>
        <w:rPr>
          <w:b/>
          <w:spacing w:val="-4"/>
          <w:sz w:val="24"/>
          <w:szCs w:val="24"/>
        </w:rPr>
        <w:t>„Nadzory inwestorskie na zadaniach inw</w:t>
      </w:r>
      <w:r w:rsidR="000902EA">
        <w:rPr>
          <w:b/>
          <w:spacing w:val="-4"/>
          <w:sz w:val="24"/>
          <w:szCs w:val="24"/>
        </w:rPr>
        <w:t>estycyjnych realizowanych w 2018</w:t>
      </w:r>
      <w:bookmarkStart w:id="0" w:name="_GoBack"/>
      <w:bookmarkEnd w:id="0"/>
      <w:r>
        <w:rPr>
          <w:b/>
          <w:spacing w:val="-4"/>
          <w:sz w:val="24"/>
          <w:szCs w:val="24"/>
        </w:rPr>
        <w:t xml:space="preserve"> r. w Świnoujściu”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0902EA">
      <w:t>28.2018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902EA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461D0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60798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461D0"/>
    <w:pPr>
      <w:suppressAutoHyphens/>
      <w:spacing w:after="0" w:line="240" w:lineRule="auto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1D0"/>
    <w:rPr>
      <w:rFonts w:ascii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461D0"/>
    <w:pPr>
      <w:suppressAutoHyphens/>
      <w:spacing w:after="0" w:line="240" w:lineRule="auto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1D0"/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5</cp:revision>
  <dcterms:created xsi:type="dcterms:W3CDTF">2017-04-04T12:03:00Z</dcterms:created>
  <dcterms:modified xsi:type="dcterms:W3CDTF">2018-03-13T08:58:00Z</dcterms:modified>
</cp:coreProperties>
</file>