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5455DD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:rsidR="002C231B" w:rsidRPr="005455DD" w:rsidRDefault="002C231B" w:rsidP="00436411">
      <w:pPr>
        <w:jc w:val="both"/>
        <w:rPr>
          <w:szCs w:val="24"/>
        </w:rPr>
      </w:pPr>
    </w:p>
    <w:p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C6380C" w:rsidRPr="005455DD">
        <w:rPr>
          <w:szCs w:val="24"/>
        </w:rPr>
        <w:t>WIM.271.1.11.2018</w:t>
      </w:r>
    </w:p>
    <w:p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„Przebudowa dróg powiatowych i gminnych w Świnoujściu </w:t>
      </w:r>
      <w:r w:rsidR="006E61F8" w:rsidRPr="005455DD">
        <w:rPr>
          <w:spacing w:val="-4"/>
          <w:szCs w:val="24"/>
          <w:lang w:eastAsia="ar-SA"/>
        </w:rPr>
        <w:t xml:space="preserve">– etap II </w:t>
      </w:r>
      <w:r w:rsidR="008520E0" w:rsidRPr="005455DD">
        <w:rPr>
          <w:spacing w:val="-4"/>
          <w:szCs w:val="24"/>
          <w:lang w:eastAsia="ar-SA"/>
        </w:rPr>
        <w:t xml:space="preserve">- przebudowa ulic: </w:t>
      </w:r>
      <w:r w:rsidR="006E61F8" w:rsidRPr="005455DD">
        <w:rPr>
          <w:spacing w:val="-4"/>
          <w:szCs w:val="24"/>
          <w:lang w:eastAsia="ar-SA"/>
        </w:rPr>
        <w:t xml:space="preserve">Szmaragdowej, Toruńskiej, Trentowskiego, Kasprowicza, Roosevelta </w:t>
      </w:r>
      <w:r w:rsidR="006C32B4">
        <w:rPr>
          <w:spacing w:val="-4"/>
          <w:szCs w:val="24"/>
          <w:lang w:eastAsia="ar-SA"/>
        </w:rPr>
        <w:t xml:space="preserve">oraz przebudowa </w:t>
      </w:r>
      <w:r w:rsidR="006C32B4">
        <w:rPr>
          <w:spacing w:val="-4"/>
          <w:szCs w:val="24"/>
          <w:lang w:eastAsia="ar-SA"/>
        </w:rPr>
        <w:t xml:space="preserve">wjazdu z </w:t>
      </w:r>
      <w:r w:rsidR="006C32B4" w:rsidRPr="005455DD">
        <w:rPr>
          <w:spacing w:val="-4"/>
          <w:szCs w:val="24"/>
          <w:lang w:eastAsia="ar-SA"/>
        </w:rPr>
        <w:t>ulicy Wojska Polskiego</w:t>
      </w:r>
      <w:r w:rsidR="006C32B4">
        <w:rPr>
          <w:spacing w:val="-4"/>
          <w:szCs w:val="24"/>
          <w:lang w:eastAsia="ar-SA"/>
        </w:rPr>
        <w:t xml:space="preserve"> do Urzędu Miasta</w:t>
      </w:r>
      <w:r w:rsidR="006C32B4" w:rsidRPr="005455DD">
        <w:rPr>
          <w:spacing w:val="-4"/>
          <w:szCs w:val="24"/>
          <w:lang w:eastAsia="ar-SA"/>
        </w:rPr>
        <w:t xml:space="preserve"> w Świnoujściu</w:t>
      </w:r>
      <w:r w:rsidR="006C32B4">
        <w:rPr>
          <w:spacing w:val="-4"/>
          <w:szCs w:val="24"/>
          <w:lang w:eastAsia="ar-SA"/>
        </w:rPr>
        <w:t>”</w:t>
      </w:r>
      <w:bookmarkStart w:id="0" w:name="_GoBack"/>
      <w:bookmarkEnd w:id="0"/>
    </w:p>
    <w:p w:rsidR="00B04888" w:rsidRPr="005455DD" w:rsidRDefault="00B04888" w:rsidP="00C72CFC">
      <w:pPr>
        <w:jc w:val="center"/>
        <w:rPr>
          <w:spacing w:val="-4"/>
          <w:szCs w:val="24"/>
          <w:lang w:eastAsia="ar-SA"/>
        </w:rPr>
      </w:pPr>
    </w:p>
    <w:p w:rsidR="001F473E" w:rsidRPr="005455DD" w:rsidRDefault="001F473E" w:rsidP="001F473E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Część I – Przebudowa ulic</w:t>
      </w:r>
      <w:r w:rsidR="004772B3" w:rsidRPr="005455DD">
        <w:rPr>
          <w:spacing w:val="-4"/>
          <w:szCs w:val="24"/>
          <w:lang w:eastAsia="ar-SA"/>
        </w:rPr>
        <w:t>y</w:t>
      </w:r>
      <w:r w:rsidRPr="005455DD">
        <w:rPr>
          <w:spacing w:val="-4"/>
          <w:szCs w:val="24"/>
          <w:lang w:eastAsia="ar-SA"/>
        </w:rPr>
        <w:t xml:space="preserve"> </w:t>
      </w:r>
      <w:r w:rsidR="006E61F8" w:rsidRPr="005455DD">
        <w:rPr>
          <w:spacing w:val="-4"/>
          <w:szCs w:val="24"/>
          <w:lang w:eastAsia="ar-SA"/>
        </w:rPr>
        <w:t>Szmaragdowej</w:t>
      </w:r>
      <w:r w:rsidR="00E47891" w:rsidRPr="005455DD">
        <w:rPr>
          <w:spacing w:val="-4"/>
          <w:szCs w:val="24"/>
          <w:lang w:eastAsia="ar-SA"/>
        </w:rPr>
        <w:t xml:space="preserve"> w Świnoujściu</w:t>
      </w:r>
    </w:p>
    <w:p w:rsidR="006D13A9" w:rsidRPr="005455DD" w:rsidRDefault="006D13A9" w:rsidP="006D13A9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II – Przebudowa ulicy </w:t>
      </w:r>
      <w:r w:rsidR="006E61F8" w:rsidRPr="005455DD">
        <w:rPr>
          <w:spacing w:val="-4"/>
          <w:szCs w:val="24"/>
          <w:lang w:eastAsia="ar-SA"/>
        </w:rPr>
        <w:t>Toruńskiej</w:t>
      </w:r>
      <w:r w:rsidRPr="005455DD">
        <w:rPr>
          <w:spacing w:val="-4"/>
          <w:szCs w:val="24"/>
          <w:lang w:eastAsia="ar-SA"/>
        </w:rPr>
        <w:t xml:space="preserve"> w Świnoujściu</w:t>
      </w:r>
    </w:p>
    <w:p w:rsidR="00D929C3" w:rsidRPr="005455DD" w:rsidRDefault="001F473E" w:rsidP="008520E0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Część II</w:t>
      </w:r>
      <w:r w:rsidR="006D13A9" w:rsidRPr="005455DD">
        <w:rPr>
          <w:spacing w:val="-4"/>
          <w:szCs w:val="24"/>
          <w:lang w:eastAsia="ar-SA"/>
        </w:rPr>
        <w:t>I</w:t>
      </w:r>
      <w:r w:rsidRPr="005455DD">
        <w:rPr>
          <w:spacing w:val="-4"/>
          <w:szCs w:val="24"/>
          <w:lang w:eastAsia="ar-SA"/>
        </w:rPr>
        <w:t xml:space="preserve"> –</w:t>
      </w:r>
      <w:r w:rsidR="008520E0" w:rsidRPr="005455DD">
        <w:rPr>
          <w:spacing w:val="-4"/>
          <w:szCs w:val="24"/>
          <w:lang w:eastAsia="ar-SA"/>
        </w:rPr>
        <w:t xml:space="preserve"> </w:t>
      </w:r>
      <w:r w:rsidR="00D929C3" w:rsidRPr="005455DD">
        <w:rPr>
          <w:spacing w:val="-4"/>
          <w:szCs w:val="24"/>
          <w:lang w:eastAsia="ar-SA"/>
        </w:rPr>
        <w:t>Przebudowa ulicy</w:t>
      </w:r>
      <w:r w:rsidR="006E61F8" w:rsidRPr="005455DD">
        <w:rPr>
          <w:spacing w:val="-4"/>
          <w:szCs w:val="24"/>
          <w:lang w:eastAsia="ar-SA"/>
        </w:rPr>
        <w:t xml:space="preserve"> Trentowskiego</w:t>
      </w:r>
      <w:r w:rsidR="00D929C3" w:rsidRPr="005455DD">
        <w:rPr>
          <w:spacing w:val="-4"/>
          <w:szCs w:val="24"/>
          <w:lang w:eastAsia="ar-SA"/>
        </w:rPr>
        <w:t xml:space="preserve"> w Świnoujściu</w:t>
      </w:r>
    </w:p>
    <w:p w:rsidR="00D929C3" w:rsidRPr="005455DD" w:rsidRDefault="00D929C3" w:rsidP="00D929C3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6D13A9" w:rsidRPr="005455DD">
        <w:rPr>
          <w:spacing w:val="-4"/>
          <w:szCs w:val="24"/>
          <w:lang w:eastAsia="ar-SA"/>
        </w:rPr>
        <w:t>IV</w:t>
      </w:r>
      <w:r w:rsidRPr="005455DD">
        <w:rPr>
          <w:spacing w:val="-4"/>
          <w:szCs w:val="24"/>
          <w:lang w:eastAsia="ar-SA"/>
        </w:rPr>
        <w:t xml:space="preserve"> – Przebudowa ulicy </w:t>
      </w:r>
      <w:r w:rsidR="006E61F8" w:rsidRPr="005455DD">
        <w:rPr>
          <w:spacing w:val="-4"/>
          <w:szCs w:val="24"/>
          <w:lang w:eastAsia="ar-SA"/>
        </w:rPr>
        <w:t>Kasprowicza</w:t>
      </w:r>
      <w:r w:rsidRPr="005455DD">
        <w:rPr>
          <w:spacing w:val="-4"/>
          <w:szCs w:val="24"/>
          <w:lang w:eastAsia="ar-SA"/>
        </w:rPr>
        <w:t xml:space="preserve"> w Świnoujściu</w:t>
      </w:r>
    </w:p>
    <w:p w:rsidR="008520E0" w:rsidRPr="005455DD" w:rsidRDefault="006D13A9" w:rsidP="008520E0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</w:t>
      </w:r>
      <w:r w:rsidR="008520E0" w:rsidRPr="005455DD">
        <w:rPr>
          <w:spacing w:val="-4"/>
          <w:szCs w:val="24"/>
          <w:lang w:eastAsia="ar-SA"/>
        </w:rPr>
        <w:t xml:space="preserve">V – Przebudowa ulicy </w:t>
      </w:r>
      <w:r w:rsidR="006E61F8" w:rsidRPr="005455DD">
        <w:rPr>
          <w:spacing w:val="-4"/>
          <w:szCs w:val="24"/>
          <w:lang w:eastAsia="ar-SA"/>
        </w:rPr>
        <w:t xml:space="preserve">Roosevelta </w:t>
      </w:r>
      <w:r w:rsidR="008520E0" w:rsidRPr="005455DD">
        <w:rPr>
          <w:spacing w:val="-4"/>
          <w:szCs w:val="24"/>
          <w:lang w:eastAsia="ar-SA"/>
        </w:rPr>
        <w:t>w Świnoujściu</w:t>
      </w:r>
    </w:p>
    <w:p w:rsidR="006E61F8" w:rsidRPr="005455DD" w:rsidRDefault="006E61F8" w:rsidP="006E61F8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 xml:space="preserve">Część VI – Przebudowa </w:t>
      </w:r>
      <w:r w:rsidR="00056ECD">
        <w:rPr>
          <w:spacing w:val="-4"/>
          <w:szCs w:val="24"/>
          <w:lang w:eastAsia="ar-SA"/>
        </w:rPr>
        <w:t xml:space="preserve">wjazdu z </w:t>
      </w:r>
      <w:r w:rsidRPr="005455DD">
        <w:rPr>
          <w:spacing w:val="-4"/>
          <w:szCs w:val="24"/>
          <w:lang w:eastAsia="ar-SA"/>
        </w:rPr>
        <w:t>ulicy Wojska Polskiego</w:t>
      </w:r>
      <w:r w:rsidR="00056ECD">
        <w:rPr>
          <w:spacing w:val="-4"/>
          <w:szCs w:val="24"/>
          <w:lang w:eastAsia="ar-SA"/>
        </w:rPr>
        <w:t xml:space="preserve"> do Urzędu Miasta</w:t>
      </w:r>
      <w:r w:rsidRPr="005455DD">
        <w:rPr>
          <w:spacing w:val="-4"/>
          <w:szCs w:val="24"/>
          <w:lang w:eastAsia="ar-SA"/>
        </w:rPr>
        <w:t xml:space="preserve"> w Świnoujściu</w:t>
      </w:r>
    </w:p>
    <w:p w:rsidR="008520E0" w:rsidRPr="005455DD" w:rsidRDefault="008520E0" w:rsidP="00D929C3">
      <w:pPr>
        <w:jc w:val="center"/>
        <w:rPr>
          <w:spacing w:val="-4"/>
          <w:szCs w:val="24"/>
          <w:lang w:eastAsia="ar-SA"/>
        </w:rPr>
      </w:pPr>
    </w:p>
    <w:p w:rsidR="001E76AF" w:rsidRPr="005455DD" w:rsidRDefault="001E76AF" w:rsidP="00436411">
      <w:pPr>
        <w:pStyle w:val="Tekstpodstawowy"/>
        <w:rPr>
          <w:b/>
          <w:spacing w:val="-4"/>
          <w:szCs w:val="24"/>
        </w:rPr>
      </w:pPr>
    </w:p>
    <w:p w:rsidR="002C231B" w:rsidRPr="005455DD" w:rsidRDefault="002C231B" w:rsidP="002C231B">
      <w:pPr>
        <w:pStyle w:val="Tekstpodstawowy"/>
        <w:jc w:val="center"/>
        <w:rPr>
          <w:b/>
          <w:szCs w:val="24"/>
        </w:rPr>
      </w:pPr>
    </w:p>
    <w:p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:rsidR="007B7C48" w:rsidRPr="007B7C48" w:rsidRDefault="007B7C48" w:rsidP="007B7C48">
      <w:pPr>
        <w:tabs>
          <w:tab w:val="left" w:pos="709"/>
        </w:tabs>
        <w:spacing w:line="276" w:lineRule="auto"/>
        <w:rPr>
          <w:rStyle w:val="Pogrubienie"/>
          <w:color w:val="555555"/>
          <w:bdr w:val="none" w:sz="0" w:space="0" w:color="auto" w:frame="1"/>
        </w:rPr>
      </w:pPr>
      <w:bookmarkStart w:id="1" w:name="_Hlk510600357"/>
      <w:r w:rsidRPr="007B7C48">
        <w:rPr>
          <w:color w:val="000000" w:themeColor="text1"/>
        </w:rPr>
        <w:t xml:space="preserve">Główny kod </w:t>
      </w:r>
      <w:proofErr w:type="gramStart"/>
      <w:r w:rsidRPr="007B7C48">
        <w:rPr>
          <w:color w:val="000000" w:themeColor="text1"/>
        </w:rPr>
        <w:t xml:space="preserve">CPV: </w:t>
      </w:r>
      <w:r>
        <w:rPr>
          <w:color w:val="000000" w:themeColor="text1"/>
        </w:rPr>
        <w:t xml:space="preserve"> </w:t>
      </w:r>
      <w:r w:rsidRPr="007B7C48">
        <w:rPr>
          <w:rStyle w:val="Pogrubienie"/>
          <w:color w:val="555555"/>
          <w:bdr w:val="none" w:sz="0" w:space="0" w:color="auto" w:frame="1"/>
        </w:rPr>
        <w:t>45233140</w:t>
      </w:r>
      <w:proofErr w:type="gramEnd"/>
      <w:r w:rsidRPr="007B7C48">
        <w:rPr>
          <w:rStyle w:val="Pogrubienie"/>
          <w:color w:val="555555"/>
          <w:bdr w:val="none" w:sz="0" w:space="0" w:color="auto" w:frame="1"/>
        </w:rPr>
        <w:t>-2;</w:t>
      </w:r>
    </w:p>
    <w:p w:rsidR="007B214E" w:rsidRPr="007B7C48" w:rsidRDefault="007B7C48" w:rsidP="007B7C48">
      <w:pPr>
        <w:autoSpaceDE w:val="0"/>
        <w:autoSpaceDN w:val="0"/>
        <w:adjustRightInd w:val="0"/>
        <w:spacing w:line="276" w:lineRule="auto"/>
        <w:ind w:left="2127" w:hanging="1843"/>
        <w:rPr>
          <w:b/>
          <w:bCs/>
          <w:color w:val="555555"/>
          <w:bdr w:val="none" w:sz="0" w:space="0" w:color="auto" w:frame="1"/>
        </w:rPr>
      </w:pPr>
      <w:r w:rsidRPr="007B7C48">
        <w:t xml:space="preserve">                           45231300-8;</w:t>
      </w:r>
    </w:p>
    <w:bookmarkEnd w:id="1"/>
    <w:p w:rsidR="0082358D" w:rsidRPr="005455DD" w:rsidRDefault="00ED3ED6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 zamówienia składa się</w:t>
      </w:r>
      <w:r w:rsidR="00334B23" w:rsidRPr="005455DD">
        <w:rPr>
          <w:b/>
          <w:szCs w:val="24"/>
        </w:rPr>
        <w:t>:</w:t>
      </w:r>
    </w:p>
    <w:p w:rsidR="0082358D" w:rsidRPr="005455DD" w:rsidRDefault="0082358D" w:rsidP="00D60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12753E" w:rsidRPr="005455DD">
        <w:rPr>
          <w:b/>
          <w:szCs w:val="24"/>
        </w:rPr>
        <w:t>Szmaragdowa</w:t>
      </w:r>
      <w:r w:rsidR="00764141">
        <w:rPr>
          <w:b/>
          <w:szCs w:val="24"/>
        </w:rPr>
        <w:t xml:space="preserve"> – roboty branżowe:</w:t>
      </w:r>
    </w:p>
    <w:p w:rsidR="0082358D" w:rsidRPr="005455DD" w:rsidRDefault="00952266" w:rsidP="00C379D3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>P</w:t>
      </w:r>
      <w:r w:rsidR="0082358D" w:rsidRPr="005455DD">
        <w:rPr>
          <w:szCs w:val="24"/>
        </w:rPr>
        <w:t>rzebudowa</w:t>
      </w:r>
      <w:r w:rsidRPr="005455DD">
        <w:rPr>
          <w:szCs w:val="24"/>
        </w:rPr>
        <w:t xml:space="preserve"> </w:t>
      </w:r>
      <w:r w:rsidR="0012753E" w:rsidRPr="005455DD">
        <w:rPr>
          <w:szCs w:val="24"/>
        </w:rPr>
        <w:t xml:space="preserve">kompleksowa </w:t>
      </w:r>
      <w:r w:rsidRPr="005455DD">
        <w:rPr>
          <w:szCs w:val="24"/>
        </w:rPr>
        <w:t>ulicy na odcinku</w:t>
      </w:r>
      <w:r w:rsidR="0082358D" w:rsidRPr="005455DD">
        <w:rPr>
          <w:szCs w:val="24"/>
        </w:rPr>
        <w:t xml:space="preserve"> o długości </w:t>
      </w:r>
      <w:r w:rsidR="00F93267" w:rsidRPr="005455DD">
        <w:rPr>
          <w:szCs w:val="24"/>
        </w:rPr>
        <w:t xml:space="preserve">ok </w:t>
      </w:r>
      <w:r w:rsidR="0012753E" w:rsidRPr="005455DD">
        <w:rPr>
          <w:szCs w:val="24"/>
        </w:rPr>
        <w:t>480</w:t>
      </w:r>
      <w:r w:rsidR="0082358D" w:rsidRPr="005455DD">
        <w:rPr>
          <w:szCs w:val="24"/>
        </w:rPr>
        <w:t xml:space="preserve"> m (</w:t>
      </w:r>
      <w:r w:rsidR="0012753E" w:rsidRPr="005455DD">
        <w:rPr>
          <w:szCs w:val="24"/>
        </w:rPr>
        <w:t>odcinek od ul.</w:t>
      </w:r>
      <w:r w:rsidR="003E59EC">
        <w:rPr>
          <w:szCs w:val="24"/>
        </w:rPr>
        <w:t> </w:t>
      </w:r>
      <w:r w:rsidR="0012753E" w:rsidRPr="005455DD">
        <w:rPr>
          <w:szCs w:val="24"/>
        </w:rPr>
        <w:t>Sąsiedzkiej do ul. Zalewowej)</w:t>
      </w:r>
      <w:r w:rsidR="0082358D" w:rsidRPr="005455DD">
        <w:rPr>
          <w:szCs w:val="24"/>
        </w:rPr>
        <w:t xml:space="preserve"> w zakresie:</w:t>
      </w:r>
    </w:p>
    <w:p w:rsidR="00C379D3" w:rsidRPr="005455DD" w:rsidRDefault="00C379D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jezdni, zjazdów i chodników;</w:t>
      </w:r>
    </w:p>
    <w:p w:rsidR="00C379D3" w:rsidRPr="005455DD" w:rsidRDefault="00C379D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oświetlenia ulicznego;</w:t>
      </w:r>
    </w:p>
    <w:p w:rsidR="00C379D3" w:rsidRPr="005455DD" w:rsidRDefault="00C379D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likwidacji kolizji z istniejącą infrastrukturą elektryczną;</w:t>
      </w:r>
    </w:p>
    <w:p w:rsidR="00C379D3" w:rsidRPr="005455DD" w:rsidRDefault="00C379D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odwodnienia poprzez wykonanie kanalizacji deszczowej wraz z odprowadzeniem wód opadowych do projektowanej instalacji rozsączającej.</w:t>
      </w:r>
    </w:p>
    <w:p w:rsidR="009A2110" w:rsidRPr="005455DD" w:rsidRDefault="009A2110" w:rsidP="0012753E">
      <w:pPr>
        <w:ind w:left="567"/>
        <w:jc w:val="both"/>
        <w:rPr>
          <w:szCs w:val="24"/>
        </w:rPr>
      </w:pPr>
    </w:p>
    <w:p w:rsidR="009A2110" w:rsidRPr="005455DD" w:rsidRDefault="009A2110" w:rsidP="00D60D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Szmaragdowa – roboty </w:t>
      </w:r>
      <w:proofErr w:type="spellStart"/>
      <w:r w:rsidRPr="005455DD">
        <w:rPr>
          <w:b/>
          <w:szCs w:val="24"/>
        </w:rPr>
        <w:t>ZWiK</w:t>
      </w:r>
      <w:proofErr w:type="spellEnd"/>
      <w:r w:rsidRPr="005455DD">
        <w:rPr>
          <w:b/>
          <w:szCs w:val="24"/>
        </w:rPr>
        <w:t xml:space="preserve"> </w:t>
      </w:r>
      <w:r w:rsidRPr="00995188">
        <w:rPr>
          <w:szCs w:val="24"/>
        </w:rPr>
        <w:t>(ETAP III</w:t>
      </w:r>
      <w:r w:rsidR="00995188" w:rsidRPr="00995188">
        <w:rPr>
          <w:szCs w:val="24"/>
        </w:rPr>
        <w:t xml:space="preserve"> wg dokumentacji proj</w:t>
      </w:r>
      <w:r w:rsidR="00995188">
        <w:rPr>
          <w:szCs w:val="24"/>
        </w:rPr>
        <w:t>ek</w:t>
      </w:r>
      <w:r w:rsidR="00995188" w:rsidRPr="00995188">
        <w:rPr>
          <w:szCs w:val="24"/>
        </w:rPr>
        <w:t>towej</w:t>
      </w:r>
      <w:r w:rsidRPr="00995188">
        <w:rPr>
          <w:szCs w:val="24"/>
        </w:rPr>
        <w:t>)</w:t>
      </w:r>
      <w:r w:rsidR="00995188">
        <w:rPr>
          <w:szCs w:val="24"/>
        </w:rPr>
        <w:t>:</w:t>
      </w:r>
    </w:p>
    <w:p w:rsidR="009A2110" w:rsidRDefault="009A2110" w:rsidP="009A211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5455DD">
        <w:rPr>
          <w:szCs w:val="24"/>
        </w:rPr>
        <w:t xml:space="preserve">Budowa sieci wodociągowej z przyłączami i zewnętrznymi instalacjami wodociągowymi do budynków oraz sieci i przyłączy kanalizacji sanitarnej w ul. </w:t>
      </w:r>
      <w:r w:rsidR="0002119D" w:rsidRPr="005455DD">
        <w:rPr>
          <w:szCs w:val="24"/>
        </w:rPr>
        <w:t>Szmaragdowej</w:t>
      </w:r>
      <w:r w:rsidRPr="005455DD">
        <w:rPr>
          <w:szCs w:val="24"/>
        </w:rPr>
        <w:t xml:space="preserve"> (od skrzyżowania z ul. Sąsiedzką do skrzyżowania z ul. </w:t>
      </w:r>
      <w:r w:rsidR="0002119D" w:rsidRPr="005455DD">
        <w:rPr>
          <w:szCs w:val="24"/>
        </w:rPr>
        <w:t>Zalewową</w:t>
      </w:r>
      <w:r w:rsidRPr="005455DD">
        <w:rPr>
          <w:szCs w:val="24"/>
        </w:rPr>
        <w:t>)</w:t>
      </w:r>
      <w:r w:rsidR="0002119D" w:rsidRPr="005455DD">
        <w:rPr>
          <w:szCs w:val="24"/>
        </w:rPr>
        <w:t>.</w:t>
      </w:r>
    </w:p>
    <w:p w:rsidR="00995188" w:rsidRDefault="00995188" w:rsidP="009A2110">
      <w:pPr>
        <w:autoSpaceDE w:val="0"/>
        <w:autoSpaceDN w:val="0"/>
        <w:adjustRightInd w:val="0"/>
        <w:ind w:left="284"/>
        <w:jc w:val="both"/>
        <w:rPr>
          <w:szCs w:val="24"/>
        </w:rPr>
      </w:pPr>
    </w:p>
    <w:p w:rsidR="00995188" w:rsidRPr="00995188" w:rsidRDefault="00995188" w:rsidP="00995188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bookmarkStart w:id="2" w:name="_Hlk507764082"/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Roboty w zakresie budowy sieci wodociągowej oraz kanalizacji sanitarnej dotyczą jedynie odcinka ulicy </w:t>
      </w:r>
      <w:r>
        <w:rPr>
          <w:szCs w:val="24"/>
        </w:rPr>
        <w:t>Szmaragdowej</w:t>
      </w:r>
      <w:r w:rsidRPr="00995188">
        <w:rPr>
          <w:szCs w:val="24"/>
        </w:rPr>
        <w:t xml:space="preserve"> w zakresie od skrzyżowania z ulicą Sąsiedzką do skrzyżowania z ulicą </w:t>
      </w:r>
      <w:r>
        <w:rPr>
          <w:szCs w:val="24"/>
        </w:rPr>
        <w:t>Zalewową</w:t>
      </w:r>
      <w:r w:rsidRPr="00995188">
        <w:rPr>
          <w:szCs w:val="24"/>
        </w:rPr>
        <w:t xml:space="preserve"> – etap I</w:t>
      </w:r>
      <w:r>
        <w:rPr>
          <w:szCs w:val="24"/>
        </w:rPr>
        <w:t>II.</w:t>
      </w:r>
    </w:p>
    <w:bookmarkEnd w:id="2"/>
    <w:p w:rsidR="00ED3ED6" w:rsidRDefault="00ED3ED6" w:rsidP="00995188">
      <w:pPr>
        <w:jc w:val="both"/>
        <w:rPr>
          <w:szCs w:val="24"/>
        </w:rPr>
      </w:pPr>
    </w:p>
    <w:p w:rsidR="00056ECD" w:rsidRDefault="00056ECD" w:rsidP="00995188">
      <w:pPr>
        <w:jc w:val="both"/>
        <w:rPr>
          <w:szCs w:val="24"/>
        </w:rPr>
      </w:pPr>
    </w:p>
    <w:p w:rsidR="00056ECD" w:rsidRDefault="00056ECD" w:rsidP="00995188">
      <w:pPr>
        <w:jc w:val="both"/>
        <w:rPr>
          <w:szCs w:val="24"/>
        </w:rPr>
      </w:pPr>
    </w:p>
    <w:p w:rsidR="00056ECD" w:rsidRPr="005455DD" w:rsidRDefault="00056ECD" w:rsidP="00995188">
      <w:pPr>
        <w:jc w:val="both"/>
        <w:rPr>
          <w:szCs w:val="24"/>
        </w:rPr>
      </w:pPr>
    </w:p>
    <w:p w:rsidR="00D21F17" w:rsidRPr="005455DD" w:rsidRDefault="00BA2BA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II</w:t>
      </w:r>
      <w:r w:rsidR="00D21F17" w:rsidRPr="005455DD">
        <w:rPr>
          <w:b/>
          <w:szCs w:val="24"/>
        </w:rPr>
        <w:t xml:space="preserve"> zamówienia składa się:</w:t>
      </w:r>
    </w:p>
    <w:p w:rsidR="00120C90" w:rsidRPr="005455DD" w:rsidRDefault="00120C90" w:rsidP="00D60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12753E" w:rsidRPr="005455DD">
        <w:rPr>
          <w:b/>
          <w:szCs w:val="24"/>
        </w:rPr>
        <w:t>Toruńska</w:t>
      </w:r>
      <w:r w:rsidR="009A2110" w:rsidRPr="005455DD">
        <w:rPr>
          <w:b/>
          <w:szCs w:val="24"/>
        </w:rPr>
        <w:t xml:space="preserve"> – roboty </w:t>
      </w:r>
      <w:r w:rsidR="00995188">
        <w:rPr>
          <w:b/>
          <w:szCs w:val="24"/>
        </w:rPr>
        <w:t>branżowe:</w:t>
      </w:r>
    </w:p>
    <w:p w:rsidR="0012753E" w:rsidRPr="005455DD" w:rsidRDefault="0012753E" w:rsidP="0012753E">
      <w:pPr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5455DD">
        <w:rPr>
          <w:szCs w:val="24"/>
        </w:rPr>
        <w:t>Przebudowa kompleksowa ulicy na odcinku o długości ok 345 m w zakresie:</w:t>
      </w:r>
    </w:p>
    <w:p w:rsidR="00B63162" w:rsidRPr="005455DD" w:rsidRDefault="00B6316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:rsidR="00B63162" w:rsidRPr="005455DD" w:rsidRDefault="00B6316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zatoki postojowej dla samochodów osobowych;</w:t>
      </w:r>
    </w:p>
    <w:p w:rsidR="00B63162" w:rsidRPr="005455DD" w:rsidRDefault="005B5D2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</w:t>
      </w:r>
      <w:r w:rsidR="00B63162" w:rsidRPr="005455DD">
        <w:rPr>
          <w:szCs w:val="24"/>
        </w:rPr>
        <w:t xml:space="preserve"> zatoki przystankowej dla autobusu komunikacji miejskiej;</w:t>
      </w:r>
    </w:p>
    <w:p w:rsidR="00B63162" w:rsidRPr="005455DD" w:rsidRDefault="005B5D2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</w:t>
      </w:r>
      <w:r w:rsidR="00B63162" w:rsidRPr="005455DD">
        <w:rPr>
          <w:szCs w:val="24"/>
        </w:rPr>
        <w:t xml:space="preserve"> oświetlenia ulicznego</w:t>
      </w:r>
      <w:r w:rsidRPr="005455DD">
        <w:rPr>
          <w:szCs w:val="24"/>
        </w:rPr>
        <w:t>;</w:t>
      </w:r>
    </w:p>
    <w:p w:rsidR="00B63162" w:rsidRPr="005455DD" w:rsidRDefault="005B5D2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likwidacji</w:t>
      </w:r>
      <w:r w:rsidR="00B63162" w:rsidRPr="005455DD">
        <w:rPr>
          <w:szCs w:val="24"/>
        </w:rPr>
        <w:t xml:space="preserve"> kolizji z istniejącą infrastrukturą elektryczną</w:t>
      </w:r>
      <w:r w:rsidRPr="005455DD">
        <w:rPr>
          <w:szCs w:val="24"/>
        </w:rPr>
        <w:t>.</w:t>
      </w:r>
    </w:p>
    <w:p w:rsidR="009A2110" w:rsidRPr="005455DD" w:rsidRDefault="009A2110" w:rsidP="0012753E">
      <w:pPr>
        <w:pStyle w:val="Akapitzlist"/>
        <w:ind w:left="426" w:firstLine="153"/>
        <w:jc w:val="both"/>
        <w:rPr>
          <w:szCs w:val="24"/>
        </w:rPr>
      </w:pPr>
    </w:p>
    <w:p w:rsidR="009A2110" w:rsidRPr="005455DD" w:rsidRDefault="009A2110" w:rsidP="00D60D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Toruńska – roboty </w:t>
      </w:r>
      <w:proofErr w:type="spellStart"/>
      <w:r w:rsidRPr="005455DD">
        <w:rPr>
          <w:b/>
          <w:szCs w:val="24"/>
        </w:rPr>
        <w:t>ZWiK</w:t>
      </w:r>
      <w:proofErr w:type="spellEnd"/>
      <w:r w:rsidR="00995188">
        <w:rPr>
          <w:b/>
          <w:szCs w:val="24"/>
        </w:rPr>
        <w:t>:</w:t>
      </w:r>
    </w:p>
    <w:p w:rsidR="009A2110" w:rsidRPr="005455DD" w:rsidRDefault="009A2110" w:rsidP="009A211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5455DD">
        <w:rPr>
          <w:szCs w:val="24"/>
        </w:rPr>
        <w:t xml:space="preserve">Budowa sieci wodociągowej z przyłączami i zewnętrznymi instalacjami wodociągowymi do budynków </w:t>
      </w:r>
      <w:r w:rsidR="009B0B6F" w:rsidRPr="005455DD">
        <w:rPr>
          <w:szCs w:val="24"/>
        </w:rPr>
        <w:t>w zakresie budowy:</w:t>
      </w:r>
    </w:p>
    <w:p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przewodów sieci wodociągowej z rur PE100 o średnicy nominalnej Ø125 mm w</w:t>
      </w:r>
      <w:r w:rsidR="00995188">
        <w:rPr>
          <w:szCs w:val="24"/>
        </w:rPr>
        <w:t> </w:t>
      </w:r>
      <w:r w:rsidRPr="005455DD">
        <w:rPr>
          <w:szCs w:val="24"/>
        </w:rPr>
        <w:t>ul.</w:t>
      </w:r>
      <w:r w:rsidR="00995188">
        <w:rPr>
          <w:szCs w:val="24"/>
        </w:rPr>
        <w:t> </w:t>
      </w:r>
      <w:r w:rsidRPr="005455DD">
        <w:rPr>
          <w:szCs w:val="24"/>
        </w:rPr>
        <w:t>Toruńskiej (dz. nr 324 obręb 05 m. Świnoujście) od miejsca włączenia do istniejącego wodociągu PE o średnicy Ø 110 mm, oznaczonego w części graficznej opracowania punktem „01”, usytuowanego w pasie drogowym w ul. Szkolnej (dz. nr 503/5 obręb 09 m. Świnoujście), do oznaczonych w części graficznej opracowania punktów „50” i „53” w ul. Gdańskiej (dz. nr 227/3 obręb 05 m. Świnoujście);</w:t>
      </w:r>
    </w:p>
    <w:p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odgałęzień o średnicy nominalnej Ø 63 mm od proj. sieci wodociągowej, z rur PE100 w ul. Grudziądzkiej (dz. nr 347 i 379 obręb 05 m. Świnoujście) na odcinku pomiędzy oznaczonymi na mapie punktami „28” – „28.3” i „29” – „29.4”;</w:t>
      </w:r>
    </w:p>
    <w:p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hydrantów nadziemnych z podwójnym zamknięciem, zabezpieczonych w przypadku złamania o średnicy DN80 oznaczonych w części graficznej opracowania punktami „HP1”, „HP2” i „HP3” wraz z zasuwami odcinającymi;</w:t>
      </w:r>
    </w:p>
    <w:p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przyłączy wodociągowych z rur PE100 o średnicy Æ40 mm od nowoprojektowanej sieci wodociągowej z rur PE100 w granicach działek nr: 339/2, 341/1, 346, 351/1, 351/2, 355/2, 356, 526, 528, 529, 532, 537, 538, 539, 541, 542 (obręb 05 m. Świnoujście);</w:t>
      </w:r>
    </w:p>
    <w:p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przyłączy wodociągowych z rur PE100 o średnicy Æ40 mm od nowoprojektowanej sieci wodociągowej z rur PE100 do granicy działek nr 270, 348, 349, 350, 352, 353, 355/1, 376, 456, 457, 458, 521, 522, 523, 524, 527, 530, 531, 533, 534 (obręb 5 m. Świnoujście);</w:t>
      </w:r>
    </w:p>
    <w:p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zewnętrznych instalacji wodociągowych z rur PE100 o średnicy Æ40 mm w granicach działek nr: 341/1, 351/2, 355/2, 356, 526, 528, 532, 537, 538, 539, 541, 542 (obręb 05 m. Świnoujście);</w:t>
      </w:r>
    </w:p>
    <w:p w:rsidR="009B0B6F" w:rsidRPr="005455DD" w:rsidRDefault="009B0B6F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odcięcia i demontaż istniejących rurociągów wodociągowych (do demontażu należy przyjąć tylko kolidujące odcinki istniejącego wodociągu z nowoprojektowaną siecią).</w:t>
      </w:r>
    </w:p>
    <w:p w:rsidR="009A2110" w:rsidRDefault="009A2110" w:rsidP="0012753E">
      <w:pPr>
        <w:pStyle w:val="Akapitzlist"/>
        <w:ind w:left="426" w:firstLine="153"/>
        <w:jc w:val="both"/>
        <w:rPr>
          <w:szCs w:val="24"/>
        </w:rPr>
      </w:pPr>
    </w:p>
    <w:p w:rsidR="004303CD" w:rsidRDefault="004303CD" w:rsidP="0012753E">
      <w:pPr>
        <w:pStyle w:val="Akapitzlist"/>
        <w:ind w:left="426" w:firstLine="153"/>
        <w:jc w:val="both"/>
        <w:rPr>
          <w:szCs w:val="24"/>
        </w:rPr>
      </w:pPr>
    </w:p>
    <w:p w:rsidR="004303CD" w:rsidRPr="005455DD" w:rsidRDefault="004303CD" w:rsidP="0012753E">
      <w:pPr>
        <w:pStyle w:val="Akapitzlist"/>
        <w:ind w:left="426" w:firstLine="153"/>
        <w:jc w:val="both"/>
        <w:rPr>
          <w:szCs w:val="24"/>
        </w:rPr>
      </w:pPr>
    </w:p>
    <w:p w:rsidR="00BA2BAC" w:rsidRPr="005455DD" w:rsidRDefault="00BA2BA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III zamówienia składa się:</w:t>
      </w:r>
    </w:p>
    <w:p w:rsidR="00BA2BAC" w:rsidRPr="005455DD" w:rsidRDefault="00BA2BAC" w:rsidP="00D60D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12753E" w:rsidRPr="005455DD">
        <w:rPr>
          <w:b/>
          <w:szCs w:val="24"/>
        </w:rPr>
        <w:t>Trentowskiego</w:t>
      </w:r>
      <w:r w:rsidR="009A2110" w:rsidRPr="005455DD">
        <w:rPr>
          <w:b/>
          <w:szCs w:val="24"/>
        </w:rPr>
        <w:t xml:space="preserve"> – roboty </w:t>
      </w:r>
      <w:r w:rsidR="00995188">
        <w:rPr>
          <w:b/>
          <w:szCs w:val="24"/>
        </w:rPr>
        <w:t>branżowe:</w:t>
      </w:r>
    </w:p>
    <w:p w:rsidR="0012753E" w:rsidRPr="005455DD" w:rsidRDefault="0012753E" w:rsidP="0012753E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</w:p>
    <w:p w:rsidR="00BA2BAC" w:rsidRPr="005455DD" w:rsidRDefault="00BA2BAC" w:rsidP="009A2110">
      <w:pPr>
        <w:pStyle w:val="Akapitzlist"/>
        <w:autoSpaceDE w:val="0"/>
        <w:autoSpaceDN w:val="0"/>
        <w:adjustRightInd w:val="0"/>
        <w:spacing w:before="120" w:after="120"/>
        <w:ind w:left="284"/>
        <w:contextualSpacing w:val="0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>185</w:t>
      </w:r>
      <w:r w:rsidRPr="005455DD">
        <w:rPr>
          <w:szCs w:val="24"/>
        </w:rPr>
        <w:t xml:space="preserve"> m w zakresie:</w:t>
      </w:r>
    </w:p>
    <w:p w:rsidR="00E13393" w:rsidRPr="005455DD" w:rsidRDefault="00E1339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</w:t>
      </w:r>
      <w:r w:rsidR="00A555A2" w:rsidRPr="005455DD">
        <w:rPr>
          <w:szCs w:val="24"/>
        </w:rPr>
        <w:t>, chodników i ścieżki rowerowej</w:t>
      </w:r>
      <w:r w:rsidRPr="005455DD">
        <w:rPr>
          <w:szCs w:val="24"/>
        </w:rPr>
        <w:t>;</w:t>
      </w:r>
    </w:p>
    <w:p w:rsidR="00E13393" w:rsidRPr="005455DD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</w:t>
      </w:r>
      <w:r w:rsidR="00E13393" w:rsidRPr="005455DD">
        <w:rPr>
          <w:szCs w:val="24"/>
        </w:rPr>
        <w:t xml:space="preserve"> oświetlenia ulicznego;</w:t>
      </w:r>
    </w:p>
    <w:p w:rsidR="00E13393" w:rsidRPr="005455DD" w:rsidRDefault="00E13393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likwidacj</w:t>
      </w:r>
      <w:r w:rsidR="00A555A2" w:rsidRPr="005455DD">
        <w:rPr>
          <w:szCs w:val="24"/>
        </w:rPr>
        <w:t>i</w:t>
      </w:r>
      <w:r w:rsidRPr="005455DD">
        <w:rPr>
          <w:szCs w:val="24"/>
        </w:rPr>
        <w:t xml:space="preserve"> kolizji z istniejącą infrastrukturą elektryczną;</w:t>
      </w:r>
    </w:p>
    <w:p w:rsidR="00E13393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</w:t>
      </w:r>
      <w:r w:rsidR="00E13393" w:rsidRPr="005455DD">
        <w:rPr>
          <w:szCs w:val="24"/>
        </w:rPr>
        <w:t xml:space="preserve"> kanalizacji deszczowej.</w:t>
      </w:r>
    </w:p>
    <w:p w:rsidR="00995188" w:rsidRPr="005455DD" w:rsidRDefault="00995188" w:rsidP="00995188">
      <w:pPr>
        <w:spacing w:line="276" w:lineRule="auto"/>
        <w:jc w:val="both"/>
        <w:rPr>
          <w:szCs w:val="24"/>
        </w:rPr>
      </w:pPr>
    </w:p>
    <w:p w:rsidR="00995188" w:rsidRPr="00995188" w:rsidRDefault="00995188" w:rsidP="00995188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Roboty w zakresie budowy </w:t>
      </w:r>
      <w:r>
        <w:rPr>
          <w:szCs w:val="24"/>
        </w:rPr>
        <w:t>ścieżki rowerowej i chodnika należy wykonać na podstawie</w:t>
      </w:r>
      <w:r w:rsidR="00B06EBB">
        <w:rPr>
          <w:szCs w:val="24"/>
        </w:rPr>
        <w:t xml:space="preserve"> dokumentacji projektowej opracowanej przez</w:t>
      </w:r>
      <w:r>
        <w:rPr>
          <w:szCs w:val="24"/>
        </w:rPr>
        <w:t xml:space="preserve"> </w:t>
      </w:r>
      <w:r w:rsidR="00B06EBB">
        <w:rPr>
          <w:szCs w:val="24"/>
        </w:rPr>
        <w:t>JOTBE Jacek Błaszczyk, ul. Krasickiego 7, 63-220 Kotlin.</w:t>
      </w:r>
    </w:p>
    <w:p w:rsidR="009A2110" w:rsidRPr="005455DD" w:rsidRDefault="009A2110" w:rsidP="009A2110">
      <w:pPr>
        <w:pStyle w:val="Akapitzlist"/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</w:p>
    <w:p w:rsidR="009A2110" w:rsidRPr="005455DD" w:rsidRDefault="009A2110" w:rsidP="00D60D4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Trentowskiego – roboty </w:t>
      </w:r>
      <w:proofErr w:type="spellStart"/>
      <w:r w:rsidRPr="005455DD">
        <w:rPr>
          <w:b/>
          <w:szCs w:val="24"/>
        </w:rPr>
        <w:t>ZWiK</w:t>
      </w:r>
      <w:proofErr w:type="spellEnd"/>
      <w:r w:rsidR="00B06EBB">
        <w:rPr>
          <w:b/>
          <w:szCs w:val="24"/>
        </w:rPr>
        <w:t>:</w:t>
      </w:r>
    </w:p>
    <w:p w:rsidR="00D24601" w:rsidRPr="005455DD" w:rsidRDefault="00D24601" w:rsidP="00D24601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</w:p>
    <w:p w:rsidR="009A2110" w:rsidRDefault="009A2110" w:rsidP="00D24601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5455DD">
        <w:rPr>
          <w:szCs w:val="24"/>
        </w:rPr>
        <w:t xml:space="preserve">Budowa </w:t>
      </w:r>
      <w:r w:rsidR="00D24601" w:rsidRPr="005455DD">
        <w:rPr>
          <w:szCs w:val="24"/>
        </w:rPr>
        <w:t>sieci wodociągowej i kanalizacji sanitarnej w ul. Trentowskiego od ul.</w:t>
      </w:r>
      <w:r w:rsidR="00995188">
        <w:rPr>
          <w:szCs w:val="24"/>
        </w:rPr>
        <w:t> </w:t>
      </w:r>
      <w:r w:rsidR="00D24601" w:rsidRPr="005455DD">
        <w:rPr>
          <w:szCs w:val="24"/>
        </w:rPr>
        <w:t xml:space="preserve">Uzdrowiskowej do ul. Słowackiego w Świnoujściu w zakresie ułożenie sieci wodociągowej i kanalizacji sanitarnej w dz. nr 117/1, 67, 19 </w:t>
      </w:r>
      <w:proofErr w:type="spellStart"/>
      <w:r w:rsidR="00D24601" w:rsidRPr="005455DD">
        <w:rPr>
          <w:szCs w:val="24"/>
        </w:rPr>
        <w:t>obr</w:t>
      </w:r>
      <w:proofErr w:type="spellEnd"/>
      <w:r w:rsidR="00D24601" w:rsidRPr="005455DD">
        <w:rPr>
          <w:szCs w:val="24"/>
        </w:rPr>
        <w:t>. nr 0002 w Świnoujściu.</w:t>
      </w:r>
    </w:p>
    <w:p w:rsidR="00002940" w:rsidRDefault="00002940" w:rsidP="00D24601">
      <w:pPr>
        <w:pStyle w:val="Akapitzlist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</w:p>
    <w:p w:rsidR="00002940" w:rsidRPr="00995188" w:rsidRDefault="00002940" w:rsidP="00002940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  <w:r>
        <w:rPr>
          <w:szCs w:val="24"/>
        </w:rPr>
        <w:t>Roboty budowlane związane z przebudową ul. Trentowskiego muszą zostać zawieszone w okres</w:t>
      </w:r>
      <w:r w:rsidR="000D6BE5">
        <w:rPr>
          <w:szCs w:val="24"/>
        </w:rPr>
        <w:t>ach</w:t>
      </w:r>
      <w:r>
        <w:rPr>
          <w:szCs w:val="24"/>
        </w:rPr>
        <w:t xml:space="preserve"> letni</w:t>
      </w:r>
      <w:r w:rsidR="000D6BE5">
        <w:rPr>
          <w:szCs w:val="24"/>
        </w:rPr>
        <w:t>ch</w:t>
      </w:r>
      <w:r>
        <w:rPr>
          <w:szCs w:val="24"/>
        </w:rPr>
        <w:t xml:space="preserve"> tj. od 15.0</w:t>
      </w:r>
      <w:r w:rsidR="000D6BE5">
        <w:rPr>
          <w:szCs w:val="24"/>
        </w:rPr>
        <w:t>6</w:t>
      </w:r>
      <w:r>
        <w:rPr>
          <w:szCs w:val="24"/>
        </w:rPr>
        <w:t xml:space="preserve"> do dnia</w:t>
      </w:r>
      <w:r w:rsidR="000D6BE5">
        <w:rPr>
          <w:szCs w:val="24"/>
        </w:rPr>
        <w:t xml:space="preserve"> 15.09, w związku z czym należy założyć i przewidzieć taką organizację robót, która w niniejszym okresie pozwoli udostępnić odcinek do ruchu pojazdów i pieszych.</w:t>
      </w:r>
      <w:r>
        <w:rPr>
          <w:szCs w:val="24"/>
        </w:rPr>
        <w:t xml:space="preserve"> </w:t>
      </w:r>
    </w:p>
    <w:p w:rsidR="00D24601" w:rsidRPr="005455DD" w:rsidRDefault="00D24601" w:rsidP="00D24601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</w:p>
    <w:p w:rsidR="00ED3ED6" w:rsidRPr="005455DD" w:rsidRDefault="00120C90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IV</w:t>
      </w:r>
      <w:r w:rsidR="00ED3ED6" w:rsidRPr="005455DD">
        <w:rPr>
          <w:b/>
          <w:szCs w:val="24"/>
        </w:rPr>
        <w:t xml:space="preserve"> zamówienia składa się:</w:t>
      </w:r>
    </w:p>
    <w:p w:rsidR="008520E0" w:rsidRPr="005455DD" w:rsidRDefault="008520E0" w:rsidP="00D60D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9A2110" w:rsidRPr="005455DD">
        <w:rPr>
          <w:b/>
          <w:szCs w:val="24"/>
        </w:rPr>
        <w:t>Kasprowicza</w:t>
      </w:r>
      <w:r w:rsidR="00B06EBB">
        <w:rPr>
          <w:b/>
          <w:szCs w:val="24"/>
        </w:rPr>
        <w:t xml:space="preserve"> – roboty branżowe:</w:t>
      </w:r>
    </w:p>
    <w:p w:rsidR="009A2110" w:rsidRPr="005455DD" w:rsidRDefault="009A211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</w:p>
    <w:p w:rsidR="008520E0" w:rsidRPr="005455DD" w:rsidRDefault="008520E0" w:rsidP="008520E0">
      <w:pPr>
        <w:pStyle w:val="Akapitzlist"/>
        <w:autoSpaceDE w:val="0"/>
        <w:autoSpaceDN w:val="0"/>
        <w:adjustRightInd w:val="0"/>
        <w:spacing w:before="120" w:after="120"/>
        <w:ind w:left="284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 xml:space="preserve">255 </w:t>
      </w:r>
      <w:r w:rsidRPr="005455DD">
        <w:rPr>
          <w:szCs w:val="24"/>
        </w:rPr>
        <w:t>m (</w:t>
      </w:r>
      <w:r w:rsidR="009A2110" w:rsidRPr="005455DD">
        <w:rPr>
          <w:szCs w:val="24"/>
        </w:rPr>
        <w:t>odcinek od ul.</w:t>
      </w:r>
      <w:r w:rsidR="00B06EBB">
        <w:rPr>
          <w:szCs w:val="24"/>
        </w:rPr>
        <w:t> </w:t>
      </w:r>
      <w:r w:rsidR="009A2110" w:rsidRPr="005455DD">
        <w:rPr>
          <w:szCs w:val="24"/>
        </w:rPr>
        <w:t>Nowowiejskiego do ul. Energetyków</w:t>
      </w:r>
      <w:r w:rsidRPr="005455DD">
        <w:rPr>
          <w:szCs w:val="24"/>
        </w:rPr>
        <w:t>) w zakresie:</w:t>
      </w:r>
    </w:p>
    <w:p w:rsidR="00A555A2" w:rsidRPr="005455DD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:rsidR="00A555A2" w:rsidRPr="005455DD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na odcinku od ul. Feliksa Nowowiejskiego do ul. Emilii Gierczak nowej geometrii oraz konstrukcji chodników o nawierzchni z kostki betonowej;</w:t>
      </w:r>
    </w:p>
    <w:p w:rsidR="00A555A2" w:rsidRPr="005455DD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zjazdów do przyległych posesji;</w:t>
      </w:r>
    </w:p>
    <w:p w:rsidR="00A555A2" w:rsidRDefault="00A555A2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odwodnienia poprzez wykonanie kanalizacji deszczowej wraz z odprowadzeniem wód opadowych do istniejącej kanalizacji deszczowej.</w:t>
      </w:r>
    </w:p>
    <w:p w:rsidR="00B06EBB" w:rsidRDefault="00B06EBB" w:rsidP="00B06EBB">
      <w:pPr>
        <w:spacing w:line="276" w:lineRule="auto"/>
        <w:jc w:val="both"/>
        <w:rPr>
          <w:szCs w:val="24"/>
        </w:rPr>
      </w:pPr>
    </w:p>
    <w:p w:rsidR="00B06EBB" w:rsidRPr="005455DD" w:rsidRDefault="00B06EBB" w:rsidP="00D60D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>
        <w:rPr>
          <w:b/>
          <w:szCs w:val="24"/>
        </w:rPr>
        <w:t>Kasprowicza</w:t>
      </w:r>
      <w:r w:rsidRPr="005455DD">
        <w:rPr>
          <w:b/>
          <w:szCs w:val="24"/>
        </w:rPr>
        <w:t xml:space="preserve"> – roboty </w:t>
      </w:r>
      <w:proofErr w:type="spellStart"/>
      <w:r w:rsidRPr="005455DD">
        <w:rPr>
          <w:b/>
          <w:szCs w:val="24"/>
        </w:rPr>
        <w:t>ZWiK</w:t>
      </w:r>
      <w:proofErr w:type="spellEnd"/>
      <w:r>
        <w:rPr>
          <w:b/>
          <w:szCs w:val="24"/>
        </w:rPr>
        <w:t>:</w:t>
      </w:r>
    </w:p>
    <w:p w:rsidR="00B06EBB" w:rsidRPr="006920FF" w:rsidRDefault="00B06EBB" w:rsidP="00B06EBB">
      <w:pPr>
        <w:pStyle w:val="Akapitzlist"/>
        <w:autoSpaceDE w:val="0"/>
        <w:autoSpaceDN w:val="0"/>
        <w:adjustRightInd w:val="0"/>
        <w:spacing w:before="120" w:after="120"/>
        <w:ind w:left="567"/>
        <w:jc w:val="both"/>
        <w:rPr>
          <w:b/>
          <w:szCs w:val="24"/>
        </w:rPr>
      </w:pPr>
    </w:p>
    <w:p w:rsidR="000A22C5" w:rsidRDefault="006920FF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 w:rsidRPr="006920FF">
        <w:rPr>
          <w:szCs w:val="24"/>
        </w:rPr>
        <w:lastRenderedPageBreak/>
        <w:t>b</w:t>
      </w:r>
      <w:r w:rsidR="00B06EBB" w:rsidRPr="006920FF">
        <w:rPr>
          <w:szCs w:val="24"/>
        </w:rPr>
        <w:t>udowa sieci wodociągowej</w:t>
      </w:r>
      <w:r w:rsidRPr="006920FF">
        <w:rPr>
          <w:szCs w:val="24"/>
        </w:rPr>
        <w:t xml:space="preserve"> wraz z przyłączami</w:t>
      </w:r>
      <w:r w:rsidR="00B06EBB" w:rsidRPr="006920FF">
        <w:rPr>
          <w:szCs w:val="24"/>
        </w:rPr>
        <w:t xml:space="preserve"> </w:t>
      </w:r>
      <w:r w:rsidRPr="006920FF">
        <w:rPr>
          <w:szCs w:val="24"/>
        </w:rPr>
        <w:t>w ul. Kasprowicza na odcinku od ul. Nowowiejskiego do ul. Gierczak</w:t>
      </w:r>
    </w:p>
    <w:p w:rsidR="006920FF" w:rsidRDefault="006920FF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szCs w:val="24"/>
        </w:rPr>
        <w:t>budowa sieci wodociągowej i kanalizacji sanitarnej w 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Energetyków;</w:t>
      </w:r>
    </w:p>
    <w:p w:rsidR="006920FF" w:rsidRPr="005910D4" w:rsidRDefault="005910D4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rFonts w:cs="Arial"/>
        </w:rPr>
        <w:t>r</w:t>
      </w:r>
      <w:r w:rsidRPr="005910D4">
        <w:rPr>
          <w:rFonts w:cs="Arial"/>
        </w:rPr>
        <w:t>enowacja kanalizacji sanitarnej z rur kamionkowych o śr. Ø 200 w ul. Kasprowicza na odcinku od ul. E. Gierczak do ul. Nowowiejskiego</w:t>
      </w:r>
      <w:r>
        <w:rPr>
          <w:rFonts w:cs="Arial"/>
        </w:rPr>
        <w:t xml:space="preserve"> w zakresie:</w:t>
      </w:r>
    </w:p>
    <w:p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wykonanie inspekcji TV przed rozpoczęciem robót</w:t>
      </w:r>
    </w:p>
    <w:p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przepompowanie ścieków na czas naprawy</w:t>
      </w:r>
    </w:p>
    <w:p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montaż pakerów o długości L - 1m</w:t>
      </w:r>
      <w:r>
        <w:rPr>
          <w:szCs w:val="24"/>
        </w:rPr>
        <w:t xml:space="preserve"> - </w:t>
      </w:r>
      <w:r w:rsidRPr="005910D4">
        <w:rPr>
          <w:szCs w:val="24"/>
        </w:rPr>
        <w:t>16 szt.</w:t>
      </w:r>
    </w:p>
    <w:p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otwarcie przyłączy</w:t>
      </w:r>
      <w:r>
        <w:rPr>
          <w:szCs w:val="24"/>
        </w:rPr>
        <w:t xml:space="preserve"> - </w:t>
      </w:r>
      <w:r w:rsidRPr="005910D4">
        <w:rPr>
          <w:szCs w:val="24"/>
        </w:rPr>
        <w:t xml:space="preserve">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 xml:space="preserve">montaż kształtki kapeluszowej </w:t>
      </w:r>
      <w:r>
        <w:rPr>
          <w:szCs w:val="24"/>
        </w:rPr>
        <w:t>-</w:t>
      </w:r>
      <w:r w:rsidRPr="005910D4">
        <w:rPr>
          <w:szCs w:val="24"/>
        </w:rPr>
        <w:t>1 szt.</w:t>
      </w:r>
    </w:p>
    <w:p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 xml:space="preserve">wymiana odcinka kanalizacji sanitarnej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 mm (rura </w:t>
      </w:r>
      <w:proofErr w:type="gramStart"/>
      <w:r w:rsidRPr="005910D4">
        <w:rPr>
          <w:szCs w:val="24"/>
        </w:rPr>
        <w:t>kamionkowa)  L</w:t>
      </w:r>
      <w:proofErr w:type="gramEnd"/>
      <w:r w:rsidRPr="005910D4">
        <w:rPr>
          <w:szCs w:val="24"/>
        </w:rPr>
        <w:t xml:space="preserve"> – 1</w:t>
      </w:r>
      <w:r>
        <w:rPr>
          <w:szCs w:val="24"/>
        </w:rPr>
        <w:t> </w:t>
      </w:r>
      <w:r w:rsidRPr="005910D4">
        <w:rPr>
          <w:szCs w:val="24"/>
        </w:rPr>
        <w:t xml:space="preserve">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>
        <w:rPr>
          <w:szCs w:val="24"/>
        </w:rPr>
        <w:t>.</w:t>
      </w:r>
    </w:p>
    <w:p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 xml:space="preserve">wymiana odcinka kanalizacji sanitarnej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 mm (rura </w:t>
      </w:r>
      <w:proofErr w:type="gramStart"/>
      <w:r w:rsidRPr="005910D4">
        <w:rPr>
          <w:szCs w:val="24"/>
        </w:rPr>
        <w:t>kamionkowa)  L</w:t>
      </w:r>
      <w:proofErr w:type="gramEnd"/>
      <w:r w:rsidRPr="005910D4">
        <w:rPr>
          <w:szCs w:val="24"/>
        </w:rPr>
        <w:t xml:space="preserve"> – 2</w:t>
      </w:r>
      <w:r>
        <w:rPr>
          <w:szCs w:val="24"/>
        </w:rPr>
        <w:t> </w:t>
      </w:r>
      <w:r w:rsidRPr="005910D4">
        <w:rPr>
          <w:szCs w:val="24"/>
        </w:rPr>
        <w:t xml:space="preserve">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 xml:space="preserve">wymiana trójnika kamionkowego </w:t>
      </w:r>
      <w:r w:rsidRPr="005910D4">
        <w:rPr>
          <w:szCs w:val="24"/>
          <w:shd w:val="clear" w:color="auto" w:fill="FFFFFF"/>
        </w:rPr>
        <w:t>Φ</w:t>
      </w:r>
      <w:r w:rsidRPr="005910D4">
        <w:rPr>
          <w:szCs w:val="24"/>
        </w:rPr>
        <w:t xml:space="preserve"> 200/150 mm kąt 45</w:t>
      </w:r>
      <w:r w:rsidRPr="005910D4">
        <w:rPr>
          <w:szCs w:val="24"/>
          <w:vertAlign w:val="superscript"/>
        </w:rPr>
        <w:t>O</w:t>
      </w:r>
      <w:r w:rsidRPr="005910D4">
        <w:rPr>
          <w:szCs w:val="24"/>
        </w:rPr>
        <w:t xml:space="preserve"> + łuk 45</w:t>
      </w:r>
      <w:r w:rsidRPr="005910D4">
        <w:rPr>
          <w:szCs w:val="24"/>
          <w:vertAlign w:val="superscript"/>
        </w:rPr>
        <w:t xml:space="preserve"> O</w:t>
      </w:r>
      <w:r w:rsidRPr="005910D4">
        <w:rPr>
          <w:szCs w:val="24"/>
        </w:rPr>
        <w:t xml:space="preserve"> (</w:t>
      </w:r>
      <w:proofErr w:type="gramStart"/>
      <w:r w:rsidRPr="005910D4">
        <w:rPr>
          <w:szCs w:val="24"/>
        </w:rPr>
        <w:t>kamionkowy)  o</w:t>
      </w:r>
      <w:proofErr w:type="gramEnd"/>
      <w:r w:rsidRPr="005910D4">
        <w:rPr>
          <w:szCs w:val="24"/>
        </w:rPr>
        <w:t xml:space="preserve"> śr. 200 mm w wykopie do 3m z odwodnieniem – 1 </w:t>
      </w:r>
      <w:proofErr w:type="spellStart"/>
      <w:r w:rsidRPr="005910D4">
        <w:rPr>
          <w:szCs w:val="24"/>
        </w:rPr>
        <w:t>kpl</w:t>
      </w:r>
      <w:proofErr w:type="spellEnd"/>
      <w:r w:rsidRPr="005910D4">
        <w:rPr>
          <w:szCs w:val="24"/>
        </w:rPr>
        <w:t>.</w:t>
      </w:r>
    </w:p>
    <w:p w:rsidR="005910D4" w:rsidRPr="005910D4" w:rsidRDefault="005910D4" w:rsidP="00D60D44">
      <w:pPr>
        <w:pStyle w:val="Akapitzlist"/>
        <w:numPr>
          <w:ilvl w:val="0"/>
          <w:numId w:val="10"/>
        </w:numPr>
        <w:rPr>
          <w:szCs w:val="24"/>
        </w:rPr>
      </w:pPr>
      <w:r w:rsidRPr="005910D4">
        <w:rPr>
          <w:szCs w:val="24"/>
        </w:rPr>
        <w:t>wykonanie inspekcji TV po wykonaniu renowacji</w:t>
      </w:r>
    </w:p>
    <w:p w:rsidR="005910D4" w:rsidRPr="005910D4" w:rsidRDefault="005910D4" w:rsidP="005910D4">
      <w:pPr>
        <w:pStyle w:val="Akapitzlist"/>
        <w:rPr>
          <w:b/>
          <w:color w:val="000000"/>
          <w:szCs w:val="24"/>
          <w:lang w:val="de-DE"/>
        </w:rPr>
      </w:pPr>
    </w:p>
    <w:p w:rsidR="005910D4" w:rsidRPr="005910D4" w:rsidRDefault="005910D4" w:rsidP="005910D4">
      <w:pPr>
        <w:ind w:left="1134"/>
        <w:jc w:val="both"/>
        <w:rPr>
          <w:color w:val="000000"/>
          <w:szCs w:val="24"/>
        </w:rPr>
      </w:pPr>
      <w:r w:rsidRPr="005910D4">
        <w:rPr>
          <w:color w:val="000000"/>
          <w:szCs w:val="24"/>
        </w:rPr>
        <w:t xml:space="preserve">Wszystkie materiały podstawowe i pomocnicze niezbędne do wykonania zadania zapewnia Wykonawca. </w:t>
      </w:r>
    </w:p>
    <w:p w:rsidR="005910D4" w:rsidRPr="005910D4" w:rsidRDefault="005910D4" w:rsidP="005910D4">
      <w:pPr>
        <w:spacing w:before="60" w:after="60"/>
        <w:ind w:left="1134"/>
        <w:jc w:val="both"/>
        <w:rPr>
          <w:iCs/>
          <w:szCs w:val="24"/>
        </w:rPr>
      </w:pPr>
    </w:p>
    <w:p w:rsidR="005910D4" w:rsidRPr="005910D4" w:rsidRDefault="005910D4" w:rsidP="005910D4">
      <w:pPr>
        <w:spacing w:line="260" w:lineRule="atLeast"/>
        <w:ind w:left="1134"/>
        <w:jc w:val="both"/>
        <w:rPr>
          <w:color w:val="000000"/>
          <w:szCs w:val="24"/>
        </w:rPr>
      </w:pPr>
      <w:r w:rsidRPr="005910D4">
        <w:rPr>
          <w:iCs/>
          <w:szCs w:val="24"/>
        </w:rPr>
        <w:t xml:space="preserve">Wszystkie materiały użyte do realizacji zadania muszą być zgodne z PN i PN-EN oraz muszą posiadać aprobatę techniczną (COBRTI – </w:t>
      </w:r>
      <w:proofErr w:type="spellStart"/>
      <w:r w:rsidRPr="005910D4">
        <w:rPr>
          <w:iCs/>
          <w:szCs w:val="24"/>
        </w:rPr>
        <w:t>Instal</w:t>
      </w:r>
      <w:proofErr w:type="spellEnd"/>
      <w:r w:rsidRPr="005910D4">
        <w:rPr>
          <w:iCs/>
          <w:szCs w:val="24"/>
        </w:rPr>
        <w:t xml:space="preserve">). </w:t>
      </w:r>
      <w:r w:rsidRPr="005910D4">
        <w:rPr>
          <w:color w:val="000000"/>
          <w:szCs w:val="24"/>
        </w:rPr>
        <w:t>Wykonawca stosowne dokumenty załączy do protokołu odbioru. Zamawiający zastrzega sobie prawo do kontroli jakości materiałów użytych do wykonania zadania.</w:t>
      </w:r>
    </w:p>
    <w:p w:rsidR="005910D4" w:rsidRPr="005910D4" w:rsidRDefault="005910D4" w:rsidP="005910D4">
      <w:pPr>
        <w:spacing w:line="260" w:lineRule="atLeast"/>
        <w:ind w:left="1134"/>
        <w:jc w:val="both"/>
        <w:rPr>
          <w:color w:val="000000"/>
          <w:szCs w:val="24"/>
        </w:rPr>
      </w:pPr>
    </w:p>
    <w:p w:rsidR="005910D4" w:rsidRPr="005910D4" w:rsidRDefault="005910D4" w:rsidP="005910D4">
      <w:pPr>
        <w:ind w:left="1134"/>
        <w:jc w:val="both"/>
        <w:rPr>
          <w:iCs/>
          <w:szCs w:val="24"/>
        </w:rPr>
      </w:pPr>
      <w:r w:rsidRPr="005910D4">
        <w:rPr>
          <w:iCs/>
          <w:szCs w:val="24"/>
        </w:rPr>
        <w:t>Wykonawca w cenie oferty zobowiązany jest także uwzględnić:</w:t>
      </w:r>
    </w:p>
    <w:p w:rsidR="005910D4" w:rsidRPr="005910D4" w:rsidRDefault="005910D4" w:rsidP="00D60D44">
      <w:pPr>
        <w:numPr>
          <w:ilvl w:val="0"/>
          <w:numId w:val="9"/>
        </w:numPr>
        <w:ind w:left="1134" w:firstLine="0"/>
        <w:jc w:val="both"/>
        <w:rPr>
          <w:iCs/>
          <w:szCs w:val="24"/>
        </w:rPr>
      </w:pPr>
      <w:r w:rsidRPr="005910D4">
        <w:rPr>
          <w:iCs/>
          <w:szCs w:val="24"/>
        </w:rPr>
        <w:t>opłaty za zajęcie pasa drogowego,</w:t>
      </w:r>
    </w:p>
    <w:p w:rsidR="005910D4" w:rsidRPr="005910D4" w:rsidRDefault="005910D4" w:rsidP="00D60D44">
      <w:pPr>
        <w:numPr>
          <w:ilvl w:val="0"/>
          <w:numId w:val="9"/>
        </w:numPr>
        <w:ind w:left="1134" w:firstLine="0"/>
        <w:jc w:val="both"/>
        <w:rPr>
          <w:b/>
          <w:iCs/>
          <w:szCs w:val="24"/>
        </w:rPr>
      </w:pPr>
      <w:r w:rsidRPr="005910D4">
        <w:rPr>
          <w:iCs/>
          <w:szCs w:val="24"/>
        </w:rPr>
        <w:t>opłaty za organizacje ruchu,</w:t>
      </w:r>
    </w:p>
    <w:p w:rsidR="005910D4" w:rsidRPr="005910D4" w:rsidRDefault="005910D4" w:rsidP="00D60D44">
      <w:pPr>
        <w:numPr>
          <w:ilvl w:val="0"/>
          <w:numId w:val="9"/>
        </w:numPr>
        <w:ind w:left="1134" w:firstLine="0"/>
        <w:jc w:val="both"/>
        <w:rPr>
          <w:b/>
          <w:iCs/>
          <w:szCs w:val="24"/>
        </w:rPr>
      </w:pPr>
      <w:r w:rsidRPr="005910D4">
        <w:rPr>
          <w:iCs/>
          <w:szCs w:val="24"/>
        </w:rPr>
        <w:t>opłaty za odtworzenie nawierzchni.</w:t>
      </w:r>
    </w:p>
    <w:p w:rsidR="005910D4" w:rsidRPr="005910D4" w:rsidRDefault="005910D4" w:rsidP="005910D4">
      <w:pPr>
        <w:spacing w:line="260" w:lineRule="atLeast"/>
        <w:ind w:left="1134"/>
        <w:jc w:val="both"/>
        <w:rPr>
          <w:szCs w:val="24"/>
        </w:rPr>
      </w:pPr>
    </w:p>
    <w:p w:rsidR="005910D4" w:rsidRPr="005910D4" w:rsidRDefault="005910D4" w:rsidP="005910D4">
      <w:pPr>
        <w:spacing w:line="260" w:lineRule="atLeast"/>
        <w:ind w:left="1134"/>
        <w:jc w:val="both"/>
        <w:rPr>
          <w:szCs w:val="24"/>
        </w:rPr>
      </w:pPr>
      <w:r w:rsidRPr="005910D4">
        <w:rPr>
          <w:szCs w:val="24"/>
        </w:rPr>
        <w:t xml:space="preserve">Wykonawca zobowiązany jest odtworzyć nawierzchnie do stanu pierwotnego zgodnie z ustaleniami z właścicielem pasa drogowego. </w:t>
      </w:r>
    </w:p>
    <w:p w:rsidR="005910D4" w:rsidRPr="005910D4" w:rsidRDefault="005910D4" w:rsidP="005910D4">
      <w:pPr>
        <w:spacing w:line="260" w:lineRule="atLeast"/>
        <w:ind w:left="1134"/>
        <w:jc w:val="both"/>
        <w:rPr>
          <w:szCs w:val="24"/>
        </w:rPr>
      </w:pPr>
    </w:p>
    <w:p w:rsidR="005910D4" w:rsidRPr="005910D4" w:rsidRDefault="005910D4" w:rsidP="005910D4">
      <w:pPr>
        <w:tabs>
          <w:tab w:val="num" w:pos="851"/>
        </w:tabs>
        <w:ind w:left="1134"/>
        <w:jc w:val="both"/>
        <w:rPr>
          <w:szCs w:val="24"/>
        </w:rPr>
      </w:pPr>
      <w:r w:rsidRPr="005910D4">
        <w:rPr>
          <w:szCs w:val="24"/>
        </w:rPr>
        <w:t>Wykonawca zobowiązany jest do oddania do zagospodarowania lub/i unieszkodliwienia powstałych odpadów.</w:t>
      </w:r>
    </w:p>
    <w:p w:rsidR="005910D4" w:rsidRPr="005910D4" w:rsidRDefault="005910D4" w:rsidP="005910D4">
      <w:pPr>
        <w:tabs>
          <w:tab w:val="num" w:pos="851"/>
        </w:tabs>
        <w:ind w:left="1134"/>
        <w:jc w:val="both"/>
        <w:rPr>
          <w:szCs w:val="24"/>
        </w:rPr>
      </w:pPr>
    </w:p>
    <w:p w:rsidR="005910D4" w:rsidRPr="005910D4" w:rsidRDefault="005910D4" w:rsidP="005910D4">
      <w:pPr>
        <w:ind w:left="1134"/>
        <w:jc w:val="both"/>
        <w:rPr>
          <w:szCs w:val="24"/>
        </w:rPr>
      </w:pPr>
      <w:r w:rsidRPr="005910D4">
        <w:rPr>
          <w:szCs w:val="24"/>
        </w:rPr>
        <w:t xml:space="preserve">Wykonawca jest wytwórcą odpadów w myśl ustawy o odpadach z dnia 14 grudnia 2012 r. (Dz. U. z 2016 r. poz. 1987 z </w:t>
      </w:r>
      <w:proofErr w:type="spellStart"/>
      <w:r w:rsidRPr="005910D4">
        <w:rPr>
          <w:szCs w:val="24"/>
        </w:rPr>
        <w:t>póź</w:t>
      </w:r>
      <w:proofErr w:type="spellEnd"/>
      <w:r w:rsidRPr="005910D4">
        <w:rPr>
          <w:szCs w:val="24"/>
        </w:rPr>
        <w:t>. zm.). Do dokumentów odbiorowych Wykonawca złoży oświadczenie o zagospodarowaniu odpadów.</w:t>
      </w:r>
    </w:p>
    <w:p w:rsidR="005910D4" w:rsidRPr="005910D4" w:rsidRDefault="005910D4" w:rsidP="005910D4">
      <w:pPr>
        <w:spacing w:line="260" w:lineRule="atLeast"/>
        <w:ind w:left="1134"/>
        <w:jc w:val="both"/>
        <w:rPr>
          <w:szCs w:val="24"/>
        </w:rPr>
      </w:pPr>
    </w:p>
    <w:p w:rsidR="005910D4" w:rsidRPr="005910D4" w:rsidRDefault="005910D4" w:rsidP="005910D4">
      <w:pPr>
        <w:spacing w:before="60" w:after="60"/>
        <w:ind w:left="1134"/>
        <w:jc w:val="both"/>
        <w:rPr>
          <w:iCs/>
          <w:szCs w:val="24"/>
        </w:rPr>
      </w:pPr>
      <w:r w:rsidRPr="005910D4">
        <w:rPr>
          <w:szCs w:val="24"/>
        </w:rPr>
        <w:t>Wykonawca zobowiązany jest zawiadomić niezwłocznie Zamawiającego o</w:t>
      </w:r>
      <w:r>
        <w:rPr>
          <w:szCs w:val="24"/>
        </w:rPr>
        <w:t> </w:t>
      </w:r>
      <w:r w:rsidRPr="005910D4">
        <w:rPr>
          <w:szCs w:val="24"/>
        </w:rPr>
        <w:t xml:space="preserve">wszelkich zagrożeniach lub nowych okolicznościach ujawnionych w trakcie prowadzenia prac. </w:t>
      </w:r>
    </w:p>
    <w:p w:rsidR="005910D4" w:rsidRPr="005910D4" w:rsidRDefault="005910D4" w:rsidP="005910D4">
      <w:pPr>
        <w:rPr>
          <w:szCs w:val="24"/>
          <w:u w:val="single"/>
        </w:rPr>
      </w:pPr>
    </w:p>
    <w:p w:rsidR="005910D4" w:rsidRDefault="005910D4" w:rsidP="005910D4">
      <w:pPr>
        <w:pStyle w:val="Tekstpodstawowywcity"/>
        <w:ind w:left="993" w:firstLine="0"/>
        <w:rPr>
          <w:b/>
          <w:szCs w:val="24"/>
        </w:rPr>
      </w:pPr>
      <w:r w:rsidRPr="005910D4">
        <w:rPr>
          <w:b/>
          <w:szCs w:val="24"/>
          <w:u w:val="single"/>
        </w:rPr>
        <w:t>Koszty powyższych prac należy ująć w cenie ofertowej</w:t>
      </w:r>
      <w:r w:rsidRPr="005910D4">
        <w:rPr>
          <w:b/>
          <w:szCs w:val="24"/>
        </w:rPr>
        <w:t>.</w:t>
      </w:r>
    </w:p>
    <w:p w:rsidR="005910D4" w:rsidRPr="005910D4" w:rsidRDefault="005910D4" w:rsidP="005910D4">
      <w:pPr>
        <w:pStyle w:val="Tekstpodstawowywcity"/>
        <w:ind w:left="993" w:firstLine="0"/>
        <w:rPr>
          <w:szCs w:val="24"/>
        </w:rPr>
      </w:pPr>
    </w:p>
    <w:p w:rsidR="005910D4" w:rsidRPr="005910D4" w:rsidRDefault="005910D4" w:rsidP="005910D4">
      <w:pPr>
        <w:spacing w:line="260" w:lineRule="atLeast"/>
        <w:ind w:left="993"/>
        <w:jc w:val="both"/>
        <w:rPr>
          <w:color w:val="000000"/>
          <w:szCs w:val="24"/>
        </w:rPr>
      </w:pPr>
      <w:r w:rsidRPr="005910D4">
        <w:rPr>
          <w:color w:val="000000"/>
          <w:szCs w:val="24"/>
        </w:rPr>
        <w:t>W przypadku uszkodzenia lub zniszczenia obiektów budowlanych w toku realizacji inwestycji Wykonawca zobowiązany jest do ich naprawienia i doprowadzenia do stanu poprzedniego.</w:t>
      </w:r>
    </w:p>
    <w:p w:rsidR="005910D4" w:rsidRPr="005910D4" w:rsidRDefault="005910D4" w:rsidP="005910D4">
      <w:pPr>
        <w:jc w:val="both"/>
        <w:rPr>
          <w:b/>
          <w:szCs w:val="24"/>
        </w:rPr>
      </w:pPr>
    </w:p>
    <w:p w:rsidR="005910D4" w:rsidRDefault="005910D4" w:rsidP="005910D4">
      <w:pPr>
        <w:pStyle w:val="Tekstpodstawowywcity"/>
        <w:ind w:left="993" w:firstLine="0"/>
        <w:rPr>
          <w:szCs w:val="24"/>
        </w:rPr>
      </w:pPr>
      <w:r w:rsidRPr="005910D4">
        <w:rPr>
          <w:szCs w:val="24"/>
        </w:rPr>
        <w:t>W celu dokonania prawidłowej wyceny wymagana jest wizja lokalna w terenie w</w:t>
      </w:r>
      <w:r>
        <w:rPr>
          <w:szCs w:val="24"/>
        </w:rPr>
        <w:t> </w:t>
      </w:r>
      <w:r w:rsidRPr="005910D4">
        <w:rPr>
          <w:szCs w:val="24"/>
        </w:rPr>
        <w:t>celu zapoznania się z terenem budowy oraz istniejącymi obiektami.</w:t>
      </w:r>
      <w:r>
        <w:rPr>
          <w:szCs w:val="24"/>
        </w:rPr>
        <w:t xml:space="preserve"> </w:t>
      </w:r>
      <w:r w:rsidRPr="005910D4">
        <w:rPr>
          <w:szCs w:val="24"/>
        </w:rPr>
        <w:t>Koszt wizji lokalnej ponosi wykonawca.</w:t>
      </w:r>
    </w:p>
    <w:p w:rsidR="00411DF4" w:rsidRDefault="00411DF4" w:rsidP="005910D4">
      <w:pPr>
        <w:pStyle w:val="Tekstpodstawowywcity"/>
        <w:ind w:left="993" w:firstLine="0"/>
        <w:rPr>
          <w:szCs w:val="24"/>
        </w:rPr>
      </w:pPr>
    </w:p>
    <w:p w:rsidR="00411DF4" w:rsidRDefault="00411DF4" w:rsidP="005910D4">
      <w:pPr>
        <w:pStyle w:val="Tekstpodstawowywcity"/>
        <w:ind w:left="993" w:firstLine="0"/>
        <w:rPr>
          <w:szCs w:val="24"/>
        </w:rPr>
      </w:pPr>
    </w:p>
    <w:p w:rsidR="00411DF4" w:rsidRDefault="00411DF4" w:rsidP="00411DF4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  <w:r>
        <w:rPr>
          <w:szCs w:val="24"/>
        </w:rPr>
        <w:t>Dokumentacja projektowa zatwierdzona przez stosowny organ wraz ze stosownymi uzgodnieniami dotycząca:</w:t>
      </w:r>
    </w:p>
    <w:p w:rsidR="00411DF4" w:rsidRDefault="00411DF4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szCs w:val="24"/>
        </w:rPr>
        <w:t>budowy sieci wodociągowej i kanalizacji sanitarnej w 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Energetyków;</w:t>
      </w:r>
    </w:p>
    <w:p w:rsidR="00411DF4" w:rsidRPr="00411DF4" w:rsidRDefault="00411DF4" w:rsidP="00D60D4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szCs w:val="24"/>
        </w:rPr>
      </w:pPr>
      <w:r>
        <w:rPr>
          <w:rFonts w:cs="Arial"/>
        </w:rPr>
        <w:t>r</w:t>
      </w:r>
      <w:r w:rsidRPr="005910D4">
        <w:rPr>
          <w:rFonts w:cs="Arial"/>
        </w:rPr>
        <w:t>enowacj</w:t>
      </w:r>
      <w:r>
        <w:rPr>
          <w:rFonts w:cs="Arial"/>
        </w:rPr>
        <w:t>i</w:t>
      </w:r>
      <w:r w:rsidRPr="005910D4">
        <w:rPr>
          <w:rFonts w:cs="Arial"/>
        </w:rPr>
        <w:t xml:space="preserve"> kanalizacji sanitarnej w ul. Kasprowicza na odcinku od ul. E. Gierczak do ul. Nowowiejskiego</w:t>
      </w:r>
      <w:r>
        <w:rPr>
          <w:rFonts w:cs="Arial"/>
        </w:rPr>
        <w:t>;</w:t>
      </w:r>
    </w:p>
    <w:p w:rsidR="00411DF4" w:rsidRPr="00411DF4" w:rsidRDefault="00411DF4" w:rsidP="00411DF4">
      <w:pPr>
        <w:autoSpaceDE w:val="0"/>
        <w:autoSpaceDN w:val="0"/>
        <w:adjustRightInd w:val="0"/>
        <w:spacing w:before="120" w:after="120" w:line="276" w:lineRule="auto"/>
        <w:ind w:left="349"/>
        <w:jc w:val="both"/>
        <w:rPr>
          <w:szCs w:val="24"/>
        </w:rPr>
      </w:pPr>
      <w:r>
        <w:rPr>
          <w:szCs w:val="24"/>
        </w:rPr>
        <w:t xml:space="preserve">jest w trakcie opracowywania i zostanie dostarczona Wykonawcy najpóźniej w momencie podpisania umowy o roboty budowlane. Opis robót koniecznych do wykonania, niezbędnych do sporządzenia oferty został wskazany w dokumentacji projektowej. </w:t>
      </w:r>
    </w:p>
    <w:p w:rsidR="005910D4" w:rsidRDefault="00D60D44" w:rsidP="00D60D44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>Przedmiot zamówienia obejmuje wykonanie robót budowlanych związanych z budową sieci wodociągowej i kanalizacji sanitarnej w ul. Kasprowicza</w:t>
      </w:r>
      <w:r w:rsidRPr="00FA718C">
        <w:rPr>
          <w:szCs w:val="24"/>
        </w:rPr>
        <w:t xml:space="preserve"> </w:t>
      </w:r>
      <w:r>
        <w:rPr>
          <w:szCs w:val="24"/>
        </w:rPr>
        <w:t>na odcinku od ul. Gierczak do ul. Energetyków zgodnie z o</w:t>
      </w:r>
      <w:r w:rsidR="00411DF4">
        <w:rPr>
          <w:szCs w:val="24"/>
        </w:rPr>
        <w:t>pracowanie</w:t>
      </w:r>
      <w:r>
        <w:rPr>
          <w:szCs w:val="24"/>
        </w:rPr>
        <w:t>m projektowym</w:t>
      </w:r>
      <w:r w:rsidR="00411DF4">
        <w:rPr>
          <w:szCs w:val="24"/>
        </w:rPr>
        <w:t xml:space="preserve"> sporządzon</w:t>
      </w:r>
      <w:r>
        <w:rPr>
          <w:szCs w:val="24"/>
        </w:rPr>
        <w:t>ym</w:t>
      </w:r>
      <w:r w:rsidR="00411DF4">
        <w:rPr>
          <w:szCs w:val="24"/>
        </w:rPr>
        <w:t xml:space="preserve"> przez </w:t>
      </w:r>
      <w:r>
        <w:rPr>
          <w:szCs w:val="24"/>
        </w:rPr>
        <w:t xml:space="preserve">ABRYS Technika Sp. z o.o., ul. Wiślana 46, 60-401 Poznań. Pozostały zakres niniejszego opracowania tj. odcinek od ul. Energetyków do ul. Powstańców Śląskich nie jest objęty przedmiotem opracowania i zostanie </w:t>
      </w:r>
      <w:r w:rsidR="00411DF4">
        <w:rPr>
          <w:szCs w:val="24"/>
        </w:rPr>
        <w:t>zrealizowany w</w:t>
      </w:r>
      <w:r>
        <w:rPr>
          <w:szCs w:val="24"/>
        </w:rPr>
        <w:t> </w:t>
      </w:r>
      <w:r w:rsidR="00411DF4">
        <w:rPr>
          <w:szCs w:val="24"/>
        </w:rPr>
        <w:t>późniejszym etapie.</w:t>
      </w:r>
      <w:r>
        <w:rPr>
          <w:szCs w:val="24"/>
        </w:rPr>
        <w:t xml:space="preserve"> Zakres robót obejmuje wskazany na mapie obszar etapu I – zgodnie z mapą będącą częścią dokumentacji projektowej (kolor czerwony).</w:t>
      </w:r>
    </w:p>
    <w:p w:rsidR="000728E2" w:rsidRDefault="000728E2" w:rsidP="00D60D44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:rsidR="000728E2" w:rsidRPr="00995188" w:rsidRDefault="000728E2" w:rsidP="000728E2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  <w:r>
        <w:rPr>
          <w:szCs w:val="24"/>
        </w:rPr>
        <w:t xml:space="preserve">Roboty budowlane związane z przebudową ul. </w:t>
      </w:r>
      <w:r w:rsidR="00A60EE7">
        <w:rPr>
          <w:szCs w:val="24"/>
        </w:rPr>
        <w:t>Kasprowicza</w:t>
      </w:r>
      <w:r>
        <w:rPr>
          <w:szCs w:val="24"/>
        </w:rPr>
        <w:t xml:space="preserve"> muszą zostać zawieszone w okresach letnich tj. od 15.06 do dnia 15.09, w związku z czym należy założyć i przewidzieć taką organizację robót, która w niniejszym okresie pozwoli udostępnić odcinek do ruchu pojazdów i pieszych. </w:t>
      </w:r>
    </w:p>
    <w:p w:rsidR="000728E2" w:rsidRPr="005910D4" w:rsidRDefault="000728E2" w:rsidP="00D60D44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:rsidR="0082358D" w:rsidRPr="005455DD" w:rsidRDefault="00ED3ED6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</w:t>
      </w:r>
      <w:r w:rsidR="00120C90" w:rsidRPr="005455DD">
        <w:rPr>
          <w:b/>
          <w:szCs w:val="24"/>
        </w:rPr>
        <w:t xml:space="preserve"> część </w:t>
      </w:r>
      <w:r w:rsidRPr="005455DD">
        <w:rPr>
          <w:b/>
          <w:szCs w:val="24"/>
        </w:rPr>
        <w:t>V</w:t>
      </w:r>
      <w:r w:rsidR="00334B23" w:rsidRPr="005455DD">
        <w:rPr>
          <w:b/>
          <w:szCs w:val="24"/>
        </w:rPr>
        <w:t xml:space="preserve"> zamówienia skład</w:t>
      </w:r>
      <w:r w:rsidRPr="005455DD">
        <w:rPr>
          <w:b/>
          <w:szCs w:val="24"/>
        </w:rPr>
        <w:t>a się</w:t>
      </w:r>
      <w:r w:rsidR="00334B23" w:rsidRPr="005455DD">
        <w:rPr>
          <w:b/>
          <w:szCs w:val="24"/>
        </w:rPr>
        <w:t>:</w:t>
      </w:r>
    </w:p>
    <w:p w:rsidR="004A611F" w:rsidRPr="005455DD" w:rsidRDefault="004A611F" w:rsidP="00A555A2">
      <w:pPr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  <w:r w:rsidRPr="005455DD">
        <w:rPr>
          <w:b/>
          <w:szCs w:val="24"/>
        </w:rPr>
        <w:t xml:space="preserve">Ulica </w:t>
      </w:r>
      <w:r w:rsidR="009A2110" w:rsidRPr="005455DD">
        <w:rPr>
          <w:b/>
          <w:szCs w:val="24"/>
        </w:rPr>
        <w:t>Roosevelta</w:t>
      </w:r>
      <w:r w:rsidR="00B06EBB">
        <w:rPr>
          <w:b/>
          <w:szCs w:val="24"/>
        </w:rPr>
        <w:t xml:space="preserve"> – roboty branżowe:</w:t>
      </w:r>
    </w:p>
    <w:p w:rsidR="004A611F" w:rsidRPr="005455DD" w:rsidRDefault="004A611F" w:rsidP="004A611F">
      <w:pPr>
        <w:ind w:left="284"/>
        <w:jc w:val="both"/>
        <w:rPr>
          <w:szCs w:val="24"/>
        </w:rPr>
      </w:pPr>
      <w:r w:rsidRPr="005455DD">
        <w:rPr>
          <w:szCs w:val="24"/>
        </w:rPr>
        <w:t xml:space="preserve">Przebudowa </w:t>
      </w:r>
      <w:r w:rsidR="009A2110" w:rsidRPr="005455DD">
        <w:rPr>
          <w:szCs w:val="24"/>
        </w:rPr>
        <w:t xml:space="preserve">kompleksowa </w:t>
      </w:r>
      <w:r w:rsidRPr="005455DD">
        <w:rPr>
          <w:szCs w:val="24"/>
        </w:rPr>
        <w:t xml:space="preserve">ulicy na odcinku o długości ok </w:t>
      </w:r>
      <w:r w:rsidR="009A2110" w:rsidRPr="005455DD">
        <w:rPr>
          <w:szCs w:val="24"/>
        </w:rPr>
        <w:t>210</w:t>
      </w:r>
      <w:r w:rsidRPr="005455DD">
        <w:rPr>
          <w:szCs w:val="24"/>
        </w:rPr>
        <w:t xml:space="preserve"> m w zakresie:</w:t>
      </w:r>
    </w:p>
    <w:p w:rsidR="00F50FA9" w:rsidRPr="005455DD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nowej konstrukcji jezdni;</w:t>
      </w:r>
    </w:p>
    <w:p w:rsidR="00F50FA9" w:rsidRPr="005455DD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zatoki postojowej dla samochodów osobowych;</w:t>
      </w:r>
    </w:p>
    <w:p w:rsidR="00F50FA9" w:rsidRPr="005455DD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oświetlenia ulicznego;</w:t>
      </w:r>
    </w:p>
    <w:p w:rsidR="00F50FA9" w:rsidRPr="005455DD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lastRenderedPageBreak/>
        <w:t>likwidacji kolizji z istniejącą infrastrukturą elektryczną;</w:t>
      </w:r>
    </w:p>
    <w:p w:rsidR="00F50FA9" w:rsidRDefault="00F50FA9" w:rsidP="00D60D44">
      <w:pPr>
        <w:numPr>
          <w:ilvl w:val="0"/>
          <w:numId w:val="5"/>
        </w:numPr>
        <w:spacing w:line="276" w:lineRule="auto"/>
        <w:ind w:hanging="360"/>
        <w:jc w:val="both"/>
        <w:rPr>
          <w:szCs w:val="24"/>
        </w:rPr>
      </w:pPr>
      <w:r w:rsidRPr="005455DD">
        <w:rPr>
          <w:szCs w:val="24"/>
        </w:rPr>
        <w:t>wykonania odwodnienia poprzez wykonanie kanalizacji deszczowej wraz z odprowadzeniem wód opadowych do istniejącej kanalizacji deszczowej.</w:t>
      </w:r>
    </w:p>
    <w:p w:rsidR="00A555A2" w:rsidRPr="005455DD" w:rsidRDefault="00A555A2" w:rsidP="00F50FA9">
      <w:pPr>
        <w:jc w:val="both"/>
        <w:rPr>
          <w:szCs w:val="24"/>
        </w:rPr>
      </w:pPr>
    </w:p>
    <w:p w:rsidR="00A555A2" w:rsidRPr="005455DD" w:rsidRDefault="00A555A2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>Na część VI zamówienia składa się:</w:t>
      </w:r>
    </w:p>
    <w:p w:rsidR="00A555A2" w:rsidRPr="005455DD" w:rsidRDefault="004303CD" w:rsidP="00A555A2">
      <w:pPr>
        <w:autoSpaceDE w:val="0"/>
        <w:autoSpaceDN w:val="0"/>
        <w:adjustRightInd w:val="0"/>
        <w:spacing w:before="120" w:after="120"/>
        <w:ind w:left="284"/>
        <w:jc w:val="both"/>
        <w:rPr>
          <w:b/>
          <w:szCs w:val="24"/>
        </w:rPr>
      </w:pPr>
      <w:r>
        <w:rPr>
          <w:b/>
          <w:szCs w:val="24"/>
        </w:rPr>
        <w:t>Przebudowa wjazdu z ul</w:t>
      </w:r>
      <w:r w:rsidR="00A555A2" w:rsidRPr="005455DD">
        <w:rPr>
          <w:b/>
          <w:szCs w:val="24"/>
        </w:rPr>
        <w:t>ic</w:t>
      </w:r>
      <w:r>
        <w:rPr>
          <w:b/>
          <w:szCs w:val="24"/>
        </w:rPr>
        <w:t>y</w:t>
      </w:r>
      <w:r w:rsidR="00A555A2" w:rsidRPr="005455DD">
        <w:rPr>
          <w:b/>
          <w:szCs w:val="24"/>
        </w:rPr>
        <w:t xml:space="preserve"> Wojska Polskiego</w:t>
      </w:r>
      <w:r>
        <w:rPr>
          <w:b/>
          <w:szCs w:val="24"/>
        </w:rPr>
        <w:t xml:space="preserve"> do Urzędu Miasta w Świnoujściu</w:t>
      </w:r>
    </w:p>
    <w:p w:rsidR="00A555A2" w:rsidRPr="005455DD" w:rsidRDefault="00A555A2" w:rsidP="00A555A2">
      <w:pPr>
        <w:ind w:left="284"/>
        <w:jc w:val="both"/>
        <w:rPr>
          <w:szCs w:val="24"/>
        </w:rPr>
      </w:pPr>
      <w:r w:rsidRPr="005455DD">
        <w:rPr>
          <w:szCs w:val="24"/>
        </w:rPr>
        <w:t>Przebudowa kompleksowa wjazdu do Urzędu Miasta w Świnoujściu w zakresie:</w:t>
      </w:r>
    </w:p>
    <w:p w:rsidR="00B06EBB" w:rsidRDefault="009A2B98" w:rsidP="00D60D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wykonanie robót drogowych związanych z wykonaniem z</w:t>
      </w:r>
      <w:r w:rsidRPr="009A2B98">
        <w:rPr>
          <w:szCs w:val="24"/>
        </w:rPr>
        <w:t>jazd</w:t>
      </w:r>
      <w:r>
        <w:rPr>
          <w:szCs w:val="24"/>
        </w:rPr>
        <w:t>u</w:t>
      </w:r>
      <w:r w:rsidRPr="009A2B98">
        <w:rPr>
          <w:szCs w:val="24"/>
        </w:rPr>
        <w:t xml:space="preserve"> na drogę wewnętrzną do Urzędu Miejskiego w Świnoujściu</w:t>
      </w:r>
      <w:r w:rsidR="009A1D17">
        <w:rPr>
          <w:szCs w:val="24"/>
        </w:rPr>
        <w:t xml:space="preserve"> wraz z wykonaniem miejsc postojowych oraz zjazdu w rejonie poczty</w:t>
      </w:r>
      <w:r>
        <w:rPr>
          <w:szCs w:val="24"/>
        </w:rPr>
        <w:t>;</w:t>
      </w:r>
    </w:p>
    <w:p w:rsidR="009A2B98" w:rsidRPr="005455DD" w:rsidRDefault="009A1D17" w:rsidP="00D60D44">
      <w:pPr>
        <w:numPr>
          <w:ilvl w:val="0"/>
          <w:numId w:val="7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wykonanie zabezpieczenia kabli energetycznych oświetlenia ulicznego</w:t>
      </w:r>
      <w:r w:rsidR="009A2B98" w:rsidRPr="005455DD">
        <w:rPr>
          <w:szCs w:val="24"/>
        </w:rPr>
        <w:t>;</w:t>
      </w:r>
    </w:p>
    <w:p w:rsidR="009A2B98" w:rsidRPr="009A2B98" w:rsidRDefault="009A1D17" w:rsidP="00D60D44">
      <w:pPr>
        <w:numPr>
          <w:ilvl w:val="0"/>
          <w:numId w:val="7"/>
        </w:numPr>
        <w:spacing w:line="276" w:lineRule="auto"/>
        <w:ind w:left="851"/>
        <w:jc w:val="both"/>
        <w:rPr>
          <w:szCs w:val="24"/>
        </w:rPr>
      </w:pPr>
      <w:r>
        <w:rPr>
          <w:szCs w:val="24"/>
        </w:rPr>
        <w:t>budowa kanalizacji deszczowej.</w:t>
      </w:r>
    </w:p>
    <w:p w:rsidR="009A2B98" w:rsidRDefault="009A2B98" w:rsidP="009A2110">
      <w:pPr>
        <w:autoSpaceDE w:val="0"/>
        <w:autoSpaceDN w:val="0"/>
        <w:adjustRightInd w:val="0"/>
        <w:spacing w:line="276" w:lineRule="auto"/>
        <w:ind w:left="567"/>
        <w:jc w:val="both"/>
        <w:rPr>
          <w:color w:val="FF0000"/>
          <w:szCs w:val="24"/>
        </w:rPr>
      </w:pPr>
    </w:p>
    <w:p w:rsidR="009A2B98" w:rsidRDefault="009A2B98" w:rsidP="009A2110">
      <w:pPr>
        <w:autoSpaceDE w:val="0"/>
        <w:autoSpaceDN w:val="0"/>
        <w:adjustRightInd w:val="0"/>
        <w:spacing w:line="276" w:lineRule="auto"/>
        <w:ind w:left="567"/>
        <w:jc w:val="both"/>
        <w:rPr>
          <w:color w:val="FF0000"/>
          <w:szCs w:val="24"/>
        </w:rPr>
      </w:pPr>
    </w:p>
    <w:p w:rsidR="00B06EBB" w:rsidRDefault="00B06EBB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  <w:r>
        <w:rPr>
          <w:szCs w:val="24"/>
        </w:rPr>
        <w:t xml:space="preserve">Przedmiot zamówienia nie obejmuje całości robót budowlanych objętych opracowaniem sporządzonym przez </w:t>
      </w:r>
      <w:r w:rsidRPr="00861267">
        <w:rPr>
          <w:szCs w:val="24"/>
        </w:rPr>
        <w:t>Pracowni</w:t>
      </w:r>
      <w:r>
        <w:rPr>
          <w:szCs w:val="24"/>
        </w:rPr>
        <w:t>ę</w:t>
      </w:r>
      <w:r w:rsidRPr="00861267">
        <w:rPr>
          <w:szCs w:val="24"/>
        </w:rPr>
        <w:t xml:space="preserve"> Projektow</w:t>
      </w:r>
      <w:r>
        <w:rPr>
          <w:szCs w:val="24"/>
        </w:rPr>
        <w:t>ą</w:t>
      </w:r>
      <w:r w:rsidRPr="00861267">
        <w:rPr>
          <w:szCs w:val="24"/>
        </w:rPr>
        <w:t xml:space="preserve"> mgr inż. Robert Mituta, Specjalność Drogowa: Projektowanie – Nadzór, ul. Frezjowa 47, 72-003 Dobra</w:t>
      </w:r>
      <w:r>
        <w:rPr>
          <w:szCs w:val="24"/>
        </w:rPr>
        <w:t xml:space="preserve">. Należy wykonać jedynie roboty budowlane związane z </w:t>
      </w:r>
      <w:r w:rsidRPr="00B06EBB">
        <w:rPr>
          <w:szCs w:val="24"/>
        </w:rPr>
        <w:t>przebudow</w:t>
      </w:r>
      <w:r>
        <w:rPr>
          <w:szCs w:val="24"/>
        </w:rPr>
        <w:t>ą</w:t>
      </w:r>
      <w:r w:rsidRPr="00B06EBB">
        <w:rPr>
          <w:szCs w:val="24"/>
        </w:rPr>
        <w:t xml:space="preserve"> wjazdu na teren Urzędu Miejskiego w Świnoujściu</w:t>
      </w:r>
      <w:r>
        <w:rPr>
          <w:szCs w:val="24"/>
        </w:rPr>
        <w:t>, pozostały zakres zostanie zrealizowany w późniejszym etapie.</w:t>
      </w:r>
    </w:p>
    <w:p w:rsidR="00B06EBB" w:rsidRDefault="00B06EBB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A2B98">
        <w:rPr>
          <w:szCs w:val="24"/>
        </w:rPr>
        <w:t xml:space="preserve">Szczegółowy zakres robót budowlanych objętych przedmiotowym postępowaniem został oznaczony na </w:t>
      </w:r>
      <w:r w:rsidR="009A2B98">
        <w:rPr>
          <w:szCs w:val="24"/>
        </w:rPr>
        <w:t>rysunku poglądowym stanowiącym załącznik do dokumentacji projektowej.</w:t>
      </w:r>
    </w:p>
    <w:p w:rsidR="009A1D17" w:rsidRPr="009A2B98" w:rsidRDefault="009A1D17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</w:p>
    <w:p w:rsidR="00334B23" w:rsidRPr="005455DD" w:rsidRDefault="00130771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szCs w:val="24"/>
        </w:rPr>
      </w:pPr>
      <w:r w:rsidRPr="005455DD">
        <w:rPr>
          <w:szCs w:val="24"/>
        </w:rPr>
        <w:t>Jeśli w</w:t>
      </w:r>
      <w:r w:rsidR="00334B23" w:rsidRPr="005455DD">
        <w:rPr>
          <w:szCs w:val="24"/>
        </w:rPr>
        <w:t xml:space="preserve"> dokumentacji projektowej wskazano </w:t>
      </w:r>
      <w:r w:rsidRPr="005455DD">
        <w:rPr>
          <w:szCs w:val="24"/>
        </w:rPr>
        <w:t xml:space="preserve">jakikolwiek </w:t>
      </w:r>
      <w:r w:rsidR="00334B23" w:rsidRPr="005455DD">
        <w:rPr>
          <w:szCs w:val="24"/>
        </w:rPr>
        <w:t xml:space="preserve">produkt gotowy, z podaniem </w:t>
      </w:r>
      <w:r w:rsidRPr="005455DD">
        <w:rPr>
          <w:szCs w:val="24"/>
        </w:rPr>
        <w:t>nazwy, symbolu lub</w:t>
      </w:r>
      <w:r w:rsidR="00334B23" w:rsidRPr="005455DD">
        <w:rPr>
          <w:szCs w:val="24"/>
        </w:rPr>
        <w:t xml:space="preserve"> producenta, przeznaczony do zastosowania</w:t>
      </w:r>
      <w:r w:rsidRPr="005455DD">
        <w:rPr>
          <w:szCs w:val="24"/>
        </w:rPr>
        <w:t>, uznaje się, że p</w:t>
      </w:r>
      <w:r w:rsidR="00334B23" w:rsidRPr="005455DD">
        <w:rPr>
          <w:szCs w:val="24"/>
        </w:rPr>
        <w:t>rodukt te</w:t>
      </w:r>
      <w:r w:rsidRPr="005455DD">
        <w:rPr>
          <w:szCs w:val="24"/>
        </w:rPr>
        <w:t>n</w:t>
      </w:r>
      <w:r w:rsidR="00334B23" w:rsidRPr="005455DD">
        <w:rPr>
          <w:szCs w:val="24"/>
        </w:rPr>
        <w:t xml:space="preserve"> stanowi przykład materiał</w:t>
      </w:r>
      <w:r w:rsidRPr="005455DD">
        <w:rPr>
          <w:szCs w:val="24"/>
        </w:rPr>
        <w:t>u</w:t>
      </w:r>
      <w:r w:rsidR="00334B23" w:rsidRPr="005455DD">
        <w:rPr>
          <w:szCs w:val="24"/>
        </w:rPr>
        <w:t>, element</w:t>
      </w:r>
      <w:r w:rsidRPr="005455DD">
        <w:rPr>
          <w:szCs w:val="24"/>
        </w:rPr>
        <w:t>u</w:t>
      </w:r>
      <w:r w:rsidR="00334B23" w:rsidRPr="005455DD">
        <w:rPr>
          <w:szCs w:val="24"/>
        </w:rPr>
        <w:t>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</w:t>
      </w:r>
      <w:r w:rsidR="00DA7897" w:rsidRPr="005455DD">
        <w:rPr>
          <w:szCs w:val="24"/>
        </w:rPr>
        <w:t>d zaproponowanych w </w:t>
      </w:r>
      <w:r w:rsidR="00334B23" w:rsidRPr="005455DD">
        <w:rPr>
          <w:szCs w:val="24"/>
        </w:rPr>
        <w:t>zakresie:</w:t>
      </w:r>
    </w:p>
    <w:p w:rsidR="00334B23" w:rsidRPr="005455DD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gabarytów (wielkość, rodzaj oraz liczba elementów składowych) z tolerancją ± 5%,</w:t>
      </w:r>
    </w:p>
    <w:p w:rsidR="00334B23" w:rsidRPr="005455DD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konstrukcji,</w:t>
      </w:r>
    </w:p>
    <w:p w:rsidR="00334B23" w:rsidRPr="005455DD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 xml:space="preserve">parametrów technicznych (wytrzymałość, trwałość, dane techniczne, dane, elektryczne, charakterystyki liniowe itp.) – minimalnych określonych w specyfikacji technicznej. </w:t>
      </w:r>
    </w:p>
    <w:p w:rsidR="00334B23" w:rsidRPr="005455DD" w:rsidRDefault="00334B23" w:rsidP="00130771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455DD">
        <w:rPr>
          <w:szCs w:val="24"/>
        </w:rPr>
        <w:t>-</w:t>
      </w:r>
      <w:r w:rsidRPr="005455DD">
        <w:rPr>
          <w:szCs w:val="24"/>
        </w:rPr>
        <w:tab/>
        <w:t>parametrów bezpieczeństwa użytkowania – minimalnych określonych odrębnymi przepisami.</w:t>
      </w:r>
    </w:p>
    <w:p w:rsidR="00334B23" w:rsidRPr="005455DD" w:rsidRDefault="00334B23" w:rsidP="00334B23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  <w:r w:rsidRPr="005455DD"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40" w:rsidRDefault="00002940">
      <w:r>
        <w:separator/>
      </w:r>
    </w:p>
  </w:endnote>
  <w:endnote w:type="continuationSeparator" w:id="0">
    <w:p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60EE7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40" w:rsidRDefault="00002940">
      <w:r>
        <w:separator/>
      </w:r>
    </w:p>
  </w:footnote>
  <w:footnote w:type="continuationSeparator" w:id="0">
    <w:p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Pr="005455DD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5455DD">
      <w:rPr>
        <w:rFonts w:eastAsia="Calibri"/>
        <w:b/>
        <w:szCs w:val="24"/>
        <w:lang w:eastAsia="en-US"/>
      </w:rPr>
      <w:t xml:space="preserve">Załącznik nr 2.1 do SIWZ nr </w:t>
    </w:r>
    <w:r w:rsidRPr="005455DD">
      <w:rPr>
        <w:b/>
        <w:szCs w:val="24"/>
      </w:rPr>
      <w:t>WIM.271.1.11.2018</w:t>
    </w:r>
  </w:p>
  <w:p w:rsidR="00002940" w:rsidRPr="005455DD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5455DD">
      <w:rPr>
        <w:rFonts w:eastAsia="Calibri"/>
        <w:b/>
        <w:szCs w:val="24"/>
        <w:lang w:eastAsia="en-US"/>
      </w:rPr>
      <w:t>Załącznik nr 1 do umowy nr WIM/………/2018</w:t>
    </w:r>
  </w:p>
  <w:p w:rsidR="00002940" w:rsidRPr="00C72CFC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5455DD">
      <w:rPr>
        <w:rFonts w:eastAsia="Calibri"/>
        <w:b/>
        <w:szCs w:val="24"/>
        <w:lang w:eastAsia="en-US"/>
      </w:rPr>
      <w:t>z dnia ………………………</w:t>
    </w:r>
  </w:p>
  <w:p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E"/>
    <w:rsid w:val="00002940"/>
    <w:rsid w:val="0002119D"/>
    <w:rsid w:val="00056ECD"/>
    <w:rsid w:val="00057616"/>
    <w:rsid w:val="00066366"/>
    <w:rsid w:val="00072652"/>
    <w:rsid w:val="000728E2"/>
    <w:rsid w:val="00087690"/>
    <w:rsid w:val="00094073"/>
    <w:rsid w:val="000A22C5"/>
    <w:rsid w:val="000B3D6A"/>
    <w:rsid w:val="000B431A"/>
    <w:rsid w:val="000D6BE5"/>
    <w:rsid w:val="000F131A"/>
    <w:rsid w:val="000F6B94"/>
    <w:rsid w:val="000F6DD9"/>
    <w:rsid w:val="000F7426"/>
    <w:rsid w:val="001039C9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6B45"/>
    <w:rsid w:val="001A7347"/>
    <w:rsid w:val="001B2E41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A4195"/>
    <w:rsid w:val="002B2045"/>
    <w:rsid w:val="002B7E15"/>
    <w:rsid w:val="002C231B"/>
    <w:rsid w:val="0030735B"/>
    <w:rsid w:val="00323163"/>
    <w:rsid w:val="00334B23"/>
    <w:rsid w:val="0034050C"/>
    <w:rsid w:val="003509C3"/>
    <w:rsid w:val="00350A27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306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104AE"/>
    <w:rsid w:val="005117A6"/>
    <w:rsid w:val="00512131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20FF"/>
    <w:rsid w:val="00697584"/>
    <w:rsid w:val="006C32B4"/>
    <w:rsid w:val="006C6C36"/>
    <w:rsid w:val="006D13A9"/>
    <w:rsid w:val="006D791A"/>
    <w:rsid w:val="006E61F8"/>
    <w:rsid w:val="006F1A65"/>
    <w:rsid w:val="006F5A63"/>
    <w:rsid w:val="00745988"/>
    <w:rsid w:val="00751150"/>
    <w:rsid w:val="00764141"/>
    <w:rsid w:val="007776F1"/>
    <w:rsid w:val="00786F0B"/>
    <w:rsid w:val="007A4C32"/>
    <w:rsid w:val="007B065E"/>
    <w:rsid w:val="007B214E"/>
    <w:rsid w:val="007B7C48"/>
    <w:rsid w:val="007D291F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F4577"/>
    <w:rsid w:val="009040F9"/>
    <w:rsid w:val="00931A7D"/>
    <w:rsid w:val="00952266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15AF0"/>
    <w:rsid w:val="00A35209"/>
    <w:rsid w:val="00A35EC7"/>
    <w:rsid w:val="00A555A2"/>
    <w:rsid w:val="00A60EE7"/>
    <w:rsid w:val="00A70E07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50206"/>
    <w:rsid w:val="00B63162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80340"/>
    <w:rsid w:val="00C83B50"/>
    <w:rsid w:val="00C97C35"/>
    <w:rsid w:val="00CA01FD"/>
    <w:rsid w:val="00CE2CB7"/>
    <w:rsid w:val="00CF013E"/>
    <w:rsid w:val="00D00399"/>
    <w:rsid w:val="00D043F1"/>
    <w:rsid w:val="00D20040"/>
    <w:rsid w:val="00D21F17"/>
    <w:rsid w:val="00D24601"/>
    <w:rsid w:val="00D349FC"/>
    <w:rsid w:val="00D542DB"/>
    <w:rsid w:val="00D57A53"/>
    <w:rsid w:val="00D60D44"/>
    <w:rsid w:val="00D62214"/>
    <w:rsid w:val="00D929C3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3393"/>
    <w:rsid w:val="00E3153E"/>
    <w:rsid w:val="00E37052"/>
    <w:rsid w:val="00E3706D"/>
    <w:rsid w:val="00E47891"/>
    <w:rsid w:val="00E546AC"/>
    <w:rsid w:val="00E7412F"/>
    <w:rsid w:val="00E80F82"/>
    <w:rsid w:val="00E903A3"/>
    <w:rsid w:val="00E92E1B"/>
    <w:rsid w:val="00EB05F3"/>
    <w:rsid w:val="00EB0FB5"/>
    <w:rsid w:val="00ED3ED6"/>
    <w:rsid w:val="00ED4777"/>
    <w:rsid w:val="00ED4B79"/>
    <w:rsid w:val="00ED7EC6"/>
    <w:rsid w:val="00EE47CF"/>
    <w:rsid w:val="00F147AE"/>
    <w:rsid w:val="00F17ED4"/>
    <w:rsid w:val="00F25559"/>
    <w:rsid w:val="00F50FA9"/>
    <w:rsid w:val="00F6219D"/>
    <w:rsid w:val="00F90AC8"/>
    <w:rsid w:val="00F93267"/>
    <w:rsid w:val="00FA7DBD"/>
    <w:rsid w:val="00FB5DB8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298D50E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7252-BE6A-415A-A5B2-C550D0B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1726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Admin NBQ</cp:lastModifiedBy>
  <cp:revision>8</cp:revision>
  <cp:lastPrinted>2018-03-12T08:25:00Z</cp:lastPrinted>
  <dcterms:created xsi:type="dcterms:W3CDTF">2018-03-09T07:21:00Z</dcterms:created>
  <dcterms:modified xsi:type="dcterms:W3CDTF">2018-04-05T05:09:00Z</dcterms:modified>
</cp:coreProperties>
</file>