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8"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w:t>
      </w:r>
      <w:r w:rsidR="00467312">
        <w:rPr>
          <w:b/>
          <w:sz w:val="28"/>
        </w:rPr>
        <w:t>u z</w:t>
      </w:r>
      <w:r w:rsidR="005D71C0">
        <w:rPr>
          <w:b/>
          <w:sz w:val="28"/>
        </w:rPr>
        <w:t xml:space="preserve">abaw w Przedszkolu Miejskim nr 5 </w:t>
      </w:r>
      <w:r w:rsidR="00656DD5">
        <w:rPr>
          <w:b/>
          <w:sz w:val="28"/>
        </w:rPr>
        <w:t xml:space="preserve"> w ramach zad</w:t>
      </w:r>
      <w:r w:rsidR="00467312">
        <w:rPr>
          <w:b/>
          <w:sz w:val="28"/>
        </w:rPr>
        <w:t xml:space="preserve">ania pn.: „Przedszkole Miejskie nr </w:t>
      </w:r>
      <w:r w:rsidR="004A3108">
        <w:rPr>
          <w:b/>
          <w:sz w:val="28"/>
        </w:rPr>
        <w:t>5 przy ul. Witosa 7</w:t>
      </w:r>
      <w:r w:rsidR="00656DD5">
        <w:rPr>
          <w:b/>
          <w:sz w:val="28"/>
        </w:rPr>
        <w:t xml:space="preserve">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4A3108" w:rsidP="00582DB9">
            <w:pPr>
              <w:spacing w:line="276" w:lineRule="auto"/>
              <w:jc w:val="center"/>
              <w:rPr>
                <w:lang w:eastAsia="en-US"/>
              </w:rPr>
            </w:pPr>
            <w:r>
              <w:rPr>
                <w:lang w:eastAsia="en-US"/>
              </w:rPr>
              <w:t>luty</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E55040">
              <w:rPr>
                <w:lang w:eastAsia="en-US"/>
              </w:rPr>
              <w:t xml:space="preserve"> </w:t>
            </w:r>
            <w:r w:rsidR="004A3108">
              <w:rPr>
                <w:lang w:eastAsia="en-US"/>
              </w:rPr>
              <w:t>88/2018 z dnia 2 lutego</w:t>
            </w:r>
            <w:r w:rsidR="00D42542">
              <w:rPr>
                <w:lang w:eastAsia="en-US"/>
              </w:rPr>
              <w:t xml:space="preserve"> </w:t>
            </w:r>
            <w:r w:rsidR="004A3108">
              <w:rPr>
                <w:lang w:eastAsia="en-US"/>
              </w:rPr>
              <w:t>2018</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4A3108" w:rsidP="00582DB9">
            <w:pPr>
              <w:spacing w:line="276" w:lineRule="auto"/>
              <w:jc w:val="center"/>
              <w:rPr>
                <w:lang w:eastAsia="en-US"/>
              </w:rPr>
            </w:pPr>
            <w:r>
              <w:rPr>
                <w:lang w:eastAsia="en-US"/>
              </w:rPr>
              <w:t>marzec</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861D12">
            <w:pPr>
              <w:spacing w:line="276" w:lineRule="auto"/>
              <w:jc w:val="center"/>
              <w:rPr>
                <w:lang w:eastAsia="en-US"/>
              </w:rPr>
            </w:pPr>
            <w:r w:rsidRPr="00876C8C">
              <w:rPr>
                <w:lang w:eastAsia="en-US"/>
              </w:rPr>
              <w:t>Prezydent Miasta Świnoujście Zarządzenie nr</w:t>
            </w:r>
            <w:r w:rsidR="000E3279">
              <w:rPr>
                <w:lang w:eastAsia="en-US"/>
              </w:rPr>
              <w:t xml:space="preserve">  </w:t>
            </w:r>
            <w:r w:rsidR="00861D12">
              <w:rPr>
                <w:lang w:eastAsia="en-US"/>
              </w:rPr>
              <w:t>193</w:t>
            </w:r>
            <w:r w:rsidR="004A3108">
              <w:rPr>
                <w:lang w:eastAsia="en-US"/>
              </w:rPr>
              <w:t>/2018</w:t>
            </w:r>
            <w:r w:rsidRPr="00876C8C">
              <w:rPr>
                <w:shd w:val="clear" w:color="auto" w:fill="FFFF00"/>
                <w:lang w:eastAsia="en-US"/>
              </w:rPr>
              <w:t xml:space="preserve"> </w:t>
            </w:r>
            <w:r w:rsidRPr="00876C8C">
              <w:rPr>
                <w:lang w:eastAsia="en-US"/>
              </w:rPr>
              <w:t xml:space="preserve">z dnia </w:t>
            </w:r>
            <w:r w:rsidR="00861D12">
              <w:rPr>
                <w:lang w:eastAsia="en-US"/>
              </w:rPr>
              <w:t>16</w:t>
            </w:r>
            <w:r w:rsidR="004A3108">
              <w:rPr>
                <w:lang w:eastAsia="en-US"/>
              </w:rPr>
              <w:t xml:space="preserve"> marca</w:t>
            </w:r>
            <w:r>
              <w:rPr>
                <w:lang w:eastAsia="en-US"/>
              </w:rPr>
              <w:t xml:space="preserve"> </w:t>
            </w:r>
            <w:r w:rsidR="004A3108">
              <w:rPr>
                <w:lang w:eastAsia="en-US"/>
              </w:rPr>
              <w:t>2018</w:t>
            </w:r>
            <w:r w:rsidRPr="00876C8C">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4A3108" w:rsidP="00656DD5">
            <w:pPr>
              <w:jc w:val="center"/>
              <w:rPr>
                <w:b/>
                <w:sz w:val="24"/>
                <w:szCs w:val="24"/>
              </w:rPr>
            </w:pPr>
            <w:r>
              <w:rPr>
                <w:b/>
                <w:sz w:val="24"/>
                <w:szCs w:val="24"/>
              </w:rPr>
              <w:t>WIM.271.1.20.2018</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A85F66">
            <w:pPr>
              <w:jc w:val="center"/>
              <w:rPr>
                <w:b/>
                <w:sz w:val="24"/>
                <w:szCs w:val="24"/>
              </w:rPr>
            </w:pPr>
            <w:r>
              <w:rPr>
                <w:b/>
                <w:bCs/>
                <w:sz w:val="24"/>
                <w:szCs w:val="24"/>
              </w:rPr>
              <w:t xml:space="preserve">Świnoujście, </w:t>
            </w:r>
            <w:r w:rsidR="004A3108">
              <w:rPr>
                <w:b/>
                <w:bCs/>
                <w:sz w:val="24"/>
                <w:szCs w:val="24"/>
              </w:rPr>
              <w:t>luty-marzec 2018</w:t>
            </w:r>
            <w:r>
              <w:rPr>
                <w:b/>
                <w:bCs/>
                <w:sz w:val="24"/>
                <w:szCs w:val="24"/>
              </w:rPr>
              <w:t xml:space="preserve"> rok</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z art. 22a Ustawy Pzp</w:t>
      </w:r>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ze zm</w:t>
      </w:r>
      <w:r>
        <w:t xml:space="preserve">), zwana dalej </w:t>
      </w:r>
      <w:r w:rsidR="006C137F">
        <w:t>„</w:t>
      </w:r>
      <w:r>
        <w:t>ustawą</w:t>
      </w:r>
      <w:r w:rsidR="006C137F">
        <w:t xml:space="preserve"> Pzp”</w:t>
      </w:r>
      <w:r>
        <w:t>.</w:t>
      </w:r>
    </w:p>
    <w:p w:rsidR="00E72C19" w:rsidRDefault="00E72C19" w:rsidP="00FF6A33">
      <w:pPr>
        <w:jc w:val="both"/>
      </w:pPr>
      <w:r>
        <w:t>W zakresie nie uregulowanym niniejszą specyfikacją istotnych warunków zamówienia, zwanej dalej siwz, zastosowanie mają przepisy ustawy Pzp.</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(siwz)</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Wykonawcy sporządzą oferty zgodnie z wymaganiami siwz.</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Pzp</w:t>
      </w:r>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075156">
        <w:rPr>
          <w:b/>
        </w:rPr>
        <w:t>nr WIM.271.1.20</w:t>
      </w:r>
      <w:r w:rsidR="00E55040">
        <w:rPr>
          <w:b/>
        </w:rPr>
        <w:t>.201</w:t>
      </w:r>
      <w:r w:rsidR="00075156">
        <w:rPr>
          <w:b/>
        </w:rPr>
        <w:t>8</w:t>
      </w:r>
      <w:r>
        <w:rPr>
          <w:b/>
        </w:rPr>
        <w:t xml:space="preserve">: </w:t>
      </w:r>
      <w:r w:rsidR="00BA2FF1">
        <w:rPr>
          <w:b/>
        </w:rPr>
        <w:t>Przebudowa placu zabaw w</w:t>
      </w:r>
      <w:r w:rsidR="00B927C6">
        <w:rPr>
          <w:b/>
        </w:rPr>
        <w:t> </w:t>
      </w:r>
      <w:r w:rsidR="00BA2FF1">
        <w:rPr>
          <w:b/>
        </w:rPr>
        <w:t>ramach zadania:</w:t>
      </w:r>
      <w:r w:rsidR="00E55040">
        <w:rPr>
          <w:b/>
        </w:rPr>
        <w:t xml:space="preserve"> </w:t>
      </w:r>
      <w:r w:rsidR="000B6B74">
        <w:rPr>
          <w:b/>
        </w:rPr>
        <w:t>„</w:t>
      </w:r>
      <w:r w:rsidR="00BA2FF1">
        <w:rPr>
          <w:b/>
        </w:rPr>
        <w:t>Przedszkole Miejskie nr 5 przy ul. Witosa 7</w:t>
      </w:r>
      <w:r w:rsidR="003C5570" w:rsidRPr="00616A94">
        <w:rPr>
          <w:b/>
        </w:rPr>
        <w:t xml:space="preserve"> - prace inwestycyjne” </w:t>
      </w:r>
    </w:p>
    <w:p w:rsidR="00B72E15"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przed </w:t>
      </w:r>
      <w:r w:rsidR="007016FF">
        <w:rPr>
          <w:b/>
        </w:rPr>
        <w:t>10.</w:t>
      </w:r>
      <w:r w:rsidR="005929E7">
        <w:rPr>
          <w:b/>
        </w:rPr>
        <w:t>04.</w:t>
      </w:r>
      <w:r w:rsidR="00BA2FF1">
        <w:rPr>
          <w:b/>
        </w:rPr>
        <w:t>2018</w:t>
      </w:r>
      <w:r w:rsidR="00E55040">
        <w:rPr>
          <w:b/>
        </w:rPr>
        <w:t xml:space="preserve"> </w:t>
      </w:r>
      <w:r w:rsidR="00FF6A33" w:rsidRPr="003C5570">
        <w:rPr>
          <w:b/>
        </w:rPr>
        <w:t xml:space="preserve"> r., godz. </w:t>
      </w:r>
      <w:r w:rsidR="003C5570" w:rsidRPr="003C5570">
        <w:rPr>
          <w:b/>
        </w:rPr>
        <w:t>1</w:t>
      </w:r>
      <w:r w:rsidR="007812AE">
        <w:rPr>
          <w:b/>
        </w:rPr>
        <w:t>2</w:t>
      </w:r>
      <w:r w:rsidR="003C5570" w:rsidRPr="003C5570">
        <w:rPr>
          <w:b/>
        </w:rPr>
        <w:t>:30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Pzp</w:t>
      </w:r>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w:t>
      </w:r>
      <w:r w:rsidRPr="005B5AC2">
        <w:rPr>
          <w:sz w:val="24"/>
        </w:rPr>
        <w:br/>
        <w:t>z późn</w:t>
      </w:r>
      <w:r w:rsidR="006C137F">
        <w:rPr>
          <w:sz w:val="24"/>
        </w:rPr>
        <w:t>.</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Pzp</w:t>
      </w:r>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Pzp</w:t>
      </w:r>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Pzp</w:t>
      </w:r>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Pzp</w:t>
      </w:r>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1E0396">
        <w:rPr>
          <w:sz w:val="24"/>
          <w:szCs w:val="24"/>
        </w:rPr>
        <w:t xml:space="preserve"> </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A15DE6">
      <w:pPr>
        <w:pStyle w:val="Akapitzlist"/>
        <w:numPr>
          <w:ilvl w:val="0"/>
          <w:numId w:val="43"/>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ie lub przebudowie placów zabaw</w:t>
      </w:r>
      <w:r w:rsidRPr="00D56F24">
        <w:rPr>
          <w:sz w:val="24"/>
          <w:szCs w:val="24"/>
        </w:rPr>
        <w:t xml:space="preserve">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0A7BF3" w:rsidRDefault="000A7BF3" w:rsidP="000A7BF3">
      <w:pPr>
        <w:pStyle w:val="Akapitzlist"/>
        <w:tabs>
          <w:tab w:val="left" w:pos="1276"/>
        </w:tabs>
        <w:ind w:left="1134"/>
        <w:jc w:val="both"/>
        <w:rPr>
          <w:sz w:val="24"/>
          <w:szCs w:val="24"/>
        </w:rPr>
      </w:pPr>
    </w:p>
    <w:p w:rsidR="000A7BF3" w:rsidRDefault="005D0147" w:rsidP="00A842B0">
      <w:pPr>
        <w:ind w:left="1134"/>
        <w:jc w:val="both"/>
        <w:rPr>
          <w:sz w:val="24"/>
          <w:szCs w:val="24"/>
          <w:u w:val="single"/>
        </w:rPr>
      </w:pPr>
      <w:r w:rsidRPr="00D56F24">
        <w:rPr>
          <w:sz w:val="24"/>
          <w:szCs w:val="24"/>
          <w:u w:val="single"/>
        </w:rPr>
        <w:t>W przypadku składania oferty wspólnej ww. warunek mus</w:t>
      </w:r>
      <w:r>
        <w:rPr>
          <w:sz w:val="24"/>
          <w:szCs w:val="24"/>
          <w:u w:val="single"/>
        </w:rPr>
        <w:t>zą spełniać wykonawcy</w:t>
      </w:r>
      <w:r w:rsidRPr="00D56F24">
        <w:rPr>
          <w:sz w:val="24"/>
          <w:szCs w:val="24"/>
          <w:u w:val="single"/>
        </w:rPr>
        <w:t xml:space="preserve"> </w:t>
      </w:r>
      <w:r w:rsidR="00A842B0">
        <w:rPr>
          <w:sz w:val="24"/>
          <w:szCs w:val="24"/>
          <w:u w:val="single"/>
        </w:rPr>
        <w:t>łącznie.</w:t>
      </w:r>
    </w:p>
    <w:p w:rsidR="008C318F" w:rsidRDefault="008C318F" w:rsidP="00A842B0">
      <w:pPr>
        <w:ind w:left="1134"/>
        <w:jc w:val="both"/>
        <w:rPr>
          <w:sz w:val="24"/>
          <w:szCs w:val="24"/>
          <w:u w:val="single"/>
        </w:rPr>
      </w:pPr>
    </w:p>
    <w:p w:rsidR="00D56F24" w:rsidRDefault="00D56F24" w:rsidP="00A15DE6">
      <w:pPr>
        <w:pStyle w:val="Akapitzlist"/>
        <w:numPr>
          <w:ilvl w:val="0"/>
          <w:numId w:val="43"/>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oraz w Rozporządzeniu Ministra Transportu Budownictwa z dnia 28 kwietnia 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5D0147" w:rsidRDefault="005D0147" w:rsidP="005D014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081D48">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r w:rsidR="006E4902" w:rsidRPr="00525246">
        <w:rPr>
          <w:sz w:val="24"/>
          <w:szCs w:val="24"/>
        </w:rPr>
        <w:t>siwz</w:t>
      </w:r>
      <w:r w:rsidR="00EA3446" w:rsidRPr="00525246">
        <w:rPr>
          <w:sz w:val="24"/>
          <w:szCs w:val="24"/>
        </w:rPr>
        <w:t>.</w:t>
      </w:r>
    </w:p>
    <w:p w:rsidR="00FF6A33" w:rsidRPr="00525246" w:rsidRDefault="00FF6A33" w:rsidP="00FD178C">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r w:rsidR="006E4902" w:rsidRPr="00525246">
        <w:rPr>
          <w:sz w:val="24"/>
          <w:szCs w:val="24"/>
        </w:rPr>
        <w:t>siwz</w:t>
      </w:r>
      <w:r w:rsidR="00FD178C" w:rsidRPr="00525246">
        <w:rPr>
          <w:sz w:val="24"/>
          <w:szCs w:val="24"/>
        </w:rPr>
        <w:t>.</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 oświadczenia, o których mowa w ppkt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C740A">
      <w:pPr>
        <w:numPr>
          <w:ilvl w:val="1"/>
          <w:numId w:val="6"/>
        </w:numPr>
        <w:tabs>
          <w:tab w:val="clear" w:pos="644"/>
          <w:tab w:val="num" w:pos="1800"/>
        </w:tabs>
        <w:ind w:left="851" w:hanging="425"/>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6C29" w:rsidRDefault="00A0363C" w:rsidP="00A0363C">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A0363C">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A0363C">
      <w:pPr>
        <w:pStyle w:val="Akapitzlist"/>
        <w:numPr>
          <w:ilvl w:val="1"/>
          <w:numId w:val="6"/>
        </w:numPr>
        <w:tabs>
          <w:tab w:val="clear" w:pos="644"/>
        </w:tabs>
        <w:ind w:left="567" w:hanging="283"/>
        <w:jc w:val="both"/>
        <w:rPr>
          <w:sz w:val="24"/>
          <w:szCs w:val="24"/>
        </w:rPr>
      </w:pPr>
      <w:r>
        <w:rPr>
          <w:sz w:val="24"/>
          <w:szCs w:val="24"/>
        </w:rPr>
        <w:t>Jeżeli wykonawca polega na zasobach innych podmiotów na zasadach określonych w</w:t>
      </w:r>
      <w:r w:rsidR="0046563F">
        <w:rPr>
          <w:sz w:val="24"/>
          <w:szCs w:val="24"/>
        </w:rPr>
        <w:t> </w:t>
      </w:r>
      <w:r>
        <w:rPr>
          <w:sz w:val="24"/>
          <w:szCs w:val="24"/>
        </w:rPr>
        <w:t>art. 22a ustawy Pzp, (o których mowa w  ppkt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których mowa w Rozdziale  V pkt 5 ppkt 1 siwz.</w:t>
      </w:r>
    </w:p>
    <w:p w:rsidR="00A0363C" w:rsidRPr="000E3279" w:rsidRDefault="00A0363C" w:rsidP="000E3279">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na moment składania ofert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Pzp</w:t>
      </w:r>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C0956">
      <w:pPr>
        <w:pStyle w:val="Akapitzlist"/>
        <w:keepNext/>
        <w:numPr>
          <w:ilvl w:val="1"/>
          <w:numId w:val="9"/>
        </w:numPr>
        <w:tabs>
          <w:tab w:val="num" w:pos="567"/>
        </w:tabs>
        <w:ind w:left="426" w:hanging="142"/>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A15DE6">
      <w:pPr>
        <w:numPr>
          <w:ilvl w:val="0"/>
          <w:numId w:val="39"/>
        </w:numPr>
        <w:ind w:firstLine="207"/>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numPr>
          <w:ilvl w:val="0"/>
          <w:numId w:val="39"/>
        </w:numPr>
        <w:ind w:firstLine="207"/>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pStyle w:val="Akapitzlist"/>
        <w:numPr>
          <w:ilvl w:val="0"/>
          <w:numId w:val="39"/>
        </w:numPr>
        <w:autoSpaceDE w:val="0"/>
        <w:autoSpaceDN w:val="0"/>
        <w:adjustRightInd w:val="0"/>
        <w:ind w:firstLine="66"/>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FF48F8" w:rsidP="00FF48F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A15DE6">
      <w:pPr>
        <w:numPr>
          <w:ilvl w:val="0"/>
          <w:numId w:val="39"/>
        </w:numPr>
        <w:ind w:hanging="76"/>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A15DE6">
      <w:pPr>
        <w:pStyle w:val="Akapitzlist"/>
        <w:numPr>
          <w:ilvl w:val="0"/>
          <w:numId w:val="31"/>
        </w:numPr>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ppkt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393411">
      <w:pPr>
        <w:pStyle w:val="Akapitzlist"/>
        <w:ind w:left="578"/>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393411">
      <w:pPr>
        <w:jc w:val="both"/>
        <w:rPr>
          <w:sz w:val="24"/>
          <w:szCs w:val="24"/>
        </w:rPr>
      </w:pPr>
    </w:p>
    <w:p w:rsidR="00393411" w:rsidRPr="00393411" w:rsidRDefault="00393411" w:rsidP="00A15DE6">
      <w:pPr>
        <w:pStyle w:val="Akapitzlist"/>
        <w:numPr>
          <w:ilvl w:val="0"/>
          <w:numId w:val="31"/>
        </w:numPr>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393411" w:rsidP="00393411">
      <w:pPr>
        <w:pStyle w:val="Akapitzlist"/>
        <w:keepNext/>
        <w:tabs>
          <w:tab w:val="num" w:pos="1800"/>
        </w:tabs>
        <w:ind w:left="567"/>
        <w:jc w:val="both"/>
        <w:rPr>
          <w:sz w:val="24"/>
          <w:szCs w:val="24"/>
        </w:rPr>
      </w:pPr>
      <w:r>
        <w:rPr>
          <w:b/>
          <w:sz w:val="24"/>
          <w:szCs w:val="24"/>
        </w:rPr>
        <w:t xml:space="preserve">- opis materiałów i produktów równoważnych – </w:t>
      </w:r>
      <w:r w:rsidRPr="00C340D1">
        <w:rPr>
          <w:sz w:val="24"/>
          <w:szCs w:val="24"/>
        </w:rPr>
        <w:t xml:space="preserve">jeżeli </w:t>
      </w:r>
      <w:r>
        <w:rPr>
          <w:sz w:val="24"/>
          <w:szCs w:val="24"/>
        </w:rPr>
        <w:t>wykonawca przewiduje ich zastosowanie (w przypadku o którym mowa w Rozdziale XV pkt</w:t>
      </w:r>
      <w:r w:rsidR="008C740A">
        <w:rPr>
          <w:sz w:val="24"/>
          <w:szCs w:val="24"/>
        </w:rPr>
        <w:t xml:space="preserve"> </w:t>
      </w:r>
      <w:r w:rsidR="00B87EBB">
        <w:rPr>
          <w:sz w:val="24"/>
          <w:szCs w:val="24"/>
        </w:rPr>
        <w:t xml:space="preserve"> 6</w:t>
      </w:r>
      <w:r>
        <w:rPr>
          <w:sz w:val="24"/>
          <w:szCs w:val="24"/>
        </w:rPr>
        <w:t xml:space="preserve"> siwz).</w:t>
      </w:r>
    </w:p>
    <w:p w:rsidR="00393411" w:rsidRPr="00393411" w:rsidRDefault="00393411" w:rsidP="00393411">
      <w:pPr>
        <w:pStyle w:val="Akapitzlist"/>
        <w:keepNext/>
        <w:tabs>
          <w:tab w:val="num" w:pos="1800"/>
        </w:tabs>
        <w:ind w:left="567"/>
        <w:jc w:val="both"/>
        <w:rPr>
          <w:sz w:val="24"/>
          <w:szCs w:val="24"/>
        </w:rPr>
      </w:pPr>
    </w:p>
    <w:p w:rsidR="006E1D85" w:rsidRPr="00576DA8" w:rsidRDefault="006E1D85" w:rsidP="00A15DE6">
      <w:pPr>
        <w:pStyle w:val="Akapitzlist"/>
        <w:keepNext/>
        <w:numPr>
          <w:ilvl w:val="0"/>
          <w:numId w:val="46"/>
        </w:numPr>
        <w:ind w:left="284" w:hanging="284"/>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576DA8">
      <w:pPr>
        <w:pStyle w:val="Akapitzlist"/>
        <w:keepNext/>
        <w:ind w:left="284"/>
        <w:jc w:val="both"/>
        <w:rPr>
          <w:sz w:val="24"/>
          <w:szCs w:val="24"/>
        </w:rPr>
      </w:pPr>
    </w:p>
    <w:p w:rsidR="006E1D85" w:rsidRDefault="006E1D85" w:rsidP="00576DA8">
      <w:pPr>
        <w:numPr>
          <w:ilvl w:val="0"/>
          <w:numId w:val="12"/>
        </w:numPr>
        <w:tabs>
          <w:tab w:val="clear" w:pos="360"/>
          <w:tab w:val="num" w:pos="567"/>
        </w:tabs>
        <w:ind w:left="709" w:hanging="425"/>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SIWZ </w:t>
      </w:r>
      <w:r w:rsidR="00576DA8">
        <w:rPr>
          <w:sz w:val="24"/>
          <w:szCs w:val="24"/>
        </w:rPr>
        <w:t>( wzór stanowi załącznik nr</w:t>
      </w:r>
      <w:r>
        <w:rPr>
          <w:sz w:val="24"/>
          <w:szCs w:val="24"/>
        </w:rPr>
        <w:t xml:space="preserve"> 1</w:t>
      </w:r>
      <w:r w:rsidR="00576DA8">
        <w:rPr>
          <w:sz w:val="24"/>
          <w:szCs w:val="24"/>
        </w:rPr>
        <w:t xml:space="preserve"> do siwz)</w:t>
      </w:r>
      <w:r>
        <w:rPr>
          <w:sz w:val="24"/>
          <w:szCs w:val="24"/>
        </w:rPr>
        <w:t>;</w:t>
      </w:r>
    </w:p>
    <w:p w:rsidR="006E1D85" w:rsidRDefault="006E1D85" w:rsidP="006E1D85">
      <w:pPr>
        <w:tabs>
          <w:tab w:val="num" w:pos="567"/>
        </w:tabs>
        <w:ind w:firstLine="567"/>
        <w:jc w:val="both"/>
        <w:rPr>
          <w:sz w:val="24"/>
          <w:szCs w:val="24"/>
          <w:u w:val="single"/>
        </w:rPr>
      </w:pPr>
      <w:r>
        <w:rPr>
          <w:sz w:val="24"/>
          <w:szCs w:val="24"/>
          <w:u w:val="single"/>
        </w:rPr>
        <w:t>W przypadku składania oferty wspólnej należy złożyć jeden wspólny formularz.</w:t>
      </w:r>
    </w:p>
    <w:p w:rsidR="006E1D85" w:rsidRDefault="006E1D85" w:rsidP="006E1D85">
      <w:pPr>
        <w:tabs>
          <w:tab w:val="num" w:pos="567"/>
        </w:tabs>
        <w:ind w:left="851" w:hanging="284"/>
        <w:jc w:val="both"/>
        <w:rPr>
          <w:sz w:val="24"/>
          <w:szCs w:val="24"/>
        </w:rPr>
      </w:pPr>
      <w:r>
        <w:rPr>
          <w:sz w:val="24"/>
          <w:szCs w:val="24"/>
          <w:u w:val="single"/>
        </w:rPr>
        <w:t>Ww. oświadczenie należy złożyć w oryginale.</w:t>
      </w:r>
    </w:p>
    <w:p w:rsidR="00576DA8" w:rsidRDefault="006E1D85" w:rsidP="00576DA8">
      <w:pPr>
        <w:numPr>
          <w:ilvl w:val="0"/>
          <w:numId w:val="12"/>
        </w:numPr>
        <w:tabs>
          <w:tab w:val="clear" w:pos="360"/>
          <w:tab w:val="num" w:pos="567"/>
        </w:tabs>
        <w:ind w:hanging="76"/>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1) siwz</w:t>
      </w:r>
      <w:r w:rsidR="00576DA8">
        <w:rPr>
          <w:color w:val="FF0000"/>
          <w:sz w:val="24"/>
          <w:szCs w:val="24"/>
        </w:rPr>
        <w:t xml:space="preserve"> </w:t>
      </w:r>
      <w:r w:rsidR="00576DA8">
        <w:rPr>
          <w:sz w:val="24"/>
          <w:szCs w:val="24"/>
        </w:rPr>
        <w:t xml:space="preserve">( wzór stanowi załącznik nr 2 </w:t>
      </w:r>
    </w:p>
    <w:p w:rsidR="006E1D85" w:rsidRPr="00576DA8" w:rsidRDefault="00576DA8" w:rsidP="00576DA8">
      <w:pPr>
        <w:ind w:left="567"/>
        <w:jc w:val="both"/>
        <w:rPr>
          <w:sz w:val="24"/>
          <w:szCs w:val="24"/>
        </w:rPr>
      </w:pPr>
      <w:r>
        <w:rPr>
          <w:sz w:val="24"/>
          <w:szCs w:val="24"/>
        </w:rPr>
        <w:t>do siwz);</w:t>
      </w:r>
    </w:p>
    <w:p w:rsidR="006E1D85" w:rsidRDefault="006E1D85" w:rsidP="006E1D85">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r w:rsidR="00576DA8">
        <w:rPr>
          <w:sz w:val="24"/>
          <w:szCs w:val="24"/>
        </w:rPr>
        <w:t xml:space="preserve"> </w:t>
      </w:r>
      <w:r w:rsidRPr="00D713F4">
        <w:rPr>
          <w:sz w:val="24"/>
          <w:szCs w:val="24"/>
          <w:u w:val="single"/>
        </w:rPr>
        <w:t xml:space="preserve">Ww. oświadczenie należy złożyć w oryginale. </w:t>
      </w:r>
      <w:r>
        <w:rPr>
          <w:sz w:val="24"/>
          <w:szCs w:val="24"/>
          <w:u w:val="single"/>
        </w:rPr>
        <w:t xml:space="preserve"> </w:t>
      </w:r>
    </w:p>
    <w:p w:rsidR="006E1D85" w:rsidRDefault="006E1D85" w:rsidP="006E1D85">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2) siwz</w:t>
      </w:r>
      <w:r w:rsidR="00576DA8" w:rsidRPr="00576DA8">
        <w:rPr>
          <w:sz w:val="24"/>
          <w:szCs w:val="24"/>
        </w:rPr>
        <w:t xml:space="preserve"> </w:t>
      </w:r>
      <w:r w:rsidR="00576DA8">
        <w:rPr>
          <w:sz w:val="24"/>
          <w:szCs w:val="24"/>
        </w:rPr>
        <w:t>(wzór stanowi załącznik nr 3 do siwz)</w:t>
      </w:r>
      <w:r w:rsidRPr="00576DA8">
        <w:rPr>
          <w:sz w:val="24"/>
          <w:szCs w:val="24"/>
        </w:rPr>
        <w:t>;</w:t>
      </w:r>
    </w:p>
    <w:p w:rsidR="004F2229" w:rsidRPr="004F2229" w:rsidRDefault="004F2229" w:rsidP="008355ED">
      <w:pPr>
        <w:tabs>
          <w:tab w:val="num" w:pos="720"/>
        </w:tabs>
        <w:ind w:left="786"/>
        <w:jc w:val="both"/>
        <w:rPr>
          <w:sz w:val="24"/>
          <w:szCs w:val="24"/>
        </w:rPr>
      </w:pPr>
      <w:r w:rsidRPr="004F2229">
        <w:rPr>
          <w:sz w:val="24"/>
          <w:szCs w:val="24"/>
          <w:u w:val="single"/>
        </w:rPr>
        <w:t xml:space="preserve"> W przypadku składania oferty wspólnej należy złożyć jeden wspólny formularz. </w:t>
      </w:r>
    </w:p>
    <w:p w:rsidR="004F2229" w:rsidRDefault="004F2229" w:rsidP="004F2229">
      <w:pPr>
        <w:ind w:left="360" w:firstLine="207"/>
        <w:jc w:val="both"/>
        <w:rPr>
          <w:sz w:val="24"/>
          <w:szCs w:val="24"/>
        </w:rPr>
      </w:pPr>
      <w:r>
        <w:rPr>
          <w:sz w:val="24"/>
          <w:szCs w:val="24"/>
          <w:u w:val="single"/>
        </w:rPr>
        <w:t>Ww. oświadczenie należy złożyć w oryginale.</w:t>
      </w:r>
    </w:p>
    <w:p w:rsidR="004F2229" w:rsidRDefault="004F2229" w:rsidP="004F2229">
      <w:pPr>
        <w:numPr>
          <w:ilvl w:val="0"/>
          <w:numId w:val="12"/>
        </w:numPr>
        <w:tabs>
          <w:tab w:val="clear" w:pos="360"/>
          <w:tab w:val="num" w:pos="567"/>
          <w:tab w:val="num" w:pos="720"/>
        </w:tabs>
        <w:ind w:left="786" w:hanging="502"/>
        <w:jc w:val="both"/>
        <w:rPr>
          <w:sz w:val="24"/>
          <w:szCs w:val="24"/>
        </w:rPr>
      </w:pPr>
      <w:r w:rsidRPr="004F2229">
        <w:rPr>
          <w:b/>
          <w:sz w:val="24"/>
          <w:szCs w:val="24"/>
        </w:rPr>
        <w:t xml:space="preserve"> zobowiązanie podmiotu trzeciego</w:t>
      </w:r>
      <w:r w:rsidRPr="004F2229">
        <w:rPr>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p>
    <w:p w:rsidR="00654FB0" w:rsidRDefault="00654FB0" w:rsidP="00654FB0">
      <w:pPr>
        <w:pStyle w:val="Akapitzlist"/>
        <w:ind w:left="360"/>
        <w:jc w:val="both"/>
        <w:rPr>
          <w:sz w:val="24"/>
          <w:szCs w:val="24"/>
        </w:rPr>
      </w:pPr>
      <w:r>
        <w:rPr>
          <w:sz w:val="24"/>
          <w:szCs w:val="24"/>
          <w:u w:val="single"/>
        </w:rPr>
        <w:t>Ww. oświadczenie należy złożyć w oryginale lub kopii notarialnie poświadczonej.</w:t>
      </w:r>
    </w:p>
    <w:p w:rsidR="00654FB0" w:rsidRDefault="00654FB0" w:rsidP="00654FB0">
      <w:pPr>
        <w:tabs>
          <w:tab w:val="num" w:pos="720"/>
        </w:tabs>
        <w:ind w:left="786"/>
        <w:jc w:val="both"/>
        <w:rPr>
          <w:sz w:val="24"/>
          <w:szCs w:val="24"/>
        </w:rPr>
      </w:pPr>
    </w:p>
    <w:p w:rsidR="006E1D85" w:rsidRPr="00654FB0" w:rsidRDefault="006E1D85" w:rsidP="00654FB0">
      <w:pPr>
        <w:numPr>
          <w:ilvl w:val="0"/>
          <w:numId w:val="12"/>
        </w:numPr>
        <w:tabs>
          <w:tab w:val="clear" w:pos="360"/>
          <w:tab w:val="num" w:pos="567"/>
          <w:tab w:val="num" w:pos="720"/>
        </w:tabs>
        <w:ind w:left="786" w:hanging="502"/>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siwz);</w:t>
      </w:r>
    </w:p>
    <w:p w:rsidR="004F2229" w:rsidRPr="004F2229" w:rsidRDefault="004F2229" w:rsidP="008355ED">
      <w:pPr>
        <w:tabs>
          <w:tab w:val="num" w:pos="720"/>
        </w:tabs>
        <w:ind w:left="786"/>
        <w:jc w:val="both"/>
        <w:rPr>
          <w:sz w:val="24"/>
          <w:szCs w:val="24"/>
        </w:rPr>
      </w:pPr>
      <w:r w:rsidRPr="004F2229">
        <w:rPr>
          <w:sz w:val="24"/>
          <w:szCs w:val="24"/>
          <w:u w:val="single"/>
        </w:rPr>
        <w:t>Ww. pełnomocnictwa należy złożyć w oryginale lub kopii notarialnie poświadczonej.</w:t>
      </w:r>
    </w:p>
    <w:p w:rsidR="006E1D85" w:rsidRDefault="006E1D85" w:rsidP="006E1D85">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6E1D85" w:rsidRDefault="006E1D85" w:rsidP="006E1D85">
      <w:pPr>
        <w:pStyle w:val="Akapitzlist"/>
        <w:ind w:left="360"/>
        <w:jc w:val="both"/>
        <w:rPr>
          <w:sz w:val="24"/>
          <w:szCs w:val="24"/>
        </w:rPr>
      </w:pPr>
      <w:r>
        <w:rPr>
          <w:sz w:val="24"/>
          <w:szCs w:val="24"/>
          <w:u w:val="single"/>
        </w:rPr>
        <w:t>W przypadku składania oferty wspólnej należy złożyć jedno wspólne oświadczenie.</w:t>
      </w:r>
    </w:p>
    <w:p w:rsidR="006E1D85" w:rsidRDefault="006E1D85" w:rsidP="006E1D85">
      <w:pPr>
        <w:pStyle w:val="Akapitzlist"/>
        <w:ind w:left="360"/>
        <w:jc w:val="both"/>
        <w:rPr>
          <w:sz w:val="24"/>
          <w:szCs w:val="24"/>
          <w:u w:val="single"/>
        </w:rPr>
      </w:pPr>
      <w:r>
        <w:rPr>
          <w:sz w:val="24"/>
          <w:szCs w:val="24"/>
          <w:u w:val="single"/>
        </w:rPr>
        <w:t>Ww. oświadczenie należy złożyć w oryginale.</w:t>
      </w:r>
    </w:p>
    <w:p w:rsidR="004F2229" w:rsidRDefault="004F2229" w:rsidP="004F2229">
      <w:pPr>
        <w:numPr>
          <w:ilvl w:val="0"/>
          <w:numId w:val="12"/>
        </w:numPr>
        <w:tabs>
          <w:tab w:val="clear" w:pos="360"/>
          <w:tab w:val="num" w:pos="567"/>
        </w:tabs>
        <w:ind w:left="567" w:hanging="283"/>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4F2229">
      <w:pPr>
        <w:numPr>
          <w:ilvl w:val="0"/>
          <w:numId w:val="12"/>
        </w:numPr>
        <w:tabs>
          <w:tab w:val="clear" w:pos="360"/>
          <w:tab w:val="num" w:pos="567"/>
        </w:tabs>
        <w:ind w:left="567" w:hanging="283"/>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siwz;</w:t>
      </w:r>
    </w:p>
    <w:p w:rsidR="003B25B7" w:rsidRPr="00654FB0" w:rsidRDefault="003B25B7" w:rsidP="00654FB0">
      <w:pPr>
        <w:keepNext/>
        <w:jc w:val="both"/>
        <w:rPr>
          <w:sz w:val="24"/>
          <w:szCs w:val="24"/>
        </w:rPr>
      </w:pPr>
    </w:p>
    <w:p w:rsidR="00654FB0" w:rsidRPr="00654FB0" w:rsidRDefault="00FF6A33" w:rsidP="00A15DE6">
      <w:pPr>
        <w:pStyle w:val="Akapitzlist"/>
        <w:numPr>
          <w:ilvl w:val="0"/>
          <w:numId w:val="47"/>
        </w:numPr>
        <w:ind w:hanging="72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A15DE6">
      <w:pPr>
        <w:pStyle w:val="Akapitzlist"/>
        <w:numPr>
          <w:ilvl w:val="1"/>
          <w:numId w:val="39"/>
        </w:numPr>
        <w:ind w:left="567" w:hanging="283"/>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Pzp</w:t>
      </w:r>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siwz</w:t>
      </w:r>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A15DE6">
      <w:pPr>
        <w:pStyle w:val="Akapitzlist"/>
        <w:numPr>
          <w:ilvl w:val="1"/>
          <w:numId w:val="39"/>
        </w:numPr>
        <w:ind w:left="567" w:hanging="283"/>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Pzp.</w:t>
      </w:r>
    </w:p>
    <w:p w:rsidR="00654FB0" w:rsidRDefault="007D0FC8" w:rsidP="00654FB0">
      <w:pPr>
        <w:pStyle w:val="Akapitzlist"/>
        <w:ind w:left="567"/>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654FB0">
      <w:pPr>
        <w:pStyle w:val="Akapitzlist"/>
        <w:ind w:left="567"/>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A15DE6">
      <w:pPr>
        <w:pStyle w:val="Akapitzlist"/>
        <w:numPr>
          <w:ilvl w:val="0"/>
          <w:numId w:val="47"/>
        </w:numPr>
        <w:ind w:hanging="720"/>
        <w:jc w:val="both"/>
        <w:rPr>
          <w:sz w:val="24"/>
          <w:szCs w:val="24"/>
        </w:rPr>
      </w:pPr>
      <w:r w:rsidRPr="00654FB0">
        <w:rPr>
          <w:b/>
          <w:sz w:val="24"/>
          <w:szCs w:val="24"/>
        </w:rPr>
        <w:t>Zasady dotyczące składania oświadczeń i dokumentów oraz ich forma i język.</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o którym mowa w ppkt 4) zamawiający będzie żądał od wykonawcy przedstawienia tłumaczenia na język polski wskazanych przez wykonawcę i pobranych samodzielnie przez zamawiającego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Pzp</w:t>
      </w:r>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Pzp</w:t>
      </w:r>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Pzp</w:t>
      </w:r>
      <w:r w:rsidRPr="002132D7">
        <w:rPr>
          <w:sz w:val="24"/>
          <w:szCs w:val="24"/>
        </w:rPr>
        <w:t>.</w:t>
      </w:r>
    </w:p>
    <w:p w:rsidR="009D6529" w:rsidRPr="00F319BB" w:rsidRDefault="009D6529" w:rsidP="00A15DE6">
      <w:pPr>
        <w:pStyle w:val="Akapitzlist"/>
        <w:numPr>
          <w:ilvl w:val="0"/>
          <w:numId w:val="40"/>
        </w:numPr>
        <w:tabs>
          <w:tab w:val="left" w:pos="284"/>
        </w:tabs>
        <w:jc w:val="both"/>
        <w:rPr>
          <w:i/>
          <w:iCs/>
        </w:rPr>
      </w:pPr>
      <w:r w:rsidRPr="00F319BB">
        <w:rPr>
          <w:b/>
          <w:sz w:val="24"/>
          <w:szCs w:val="24"/>
        </w:rPr>
        <w:t xml:space="preserve">Uwaga ! Na podstawie art. 24aa ustawy Pzp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A15DE6">
      <w:pPr>
        <w:pStyle w:val="Akapitzlist"/>
        <w:numPr>
          <w:ilvl w:val="0"/>
          <w:numId w:val="40"/>
        </w:numPr>
        <w:tabs>
          <w:tab w:val="left" w:pos="284"/>
        </w:tabs>
        <w:jc w:val="both"/>
        <w:rPr>
          <w:b/>
          <w:sz w:val="24"/>
          <w:szCs w:val="24"/>
        </w:rPr>
      </w:pPr>
      <w:r w:rsidRPr="001C5352">
        <w:rPr>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i jest zobowiązany, zgodnie z Rozdziałem V pkt 5 ppkt 1 siwz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Pzp</w:t>
      </w:r>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ppkt 1 siwz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C72A8B">
        <w:rPr>
          <w:sz w:val="24"/>
          <w:szCs w:val="24"/>
        </w:rPr>
        <w:t>przekazania placu budowy</w:t>
      </w:r>
      <w:r w:rsidR="00D61880" w:rsidRPr="00D61880">
        <w:rPr>
          <w:sz w:val="24"/>
          <w:szCs w:val="24"/>
        </w:rPr>
        <w:t>,</w:t>
      </w:r>
    </w:p>
    <w:p w:rsidR="00D61880" w:rsidRPr="00F532EB" w:rsidRDefault="000A1971" w:rsidP="00A15DE6">
      <w:pPr>
        <w:numPr>
          <w:ilvl w:val="0"/>
          <w:numId w:val="41"/>
        </w:numPr>
        <w:contextualSpacing/>
        <w:jc w:val="both"/>
        <w:rPr>
          <w:i/>
          <w:sz w:val="24"/>
          <w:szCs w:val="24"/>
        </w:rPr>
      </w:pPr>
      <w:r>
        <w:rPr>
          <w:b/>
          <w:sz w:val="24"/>
          <w:szCs w:val="24"/>
        </w:rPr>
        <w:t>t</w:t>
      </w:r>
      <w:r w:rsidR="00D61880" w:rsidRPr="00A647E6">
        <w:rPr>
          <w:b/>
          <w:sz w:val="24"/>
          <w:szCs w:val="24"/>
        </w:rPr>
        <w:t>ermin zakończenia</w:t>
      </w:r>
      <w:r w:rsidR="00D61880" w:rsidRPr="00A647E6">
        <w:rPr>
          <w:b/>
          <w:sz w:val="24"/>
          <w:szCs w:val="24"/>
        </w:rPr>
        <w:tab/>
      </w:r>
      <w:r w:rsidR="00F532EB">
        <w:rPr>
          <w:b/>
          <w:sz w:val="24"/>
          <w:szCs w:val="24"/>
        </w:rPr>
        <w:t xml:space="preserve"> - </w:t>
      </w:r>
      <w:r w:rsidR="00F532EB" w:rsidRPr="00F532EB">
        <w:rPr>
          <w:sz w:val="24"/>
          <w:szCs w:val="24"/>
        </w:rPr>
        <w:t>do 31.08.2018</w:t>
      </w:r>
      <w:r w:rsidR="00A647E6" w:rsidRPr="00F532EB">
        <w:rPr>
          <w:sz w:val="24"/>
          <w:szCs w:val="24"/>
        </w:rPr>
        <w:t xml:space="preserve"> r.</w:t>
      </w:r>
    </w:p>
    <w:p w:rsidR="00C5662A" w:rsidRDefault="00D61880" w:rsidP="00D61880">
      <w:pPr>
        <w:ind w:left="284"/>
        <w:jc w:val="both"/>
        <w:rPr>
          <w:b/>
          <w:i/>
          <w:sz w:val="24"/>
          <w:szCs w:val="24"/>
        </w:rPr>
      </w:pPr>
      <w:r w:rsidRPr="00C5662A">
        <w:rPr>
          <w:b/>
          <w:i/>
          <w:sz w:val="24"/>
          <w:szCs w:val="24"/>
        </w:rPr>
        <w:t xml:space="preserve">Wykonawca w formularzu oferty powinien podać termin realizacji określony w </w:t>
      </w:r>
      <w:r w:rsidR="00A647E6" w:rsidRPr="00C5662A">
        <w:rPr>
          <w:b/>
          <w:i/>
          <w:sz w:val="24"/>
          <w:szCs w:val="24"/>
        </w:rPr>
        <w:t>datach</w:t>
      </w:r>
      <w:r w:rsidRPr="00C5662A">
        <w:rPr>
          <w:b/>
          <w:i/>
          <w:sz w:val="24"/>
          <w:szCs w:val="24"/>
        </w:rPr>
        <w:t>.</w:t>
      </w:r>
      <w:r w:rsidR="00C5662A">
        <w:rPr>
          <w:b/>
          <w:i/>
          <w:sz w:val="24"/>
          <w:szCs w:val="24"/>
        </w:rPr>
        <w:t xml:space="preserve"> Należy wpisać jedną z dat zgodnie z siwz Rozdział XII pkt. 2.2.</w:t>
      </w:r>
    </w:p>
    <w:p w:rsidR="00D61880" w:rsidRPr="00C5662A" w:rsidRDefault="00D61880" w:rsidP="00D61880">
      <w:pPr>
        <w:ind w:left="284"/>
        <w:jc w:val="both"/>
        <w:rPr>
          <w:b/>
          <w:i/>
          <w:sz w:val="24"/>
          <w:szCs w:val="24"/>
        </w:rPr>
      </w:pPr>
      <w:r w:rsidRPr="00C5662A">
        <w:rPr>
          <w:b/>
          <w:i/>
          <w:sz w:val="24"/>
          <w:szCs w:val="24"/>
        </w:rPr>
        <w:t>Termin realizacji stanowi jedno z kryteriów oceny ofert.</w:t>
      </w:r>
    </w:p>
    <w:p w:rsidR="00D61880" w:rsidRPr="0080073E" w:rsidRDefault="00D61880" w:rsidP="00EB2699">
      <w:pPr>
        <w:numPr>
          <w:ilvl w:val="0"/>
          <w:numId w:val="18"/>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C72A8B">
        <w:rPr>
          <w:bCs/>
          <w:sz w:val="24"/>
          <w:szCs w:val="24"/>
        </w:rPr>
        <w:t>6</w:t>
      </w:r>
      <w:r w:rsidR="006D503C">
        <w:rPr>
          <w:bCs/>
          <w:sz w:val="24"/>
          <w:szCs w:val="24"/>
        </w:rPr>
        <w:t>0</w:t>
      </w:r>
      <w:r w:rsidR="0080073E">
        <w:rPr>
          <w:bCs/>
          <w:sz w:val="24"/>
          <w:szCs w:val="24"/>
        </w:rPr>
        <w:t xml:space="preserve"> miesięcy</w:t>
      </w:r>
      <w:r w:rsidRPr="0080073E">
        <w:rPr>
          <w:bCs/>
          <w:sz w:val="24"/>
          <w:szCs w:val="24"/>
        </w:rPr>
        <w:t xml:space="preserve"> od dnia podpisania protokołu końcowego odbioru robót.</w:t>
      </w:r>
      <w:r w:rsidRPr="0080073E">
        <w:rPr>
          <w:i/>
          <w:sz w:val="24"/>
          <w:szCs w:val="24"/>
        </w:rPr>
        <w:t xml:space="preserve"> </w:t>
      </w:r>
    </w:p>
    <w:p w:rsidR="000A1971" w:rsidRPr="000A1971" w:rsidRDefault="00D61880" w:rsidP="00EB2699">
      <w:pPr>
        <w:numPr>
          <w:ilvl w:val="0"/>
          <w:numId w:val="18"/>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p>
    <w:p w:rsidR="00D61880" w:rsidRPr="008110BC" w:rsidRDefault="00D662C0" w:rsidP="000A1971">
      <w:pPr>
        <w:ind w:firstLine="284"/>
        <w:jc w:val="both"/>
        <w:rPr>
          <w:b/>
          <w:bCs/>
          <w:sz w:val="24"/>
          <w:szCs w:val="24"/>
        </w:rPr>
      </w:pPr>
      <w:r w:rsidRPr="008110BC">
        <w:rPr>
          <w:b/>
          <w:i/>
          <w:sz w:val="24"/>
          <w:szCs w:val="24"/>
        </w:rPr>
        <w:t>Przedłużenie okresu gwarancji</w:t>
      </w:r>
      <w:r w:rsidR="0055516A" w:rsidRPr="008110BC">
        <w:rPr>
          <w:b/>
          <w:i/>
          <w:sz w:val="24"/>
          <w:szCs w:val="24"/>
        </w:rPr>
        <w:t xml:space="preserve"> </w:t>
      </w:r>
      <w:r w:rsidR="002506DE" w:rsidRPr="008110BC">
        <w:rPr>
          <w:b/>
          <w:i/>
          <w:sz w:val="24"/>
          <w:szCs w:val="24"/>
        </w:rPr>
        <w:t xml:space="preserve">i rękojmi </w:t>
      </w:r>
      <w:r w:rsidRPr="008110BC">
        <w:rPr>
          <w:b/>
          <w:i/>
          <w:sz w:val="24"/>
          <w:szCs w:val="24"/>
        </w:rPr>
        <w:t>stanowi jedno z kryteriów oceny ofert</w:t>
      </w:r>
      <w:r w:rsidR="00836832" w:rsidRPr="008110BC">
        <w:rPr>
          <w:b/>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D42542">
        <w:t>8.</w:t>
      </w:r>
      <w:r w:rsidR="00F9745E">
        <w:t>000,00</w:t>
      </w:r>
      <w:r w:rsidR="00D42542">
        <w:t xml:space="preserve"> zł (słownie: osiem</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A1788D">
        <w:rPr>
          <w:b/>
          <w:bCs/>
          <w:sz w:val="24"/>
          <w:szCs w:val="24"/>
        </w:rPr>
        <w:t>71.1.20.2018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Pzp</w:t>
      </w:r>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Pzp</w:t>
      </w:r>
      <w:r>
        <w:rPr>
          <w:sz w:val="24"/>
        </w:rPr>
        <w:t>, oświadczenia, o którym mowa w art. 25a ust. 1 ustawy</w:t>
      </w:r>
      <w:r w:rsidR="008A1C1C">
        <w:rPr>
          <w:sz w:val="24"/>
        </w:rPr>
        <w:t xml:space="preserve"> Pzp</w:t>
      </w:r>
      <w:r>
        <w:rPr>
          <w:sz w:val="24"/>
        </w:rPr>
        <w:t>, pełnomocnictw lub nie wyraził zgody na poprawienie omyłki, o której mowa w art. 87 ust. 2 pkt 3 ustawy</w:t>
      </w:r>
      <w:r w:rsidR="008A1C1C">
        <w:rPr>
          <w:sz w:val="24"/>
        </w:rPr>
        <w:t xml:space="preserve"> Pzp</w:t>
      </w:r>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Pzp.,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pytania wykonawców i wyjaśnienia zamawiającego dotyczące treści siwz,</w:t>
      </w:r>
    </w:p>
    <w:p w:rsidR="008A1C1C" w:rsidRPr="00C43260" w:rsidRDefault="008A1C1C" w:rsidP="00EB2699">
      <w:pPr>
        <w:numPr>
          <w:ilvl w:val="0"/>
          <w:numId w:val="17"/>
        </w:numPr>
        <w:ind w:left="851" w:hanging="284"/>
        <w:jc w:val="both"/>
        <w:rPr>
          <w:sz w:val="24"/>
        </w:rPr>
      </w:pPr>
      <w:r w:rsidRPr="00C43260">
        <w:rPr>
          <w:sz w:val="24"/>
        </w:rPr>
        <w:t>modyfikacje treści siwz,</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siwz.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9"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A15DE6">
      <w:pPr>
        <w:numPr>
          <w:ilvl w:val="0"/>
          <w:numId w:val="32"/>
        </w:numPr>
        <w:jc w:val="both"/>
        <w:rPr>
          <w:b/>
          <w:sz w:val="24"/>
          <w:szCs w:val="24"/>
        </w:rPr>
      </w:pPr>
      <w:r w:rsidRPr="00537BEE">
        <w:rPr>
          <w:b/>
          <w:sz w:val="24"/>
          <w:szCs w:val="24"/>
        </w:rPr>
        <w:t>Krzysztof Jaworski –</w:t>
      </w:r>
      <w:r w:rsidR="00A1788D">
        <w:rPr>
          <w:b/>
          <w:sz w:val="24"/>
          <w:szCs w:val="24"/>
        </w:rPr>
        <w:t xml:space="preserve"> Podinspektor Wydziału Inwestycji </w:t>
      </w:r>
      <w:r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Pr="00537BEE">
        <w:rPr>
          <w:color w:val="0000FF"/>
          <w:sz w:val="24"/>
          <w:szCs w:val="24"/>
          <w:u w:val="single"/>
        </w:rPr>
        <w:t xml:space="preserve">kjaworski@um.swinoujscie.pl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60ADA">
      <w:pPr>
        <w:ind w:left="993"/>
        <w:jc w:val="both"/>
        <w:rPr>
          <w:sz w:val="24"/>
          <w:szCs w:val="24"/>
        </w:rPr>
      </w:pPr>
      <w:r>
        <w:rPr>
          <w:b/>
          <w:sz w:val="24"/>
          <w:szCs w:val="24"/>
        </w:rPr>
        <w:t>e-mail</w:t>
      </w:r>
      <w:r>
        <w:rPr>
          <w:b/>
          <w:sz w:val="24"/>
          <w:szCs w:val="24"/>
        </w:rPr>
        <w:tab/>
      </w:r>
      <w:r>
        <w:rPr>
          <w:b/>
          <w:sz w:val="24"/>
          <w:szCs w:val="24"/>
        </w:rPr>
        <w:tab/>
      </w:r>
      <w:hyperlink r:id="rId10"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Jeżeli wniosek o wyjaśnienie treści siwz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Jeżeli w wyniku zmiany treści siwz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w:t>
      </w:r>
      <w:r w:rsidR="003B3D66">
        <w:rPr>
          <w:sz w:val="24"/>
          <w:szCs w:val="24"/>
        </w:rPr>
        <w:t> </w:t>
      </w:r>
      <w:r w:rsidRPr="009F5BF7">
        <w:rPr>
          <w:sz w:val="24"/>
          <w:szCs w:val="24"/>
        </w:rPr>
        <w:t>czasie zawarcia umowy nie można było przewidzieć rozmiaru lub kosztów prac.</w:t>
      </w: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r w:rsidR="00055022">
        <w:rPr>
          <w:sz w:val="24"/>
          <w:szCs w:val="24"/>
        </w:rPr>
        <w:t>siwz</w:t>
      </w:r>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w:t>
      </w:r>
      <w:r w:rsidR="003B3D66">
        <w:rPr>
          <w:sz w:val="24"/>
          <w:szCs w:val="24"/>
        </w:rPr>
        <w:t> </w:t>
      </w:r>
      <w:r w:rsidRPr="009F5BF7">
        <w:rPr>
          <w:sz w:val="24"/>
          <w:szCs w:val="24"/>
        </w:rPr>
        <w:t>opłat naliczanych przez MPWiK), koszty składowania, wywozu i utylizacji odpadów, za zajęcie pasa drogowego, itp.</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sidR="009070F0">
        <w:rPr>
          <w:sz w:val="24"/>
          <w:szCs w:val="24"/>
        </w:rPr>
        <w:t>201</w:t>
      </w:r>
      <w:r w:rsidR="00E60281">
        <w:rPr>
          <w:sz w:val="24"/>
          <w:szCs w:val="24"/>
        </w:rPr>
        <w:t>7</w:t>
      </w:r>
      <w:r w:rsidR="009070F0">
        <w:rPr>
          <w:sz w:val="24"/>
          <w:szCs w:val="24"/>
        </w:rPr>
        <w:t xml:space="preserve"> poz. </w:t>
      </w:r>
      <w:r w:rsidR="00E60281">
        <w:rPr>
          <w:sz w:val="24"/>
          <w:szCs w:val="24"/>
        </w:rPr>
        <w:t>1221</w:t>
      </w:r>
      <w:r w:rsidR="009070F0">
        <w:rPr>
          <w:sz w:val="24"/>
          <w:szCs w:val="24"/>
        </w:rPr>
        <w:t xml:space="preserve"> ze zm.</w:t>
      </w:r>
      <w:r w:rsidRPr="009F5BF7">
        <w:rPr>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EB2699">
      <w:pPr>
        <w:numPr>
          <w:ilvl w:val="0"/>
          <w:numId w:val="26"/>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EB2699">
      <w:pPr>
        <w:numPr>
          <w:ilvl w:val="0"/>
          <w:numId w:val="26"/>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DF0918">
        <w:rPr>
          <w:b/>
          <w:sz w:val="24"/>
          <w:szCs w:val="24"/>
        </w:rPr>
        <w:t xml:space="preserve"> 10 </w:t>
      </w:r>
      <w:r w:rsidR="005929E7">
        <w:rPr>
          <w:b/>
          <w:sz w:val="24"/>
          <w:szCs w:val="24"/>
        </w:rPr>
        <w:t>kwietnia</w:t>
      </w:r>
      <w:r w:rsidR="003B3D66">
        <w:rPr>
          <w:b/>
          <w:sz w:val="24"/>
          <w:szCs w:val="24"/>
        </w:rPr>
        <w:t xml:space="preserve"> </w:t>
      </w:r>
      <w:r w:rsidR="00DF0918">
        <w:rPr>
          <w:b/>
          <w:sz w:val="24"/>
          <w:szCs w:val="24"/>
        </w:rPr>
        <w:t>2</w:t>
      </w:r>
      <w:r w:rsidR="00A1788D">
        <w:rPr>
          <w:b/>
          <w:sz w:val="24"/>
          <w:szCs w:val="24"/>
        </w:rPr>
        <w:t>018</w:t>
      </w:r>
      <w:r w:rsidRPr="00D5656D">
        <w:rPr>
          <w:b/>
          <w:sz w:val="24"/>
          <w:szCs w:val="24"/>
        </w:rPr>
        <w:t xml:space="preserve"> r</w:t>
      </w:r>
      <w:r w:rsidRPr="00D04D24">
        <w:rPr>
          <w:b/>
          <w:sz w:val="24"/>
          <w:szCs w:val="24"/>
        </w:rPr>
        <w:t xml:space="preserve">., do godz. </w:t>
      </w:r>
      <w:r w:rsidR="00C60ADA">
        <w:rPr>
          <w:b/>
          <w:sz w:val="24"/>
          <w:szCs w:val="24"/>
        </w:rPr>
        <w:t>12:00</w:t>
      </w:r>
      <w:r w:rsidR="003B3D66">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DF0918">
        <w:rPr>
          <w:b/>
          <w:sz w:val="24"/>
          <w:szCs w:val="24"/>
        </w:rPr>
        <w:t>iu 10</w:t>
      </w:r>
      <w:r w:rsidR="005929E7">
        <w:rPr>
          <w:b/>
          <w:sz w:val="24"/>
          <w:szCs w:val="24"/>
        </w:rPr>
        <w:t xml:space="preserve"> kwietnia</w:t>
      </w:r>
      <w:r w:rsidR="00F44163" w:rsidRPr="00D5656D">
        <w:rPr>
          <w:b/>
          <w:sz w:val="24"/>
          <w:szCs w:val="24"/>
        </w:rPr>
        <w:t xml:space="preserve"> </w:t>
      </w:r>
      <w:r w:rsidR="00A1788D">
        <w:rPr>
          <w:b/>
          <w:sz w:val="24"/>
          <w:szCs w:val="24"/>
        </w:rPr>
        <w:t>2018</w:t>
      </w:r>
      <w:r w:rsidRPr="00D5656D">
        <w:rPr>
          <w:b/>
          <w:sz w:val="24"/>
          <w:szCs w:val="24"/>
        </w:rPr>
        <w:t xml:space="preserve"> </w:t>
      </w:r>
      <w:r w:rsidRPr="00D04D24">
        <w:rPr>
          <w:b/>
          <w:sz w:val="24"/>
          <w:szCs w:val="24"/>
        </w:rPr>
        <w:t xml:space="preserve">r., o godz. </w:t>
      </w:r>
      <w:r w:rsidR="00D04D24" w:rsidRPr="00D04D24">
        <w:rPr>
          <w:b/>
          <w:sz w:val="24"/>
          <w:szCs w:val="24"/>
        </w:rPr>
        <w:t>1</w:t>
      </w:r>
      <w:r w:rsidR="00C60ADA">
        <w:rPr>
          <w:b/>
          <w:sz w:val="24"/>
          <w:szCs w:val="24"/>
        </w:rPr>
        <w:t>2</w:t>
      </w:r>
      <w:r w:rsidR="00D04D24" w:rsidRPr="00D04D24">
        <w:rPr>
          <w:b/>
          <w:sz w:val="24"/>
          <w:szCs w:val="24"/>
        </w:rPr>
        <w:t>:30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Pzp</w:t>
      </w:r>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A15DE6">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A15DE6">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A15DE6">
      <w:pPr>
        <w:numPr>
          <w:ilvl w:val="1"/>
          <w:numId w:val="35"/>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A15DE6">
      <w:pPr>
        <w:numPr>
          <w:ilvl w:val="1"/>
          <w:numId w:val="35"/>
        </w:numPr>
        <w:autoSpaceDE w:val="0"/>
        <w:autoSpaceDN w:val="0"/>
        <w:adjustRightInd w:val="0"/>
        <w:ind w:hanging="698"/>
        <w:rPr>
          <w:b/>
          <w:sz w:val="24"/>
          <w:szCs w:val="24"/>
        </w:rPr>
      </w:pPr>
      <w:r w:rsidRPr="009E43D5">
        <w:rPr>
          <w:b/>
          <w:sz w:val="24"/>
          <w:szCs w:val="24"/>
        </w:rPr>
        <w:t xml:space="preserve">Przedłużenie okresu gwarancji </w:t>
      </w:r>
      <w:r w:rsidR="00272B4B">
        <w:rPr>
          <w:b/>
          <w:sz w:val="24"/>
          <w:szCs w:val="24"/>
        </w:rPr>
        <w:t xml:space="preserve">i rękojmi </w:t>
      </w:r>
      <w:r w:rsidRPr="009E43D5">
        <w:rPr>
          <w:b/>
          <w:sz w:val="24"/>
          <w:szCs w:val="24"/>
        </w:rPr>
        <w:t>(G)</w:t>
      </w:r>
      <w:r w:rsidR="00C60ADA">
        <w:rPr>
          <w:b/>
          <w:sz w:val="24"/>
          <w:szCs w:val="24"/>
        </w:rPr>
        <w:tab/>
      </w:r>
      <w:r w:rsidRPr="009E43D5">
        <w:rPr>
          <w:b/>
          <w:sz w:val="24"/>
          <w:szCs w:val="24"/>
        </w:rPr>
        <w:t>20 %</w:t>
      </w:r>
    </w:p>
    <w:p w:rsidR="00841C93" w:rsidRPr="009E43D5" w:rsidRDefault="00841C93" w:rsidP="00A15DE6">
      <w:pPr>
        <w:numPr>
          <w:ilvl w:val="1"/>
          <w:numId w:val="35"/>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A15DE6">
      <w:pPr>
        <w:numPr>
          <w:ilvl w:val="0"/>
          <w:numId w:val="34"/>
        </w:numPr>
        <w:autoSpaceDE w:val="0"/>
        <w:autoSpaceDN w:val="0"/>
        <w:adjustRightInd w:val="0"/>
        <w:ind w:left="567" w:hanging="720"/>
        <w:rPr>
          <w:sz w:val="24"/>
          <w:szCs w:val="24"/>
        </w:rPr>
      </w:pPr>
      <w:r w:rsidRPr="00996211">
        <w:rPr>
          <w:sz w:val="24"/>
          <w:szCs w:val="24"/>
        </w:rPr>
        <w:t>Punkty będą przyznawane wg następujących zasad:</w:t>
      </w:r>
    </w:p>
    <w:p w:rsidR="00D04D24" w:rsidRPr="00996211" w:rsidRDefault="00D04D24" w:rsidP="00A15DE6">
      <w:pPr>
        <w:numPr>
          <w:ilvl w:val="1"/>
          <w:numId w:val="36"/>
        </w:numPr>
        <w:tabs>
          <w:tab w:val="num" w:pos="851"/>
        </w:tabs>
        <w:autoSpaceDE w:val="0"/>
        <w:autoSpaceDN w:val="0"/>
        <w:adjustRightInd w:val="0"/>
        <w:ind w:left="1134" w:hanging="992"/>
        <w:rPr>
          <w:b/>
          <w:sz w:val="24"/>
          <w:szCs w:val="24"/>
        </w:rPr>
      </w:pPr>
      <w:r w:rsidRPr="00996211">
        <w:rPr>
          <w:b/>
          <w:sz w:val="24"/>
          <w:szCs w:val="24"/>
        </w:rPr>
        <w:t>Cena oferty (C)</w:t>
      </w:r>
    </w:p>
    <w:p w:rsidR="003B023C" w:rsidRPr="003B023C" w:rsidRDefault="003B023C" w:rsidP="003B023C">
      <w:pPr>
        <w:pStyle w:val="Akapitzlist"/>
        <w:ind w:left="1428" w:firstLine="696"/>
        <w:rPr>
          <w:b/>
          <w:sz w:val="28"/>
          <w:szCs w:val="28"/>
        </w:rPr>
      </w:pPr>
      <w:r w:rsidRPr="003B023C">
        <w:rPr>
          <w:b/>
          <w:sz w:val="28"/>
          <w:szCs w:val="28"/>
        </w:rPr>
        <w:t>C = 0,6 x (C</w:t>
      </w:r>
      <w:r w:rsidRPr="003B023C">
        <w:rPr>
          <w:b/>
          <w:sz w:val="28"/>
          <w:szCs w:val="28"/>
          <w:vertAlign w:val="subscript"/>
        </w:rPr>
        <w:t>min</w:t>
      </w:r>
      <w:r w:rsidRPr="003B023C">
        <w:rPr>
          <w:b/>
          <w:sz w:val="28"/>
          <w:szCs w:val="28"/>
        </w:rPr>
        <w:t xml:space="preserve"> / C</w:t>
      </w:r>
      <w:r w:rsidRPr="003B023C">
        <w:rPr>
          <w:b/>
          <w:sz w:val="28"/>
          <w:szCs w:val="28"/>
          <w:vertAlign w:val="subscript"/>
        </w:rPr>
        <w:t>ob</w:t>
      </w:r>
      <w:r w:rsidRPr="003B023C">
        <w:rPr>
          <w:b/>
          <w:sz w:val="28"/>
          <w:szCs w:val="28"/>
        </w:rPr>
        <w:t>) x 100 pkt</w:t>
      </w:r>
    </w:p>
    <w:p w:rsidR="003B023C" w:rsidRDefault="003B023C" w:rsidP="003B023C">
      <w:pPr>
        <w:pStyle w:val="Akapitzlist"/>
        <w:jc w:val="both"/>
        <w:outlineLvl w:val="1"/>
      </w:pPr>
      <w:r w:rsidRPr="00D03334">
        <w:t>gdzie:</w:t>
      </w:r>
      <w:r w:rsidRPr="00D03334">
        <w:tab/>
      </w:r>
      <w:r w:rsidRPr="00D03334">
        <w:tab/>
      </w:r>
    </w:p>
    <w:p w:rsidR="003B023C" w:rsidRPr="00D03334" w:rsidRDefault="003B023C" w:rsidP="003B023C">
      <w:pPr>
        <w:pStyle w:val="Akapitzlist"/>
        <w:jc w:val="both"/>
        <w:outlineLvl w:val="1"/>
      </w:pPr>
      <w:r>
        <w:tab/>
      </w:r>
      <w:r>
        <w:tab/>
      </w:r>
      <w:r w:rsidRPr="00D03334">
        <w:tab/>
        <w:t>C</w:t>
      </w:r>
      <w:r w:rsidRPr="003B023C">
        <w:rPr>
          <w:vertAlign w:val="subscript"/>
        </w:rPr>
        <w:t>min</w:t>
      </w:r>
      <w:r w:rsidRPr="00D03334">
        <w:tab/>
        <w:t xml:space="preserve">- cena brutto najniższa, </w:t>
      </w:r>
    </w:p>
    <w:p w:rsidR="003B023C" w:rsidRPr="00D03334" w:rsidRDefault="003B023C" w:rsidP="003B023C">
      <w:pPr>
        <w:pStyle w:val="Akapitzlist"/>
        <w:jc w:val="both"/>
        <w:outlineLvl w:val="1"/>
      </w:pPr>
      <w:r w:rsidRPr="00D03334">
        <w:tab/>
      </w:r>
      <w:r w:rsidRPr="00D03334">
        <w:tab/>
      </w:r>
      <w:r w:rsidRPr="00D03334">
        <w:tab/>
      </w:r>
      <w:r w:rsidRPr="003B023C">
        <w:rPr>
          <w:b/>
        </w:rPr>
        <w:t>C</w:t>
      </w:r>
      <w:r w:rsidRPr="003B023C">
        <w:rPr>
          <w:b/>
          <w:vertAlign w:val="subscript"/>
        </w:rPr>
        <w:t>ob</w:t>
      </w:r>
      <w:r>
        <w:tab/>
        <w:t>- cena brutto oferty badanej</w:t>
      </w:r>
    </w:p>
    <w:p w:rsidR="00D04D24" w:rsidRDefault="00D04D24" w:rsidP="00D04D24">
      <w:pPr>
        <w:autoSpaceDE w:val="0"/>
        <w:autoSpaceDN w:val="0"/>
        <w:adjustRightInd w:val="0"/>
        <w:ind w:left="1920"/>
      </w:pPr>
    </w:p>
    <w:p w:rsidR="00071B77" w:rsidRPr="004173C1" w:rsidRDefault="00DD16BC" w:rsidP="00A15DE6">
      <w:pPr>
        <w:numPr>
          <w:ilvl w:val="1"/>
          <w:numId w:val="36"/>
        </w:numPr>
        <w:tabs>
          <w:tab w:val="num" w:pos="1134"/>
        </w:tabs>
        <w:autoSpaceDE w:val="0"/>
        <w:autoSpaceDN w:val="0"/>
        <w:adjustRightInd w:val="0"/>
        <w:ind w:hanging="786"/>
        <w:rPr>
          <w:b/>
          <w:sz w:val="24"/>
          <w:szCs w:val="24"/>
        </w:rPr>
      </w:pPr>
      <w:r w:rsidRPr="004173C1">
        <w:rPr>
          <w:b/>
          <w:bCs/>
          <w:sz w:val="24"/>
          <w:szCs w:val="24"/>
        </w:rPr>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A15DE6">
      <w:pPr>
        <w:pStyle w:val="Akapitzlist"/>
        <w:numPr>
          <w:ilvl w:val="0"/>
          <w:numId w:val="38"/>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6A589D">
        <w:rPr>
          <w:b/>
          <w:sz w:val="24"/>
          <w:szCs w:val="24"/>
        </w:rPr>
        <w:t>0 pkt</w:t>
      </w:r>
      <w:r w:rsidRPr="00F4733F">
        <w:rPr>
          <w:sz w:val="24"/>
          <w:szCs w:val="24"/>
        </w:rPr>
        <w:t xml:space="preserve"> – gdy termin wykon</w:t>
      </w:r>
      <w:r w:rsidR="00D330B6">
        <w:rPr>
          <w:sz w:val="24"/>
          <w:szCs w:val="24"/>
        </w:rPr>
        <w:t xml:space="preserve">ania </w:t>
      </w:r>
      <w:r w:rsidR="009B3325">
        <w:rPr>
          <w:sz w:val="24"/>
          <w:szCs w:val="24"/>
        </w:rPr>
        <w:t>przedmiotu umowy wynosi do</w:t>
      </w:r>
      <w:r w:rsidR="006A589D">
        <w:rPr>
          <w:sz w:val="24"/>
          <w:szCs w:val="24"/>
        </w:rPr>
        <w:t> </w:t>
      </w:r>
      <w:r w:rsidR="00DF0918">
        <w:rPr>
          <w:b/>
          <w:sz w:val="24"/>
          <w:szCs w:val="24"/>
        </w:rPr>
        <w:t>31.08</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r w:rsidR="00C347E3" w:rsidRPr="00F4733F">
        <w:rPr>
          <w:sz w:val="24"/>
          <w:szCs w:val="24"/>
        </w:rPr>
        <w:t>.</w:t>
      </w:r>
    </w:p>
    <w:p w:rsidR="00AE3D25" w:rsidRPr="00AE3D25" w:rsidRDefault="00AE3D25" w:rsidP="00A15DE6">
      <w:pPr>
        <w:pStyle w:val="Akapitzlist"/>
        <w:numPr>
          <w:ilvl w:val="0"/>
          <w:numId w:val="38"/>
        </w:numPr>
        <w:autoSpaceDE w:val="0"/>
        <w:autoSpaceDN w:val="0"/>
        <w:adjustRightInd w:val="0"/>
        <w:ind w:left="1701" w:hanging="425"/>
        <w:jc w:val="both"/>
        <w:rPr>
          <w:b/>
          <w:sz w:val="24"/>
          <w:szCs w:val="24"/>
        </w:rPr>
      </w:pPr>
      <w:r w:rsidRPr="00AE3D25">
        <w:rPr>
          <w:b/>
          <w:sz w:val="24"/>
          <w:szCs w:val="24"/>
        </w:rPr>
        <w:t>T =</w:t>
      </w:r>
      <w:r w:rsidRPr="00AE3D25">
        <w:rPr>
          <w:b/>
          <w:sz w:val="24"/>
          <w:szCs w:val="24"/>
        </w:rPr>
        <w:tab/>
        <w:t xml:space="preserve"> 5 pkt</w:t>
      </w:r>
      <w:r w:rsidRPr="005A0023">
        <w:rPr>
          <w:sz w:val="24"/>
          <w:szCs w:val="24"/>
        </w:rPr>
        <w:t xml:space="preserve"> – gdy termin wykonania przedmiotu umowy wynosi do</w:t>
      </w:r>
      <w:r w:rsidR="006A589D">
        <w:rPr>
          <w:sz w:val="24"/>
          <w:szCs w:val="24"/>
        </w:rPr>
        <w:t> </w:t>
      </w:r>
      <w:r w:rsidR="00DF0918">
        <w:rPr>
          <w:b/>
          <w:sz w:val="24"/>
          <w:szCs w:val="24"/>
        </w:rPr>
        <w:t>20.08</w:t>
      </w:r>
      <w:r w:rsidRPr="00AE3D25">
        <w:rPr>
          <w:b/>
          <w:sz w:val="24"/>
          <w:szCs w:val="24"/>
        </w:rPr>
        <w:t>.2018 r.</w:t>
      </w:r>
    </w:p>
    <w:p w:rsidR="00084373" w:rsidRPr="006A589D" w:rsidRDefault="00084373" w:rsidP="00A15DE6">
      <w:pPr>
        <w:pStyle w:val="Akapitzlist"/>
        <w:numPr>
          <w:ilvl w:val="0"/>
          <w:numId w:val="38"/>
        </w:numPr>
        <w:autoSpaceDE w:val="0"/>
        <w:autoSpaceDN w:val="0"/>
        <w:adjustRightInd w:val="0"/>
        <w:rPr>
          <w:sz w:val="24"/>
          <w:szCs w:val="24"/>
        </w:rPr>
      </w:pPr>
      <w:r w:rsidRPr="006A589D">
        <w:rPr>
          <w:b/>
          <w:sz w:val="24"/>
          <w:szCs w:val="24"/>
        </w:rPr>
        <w:t xml:space="preserve">T </w:t>
      </w:r>
      <w:r w:rsidR="00022678" w:rsidRPr="006A589D">
        <w:rPr>
          <w:b/>
          <w:sz w:val="24"/>
          <w:szCs w:val="24"/>
        </w:rPr>
        <w:t>=</w:t>
      </w:r>
      <w:r w:rsidR="00022678" w:rsidRPr="006A589D">
        <w:rPr>
          <w:b/>
          <w:sz w:val="24"/>
          <w:szCs w:val="24"/>
        </w:rPr>
        <w:tab/>
      </w:r>
      <w:r w:rsidR="003E1E46" w:rsidRPr="006A589D">
        <w:rPr>
          <w:b/>
          <w:sz w:val="24"/>
          <w:szCs w:val="24"/>
        </w:rPr>
        <w:t>10</w:t>
      </w:r>
      <w:r w:rsidR="00424330" w:rsidRPr="006A589D">
        <w:rPr>
          <w:b/>
          <w:sz w:val="24"/>
          <w:szCs w:val="24"/>
        </w:rPr>
        <w:t xml:space="preserve"> pkt</w:t>
      </w:r>
      <w:r w:rsidRPr="006A589D">
        <w:rPr>
          <w:sz w:val="24"/>
          <w:szCs w:val="24"/>
        </w:rPr>
        <w:t xml:space="preserve"> – gdy termin wykonania przedmiotu umowy wynosi do</w:t>
      </w:r>
      <w:r w:rsidR="006A589D">
        <w:rPr>
          <w:sz w:val="24"/>
          <w:szCs w:val="24"/>
        </w:rPr>
        <w:t> </w:t>
      </w:r>
      <w:r w:rsidR="00DF0918">
        <w:rPr>
          <w:b/>
          <w:sz w:val="24"/>
          <w:szCs w:val="24"/>
        </w:rPr>
        <w:t>10.08</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bookmarkStart w:id="0" w:name="_GoBack"/>
      <w:bookmarkEnd w:id="0"/>
    </w:p>
    <w:p w:rsidR="00084373" w:rsidRPr="00F22846" w:rsidRDefault="00084373" w:rsidP="00084373">
      <w:pPr>
        <w:ind w:left="1440" w:hanging="24"/>
        <w:jc w:val="both"/>
        <w:rPr>
          <w:b/>
          <w:sz w:val="24"/>
          <w:szCs w:val="24"/>
        </w:rPr>
      </w:pPr>
      <w:r w:rsidRPr="005A0023">
        <w:rPr>
          <w:sz w:val="24"/>
          <w:szCs w:val="24"/>
        </w:rPr>
        <w:t xml:space="preserve">termin wykonania przedmiotu umowy nie może być dłuższy niż </w:t>
      </w:r>
      <w:r w:rsidR="00301BDA">
        <w:rPr>
          <w:sz w:val="24"/>
          <w:szCs w:val="24"/>
        </w:rPr>
        <w:t>do </w:t>
      </w:r>
      <w:r w:rsidR="00DF0918">
        <w:rPr>
          <w:b/>
          <w:sz w:val="24"/>
          <w:szCs w:val="24"/>
        </w:rPr>
        <w:t>31.08</w:t>
      </w:r>
      <w:r w:rsidR="00F22846" w:rsidRPr="00F22846">
        <w:rPr>
          <w:b/>
          <w:sz w:val="24"/>
          <w:szCs w:val="24"/>
        </w:rPr>
        <w:t>.</w:t>
      </w:r>
      <w:r w:rsidR="00F22846">
        <w:rPr>
          <w:b/>
          <w:sz w:val="24"/>
          <w:szCs w:val="24"/>
        </w:rPr>
        <w:t>2018</w:t>
      </w:r>
      <w:r w:rsidR="00C347E3" w:rsidRPr="00F22846">
        <w:rPr>
          <w:b/>
          <w:sz w:val="24"/>
          <w:szCs w:val="24"/>
        </w:rPr>
        <w:t>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272B4B" w:rsidRPr="00272B4B" w:rsidRDefault="00272B4B" w:rsidP="00A15DE6">
      <w:pPr>
        <w:numPr>
          <w:ilvl w:val="1"/>
          <w:numId w:val="36"/>
        </w:numPr>
        <w:tabs>
          <w:tab w:val="num" w:pos="1134"/>
        </w:tabs>
        <w:autoSpaceDE w:val="0"/>
        <w:autoSpaceDN w:val="0"/>
        <w:adjustRightInd w:val="0"/>
        <w:ind w:left="851" w:hanging="709"/>
        <w:rPr>
          <w:b/>
          <w:sz w:val="24"/>
          <w:szCs w:val="24"/>
        </w:rPr>
      </w:pPr>
      <w:r w:rsidRPr="00272B4B">
        <w:rPr>
          <w:b/>
          <w:sz w:val="24"/>
          <w:szCs w:val="24"/>
        </w:rPr>
        <w:t>Przedłużenie okresu gwarancji i rękojmi(G)</w:t>
      </w:r>
    </w:p>
    <w:p w:rsidR="00272B4B" w:rsidRPr="003B0F1C" w:rsidRDefault="00272B4B" w:rsidP="00272B4B">
      <w:pPr>
        <w:ind w:left="1200" w:hanging="66"/>
        <w:jc w:val="both"/>
        <w:rPr>
          <w:sz w:val="24"/>
          <w:szCs w:val="24"/>
        </w:rPr>
      </w:pPr>
      <w:r w:rsidRPr="003B0F1C">
        <w:rPr>
          <w:sz w:val="24"/>
          <w:szCs w:val="24"/>
        </w:rPr>
        <w:t>Ocenie podlegać będzie gwarancja i rękojmia ponad wymagane minimum.</w:t>
      </w:r>
    </w:p>
    <w:p w:rsidR="00272B4B" w:rsidRPr="003B0F1C" w:rsidRDefault="00272B4B" w:rsidP="00272B4B">
      <w:pPr>
        <w:ind w:left="1200" w:hanging="66"/>
        <w:jc w:val="both"/>
        <w:rPr>
          <w:sz w:val="24"/>
          <w:szCs w:val="24"/>
        </w:rPr>
      </w:pPr>
    </w:p>
    <w:p w:rsidR="00272B4B" w:rsidRPr="003B0F1C" w:rsidRDefault="00272B4B" w:rsidP="00A15DE6">
      <w:pPr>
        <w:numPr>
          <w:ilvl w:val="0"/>
          <w:numId w:val="51"/>
        </w:numPr>
        <w:contextualSpacing/>
        <w:jc w:val="both"/>
        <w:rPr>
          <w:sz w:val="24"/>
          <w:szCs w:val="24"/>
        </w:rPr>
      </w:pPr>
      <w:r w:rsidRPr="003B0F1C">
        <w:rPr>
          <w:sz w:val="24"/>
          <w:szCs w:val="24"/>
        </w:rPr>
        <w:t xml:space="preserve">Oferta z okresem gwarancji i rękojmi równym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xml:space="preserve"> lub dłuższym otrzyma 20 punktów</w:t>
      </w:r>
    </w:p>
    <w:p w:rsidR="00272B4B" w:rsidRPr="003B0F1C" w:rsidRDefault="00272B4B" w:rsidP="00A15DE6">
      <w:pPr>
        <w:numPr>
          <w:ilvl w:val="0"/>
          <w:numId w:val="51"/>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272B4B" w:rsidRPr="003B0F1C" w:rsidRDefault="00272B4B" w:rsidP="00A15DE6">
      <w:pPr>
        <w:numPr>
          <w:ilvl w:val="0"/>
          <w:numId w:val="51"/>
        </w:numPr>
        <w:contextualSpacing/>
        <w:jc w:val="both"/>
        <w:rPr>
          <w:sz w:val="24"/>
          <w:szCs w:val="24"/>
        </w:rPr>
      </w:pPr>
      <w:r w:rsidRPr="003B0F1C">
        <w:rPr>
          <w:sz w:val="24"/>
          <w:szCs w:val="24"/>
        </w:rPr>
        <w:t>Zaoferowanie gwarancji i rękojmi poniżej wymaganego minimum spowoduje odrzucenie oferty zgodnie z art. 89 ust.1 pkt 2 ustawy Pzp.</w:t>
      </w:r>
    </w:p>
    <w:p w:rsidR="00272B4B" w:rsidRPr="003B0F1C" w:rsidRDefault="00272B4B" w:rsidP="00A15DE6">
      <w:pPr>
        <w:numPr>
          <w:ilvl w:val="0"/>
          <w:numId w:val="51"/>
        </w:numPr>
        <w:contextualSpacing/>
        <w:jc w:val="both"/>
        <w:rPr>
          <w:sz w:val="24"/>
          <w:szCs w:val="24"/>
        </w:rPr>
      </w:pPr>
      <w:r w:rsidRPr="003B0F1C">
        <w:rPr>
          <w:sz w:val="24"/>
          <w:szCs w:val="24"/>
        </w:rPr>
        <w:t xml:space="preserve">W przypadku gdy wykonawca zaoferuje okres gwarancji i rękojmi powyżej </w:t>
      </w:r>
      <w:r>
        <w:rPr>
          <w:sz w:val="24"/>
          <w:szCs w:val="24"/>
        </w:rPr>
        <w:t>96</w:t>
      </w:r>
      <w:r w:rsidRPr="003B0F1C">
        <w:rPr>
          <w:sz w:val="24"/>
          <w:szCs w:val="24"/>
        </w:rPr>
        <w:t xml:space="preserve"> miesięcy, zamawiający do oceny ofert przyjmie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natomiast do umowy zostanie wpisany okres gwarancji i rękojmi zaproponowany przez Wykonawcę.</w:t>
      </w:r>
    </w:p>
    <w:p w:rsidR="00272B4B" w:rsidRPr="008E0EF2" w:rsidRDefault="00272B4B" w:rsidP="00A15DE6">
      <w:pPr>
        <w:numPr>
          <w:ilvl w:val="0"/>
          <w:numId w:val="51"/>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272B4B" w:rsidRPr="003B0F1C" w:rsidRDefault="00272B4B" w:rsidP="00272B4B">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272B4B" w:rsidRPr="003B0F1C" w:rsidRDefault="00272B4B" w:rsidP="00272B4B">
      <w:pPr>
        <w:ind w:left="1854"/>
        <w:contextualSpacing/>
        <w:jc w:val="both"/>
        <w:rPr>
          <w:sz w:val="24"/>
          <w:szCs w:val="24"/>
        </w:rPr>
      </w:pPr>
      <w:r w:rsidRPr="003B0F1C">
        <w:rPr>
          <w:sz w:val="24"/>
          <w:szCs w:val="24"/>
        </w:rPr>
        <w:t>gdzie:</w:t>
      </w:r>
    </w:p>
    <w:p w:rsidR="00272B4B" w:rsidRPr="003B0F1C" w:rsidRDefault="00272B4B" w:rsidP="00272B4B">
      <w:pPr>
        <w:ind w:left="1854"/>
        <w:contextualSpacing/>
        <w:jc w:val="both"/>
      </w:pPr>
      <w:r w:rsidRPr="003B0F1C">
        <w:t>G - ilość punktów za kryterium gwarancji i rękojmi</w:t>
      </w:r>
    </w:p>
    <w:p w:rsidR="00272B4B" w:rsidRPr="003B0F1C" w:rsidRDefault="00272B4B" w:rsidP="00272B4B">
      <w:pPr>
        <w:ind w:left="1854"/>
        <w:contextualSpacing/>
        <w:jc w:val="both"/>
      </w:pPr>
      <w:r w:rsidRPr="003B0F1C">
        <w:rPr>
          <w:sz w:val="24"/>
          <w:szCs w:val="24"/>
        </w:rPr>
        <w:t>G</w:t>
      </w:r>
      <w:r w:rsidRPr="003B0F1C">
        <w:rPr>
          <w:sz w:val="16"/>
          <w:szCs w:val="16"/>
        </w:rPr>
        <w:t xml:space="preserve">ob - </w:t>
      </w:r>
      <w:r w:rsidRPr="003B0F1C">
        <w:t>okres gwarancji i rękojmi oferty badanej</w:t>
      </w:r>
    </w:p>
    <w:p w:rsidR="00272B4B" w:rsidRPr="003B0F1C" w:rsidRDefault="00272B4B" w:rsidP="00272B4B">
      <w:pPr>
        <w:ind w:left="1854"/>
        <w:contextualSpacing/>
        <w:jc w:val="both"/>
      </w:pPr>
      <w:r w:rsidRPr="003B0F1C">
        <w:rPr>
          <w:sz w:val="24"/>
          <w:szCs w:val="24"/>
        </w:rPr>
        <w:t>G</w:t>
      </w:r>
      <w:r w:rsidRPr="003B0F1C">
        <w:rPr>
          <w:sz w:val="16"/>
          <w:szCs w:val="16"/>
        </w:rPr>
        <w:t>max</w:t>
      </w:r>
      <w:r w:rsidRPr="003B0F1C">
        <w:t xml:space="preserve"> - maksymalny punktowany okres gwarancji i rękojmi równy </w:t>
      </w:r>
      <w:r>
        <w:t>96</w:t>
      </w:r>
      <w:r w:rsidRPr="003B0F1C">
        <w:t xml:space="preserve"> miesi</w:t>
      </w:r>
      <w:r>
        <w:t>ę</w:t>
      </w:r>
      <w:r w:rsidRPr="003B0F1C">
        <w:t>c</w:t>
      </w:r>
      <w:r>
        <w:t>y</w:t>
      </w:r>
    </w:p>
    <w:p w:rsidR="00272B4B" w:rsidRPr="003B0F1C" w:rsidRDefault="00272B4B" w:rsidP="00272B4B">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272B4B" w:rsidRPr="003B0F1C" w:rsidRDefault="00272B4B" w:rsidP="00272B4B">
      <w:pPr>
        <w:ind w:left="143" w:firstLine="708"/>
        <w:jc w:val="both"/>
        <w:rPr>
          <w:sz w:val="24"/>
          <w:szCs w:val="24"/>
        </w:rPr>
      </w:pPr>
      <w:r w:rsidRPr="003B0F1C">
        <w:rPr>
          <w:sz w:val="24"/>
          <w:szCs w:val="24"/>
        </w:rPr>
        <w:t>Okres gwarancji i rękojmi należy określić w miesiącach.</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A15DE6">
      <w:pPr>
        <w:numPr>
          <w:ilvl w:val="1"/>
          <w:numId w:val="36"/>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272B4B" w:rsidRDefault="007C4AEC" w:rsidP="00C740A4">
      <w:pPr>
        <w:tabs>
          <w:tab w:val="num" w:pos="1134"/>
        </w:tabs>
        <w:autoSpaceDE w:val="0"/>
        <w:autoSpaceDN w:val="0"/>
        <w:adjustRightInd w:val="0"/>
        <w:ind w:left="851"/>
        <w:jc w:val="both"/>
        <w:rPr>
          <w:b/>
          <w:sz w:val="24"/>
          <w:szCs w:val="24"/>
        </w:rPr>
      </w:pPr>
      <w:r w:rsidRPr="00272B4B">
        <w:rPr>
          <w:b/>
          <w:sz w:val="24"/>
          <w:szCs w:val="24"/>
        </w:rPr>
        <w:t>Wykonawca, który zapewni na okres tożsamy z</w:t>
      </w:r>
      <w:r w:rsidR="00292163" w:rsidRPr="00272B4B">
        <w:rPr>
          <w:b/>
          <w:sz w:val="24"/>
          <w:szCs w:val="24"/>
        </w:rPr>
        <w:t xml:space="preserve"> okresem udzielonej gwarancji </w:t>
      </w:r>
      <w:r w:rsidR="00B033BD">
        <w:rPr>
          <w:b/>
          <w:sz w:val="24"/>
          <w:szCs w:val="24"/>
        </w:rPr>
        <w:t>i</w:t>
      </w:r>
      <w:r w:rsidR="00B41F8C">
        <w:rPr>
          <w:b/>
          <w:sz w:val="24"/>
          <w:szCs w:val="24"/>
        </w:rPr>
        <w:t> </w:t>
      </w:r>
      <w:r w:rsidR="00B033BD">
        <w:rPr>
          <w:b/>
          <w:sz w:val="24"/>
          <w:szCs w:val="24"/>
        </w:rPr>
        <w:t xml:space="preserve">rękojmi </w:t>
      </w:r>
      <w:r w:rsidR="00292163" w:rsidRPr="00272B4B">
        <w:rPr>
          <w:b/>
          <w:sz w:val="24"/>
          <w:szCs w:val="24"/>
        </w:rPr>
        <w:t>serwisowanie urządzeń zabawowych</w:t>
      </w:r>
      <w:r w:rsidR="00B41F8C">
        <w:rPr>
          <w:b/>
          <w:sz w:val="24"/>
          <w:szCs w:val="24"/>
        </w:rPr>
        <w:t xml:space="preserve">, sportowych i wielofunkcyjnych </w:t>
      </w:r>
      <w:r w:rsidR="00292163" w:rsidRPr="00272B4B">
        <w:rPr>
          <w:b/>
          <w:sz w:val="24"/>
          <w:szCs w:val="24"/>
        </w:rPr>
        <w:t xml:space="preserve">otrzyma </w:t>
      </w:r>
      <w:r w:rsidR="0080073E" w:rsidRPr="00272B4B">
        <w:rPr>
          <w:b/>
          <w:sz w:val="24"/>
          <w:szCs w:val="24"/>
        </w:rPr>
        <w:t>10</w:t>
      </w:r>
      <w:r w:rsidR="003D1B8B" w:rsidRPr="00272B4B">
        <w:rPr>
          <w:b/>
          <w:sz w:val="24"/>
          <w:szCs w:val="24"/>
        </w:rPr>
        <w:t> </w:t>
      </w:r>
      <w:r w:rsidR="0080073E" w:rsidRPr="00272B4B">
        <w:rPr>
          <w:b/>
          <w:sz w:val="24"/>
          <w:szCs w:val="24"/>
        </w:rPr>
        <w:t>punktów</w:t>
      </w:r>
      <w:r w:rsidR="00B41F8C">
        <w:rPr>
          <w:b/>
          <w:sz w:val="24"/>
          <w:szCs w:val="24"/>
        </w:rPr>
        <w:t>.</w:t>
      </w:r>
    </w:p>
    <w:p w:rsidR="00D04D24" w:rsidRDefault="00D04D24" w:rsidP="00D04D24">
      <w:pPr>
        <w:autoSpaceDE w:val="0"/>
        <w:autoSpaceDN w:val="0"/>
        <w:adjustRightInd w:val="0"/>
      </w:pPr>
    </w:p>
    <w:p w:rsidR="00D04D24" w:rsidRPr="00A5127F" w:rsidRDefault="00D04D24" w:rsidP="00A15DE6">
      <w:pPr>
        <w:numPr>
          <w:ilvl w:val="0"/>
          <w:numId w:val="34"/>
        </w:numPr>
        <w:autoSpaceDE w:val="0"/>
        <w:autoSpaceDN w:val="0"/>
        <w:adjustRightInd w:val="0"/>
        <w:ind w:hanging="720"/>
        <w:jc w:val="both"/>
        <w:rPr>
          <w:sz w:val="24"/>
          <w:szCs w:val="24"/>
        </w:rPr>
      </w:pPr>
      <w:r w:rsidRPr="00A5127F">
        <w:rPr>
          <w:sz w:val="24"/>
          <w:szCs w:val="24"/>
        </w:rPr>
        <w:t>Całkowit</w:t>
      </w:r>
      <w:r w:rsidR="003B023C">
        <w:rPr>
          <w:sz w:val="24"/>
          <w:szCs w:val="24"/>
        </w:rPr>
        <w:t>a liczba punktów, jaką</w:t>
      </w:r>
      <w:r w:rsidRPr="00A5127F">
        <w:rPr>
          <w:sz w:val="24"/>
          <w:szCs w:val="24"/>
        </w:rPr>
        <w:t xml:space="preserve"> otrzyma dana oferta, zostanie obliczona wg</w:t>
      </w:r>
      <w:r w:rsidR="006A589D">
        <w:rPr>
          <w:sz w:val="24"/>
          <w:szCs w:val="24"/>
        </w:rPr>
        <w:t> </w:t>
      </w:r>
      <w:r w:rsidRPr="00A5127F">
        <w:rPr>
          <w:sz w:val="24"/>
          <w:szCs w:val="24"/>
        </w:rPr>
        <w:t>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Cn + Tn + Gn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r w:rsidRPr="00A5127F">
        <w:rPr>
          <w:sz w:val="24"/>
          <w:szCs w:val="24"/>
        </w:rPr>
        <w:t xml:space="preserve">Tn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r w:rsidR="00272B4B">
        <w:rPr>
          <w:sz w:val="24"/>
          <w:szCs w:val="24"/>
        </w:rPr>
        <w:t xml:space="preserve"> i rękojmi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Pzp, oraz w </w:t>
      </w:r>
      <w:r w:rsidR="003171C9">
        <w:rPr>
          <w:sz w:val="24"/>
          <w:szCs w:val="24"/>
        </w:rPr>
        <w:t>siwz</w:t>
      </w:r>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6A589D">
        <w:rPr>
          <w:sz w:val="24"/>
          <w:szCs w:val="24"/>
        </w:rPr>
        <w:t> </w:t>
      </w:r>
      <w:r w:rsidRPr="00A5127F">
        <w:rPr>
          <w:sz w:val="24"/>
          <w:szCs w:val="24"/>
        </w:rPr>
        <w:t>cenę dla każdej nieodrzuconej oferty.</w:t>
      </w:r>
    </w:p>
    <w:p w:rsidR="00D04D24" w:rsidRPr="00511F99" w:rsidRDefault="00D04D24" w:rsidP="00A15DE6">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Wykonawca pozostaje związany ofertą przez okres 30 dni.</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Bieg terminu związania ofertą rozpoczyna się wraz z upływem terminu składania ofert.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odrzuci ofertę, jeżeli zaistnieją przesłanki określone w art. 89 ustawy</w:t>
      </w:r>
      <w:r w:rsidR="003171C9" w:rsidRPr="007E7BBB">
        <w:rPr>
          <w:sz w:val="24"/>
          <w:szCs w:val="24"/>
        </w:rPr>
        <w:t xml:space="preserve"> Pzp</w:t>
      </w:r>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wybierze ofertę najkorzystniejszą na podstawie kryterium(ów) oceny ofert określonym(ych) w siwz.</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Niezwłocznie po wyborze najkorzystniejszej oferty zamawiający poinformuje wszystkich wykonawców o okolicznościach, o których mowa w art. 92 ustawy</w:t>
      </w:r>
      <w:r w:rsidR="003171C9" w:rsidRPr="007E7BBB">
        <w:rPr>
          <w:sz w:val="24"/>
          <w:szCs w:val="24"/>
        </w:rPr>
        <w:t xml:space="preserve"> Pzp</w:t>
      </w:r>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 przypadku wystąpienia przesłanek, o których mowa w art. 93 ust. 1 ustawy</w:t>
      </w:r>
      <w:r w:rsidR="003171C9" w:rsidRPr="007E7BBB">
        <w:rPr>
          <w:sz w:val="24"/>
          <w:szCs w:val="24"/>
        </w:rPr>
        <w:t xml:space="preserve"> Pzp</w:t>
      </w:r>
      <w:r w:rsidRPr="007E7BBB">
        <w:rPr>
          <w:sz w:val="24"/>
          <w:szCs w:val="24"/>
        </w:rPr>
        <w:t xml:space="preserve"> zamawiający unieważni postępowanie.</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O unieważnieniu postępowania zamawiający zawiadomi równocześnie wszystkich wykonawców, którzy:</w:t>
      </w:r>
    </w:p>
    <w:p w:rsidR="00FF6A33" w:rsidRPr="00A5127F" w:rsidRDefault="00511F99" w:rsidP="00EB2699">
      <w:pPr>
        <w:pStyle w:val="pkt"/>
        <w:numPr>
          <w:ilvl w:val="0"/>
          <w:numId w:val="25"/>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EB2699">
      <w:pPr>
        <w:pStyle w:val="pkt"/>
        <w:numPr>
          <w:ilvl w:val="0"/>
          <w:numId w:val="25"/>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7E7BBB" w:rsidRDefault="00FF6A33" w:rsidP="00A15DE6">
      <w:pPr>
        <w:pStyle w:val="pkt"/>
        <w:numPr>
          <w:ilvl w:val="0"/>
          <w:numId w:val="34"/>
        </w:numPr>
        <w:spacing w:before="0" w:after="0"/>
        <w:ind w:hanging="720"/>
      </w:pPr>
      <w:r w:rsidRPr="007E7BBB">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7E7BBB" w:rsidRPr="007E7BBB" w:rsidRDefault="007E7BBB" w:rsidP="00A15DE6">
      <w:pPr>
        <w:pStyle w:val="Tekstpodstawowy"/>
        <w:numPr>
          <w:ilvl w:val="0"/>
          <w:numId w:val="45"/>
        </w:numPr>
        <w:tabs>
          <w:tab w:val="left" w:pos="-1843"/>
        </w:tabs>
        <w:spacing w:after="0"/>
        <w:ind w:left="284" w:hanging="284"/>
        <w:jc w:val="both"/>
        <w:rPr>
          <w:b/>
          <w:sz w:val="24"/>
        </w:rPr>
      </w:pPr>
      <w:r>
        <w:rPr>
          <w:sz w:val="24"/>
        </w:rPr>
        <w:t>Umowa</w:t>
      </w:r>
    </w:p>
    <w:p w:rsidR="00FF6A33" w:rsidRDefault="00FF6A33" w:rsidP="00A15DE6">
      <w:pPr>
        <w:pStyle w:val="Tekstpodstawowy"/>
        <w:numPr>
          <w:ilvl w:val="0"/>
          <w:numId w:val="49"/>
        </w:numPr>
        <w:tabs>
          <w:tab w:val="left" w:pos="-1843"/>
        </w:tabs>
        <w:spacing w:after="0"/>
        <w:jc w:val="both"/>
        <w:rPr>
          <w:b/>
          <w:sz w:val="24"/>
        </w:rPr>
      </w:pPr>
      <w:r w:rsidRPr="00E6476F">
        <w:rPr>
          <w:sz w:val="24"/>
        </w:rPr>
        <w:t xml:space="preserve">Wykonawca ma obowiązek zawrzeć umowę według </w:t>
      </w:r>
      <w:r w:rsidR="007E7BBB">
        <w:rPr>
          <w:sz w:val="24"/>
        </w:rPr>
        <w:t>projektu umowy</w:t>
      </w:r>
      <w:r w:rsidRPr="00E6476F">
        <w:rPr>
          <w:sz w:val="24"/>
        </w:rPr>
        <w:t xml:space="preserve">, stanowiącego </w:t>
      </w:r>
      <w:r w:rsidRPr="00E6476F">
        <w:rPr>
          <w:b/>
          <w:sz w:val="24"/>
        </w:rPr>
        <w:t xml:space="preserve">załącznik nr </w:t>
      </w:r>
      <w:r w:rsidR="003171C9" w:rsidRPr="00E6476F">
        <w:rPr>
          <w:b/>
          <w:sz w:val="24"/>
        </w:rPr>
        <w:t>4</w:t>
      </w:r>
      <w:r w:rsidRPr="00E6476F">
        <w:rPr>
          <w:b/>
          <w:sz w:val="24"/>
        </w:rPr>
        <w:t xml:space="preserve"> do siwz. </w:t>
      </w:r>
    </w:p>
    <w:p w:rsidR="00FF6A33" w:rsidRPr="007E7BBB" w:rsidRDefault="00FF6A33" w:rsidP="00A15DE6">
      <w:pPr>
        <w:pStyle w:val="Tekstpodstawowy"/>
        <w:numPr>
          <w:ilvl w:val="0"/>
          <w:numId w:val="49"/>
        </w:numPr>
        <w:tabs>
          <w:tab w:val="left" w:pos="-1843"/>
        </w:tabs>
        <w:spacing w:after="0"/>
        <w:jc w:val="both"/>
        <w:rPr>
          <w:b/>
          <w:sz w:val="24"/>
        </w:rPr>
      </w:pPr>
      <w:r w:rsidRPr="007E7BBB">
        <w:rPr>
          <w:sz w:val="24"/>
        </w:rPr>
        <w:t>Zawarta umowa będzie jawna i będzie podlegała udostępnianiu na zasadach określonych w przepisach o dostępie do informacji publicznej (art. 139 ust. 3 ustawy</w:t>
      </w:r>
      <w:r w:rsidR="003171C9" w:rsidRPr="007E7BBB">
        <w:rPr>
          <w:sz w:val="24"/>
        </w:rPr>
        <w:t xml:space="preserve"> Pzp</w:t>
      </w:r>
      <w:r w:rsidRPr="007E7BBB">
        <w:rPr>
          <w:sz w:val="24"/>
        </w:rPr>
        <w:t>).</w:t>
      </w:r>
    </w:p>
    <w:p w:rsidR="007E7BBB" w:rsidRPr="007E7BBB" w:rsidRDefault="007E7BBB" w:rsidP="00A15DE6">
      <w:pPr>
        <w:pStyle w:val="Tekstpodstawowy"/>
        <w:numPr>
          <w:ilvl w:val="0"/>
          <w:numId w:val="49"/>
        </w:numPr>
        <w:tabs>
          <w:tab w:val="left" w:pos="-1843"/>
        </w:tabs>
        <w:spacing w:after="0"/>
        <w:jc w:val="both"/>
        <w:rPr>
          <w:b/>
          <w:sz w:val="24"/>
        </w:rPr>
      </w:pPr>
      <w:r w:rsidRPr="007E7BBB">
        <w:rPr>
          <w:sz w:val="24"/>
          <w:szCs w:val="24"/>
        </w:rPr>
        <w:t xml:space="preserve">Zamawiający informuje, że przewiduje możliwości zmiany umowy w przypadkach wskazanych w </w:t>
      </w:r>
      <w:r w:rsidR="009234A7">
        <w:rPr>
          <w:sz w:val="24"/>
          <w:szCs w:val="24"/>
        </w:rPr>
        <w:t>§ 15</w:t>
      </w:r>
      <w:r>
        <w:rPr>
          <w:sz w:val="24"/>
          <w:szCs w:val="24"/>
        </w:rPr>
        <w:t xml:space="preserve"> p</w:t>
      </w:r>
      <w:r w:rsidRPr="007E7BBB">
        <w:rPr>
          <w:sz w:val="24"/>
          <w:szCs w:val="24"/>
        </w:rPr>
        <w:t>rojektu umowy.</w:t>
      </w:r>
    </w:p>
    <w:p w:rsidR="007E7BBB" w:rsidRPr="007E7BBB" w:rsidRDefault="007E7BBB" w:rsidP="00A15DE6">
      <w:pPr>
        <w:pStyle w:val="Tekstpodstawowy"/>
        <w:numPr>
          <w:ilvl w:val="0"/>
          <w:numId w:val="45"/>
        </w:numPr>
        <w:tabs>
          <w:tab w:val="left" w:pos="-1843"/>
        </w:tabs>
        <w:spacing w:after="0"/>
        <w:ind w:left="284" w:hanging="284"/>
        <w:jc w:val="both"/>
        <w:rPr>
          <w:b/>
          <w:sz w:val="24"/>
        </w:rPr>
      </w:pPr>
      <w:r w:rsidRPr="007E7BBB">
        <w:rPr>
          <w:bCs/>
          <w:sz w:val="24"/>
          <w:szCs w:val="24"/>
        </w:rPr>
        <w:t>Wykonawca którego oferta zostanie oceniona za najkorzystniejszą będzie zobowiązany dopełnić następujących formalności</w:t>
      </w:r>
      <w:r w:rsidRPr="007E7BBB">
        <w:rPr>
          <w:bCs/>
          <w:sz w:val="24"/>
          <w:szCs w:val="32"/>
        </w:rPr>
        <w:t>:</w:t>
      </w:r>
    </w:p>
    <w:p w:rsidR="007E7BBB" w:rsidRPr="007E7BBB" w:rsidRDefault="007E7BBB" w:rsidP="00A15DE6">
      <w:pPr>
        <w:numPr>
          <w:ilvl w:val="0"/>
          <w:numId w:val="27"/>
        </w:numPr>
        <w:tabs>
          <w:tab w:val="clear" w:pos="720"/>
          <w:tab w:val="left" w:pos="-1843"/>
          <w:tab w:val="num" w:pos="502"/>
        </w:tabs>
        <w:ind w:left="851" w:hanging="425"/>
        <w:jc w:val="both"/>
        <w:rPr>
          <w:bCs/>
          <w:sz w:val="24"/>
          <w:szCs w:val="32"/>
        </w:rPr>
      </w:pPr>
      <w:r w:rsidRPr="007E7BBB">
        <w:rPr>
          <w:bCs/>
          <w:sz w:val="24"/>
          <w:szCs w:val="32"/>
        </w:rPr>
        <w:t>Przed zawarciem umowy wnieść zabezpieczenie należytego wykonania umowy zgodnie z zasadami opisanymi w siwz (wg wzoru gwarancji zabezpieczenia należytego wykonania umowy stanowiącego zał. nr 5 do siwz).</w:t>
      </w:r>
    </w:p>
    <w:p w:rsidR="007E7BBB" w:rsidRPr="007E7BBB" w:rsidRDefault="007E7BBB" w:rsidP="00A15DE6">
      <w:pPr>
        <w:numPr>
          <w:ilvl w:val="0"/>
          <w:numId w:val="27"/>
        </w:numPr>
        <w:tabs>
          <w:tab w:val="clear" w:pos="720"/>
          <w:tab w:val="left" w:pos="-1843"/>
          <w:tab w:val="num" w:pos="502"/>
        </w:tabs>
        <w:ind w:left="851" w:hanging="436"/>
        <w:jc w:val="both"/>
        <w:rPr>
          <w:bCs/>
          <w:sz w:val="24"/>
          <w:szCs w:val="32"/>
        </w:rPr>
      </w:pPr>
      <w:r w:rsidRPr="007E7BBB">
        <w:rPr>
          <w:bCs/>
          <w:sz w:val="24"/>
          <w:szCs w:val="32"/>
        </w:rPr>
        <w:t>W przypadku złożenia oferty wspólnej dostarczyć umowę regulującą współpracę Wykonawców.</w:t>
      </w:r>
    </w:p>
    <w:p w:rsidR="007E7BBB" w:rsidRPr="00B033BD" w:rsidRDefault="007E7BBB" w:rsidP="00A15DE6">
      <w:pPr>
        <w:numPr>
          <w:ilvl w:val="0"/>
          <w:numId w:val="27"/>
        </w:numPr>
        <w:tabs>
          <w:tab w:val="clear" w:pos="720"/>
          <w:tab w:val="left" w:pos="-1843"/>
          <w:tab w:val="num" w:pos="502"/>
        </w:tabs>
        <w:ind w:left="851" w:hanging="436"/>
        <w:jc w:val="both"/>
        <w:rPr>
          <w:bCs/>
          <w:sz w:val="24"/>
          <w:szCs w:val="32"/>
        </w:rPr>
      </w:pPr>
      <w:r w:rsidRPr="00B033BD">
        <w:rPr>
          <w:bCs/>
          <w:sz w:val="24"/>
          <w:szCs w:val="32"/>
        </w:rPr>
        <w:t>Dostarczyć zamawiającemu kopię polisy OC na warunkach opisanych w projekcie umowy.</w:t>
      </w:r>
    </w:p>
    <w:p w:rsidR="00472296" w:rsidRDefault="003C44D8" w:rsidP="00A15DE6">
      <w:pPr>
        <w:pStyle w:val="Tekstpodstawowy"/>
        <w:numPr>
          <w:ilvl w:val="0"/>
          <w:numId w:val="45"/>
        </w:numPr>
        <w:tabs>
          <w:tab w:val="left" w:pos="-1843"/>
          <w:tab w:val="num" w:pos="720"/>
        </w:tabs>
        <w:spacing w:after="0"/>
        <w:ind w:left="284" w:hanging="284"/>
        <w:jc w:val="both"/>
        <w:rPr>
          <w:sz w:val="24"/>
        </w:rPr>
      </w:pPr>
      <w:r w:rsidRPr="0006362E">
        <w:rPr>
          <w:b/>
          <w:sz w:val="24"/>
        </w:rPr>
        <w:t>Wymagania dodatkowe, dotyczące Wykonawcy</w:t>
      </w:r>
      <w:r w:rsidRPr="0006362E">
        <w:rPr>
          <w:sz w:val="24"/>
        </w:rPr>
        <w:t>, który w ramach oferty zadeklarował zapewnienie serwisu:</w:t>
      </w:r>
    </w:p>
    <w:p w:rsidR="006D4D78" w:rsidRPr="006D4D78" w:rsidRDefault="0006362E" w:rsidP="006D4D78">
      <w:pPr>
        <w:pStyle w:val="Tekstpodstawowy"/>
        <w:tabs>
          <w:tab w:val="left" w:pos="-1843"/>
        </w:tabs>
        <w:spacing w:after="0"/>
        <w:ind w:left="284"/>
        <w:jc w:val="both"/>
        <w:rPr>
          <w:b/>
          <w:sz w:val="24"/>
        </w:rPr>
      </w:pPr>
      <w:r w:rsidRPr="0006362E">
        <w:rPr>
          <w:b/>
          <w:sz w:val="24"/>
        </w:rPr>
        <w:t>Wykonawca zapewni serwis na swój koszt na okres tożsamy z okresem udzielonej gwarancji i rękojmi kluczowych urządzeń, tj. urządzeń zabawowych</w:t>
      </w:r>
      <w:r w:rsidR="006D4D78">
        <w:rPr>
          <w:b/>
          <w:sz w:val="24"/>
        </w:rPr>
        <w:t xml:space="preserve">, sportowych i wielofunkcyjnych </w:t>
      </w:r>
      <w:r w:rsidR="006D4D78" w:rsidRPr="006D4D78">
        <w:rPr>
          <w:b/>
          <w:sz w:val="24"/>
        </w:rPr>
        <w:t>na warunkach określonych w umowie.</w:t>
      </w:r>
    </w:p>
    <w:p w:rsidR="00D76A7A" w:rsidRPr="0006362E" w:rsidRDefault="00D76A7A" w:rsidP="00A15DE6">
      <w:pPr>
        <w:pStyle w:val="Tekstpodstawowy"/>
        <w:numPr>
          <w:ilvl w:val="0"/>
          <w:numId w:val="45"/>
        </w:numPr>
        <w:tabs>
          <w:tab w:val="left" w:pos="-1843"/>
          <w:tab w:val="num" w:pos="720"/>
        </w:tabs>
        <w:spacing w:after="0"/>
        <w:ind w:left="284" w:hanging="284"/>
        <w:jc w:val="both"/>
        <w:rPr>
          <w:sz w:val="24"/>
        </w:rPr>
      </w:pPr>
      <w:r w:rsidRPr="0006362E">
        <w:rPr>
          <w:b/>
          <w:sz w:val="24"/>
        </w:rPr>
        <w:t>Zabezpieczenie należytego wykonania umowy.</w:t>
      </w:r>
    </w:p>
    <w:p w:rsidR="001A278E" w:rsidRPr="0006362E" w:rsidRDefault="001A278E" w:rsidP="00A15DE6">
      <w:pPr>
        <w:pStyle w:val="pkt"/>
        <w:numPr>
          <w:ilvl w:val="0"/>
          <w:numId w:val="28"/>
        </w:numPr>
        <w:tabs>
          <w:tab w:val="clear" w:pos="360"/>
          <w:tab w:val="num" w:pos="567"/>
          <w:tab w:val="left" w:pos="6840"/>
        </w:tabs>
        <w:spacing w:before="0" w:after="0"/>
        <w:ind w:left="567" w:hanging="283"/>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06362E">
        <w:rPr>
          <w:b/>
        </w:rPr>
        <w:t>ceny całkowitej</w:t>
      </w:r>
      <w:r w:rsidRPr="0006362E">
        <w:t xml:space="preserve"> </w:t>
      </w:r>
      <w:r w:rsidRPr="0006362E">
        <w:rPr>
          <w:b/>
        </w:rPr>
        <w:t xml:space="preserve">podanej w ofercie </w:t>
      </w:r>
      <w:r w:rsidRPr="0006362E">
        <w:t>(zgodnie z załączonym wzorem - zał. nr 5).</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A15DE6">
      <w:pPr>
        <w:pStyle w:val="pkt"/>
        <w:numPr>
          <w:ilvl w:val="0"/>
          <w:numId w:val="28"/>
        </w:numPr>
        <w:tabs>
          <w:tab w:val="clear" w:pos="360"/>
          <w:tab w:val="num" w:pos="567"/>
        </w:tabs>
        <w:spacing w:before="0" w:after="0"/>
        <w:ind w:left="567" w:hanging="283"/>
      </w:pPr>
      <w:r>
        <w:t>zabezpieczenie wniesione w pieniądzu wpłacane będzie przelewem na oprocentowany rachunek bankowy Zamawiającego tj.:</w:t>
      </w:r>
    </w:p>
    <w:p w:rsidR="00301BDA" w:rsidRDefault="00301BDA" w:rsidP="0006362E">
      <w:pPr>
        <w:pStyle w:val="pkt"/>
        <w:spacing w:before="0" w:after="0"/>
        <w:ind w:left="567" w:firstLine="0"/>
        <w:jc w:val="center"/>
        <w:rPr>
          <w:b/>
        </w:rPr>
      </w:pPr>
    </w:p>
    <w:p w:rsidR="0006362E" w:rsidRPr="0006362E" w:rsidRDefault="0006362E" w:rsidP="0006362E">
      <w:pPr>
        <w:pStyle w:val="pkt"/>
        <w:spacing w:before="0" w:after="0"/>
        <w:ind w:left="567" w:firstLine="0"/>
        <w:jc w:val="center"/>
        <w:rPr>
          <w:b/>
        </w:rPr>
      </w:pPr>
      <w:r w:rsidRPr="0006362E">
        <w:rPr>
          <w:b/>
        </w:rPr>
        <w:t>Gmina Miasto Świnoujście</w:t>
      </w:r>
    </w:p>
    <w:p w:rsidR="001A278E" w:rsidRDefault="001A278E" w:rsidP="001A278E">
      <w:pPr>
        <w:pStyle w:val="pkt"/>
        <w:spacing w:before="0" w:after="0"/>
        <w:ind w:left="567" w:firstLine="0"/>
        <w:jc w:val="center"/>
        <w:rPr>
          <w:b/>
        </w:rPr>
      </w:pPr>
      <w:r w:rsidRPr="00116FAF">
        <w:rPr>
          <w:b/>
        </w:rPr>
        <w:t>27 1240 3914 1111 0010 0965 11 87</w:t>
      </w:r>
    </w:p>
    <w:p w:rsidR="00301BDA" w:rsidRDefault="00301BDA" w:rsidP="001A278E">
      <w:pPr>
        <w:pStyle w:val="pkt"/>
        <w:spacing w:before="0" w:after="0"/>
        <w:ind w:left="567" w:firstLine="0"/>
        <w:jc w:val="center"/>
        <w:rPr>
          <w:b/>
        </w:rPr>
      </w:pPr>
    </w:p>
    <w:p w:rsidR="001A278E" w:rsidRPr="00116FAF" w:rsidRDefault="001A278E" w:rsidP="001A278E">
      <w:pPr>
        <w:pStyle w:val="pkt"/>
        <w:spacing w:before="0" w:after="0"/>
        <w:ind w:left="567" w:firstLine="0"/>
        <w:rPr>
          <w:b/>
        </w:rPr>
      </w:pPr>
      <w:r>
        <w:rPr>
          <w:b/>
        </w:rPr>
        <w:t>z dopiskiem: zabezpieczenie należytego wykonania umowy dot</w:t>
      </w:r>
      <w:r w:rsidR="00A1788D">
        <w:rPr>
          <w:b/>
        </w:rPr>
        <w:t>. postępowania WIM.271.1.20.2018</w:t>
      </w:r>
      <w:r>
        <w:rPr>
          <w:b/>
        </w:rPr>
        <w:t xml:space="preserve"> - Przebudowa placu zab</w:t>
      </w:r>
      <w:r w:rsidR="003670D2">
        <w:rPr>
          <w:b/>
        </w:rPr>
        <w:t xml:space="preserve">aw w </w:t>
      </w:r>
      <w:r w:rsidR="00F44163">
        <w:rPr>
          <w:b/>
        </w:rPr>
        <w:t>ramach zadania: „Przedszkole Miejskie</w:t>
      </w:r>
      <w:r w:rsidR="00910D67">
        <w:rPr>
          <w:b/>
        </w:rPr>
        <w:t xml:space="preserve"> nr 5</w:t>
      </w:r>
      <w:r>
        <w:rPr>
          <w:b/>
        </w:rPr>
        <w:t xml:space="preserve"> </w:t>
      </w:r>
      <w:r w:rsidR="00910D67">
        <w:rPr>
          <w:b/>
        </w:rPr>
        <w:t>przy ul. Witosa 7</w:t>
      </w:r>
      <w:r w:rsidR="00F44163">
        <w:rPr>
          <w:b/>
        </w:rPr>
        <w:t xml:space="preserve"> – prace inwestycyjne”.</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A15DE6">
      <w:pPr>
        <w:numPr>
          <w:ilvl w:val="0"/>
          <w:numId w:val="28"/>
        </w:numPr>
        <w:tabs>
          <w:tab w:val="clear" w:pos="360"/>
          <w:tab w:val="num" w:pos="567"/>
        </w:tabs>
        <w:ind w:left="567" w:hanging="283"/>
        <w:jc w:val="both"/>
        <w:rPr>
          <w:sz w:val="24"/>
        </w:rPr>
      </w:pPr>
      <w:r>
        <w:rPr>
          <w:sz w:val="24"/>
        </w:rPr>
        <w:t>zabezpieczenie może być wniesione w jednej lub kilku formach.</w:t>
      </w:r>
    </w:p>
    <w:p w:rsidR="001A278E" w:rsidRDefault="001A278E" w:rsidP="00A15DE6">
      <w:pPr>
        <w:numPr>
          <w:ilvl w:val="0"/>
          <w:numId w:val="28"/>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A15DE6">
      <w:pPr>
        <w:numPr>
          <w:ilvl w:val="0"/>
          <w:numId w:val="30"/>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A15DE6">
      <w:pPr>
        <w:numPr>
          <w:ilvl w:val="0"/>
          <w:numId w:val="30"/>
        </w:numPr>
        <w:ind w:left="851" w:hanging="284"/>
        <w:jc w:val="both"/>
        <w:rPr>
          <w:sz w:val="24"/>
        </w:rPr>
      </w:pPr>
      <w:r>
        <w:rPr>
          <w:sz w:val="24"/>
        </w:rPr>
        <w:t>termin obowiązywania gwarancji/poręczenia.</w:t>
      </w:r>
    </w:p>
    <w:p w:rsidR="001A278E" w:rsidRDefault="001A278E" w:rsidP="00A15DE6">
      <w:pPr>
        <w:numPr>
          <w:ilvl w:val="0"/>
          <w:numId w:val="28"/>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A15DE6">
      <w:pPr>
        <w:pStyle w:val="pkt"/>
        <w:numPr>
          <w:ilvl w:val="0"/>
          <w:numId w:val="28"/>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A15DE6">
      <w:pPr>
        <w:pStyle w:val="pkt"/>
        <w:numPr>
          <w:ilvl w:val="0"/>
          <w:numId w:val="28"/>
        </w:numPr>
        <w:tabs>
          <w:tab w:val="clear" w:pos="360"/>
          <w:tab w:val="left" w:pos="426"/>
          <w:tab w:val="num" w:pos="567"/>
        </w:tabs>
        <w:spacing w:before="0" w:after="0"/>
        <w:ind w:left="567" w:hanging="425"/>
      </w:pPr>
      <w:r>
        <w:t>w</w:t>
      </w:r>
      <w:r w:rsidRPr="007936EA">
        <w:t>ypłata, o której mowa w ppkt 11, następuje nie później niż w ostatnim dniu ważności dotychczasowego zabezpieczenia.</w:t>
      </w:r>
    </w:p>
    <w:p w:rsidR="00432272" w:rsidRPr="00432272" w:rsidRDefault="00432272"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15DE6">
      <w:pPr>
        <w:pStyle w:val="Tekstpodstawowywcity"/>
        <w:numPr>
          <w:ilvl w:val="0"/>
          <w:numId w:val="37"/>
        </w:numPr>
        <w:spacing w:after="0"/>
        <w:ind w:left="284" w:hanging="284"/>
        <w:jc w:val="both"/>
        <w:rPr>
          <w:b/>
          <w:sz w:val="24"/>
          <w:szCs w:val="24"/>
        </w:rPr>
      </w:pPr>
      <w:r w:rsidRPr="00714297">
        <w:rPr>
          <w:sz w:val="24"/>
          <w:szCs w:val="24"/>
        </w:rPr>
        <w:t>Przedmiotem zamówienia jest:</w:t>
      </w:r>
    </w:p>
    <w:p w:rsidR="00A96640" w:rsidRDefault="00F44163" w:rsidP="00F05DD4">
      <w:pPr>
        <w:pStyle w:val="Tekstpodstawowywcity"/>
        <w:spacing w:after="0"/>
        <w:ind w:left="284"/>
        <w:jc w:val="both"/>
        <w:rPr>
          <w:sz w:val="24"/>
          <w:szCs w:val="24"/>
        </w:rPr>
      </w:pPr>
      <w:r>
        <w:rPr>
          <w:sz w:val="24"/>
          <w:szCs w:val="24"/>
        </w:rPr>
        <w:t>Zagospodarowanie terenu - P</w:t>
      </w:r>
      <w:r w:rsidR="00264283" w:rsidRPr="00A96640">
        <w:rPr>
          <w:sz w:val="24"/>
          <w:szCs w:val="24"/>
        </w:rPr>
        <w:t>rzebudowa placu zab</w:t>
      </w:r>
      <w:r w:rsidR="003670D2">
        <w:rPr>
          <w:sz w:val="24"/>
          <w:szCs w:val="24"/>
        </w:rPr>
        <w:t xml:space="preserve">aw w </w:t>
      </w:r>
      <w:r>
        <w:rPr>
          <w:sz w:val="24"/>
          <w:szCs w:val="24"/>
        </w:rPr>
        <w:t>Przedszkol</w:t>
      </w:r>
      <w:r w:rsidR="00674BBB">
        <w:rPr>
          <w:sz w:val="24"/>
          <w:szCs w:val="24"/>
        </w:rPr>
        <w:t>u</w:t>
      </w:r>
      <w:r>
        <w:rPr>
          <w:sz w:val="24"/>
          <w:szCs w:val="24"/>
        </w:rPr>
        <w:t xml:space="preserve"> Miejski</w:t>
      </w:r>
      <w:r w:rsidR="00674BBB">
        <w:rPr>
          <w:sz w:val="24"/>
          <w:szCs w:val="24"/>
        </w:rPr>
        <w:t>m</w:t>
      </w:r>
      <w:r w:rsidR="00910D67">
        <w:rPr>
          <w:sz w:val="24"/>
          <w:szCs w:val="24"/>
        </w:rPr>
        <w:t xml:space="preserve"> nr 5 przy ul. Witosa 7 – prace inwestycyjne</w:t>
      </w:r>
      <w:r w:rsidR="00D342FA">
        <w:rPr>
          <w:sz w:val="24"/>
          <w:szCs w:val="24"/>
        </w:rPr>
        <w:t xml:space="preserve"> obejmujące:</w:t>
      </w:r>
    </w:p>
    <w:p w:rsidR="00D342FA" w:rsidRDefault="00DF36DB" w:rsidP="00A15DE6">
      <w:pPr>
        <w:pStyle w:val="Tekstpodstawowy"/>
        <w:numPr>
          <w:ilvl w:val="0"/>
          <w:numId w:val="52"/>
        </w:numPr>
        <w:spacing w:after="0"/>
        <w:jc w:val="both"/>
        <w:rPr>
          <w:sz w:val="24"/>
          <w:szCs w:val="24"/>
        </w:rPr>
      </w:pPr>
      <w:r>
        <w:rPr>
          <w:sz w:val="24"/>
          <w:szCs w:val="24"/>
        </w:rPr>
        <w:t>p</w:t>
      </w:r>
      <w:r w:rsidR="00D342FA">
        <w:rPr>
          <w:sz w:val="24"/>
          <w:szCs w:val="24"/>
        </w:rPr>
        <w:t xml:space="preserve">race przy ukształtowaniu i zagospodarowaniu terenu (roboty rozbiórkowe, roboty ziemne, ciągi komunikacyjne, opaska z płyt chodnikowych przy budynku, nasadzenia zieleni, uporządkowanie </w:t>
      </w:r>
      <w:r w:rsidR="00D342FA" w:rsidRPr="00644D74">
        <w:rPr>
          <w:sz w:val="24"/>
          <w:szCs w:val="24"/>
        </w:rPr>
        <w:t xml:space="preserve"> terenu</w:t>
      </w:r>
      <w:r w:rsidR="00D342FA">
        <w:rPr>
          <w:sz w:val="24"/>
          <w:szCs w:val="24"/>
        </w:rPr>
        <w:t>)</w:t>
      </w:r>
      <w:r w:rsidR="00D342FA" w:rsidRPr="00644D74">
        <w:rPr>
          <w:sz w:val="24"/>
          <w:szCs w:val="24"/>
        </w:rPr>
        <w:t>,</w:t>
      </w:r>
    </w:p>
    <w:p w:rsidR="00D342FA" w:rsidRPr="00D129C9" w:rsidRDefault="00D342FA" w:rsidP="00A15DE6">
      <w:pPr>
        <w:pStyle w:val="Tekstpodstawowy"/>
        <w:numPr>
          <w:ilvl w:val="0"/>
          <w:numId w:val="52"/>
        </w:numPr>
        <w:spacing w:after="0"/>
        <w:jc w:val="both"/>
        <w:rPr>
          <w:sz w:val="24"/>
          <w:szCs w:val="24"/>
        </w:rPr>
      </w:pPr>
      <w:r>
        <w:rPr>
          <w:sz w:val="24"/>
          <w:szCs w:val="24"/>
        </w:rPr>
        <w:t>montaż drewnianego domku na pomoce dydaktyczne,</w:t>
      </w:r>
      <w:r w:rsidRPr="00E7434B">
        <w:rPr>
          <w:sz w:val="24"/>
          <w:szCs w:val="24"/>
        </w:rPr>
        <w:t xml:space="preserve"> </w:t>
      </w:r>
    </w:p>
    <w:p w:rsidR="00D342FA" w:rsidRPr="00D129C9" w:rsidRDefault="00D342FA" w:rsidP="00A15DE6">
      <w:pPr>
        <w:pStyle w:val="Tekstpodstawowy"/>
        <w:numPr>
          <w:ilvl w:val="0"/>
          <w:numId w:val="52"/>
        </w:numPr>
        <w:spacing w:after="0"/>
        <w:jc w:val="both"/>
        <w:rPr>
          <w:sz w:val="24"/>
          <w:szCs w:val="24"/>
        </w:rPr>
      </w:pPr>
      <w:r>
        <w:rPr>
          <w:sz w:val="24"/>
          <w:szCs w:val="24"/>
        </w:rPr>
        <w:t>budowa placów zabaw na nawierzchni bezpiecznej z EPDM i piasku,</w:t>
      </w:r>
    </w:p>
    <w:p w:rsidR="00D342FA" w:rsidRDefault="00D342FA" w:rsidP="00A15DE6">
      <w:pPr>
        <w:pStyle w:val="Tekstpodstawowy"/>
        <w:numPr>
          <w:ilvl w:val="0"/>
          <w:numId w:val="52"/>
        </w:numPr>
        <w:spacing w:after="0"/>
        <w:jc w:val="both"/>
        <w:rPr>
          <w:sz w:val="24"/>
          <w:szCs w:val="24"/>
        </w:rPr>
      </w:pPr>
      <w:r>
        <w:rPr>
          <w:sz w:val="24"/>
          <w:szCs w:val="24"/>
        </w:rPr>
        <w:t>dostawa i montaż urządzeń zabawowych,</w:t>
      </w:r>
    </w:p>
    <w:p w:rsidR="00D342FA" w:rsidRDefault="00D342FA" w:rsidP="00A15DE6">
      <w:pPr>
        <w:pStyle w:val="Tekstpodstawowy"/>
        <w:numPr>
          <w:ilvl w:val="0"/>
          <w:numId w:val="52"/>
        </w:numPr>
        <w:spacing w:after="0"/>
        <w:jc w:val="both"/>
        <w:rPr>
          <w:sz w:val="24"/>
          <w:szCs w:val="24"/>
        </w:rPr>
      </w:pPr>
      <w:r w:rsidRPr="00E7434B">
        <w:rPr>
          <w:sz w:val="24"/>
          <w:szCs w:val="24"/>
        </w:rPr>
        <w:t xml:space="preserve"> dostawa i montaż urządzeń małej architektury,</w:t>
      </w:r>
    </w:p>
    <w:p w:rsidR="00D342FA" w:rsidRPr="0031657B" w:rsidRDefault="00D342FA" w:rsidP="00A15DE6">
      <w:pPr>
        <w:pStyle w:val="Tekstpodstawowy"/>
        <w:numPr>
          <w:ilvl w:val="0"/>
          <w:numId w:val="52"/>
        </w:numPr>
        <w:spacing w:after="0"/>
        <w:jc w:val="both"/>
        <w:rPr>
          <w:sz w:val="24"/>
          <w:szCs w:val="24"/>
        </w:rPr>
      </w:pPr>
      <w:r w:rsidRPr="00E7434B">
        <w:rPr>
          <w:sz w:val="24"/>
          <w:szCs w:val="24"/>
        </w:rPr>
        <w:t>przebudowa górki saneczkow</w:t>
      </w:r>
      <w:r>
        <w:rPr>
          <w:sz w:val="24"/>
          <w:szCs w:val="24"/>
        </w:rPr>
        <w:t>ej,</w:t>
      </w:r>
    </w:p>
    <w:p w:rsidR="00D342FA" w:rsidRPr="00E7434B" w:rsidRDefault="00D342FA" w:rsidP="00A15DE6">
      <w:pPr>
        <w:pStyle w:val="Tekstpodstawowy"/>
        <w:numPr>
          <w:ilvl w:val="0"/>
          <w:numId w:val="52"/>
        </w:numPr>
        <w:spacing w:after="0"/>
        <w:jc w:val="both"/>
        <w:rPr>
          <w:sz w:val="24"/>
          <w:szCs w:val="24"/>
        </w:rPr>
      </w:pPr>
      <w:r>
        <w:rPr>
          <w:sz w:val="24"/>
          <w:szCs w:val="24"/>
        </w:rPr>
        <w:t>trawniki należy poddać regeneracji poprzez wertykulację, aerację i wałowanie.</w:t>
      </w:r>
    </w:p>
    <w:p w:rsidR="00D342FA" w:rsidRPr="00A96640" w:rsidRDefault="00D342FA" w:rsidP="00F05DD4">
      <w:pPr>
        <w:pStyle w:val="Tekstpodstawowywcity"/>
        <w:spacing w:after="0"/>
        <w:ind w:left="284"/>
        <w:jc w:val="both"/>
        <w:rPr>
          <w:b/>
          <w:sz w:val="24"/>
          <w:szCs w:val="24"/>
        </w:rPr>
      </w:pPr>
    </w:p>
    <w:p w:rsidR="00264283" w:rsidRPr="00714297" w:rsidRDefault="00264283" w:rsidP="00A15DE6">
      <w:pPr>
        <w:numPr>
          <w:ilvl w:val="0"/>
          <w:numId w:val="37"/>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w:t>
      </w:r>
      <w:r w:rsidR="00FB0057">
        <w:rPr>
          <w:sz w:val="24"/>
          <w:szCs w:val="24"/>
        </w:rPr>
        <w:t xml:space="preserve">, wykaz wycenionych elementów (zał. nr 2 do umowy) </w:t>
      </w:r>
      <w:r w:rsidR="00055022">
        <w:rPr>
          <w:sz w:val="24"/>
          <w:szCs w:val="24"/>
        </w:rPr>
        <w:t>oraz dokumentacja projektowa</w:t>
      </w:r>
      <w:r w:rsidR="00FB0057">
        <w:rPr>
          <w:sz w:val="24"/>
          <w:szCs w:val="24"/>
        </w:rPr>
        <w:t>.</w:t>
      </w:r>
    </w:p>
    <w:p w:rsidR="00264283" w:rsidRDefault="00264283" w:rsidP="00A15DE6">
      <w:pPr>
        <w:numPr>
          <w:ilvl w:val="0"/>
          <w:numId w:val="37"/>
        </w:numPr>
        <w:spacing w:line="276" w:lineRule="auto"/>
        <w:ind w:left="284" w:hanging="284"/>
        <w:jc w:val="both"/>
        <w:rPr>
          <w:sz w:val="24"/>
          <w:szCs w:val="24"/>
        </w:rPr>
      </w:pPr>
      <w:r w:rsidRPr="00714297">
        <w:rPr>
          <w:sz w:val="24"/>
          <w:szCs w:val="24"/>
        </w:rPr>
        <w:t>Przedmiot zamówienia odpowiada następującym kodom CPV:</w:t>
      </w:r>
    </w:p>
    <w:p w:rsidR="00DF36DB" w:rsidRDefault="00DF36DB" w:rsidP="00583D1A">
      <w:pPr>
        <w:spacing w:line="276" w:lineRule="auto"/>
        <w:ind w:left="284"/>
        <w:jc w:val="both"/>
        <w:rPr>
          <w:sz w:val="24"/>
          <w:szCs w:val="24"/>
        </w:rPr>
      </w:pPr>
      <w:r>
        <w:rPr>
          <w:sz w:val="24"/>
          <w:szCs w:val="24"/>
        </w:rPr>
        <w:t>Główny kod CPV:</w:t>
      </w:r>
    </w:p>
    <w:p w:rsidR="00583D1A" w:rsidRDefault="00DF36DB" w:rsidP="00DF36DB">
      <w:pPr>
        <w:spacing w:line="276" w:lineRule="auto"/>
        <w:ind w:left="284" w:firstLine="424"/>
        <w:jc w:val="both"/>
        <w:rPr>
          <w:rFonts w:eastAsia="Calibri"/>
          <w:noProof/>
          <w:sz w:val="24"/>
          <w:szCs w:val="24"/>
        </w:rPr>
      </w:pPr>
      <w:r>
        <w:rPr>
          <w:sz w:val="24"/>
          <w:szCs w:val="24"/>
        </w:rPr>
        <w:t xml:space="preserve">- </w:t>
      </w:r>
      <w:r w:rsidR="00583D1A" w:rsidRPr="00714297">
        <w:rPr>
          <w:rFonts w:eastAsia="Calibri"/>
          <w:noProof/>
          <w:sz w:val="24"/>
          <w:szCs w:val="24"/>
        </w:rPr>
        <w:t>45112723-9 – Roboty w zakresie kształtowania placów zabaw</w:t>
      </w:r>
    </w:p>
    <w:p w:rsidR="00DF36DB" w:rsidRPr="00583D1A" w:rsidRDefault="00DF36DB" w:rsidP="00583D1A">
      <w:pPr>
        <w:spacing w:line="276" w:lineRule="auto"/>
        <w:ind w:left="284"/>
        <w:jc w:val="both"/>
        <w:rPr>
          <w:sz w:val="24"/>
          <w:szCs w:val="24"/>
        </w:rPr>
      </w:pPr>
      <w:r>
        <w:rPr>
          <w:rFonts w:eastAsia="Calibri"/>
          <w:noProof/>
          <w:sz w:val="24"/>
          <w:szCs w:val="24"/>
        </w:rPr>
        <w:t>Dodatkowe kody CPV:</w:t>
      </w:r>
    </w:p>
    <w:p w:rsidR="00583D1A" w:rsidRPr="00714297" w:rsidRDefault="00DF36DB" w:rsidP="00DC5210">
      <w:pPr>
        <w:spacing w:line="276" w:lineRule="auto"/>
        <w:ind w:firstLine="708"/>
        <w:jc w:val="both"/>
        <w:rPr>
          <w:rFonts w:eastAsia="Calibri"/>
          <w:noProof/>
          <w:sz w:val="24"/>
          <w:szCs w:val="24"/>
        </w:rPr>
      </w:pPr>
      <w:r>
        <w:rPr>
          <w:rFonts w:eastAsia="Calibri"/>
          <w:noProof/>
          <w:sz w:val="24"/>
          <w:szCs w:val="24"/>
        </w:rPr>
        <w:t xml:space="preserve">- </w:t>
      </w:r>
      <w:r w:rsidR="00583D1A" w:rsidRPr="00714297">
        <w:rPr>
          <w:rFonts w:eastAsia="Calibri"/>
          <w:noProof/>
          <w:sz w:val="24"/>
          <w:szCs w:val="24"/>
        </w:rPr>
        <w:t>45112720-8 –Roboty w zakresie kształtowania terenów sportowych</w:t>
      </w:r>
      <w:r w:rsidR="00583D1A">
        <w:rPr>
          <w:rFonts w:eastAsia="Calibri"/>
          <w:noProof/>
          <w:sz w:val="24"/>
          <w:szCs w:val="24"/>
        </w:rPr>
        <w:t xml:space="preserve"> </w:t>
      </w:r>
      <w:r w:rsidR="00583D1A"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sidR="00DF36DB">
        <w:rPr>
          <w:rFonts w:eastAsia="Calibri"/>
          <w:noProof/>
          <w:sz w:val="24"/>
          <w:szCs w:val="24"/>
        </w:rPr>
        <w:t xml:space="preserve">- </w:t>
      </w:r>
      <w:r w:rsidRPr="00714297">
        <w:rPr>
          <w:rFonts w:eastAsia="Calibri"/>
          <w:noProof/>
          <w:sz w:val="24"/>
          <w:szCs w:val="24"/>
        </w:rPr>
        <w:t>45233200-1 –  Roboty w zakresie różnych nawierzchni</w:t>
      </w:r>
    </w:p>
    <w:p w:rsidR="00583D1A" w:rsidRPr="00714297" w:rsidRDefault="00DF36DB" w:rsidP="00DC5210">
      <w:pPr>
        <w:spacing w:line="276" w:lineRule="auto"/>
        <w:ind w:firstLine="708"/>
        <w:jc w:val="both"/>
        <w:rPr>
          <w:sz w:val="24"/>
          <w:szCs w:val="24"/>
        </w:rPr>
      </w:pPr>
      <w:r>
        <w:rPr>
          <w:sz w:val="24"/>
          <w:szCs w:val="24"/>
        </w:rPr>
        <w:t xml:space="preserve">- </w:t>
      </w:r>
      <w:r w:rsidR="00583D1A" w:rsidRPr="00714297">
        <w:rPr>
          <w:sz w:val="24"/>
          <w:szCs w:val="24"/>
        </w:rPr>
        <w:t>45236210-5 – Wyrównywanie nawierzchni placów zabaw dla dzieci</w:t>
      </w:r>
    </w:p>
    <w:p w:rsidR="00610486" w:rsidRPr="00D42B05" w:rsidRDefault="00610486" w:rsidP="009B3325">
      <w:pPr>
        <w:spacing w:line="276" w:lineRule="auto"/>
        <w:ind w:left="284"/>
        <w:jc w:val="both"/>
        <w:rPr>
          <w:b/>
          <w:sz w:val="24"/>
          <w:szCs w:val="24"/>
        </w:rPr>
      </w:pPr>
    </w:p>
    <w:p w:rsidR="00DC5210" w:rsidRPr="00D374C8" w:rsidRDefault="00DC5210" w:rsidP="00A15DE6">
      <w:pPr>
        <w:pStyle w:val="Tekstpodstawowywcity"/>
        <w:numPr>
          <w:ilvl w:val="0"/>
          <w:numId w:val="37"/>
        </w:numPr>
        <w:spacing w:after="0"/>
        <w:ind w:left="284" w:hanging="284"/>
        <w:jc w:val="both"/>
        <w:rPr>
          <w:b/>
          <w:sz w:val="24"/>
          <w:szCs w:val="24"/>
        </w:rPr>
      </w:pPr>
      <w:r w:rsidRPr="00DC5210">
        <w:rPr>
          <w:rFonts w:eastAsia="Calibri"/>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DC5210">
        <w:rPr>
          <w:rFonts w:eastAsia="Calibri"/>
          <w:sz w:val="24"/>
          <w:szCs w:val="24"/>
          <w:lang w:eastAsia="en-US"/>
        </w:rPr>
        <w:t>(Dz. U. z 2016 r. poz. 1666 ze zm.), tj. by te osoby wykonywały następujące czynności:</w:t>
      </w:r>
    </w:p>
    <w:p w:rsidR="00D374C8" w:rsidRPr="00D374C8" w:rsidRDefault="00D374C8" w:rsidP="00D374C8">
      <w:pPr>
        <w:pStyle w:val="Tekstpodstawowywcity"/>
        <w:spacing w:after="0"/>
        <w:jc w:val="both"/>
        <w:rPr>
          <w:b/>
          <w:sz w:val="24"/>
          <w:szCs w:val="24"/>
        </w:rPr>
      </w:pP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 xml:space="preserve">prace przy ukształtowaniu </w:t>
      </w:r>
      <w:r>
        <w:rPr>
          <w:rFonts w:eastAsiaTheme="minorHAnsi"/>
          <w:sz w:val="24"/>
          <w:szCs w:val="24"/>
        </w:rPr>
        <w:t>i zagospodarowaniu terenu (roboty rozbiórkowe, roboty ziemne, ciągi komunikacyjne, nasadzenia zieleni, uporządkowanie terenu)</w:t>
      </w:r>
      <w:r w:rsidRPr="00DC5210">
        <w:rPr>
          <w:rFonts w:eastAsiaTheme="minorHAnsi"/>
          <w:sz w:val="24"/>
          <w:szCs w:val="24"/>
        </w:rPr>
        <w:t>;</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drewnianego domku na pomoce dydaktyczne</w:t>
      </w:r>
      <w:r w:rsidRPr="00DC5210">
        <w:rPr>
          <w:rFonts w:eastAsiaTheme="minorHAnsi"/>
          <w:sz w:val="24"/>
          <w:szCs w:val="24"/>
        </w:rPr>
        <w:t xml:space="preserve">; </w:t>
      </w: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budowa placów zabaw na nawierzchni bezpiecznej z EPDM i piasku;</w:t>
      </w:r>
    </w:p>
    <w:p w:rsidR="00D374C8"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montaż urządzeń zabawowych;</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elementów małej architektury;</w:t>
      </w:r>
    </w:p>
    <w:p w:rsidR="00D374C8" w:rsidRDefault="00D374C8" w:rsidP="00D374C8">
      <w:pPr>
        <w:jc w:val="both"/>
        <w:rPr>
          <w:sz w:val="24"/>
          <w:szCs w:val="24"/>
        </w:rPr>
      </w:pPr>
      <w:r w:rsidRPr="00DC5210">
        <w:rPr>
          <w:sz w:val="24"/>
          <w:szCs w:val="24"/>
        </w:rPr>
        <w:t>Obowiązek ten nie obejmuje osób wykonujących samodzielne funkcje techniczne w budownictwie.</w:t>
      </w:r>
    </w:p>
    <w:p w:rsidR="00D374C8" w:rsidRPr="00D374C8" w:rsidRDefault="00D374C8" w:rsidP="00D374C8">
      <w:pPr>
        <w:pStyle w:val="Tekstpodstawowywcity"/>
        <w:spacing w:after="0"/>
        <w:jc w:val="both"/>
        <w:rPr>
          <w:b/>
          <w:sz w:val="24"/>
          <w:szCs w:val="24"/>
        </w:rPr>
      </w:pPr>
    </w:p>
    <w:p w:rsidR="00D374C8" w:rsidRPr="00D374C8" w:rsidRDefault="00D374C8" w:rsidP="00A15DE6">
      <w:pPr>
        <w:pStyle w:val="Tekstpodstawowywcity"/>
        <w:numPr>
          <w:ilvl w:val="0"/>
          <w:numId w:val="37"/>
        </w:numPr>
        <w:spacing w:after="0"/>
        <w:ind w:left="284" w:hanging="284"/>
        <w:jc w:val="both"/>
        <w:rPr>
          <w:b/>
          <w:sz w:val="24"/>
          <w:szCs w:val="24"/>
        </w:rPr>
      </w:pPr>
      <w:r w:rsidRPr="00D374C8">
        <w:rPr>
          <w:sz w:val="24"/>
          <w:szCs w:val="24"/>
        </w:rPr>
        <w:t>Wymagania dotyczące zatrudnienia w/w osób, zostały szczegółowo określone w projekcie umowy stanowiącym zał. nr</w:t>
      </w:r>
      <w:r w:rsidR="005929E7">
        <w:rPr>
          <w:sz w:val="24"/>
          <w:szCs w:val="24"/>
        </w:rPr>
        <w:t xml:space="preserve"> </w:t>
      </w:r>
      <w:r w:rsidRPr="00D374C8">
        <w:rPr>
          <w:sz w:val="24"/>
          <w:szCs w:val="24"/>
        </w:rPr>
        <w:t>4 do siwz. Umowa reguluje także: sposób udokumentowania zatrudnienia osób, o który</w:t>
      </w:r>
      <w:r>
        <w:rPr>
          <w:sz w:val="24"/>
          <w:szCs w:val="24"/>
        </w:rPr>
        <w:t>ch mowa w art 29 ust.</w:t>
      </w:r>
      <w:r w:rsidR="005929E7">
        <w:rPr>
          <w:sz w:val="24"/>
          <w:szCs w:val="24"/>
        </w:rPr>
        <w:t xml:space="preserve"> </w:t>
      </w:r>
      <w:r>
        <w:rPr>
          <w:sz w:val="24"/>
          <w:szCs w:val="24"/>
        </w:rPr>
        <w:t>3a ustawy P</w:t>
      </w:r>
      <w:r w:rsidRPr="00D374C8">
        <w:rPr>
          <w:sz w:val="24"/>
          <w:szCs w:val="24"/>
        </w:rPr>
        <w:t>zp, uprawnienia Zamawiającego w zakresie kontroli spełniania przez Wykonawcę wymagań o których mowa w art. 29 ust.</w:t>
      </w:r>
      <w:r>
        <w:rPr>
          <w:sz w:val="24"/>
          <w:szCs w:val="24"/>
        </w:rPr>
        <w:t xml:space="preserve"> </w:t>
      </w:r>
      <w:r w:rsidRPr="00D374C8">
        <w:rPr>
          <w:sz w:val="24"/>
          <w:szCs w:val="24"/>
        </w:rPr>
        <w:t>3</w:t>
      </w:r>
      <w:r>
        <w:rPr>
          <w:sz w:val="24"/>
          <w:szCs w:val="24"/>
        </w:rPr>
        <w:t>a ustawy P</w:t>
      </w:r>
      <w:r w:rsidRPr="00D374C8">
        <w:rPr>
          <w:sz w:val="24"/>
          <w:szCs w:val="24"/>
        </w:rPr>
        <w:t>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P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BC14FF" w:rsidRPr="00BC14FF" w:rsidRDefault="00BC14FF" w:rsidP="00937B4B">
      <w:pPr>
        <w:pStyle w:val="Tekstpodstawowywcity"/>
        <w:spacing w:after="0"/>
        <w:ind w:left="142"/>
        <w:jc w:val="both"/>
        <w:rPr>
          <w:b/>
          <w:sz w:val="24"/>
          <w:szCs w:val="24"/>
        </w:rPr>
      </w:pPr>
    </w:p>
    <w:p w:rsidR="00DC5210" w:rsidRPr="00B970E9" w:rsidRDefault="00DC5210" w:rsidP="00DC5210">
      <w:pPr>
        <w:pStyle w:val="Akapitzlist"/>
        <w:ind w:left="360"/>
        <w:jc w:val="both"/>
        <w:rPr>
          <w:color w:val="FF0000"/>
          <w:sz w:val="24"/>
          <w:szCs w:val="24"/>
        </w:rPr>
      </w:pPr>
    </w:p>
    <w:p w:rsidR="00DC5210" w:rsidRPr="00B970E9" w:rsidRDefault="00DC5210" w:rsidP="00DC5210">
      <w:pPr>
        <w:pStyle w:val="Akapitzlist"/>
        <w:ind w:left="360"/>
        <w:jc w:val="both"/>
        <w:rPr>
          <w:color w:val="FF0000"/>
          <w:sz w:val="24"/>
          <w:szCs w:val="24"/>
        </w:rPr>
      </w:pPr>
    </w:p>
    <w:p w:rsidR="00DC5210" w:rsidRDefault="00DC5210" w:rsidP="00DC5210">
      <w:pPr>
        <w:spacing w:line="276" w:lineRule="auto"/>
        <w:ind w:left="4956" w:firstLine="84"/>
        <w:rPr>
          <w:sz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DC5210" w:rsidRPr="00754846" w:rsidRDefault="00DC5210" w:rsidP="00DC5210">
      <w:pPr>
        <w:ind w:left="4956" w:firstLine="84"/>
        <w:jc w:val="center"/>
      </w:pPr>
      <w:r w:rsidRPr="00754846">
        <w:rPr>
          <w:sz w:val="24"/>
        </w:rPr>
        <w:t>Podpis i pieczątka kierownika komórki organizacyjnej</w:t>
      </w:r>
    </w:p>
    <w:p w:rsidR="00DC5210" w:rsidRPr="00754846" w:rsidRDefault="00DC5210" w:rsidP="00DC5210">
      <w:pPr>
        <w:ind w:left="4956" w:firstLine="84"/>
        <w:jc w:val="center"/>
      </w:pPr>
    </w:p>
    <w:p w:rsidR="00DC5210" w:rsidRDefault="00DC5210"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Pr="00754846" w:rsidRDefault="00910D67" w:rsidP="00DC5210">
      <w:pPr>
        <w:ind w:left="4956" w:firstLine="84"/>
        <w:jc w:val="center"/>
      </w:pPr>
    </w:p>
    <w:p w:rsidR="00DC5210" w:rsidRPr="00754846" w:rsidRDefault="00DC5210" w:rsidP="00DC5210"/>
    <w:p w:rsidR="00DC5210" w:rsidRPr="00754846" w:rsidRDefault="00DC5210" w:rsidP="00DC5210">
      <w:r w:rsidRPr="00754846">
        <w:t xml:space="preserve">Sporządził: </w:t>
      </w:r>
    </w:p>
    <w:p w:rsidR="000C3D78" w:rsidRDefault="000C3D78" w:rsidP="000C3D78">
      <w:pPr>
        <w:autoSpaceDE w:val="0"/>
        <w:autoSpaceDN w:val="0"/>
        <w:adjustRightInd w:val="0"/>
        <w:spacing w:after="200" w:line="276" w:lineRule="auto"/>
        <w:jc w:val="both"/>
        <w:rPr>
          <w:rFonts w:eastAsiaTheme="minorHAnsi"/>
          <w:b/>
          <w:bCs/>
          <w:sz w:val="24"/>
          <w:szCs w:val="24"/>
        </w:rPr>
      </w:pPr>
    </w:p>
    <w:sectPr w:rsidR="000C3D78" w:rsidSect="001310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FF" w:rsidRDefault="007016FF" w:rsidP="00656DD5">
      <w:r>
        <w:separator/>
      </w:r>
    </w:p>
  </w:endnote>
  <w:endnote w:type="continuationSeparator" w:id="0">
    <w:p w:rsidR="007016FF" w:rsidRDefault="007016FF"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0496"/>
      <w:docPartObj>
        <w:docPartGallery w:val="Page Numbers (Bottom of Page)"/>
        <w:docPartUnique/>
      </w:docPartObj>
    </w:sdtPr>
    <w:sdtEndPr/>
    <w:sdtContent>
      <w:p w:rsidR="007016FF" w:rsidRDefault="007016FF">
        <w:pPr>
          <w:pStyle w:val="Stopka"/>
          <w:jc w:val="right"/>
        </w:pPr>
        <w:r>
          <w:fldChar w:fldCharType="begin"/>
        </w:r>
        <w:r>
          <w:instrText>PAGE   \* MERGEFORMAT</w:instrText>
        </w:r>
        <w:r>
          <w:fldChar w:fldCharType="separate"/>
        </w:r>
        <w:r w:rsidR="004275D5">
          <w:rPr>
            <w:noProof/>
          </w:rPr>
          <w:t>18</w:t>
        </w:r>
        <w:r>
          <w:fldChar w:fldCharType="end"/>
        </w:r>
      </w:p>
    </w:sdtContent>
  </w:sdt>
  <w:p w:rsidR="007016FF" w:rsidRDefault="007016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FF" w:rsidRDefault="007016FF" w:rsidP="00656DD5">
      <w:r>
        <w:separator/>
      </w:r>
    </w:p>
  </w:footnote>
  <w:footnote w:type="continuationSeparator" w:id="0">
    <w:p w:rsidR="007016FF" w:rsidRDefault="007016FF" w:rsidP="00656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FF" w:rsidRPr="00656DD5" w:rsidRDefault="007016FF" w:rsidP="008A2EB1">
    <w:pPr>
      <w:pStyle w:val="Nagwek"/>
      <w:rPr>
        <w:sz w:val="24"/>
        <w:szCs w:val="24"/>
      </w:rPr>
    </w:pPr>
    <w:r>
      <w:rPr>
        <w:sz w:val="24"/>
        <w:szCs w:val="24"/>
      </w:rPr>
      <w:t>Nr sprawy: WIM.271.1.20.2018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5" w15:restartNumberingAfterBreak="0">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A6A5C81"/>
    <w:multiLevelType w:val="singleLevel"/>
    <w:tmpl w:val="0415000F"/>
    <w:lvl w:ilvl="0">
      <w:start w:val="1"/>
      <w:numFmt w:val="decimal"/>
      <w:lvlText w:val="%1."/>
      <w:lvlJc w:val="left"/>
      <w:pPr>
        <w:ind w:left="720" w:hanging="36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0"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15:restartNumberingAfterBreak="0">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48"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0" w15:restartNumberingAfterBreak="0">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3"/>
  </w:num>
  <w:num w:numId="2">
    <w:abstractNumId w:val="2"/>
  </w:num>
  <w:num w:numId="3">
    <w:abstractNumId w:val="47"/>
  </w:num>
  <w:num w:numId="4">
    <w:abstractNumId w:val="1"/>
  </w:num>
  <w:num w:numId="5">
    <w:abstractNumId w:val="19"/>
  </w:num>
  <w:num w:numId="6">
    <w:abstractNumId w:val="50"/>
  </w:num>
  <w:num w:numId="7">
    <w:abstractNumId w:val="12"/>
  </w:num>
  <w:num w:numId="8">
    <w:abstractNumId w:val="42"/>
  </w:num>
  <w:num w:numId="9">
    <w:abstractNumId w:val="50"/>
  </w:num>
  <w:num w:numId="10">
    <w:abstractNumId w:val="1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num>
  <w:num w:numId="29">
    <w:abstractNumId w:val="39"/>
    <w:lvlOverride w:ilvl="0">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1"/>
  </w:num>
  <w:num w:numId="33">
    <w:abstractNumId w:val="25"/>
  </w:num>
  <w:num w:numId="34">
    <w:abstractNumId w:val="24"/>
  </w:num>
  <w:num w:numId="35">
    <w:abstractNumId w:val="5"/>
  </w:num>
  <w:num w:numId="36">
    <w:abstractNumId w:val="8"/>
  </w:num>
  <w:num w:numId="37">
    <w:abstractNumId w:val="36"/>
  </w:num>
  <w:num w:numId="38">
    <w:abstractNumId w:val="11"/>
  </w:num>
  <w:num w:numId="39">
    <w:abstractNumId w:val="23"/>
  </w:num>
  <w:num w:numId="40">
    <w:abstractNumId w:val="27"/>
  </w:num>
  <w:num w:numId="41">
    <w:abstractNumId w:val="0"/>
  </w:num>
  <w:num w:numId="42">
    <w:abstractNumId w:val="35"/>
  </w:num>
  <w:num w:numId="43">
    <w:abstractNumId w:val="38"/>
  </w:num>
  <w:num w:numId="44">
    <w:abstractNumId w:val="21"/>
  </w:num>
  <w:num w:numId="45">
    <w:abstractNumId w:val="44"/>
  </w:num>
  <w:num w:numId="46">
    <w:abstractNumId w:val="46"/>
  </w:num>
  <w:num w:numId="47">
    <w:abstractNumId w:val="29"/>
  </w:num>
  <w:num w:numId="48">
    <w:abstractNumId w:val="37"/>
  </w:num>
  <w:num w:numId="49">
    <w:abstractNumId w:val="30"/>
  </w:num>
  <w:num w:numId="50">
    <w:abstractNumId w:val="6"/>
  </w:num>
  <w:num w:numId="51">
    <w:abstractNumId w:val="13"/>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FF6A33"/>
    <w:rsid w:val="00000F9E"/>
    <w:rsid w:val="00006A09"/>
    <w:rsid w:val="00022678"/>
    <w:rsid w:val="00040149"/>
    <w:rsid w:val="00046132"/>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310A0"/>
    <w:rsid w:val="0014530A"/>
    <w:rsid w:val="00147521"/>
    <w:rsid w:val="001520A0"/>
    <w:rsid w:val="00153873"/>
    <w:rsid w:val="001559D6"/>
    <w:rsid w:val="00164FEB"/>
    <w:rsid w:val="0017788A"/>
    <w:rsid w:val="001918DF"/>
    <w:rsid w:val="001930E1"/>
    <w:rsid w:val="001A278E"/>
    <w:rsid w:val="001B75D7"/>
    <w:rsid w:val="001C5352"/>
    <w:rsid w:val="001C630E"/>
    <w:rsid w:val="001D587C"/>
    <w:rsid w:val="001E0396"/>
    <w:rsid w:val="001E1697"/>
    <w:rsid w:val="001E25EA"/>
    <w:rsid w:val="002132D7"/>
    <w:rsid w:val="00230E33"/>
    <w:rsid w:val="002506DE"/>
    <w:rsid w:val="00264283"/>
    <w:rsid w:val="00267587"/>
    <w:rsid w:val="00272B4B"/>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570"/>
    <w:rsid w:val="003D1443"/>
    <w:rsid w:val="003D1B8B"/>
    <w:rsid w:val="003D3A51"/>
    <w:rsid w:val="003E18AF"/>
    <w:rsid w:val="003E1E46"/>
    <w:rsid w:val="003E7BAB"/>
    <w:rsid w:val="003F3B46"/>
    <w:rsid w:val="00401AAD"/>
    <w:rsid w:val="00403816"/>
    <w:rsid w:val="004173C1"/>
    <w:rsid w:val="0042428E"/>
    <w:rsid w:val="00424330"/>
    <w:rsid w:val="004275D5"/>
    <w:rsid w:val="00432272"/>
    <w:rsid w:val="00456F8F"/>
    <w:rsid w:val="004654F2"/>
    <w:rsid w:val="0046563F"/>
    <w:rsid w:val="00467312"/>
    <w:rsid w:val="00471B76"/>
    <w:rsid w:val="00472296"/>
    <w:rsid w:val="004861ED"/>
    <w:rsid w:val="004955B5"/>
    <w:rsid w:val="004A0DF7"/>
    <w:rsid w:val="004A3108"/>
    <w:rsid w:val="004A586B"/>
    <w:rsid w:val="004A653D"/>
    <w:rsid w:val="004B4E08"/>
    <w:rsid w:val="004C1A4D"/>
    <w:rsid w:val="004C4B57"/>
    <w:rsid w:val="004C5723"/>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B563B"/>
    <w:rsid w:val="005C1726"/>
    <w:rsid w:val="005D0147"/>
    <w:rsid w:val="005D1A1F"/>
    <w:rsid w:val="005D1CEB"/>
    <w:rsid w:val="005D71C0"/>
    <w:rsid w:val="005E382C"/>
    <w:rsid w:val="00610486"/>
    <w:rsid w:val="00614B97"/>
    <w:rsid w:val="00616A94"/>
    <w:rsid w:val="0062483A"/>
    <w:rsid w:val="00624FBE"/>
    <w:rsid w:val="006338A2"/>
    <w:rsid w:val="00647AA3"/>
    <w:rsid w:val="00654FB0"/>
    <w:rsid w:val="00656DD5"/>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11EAF"/>
    <w:rsid w:val="00714297"/>
    <w:rsid w:val="0073636D"/>
    <w:rsid w:val="00744762"/>
    <w:rsid w:val="007456D1"/>
    <w:rsid w:val="007468AB"/>
    <w:rsid w:val="0076503A"/>
    <w:rsid w:val="0076566F"/>
    <w:rsid w:val="007812AE"/>
    <w:rsid w:val="007936EA"/>
    <w:rsid w:val="007A488B"/>
    <w:rsid w:val="007A6A90"/>
    <w:rsid w:val="007B1FD6"/>
    <w:rsid w:val="007C4AEC"/>
    <w:rsid w:val="007D0FC8"/>
    <w:rsid w:val="007D2FA0"/>
    <w:rsid w:val="007E48F4"/>
    <w:rsid w:val="007E7BBB"/>
    <w:rsid w:val="0080073E"/>
    <w:rsid w:val="0080221A"/>
    <w:rsid w:val="008110BC"/>
    <w:rsid w:val="00834E01"/>
    <w:rsid w:val="008355ED"/>
    <w:rsid w:val="00835741"/>
    <w:rsid w:val="00835A6C"/>
    <w:rsid w:val="00836832"/>
    <w:rsid w:val="00841C93"/>
    <w:rsid w:val="008473D8"/>
    <w:rsid w:val="00860E4A"/>
    <w:rsid w:val="00861D12"/>
    <w:rsid w:val="0087603E"/>
    <w:rsid w:val="00885749"/>
    <w:rsid w:val="0089256D"/>
    <w:rsid w:val="008A08DD"/>
    <w:rsid w:val="008A1C1C"/>
    <w:rsid w:val="008A2DF2"/>
    <w:rsid w:val="008A2EB1"/>
    <w:rsid w:val="008A3A79"/>
    <w:rsid w:val="008B0BB3"/>
    <w:rsid w:val="008C318F"/>
    <w:rsid w:val="008C68F5"/>
    <w:rsid w:val="008C740A"/>
    <w:rsid w:val="008D4266"/>
    <w:rsid w:val="008E1C2A"/>
    <w:rsid w:val="008F1A22"/>
    <w:rsid w:val="008F6F68"/>
    <w:rsid w:val="009070F0"/>
    <w:rsid w:val="00910D67"/>
    <w:rsid w:val="00912254"/>
    <w:rsid w:val="009234A7"/>
    <w:rsid w:val="00925A1B"/>
    <w:rsid w:val="00937B4B"/>
    <w:rsid w:val="00940D52"/>
    <w:rsid w:val="009672FB"/>
    <w:rsid w:val="00996211"/>
    <w:rsid w:val="009A07D3"/>
    <w:rsid w:val="009A2137"/>
    <w:rsid w:val="009B0AE3"/>
    <w:rsid w:val="009B3325"/>
    <w:rsid w:val="009C1540"/>
    <w:rsid w:val="009D6529"/>
    <w:rsid w:val="009D666E"/>
    <w:rsid w:val="009E14F9"/>
    <w:rsid w:val="009E43D5"/>
    <w:rsid w:val="009F0399"/>
    <w:rsid w:val="009F5BF7"/>
    <w:rsid w:val="00A0363C"/>
    <w:rsid w:val="00A1056C"/>
    <w:rsid w:val="00A1523B"/>
    <w:rsid w:val="00A15DE6"/>
    <w:rsid w:val="00A16A5E"/>
    <w:rsid w:val="00A1788D"/>
    <w:rsid w:val="00A37936"/>
    <w:rsid w:val="00A45DFC"/>
    <w:rsid w:val="00A5127F"/>
    <w:rsid w:val="00A603DE"/>
    <w:rsid w:val="00A62CC3"/>
    <w:rsid w:val="00A647E6"/>
    <w:rsid w:val="00A82AA5"/>
    <w:rsid w:val="00A842B0"/>
    <w:rsid w:val="00A85F66"/>
    <w:rsid w:val="00A95082"/>
    <w:rsid w:val="00A960A6"/>
    <w:rsid w:val="00A96640"/>
    <w:rsid w:val="00AB0678"/>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4037"/>
    <w:rsid w:val="00B35060"/>
    <w:rsid w:val="00B360E8"/>
    <w:rsid w:val="00B415CC"/>
    <w:rsid w:val="00B41F8C"/>
    <w:rsid w:val="00B606B5"/>
    <w:rsid w:val="00B67792"/>
    <w:rsid w:val="00B71675"/>
    <w:rsid w:val="00B72E15"/>
    <w:rsid w:val="00B7544D"/>
    <w:rsid w:val="00B87EBB"/>
    <w:rsid w:val="00B927C6"/>
    <w:rsid w:val="00B92B04"/>
    <w:rsid w:val="00BA0A39"/>
    <w:rsid w:val="00BA2FF1"/>
    <w:rsid w:val="00BA523F"/>
    <w:rsid w:val="00BB697A"/>
    <w:rsid w:val="00BC14FF"/>
    <w:rsid w:val="00BE0252"/>
    <w:rsid w:val="00BE6794"/>
    <w:rsid w:val="00C10465"/>
    <w:rsid w:val="00C200CB"/>
    <w:rsid w:val="00C208BA"/>
    <w:rsid w:val="00C347E3"/>
    <w:rsid w:val="00C34E53"/>
    <w:rsid w:val="00C35937"/>
    <w:rsid w:val="00C35D85"/>
    <w:rsid w:val="00C53C93"/>
    <w:rsid w:val="00C5662A"/>
    <w:rsid w:val="00C60ADA"/>
    <w:rsid w:val="00C72A8B"/>
    <w:rsid w:val="00C740A4"/>
    <w:rsid w:val="00CA3210"/>
    <w:rsid w:val="00CB3C0D"/>
    <w:rsid w:val="00CE2E10"/>
    <w:rsid w:val="00CE4B38"/>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0918"/>
    <w:rsid w:val="00DF3426"/>
    <w:rsid w:val="00DF36DB"/>
    <w:rsid w:val="00E00A04"/>
    <w:rsid w:val="00E0420B"/>
    <w:rsid w:val="00E11143"/>
    <w:rsid w:val="00E22616"/>
    <w:rsid w:val="00E275E6"/>
    <w:rsid w:val="00E52A86"/>
    <w:rsid w:val="00E55040"/>
    <w:rsid w:val="00E60281"/>
    <w:rsid w:val="00E6476F"/>
    <w:rsid w:val="00E704EB"/>
    <w:rsid w:val="00E72C19"/>
    <w:rsid w:val="00E954FE"/>
    <w:rsid w:val="00EA2C23"/>
    <w:rsid w:val="00EA3446"/>
    <w:rsid w:val="00EB2699"/>
    <w:rsid w:val="00EC09C3"/>
    <w:rsid w:val="00EE01C9"/>
    <w:rsid w:val="00EE6249"/>
    <w:rsid w:val="00F003F0"/>
    <w:rsid w:val="00F01ED5"/>
    <w:rsid w:val="00F05DD4"/>
    <w:rsid w:val="00F2038D"/>
    <w:rsid w:val="00F22846"/>
    <w:rsid w:val="00F23B0C"/>
    <w:rsid w:val="00F319BB"/>
    <w:rsid w:val="00F44163"/>
    <w:rsid w:val="00F4733F"/>
    <w:rsid w:val="00F532EB"/>
    <w:rsid w:val="00F556D5"/>
    <w:rsid w:val="00F57783"/>
    <w:rsid w:val="00F6383E"/>
    <w:rsid w:val="00F64774"/>
    <w:rsid w:val="00F95433"/>
    <w:rsid w:val="00F9745E"/>
    <w:rsid w:val="00FA6A3B"/>
    <w:rsid w:val="00FB0057"/>
    <w:rsid w:val="00FB65E4"/>
    <w:rsid w:val="00FD178C"/>
    <w:rsid w:val="00FD1CB0"/>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A37AC17-FF36-4C83-8C76-10559B4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403B-1116-4DF4-9DED-2C29D270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24</Pages>
  <Words>9587</Words>
  <Characters>57523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ikniewel</cp:lastModifiedBy>
  <cp:revision>232</cp:revision>
  <cp:lastPrinted>2018-03-16T08:58:00Z</cp:lastPrinted>
  <dcterms:created xsi:type="dcterms:W3CDTF">2016-09-12T19:08:00Z</dcterms:created>
  <dcterms:modified xsi:type="dcterms:W3CDTF">2018-03-19T12:39:00Z</dcterms:modified>
</cp:coreProperties>
</file>