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81" w:rsidRPr="00857E81" w:rsidRDefault="00857E81" w:rsidP="00857E81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857E81">
        <w:rPr>
          <w:rFonts w:ascii="Arial CE" w:eastAsia="Times New Roman" w:hAnsi="Arial CE" w:cs="Arial CE"/>
          <w:b/>
          <w:bCs/>
          <w:sz w:val="28"/>
          <w:szCs w:val="28"/>
        </w:rPr>
        <w:t>Świnoujście: Wykonanie brakującej dokumentacji dla budynku wspólnotowego znajdującego się w Świnoujściu przy ul. Chopina 20</w:t>
      </w:r>
      <w:r w:rsidRPr="00857E81">
        <w:rPr>
          <w:rFonts w:ascii="Arial CE" w:eastAsia="Times New Roman" w:hAnsi="Arial CE" w:cs="Arial CE"/>
          <w:sz w:val="28"/>
          <w:szCs w:val="28"/>
        </w:rPr>
        <w:br/>
      </w:r>
      <w:r w:rsidRPr="00857E81">
        <w:rPr>
          <w:rFonts w:ascii="Arial CE" w:eastAsia="Times New Roman" w:hAnsi="Arial CE" w:cs="Arial CE"/>
          <w:b/>
          <w:bCs/>
          <w:sz w:val="28"/>
          <w:szCs w:val="28"/>
        </w:rPr>
        <w:t>Numer ogłoszenia: 263044 - 2012; data zamieszczenia: 20.07.2012</w:t>
      </w:r>
      <w:r w:rsidRPr="00857E81">
        <w:rPr>
          <w:rFonts w:ascii="Arial CE" w:eastAsia="Times New Roman" w:hAnsi="Arial CE" w:cs="Arial CE"/>
          <w:sz w:val="28"/>
          <w:szCs w:val="28"/>
        </w:rPr>
        <w:br/>
        <w:t>OGŁOSZENIE O ZAMÓWIENIU - usługi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857E81" w:rsidRPr="00857E81" w:rsidRDefault="00857E81" w:rsidP="00857E81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857E81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Zakład Gospodarki Mieszkaniowej , ul. Monte Cassino 8, 72-600 Świnoujście, woj. zachodniopomorskie, tel. 0-91 3212280, 3212631 w. 34.</w:t>
      </w:r>
    </w:p>
    <w:p w:rsidR="00857E81" w:rsidRPr="00857E81" w:rsidRDefault="00857E81" w:rsidP="00857E81">
      <w:pPr>
        <w:numPr>
          <w:ilvl w:val="0"/>
          <w:numId w:val="16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www.bip.um.swinoujscie.pl&gt;Jednostki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Organizacyjne&gt;Zakład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Gospodarki Mieszkaniowej &gt;Zamówienia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publ</w:t>
      </w:r>
      <w:proofErr w:type="spellEnd"/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857E81" w:rsidRPr="00857E81" w:rsidRDefault="00857E81" w:rsidP="00857E81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857E81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Wykonanie brakującej dokumentacji dla budynku wspólnotowego znajdującego się w Świnoujściu przy ul. Chopina 20.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usługi.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II.1.3) Określenie przedmiotu oraz wielkości lub zakresu zamówienia: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Przedmiotem zamówienia jest opracowanie brakującej dokumentacji technicznej w formie inwentaryzacji ogólnobudowlanej, instalacji wodno-kanalizacyjnej, elektrycznej , gazowej, przewodów kominowych oraz ogrzewania poszczególnych lokali, dla budynku przy ul. Chopina 20 w Świnoujściu, Opracowanie w/w dokumentacji ma na celu realizację obowiązku dotychczasowego właściciela nieruchomości zgodnie z art. 2 ust. 5 i 6 oraz art.29 ust. 1 pkt.1d ustawy z dnia 24 czerwca 1994 r. o własności lokali (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Dz.U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. z 2000 r. nr 80, poz. 903 ze zmianami) Zakres wykonania inwentaryzacji obejmuje wykonanie: 1) inwentaryzacji budowlanej, 2) inwentaryzacji instalacji sanitarnych, - wodnokanalizacyjnej, - centralnego ogrzewania lub innego sposobu ogrzewania lokalu, - gazowej, 3) inwentaryzacji instalacji elektrycznej, 4) inwentaryzacji przewodów kominowych. Inwentaryzacja budowlana powinna zawierać: - charakterystykę budynku z uwzględnieniem lokalizacji, rodzaju i charakteru budynku, liczby kondygnacji, jego wysokości, powierzchni zabudowy, całkowitej powierzchni użytkowej budynku i kubatury, - opis techniczny obejmujący opis konstrukcji budynku: ścian, stropów, schodów, stropodachu, więźby dachowej, balkonów z podaniem materiałów budowlanych, z jakich wykonane zostały poszczególne elementy budynku, - rzut działki w skali 1:500 z naniesionym budynkiem wraz ze schodami, tarasem, chodnikiem, śmietnikiem, podziemnymi i naziemnymi przyłączami i sąsiednią zabudową, - zwymiarowane rzuty wszystkich kondygnacji zarówno naziemnych (łącznie ze strychem i więźbą dachową), jak i podziemnych, z zaznaczonymi przewodami kominowymi wraz z ich podłączeniami, instalacjami i urządzeniami sanitarnymi w skali 1:50 lub 1:100, - zwymiarowany rzut </w:t>
      </w:r>
      <w:r w:rsidRPr="00857E81">
        <w:rPr>
          <w:rFonts w:ascii="Arial CE" w:eastAsia="Times New Roman" w:hAnsi="Arial CE" w:cs="Arial CE"/>
          <w:sz w:val="20"/>
          <w:szCs w:val="20"/>
        </w:rPr>
        <w:lastRenderedPageBreak/>
        <w:t xml:space="preserve">dachu w skali 1:50 lub 1:100 z naniesionymi spadkami połaci, kominami, wlotami kanałów oraz sposobem odwodnienia i odprowadzenia wód opadowych, - zwymiarowany przekrój poprzeczny budynku przez wszystkie kondygnacje z zaznaczonymi wysokościami charakterystycznych punktów (rzędnych posadzek, podestów klatek schodowych, tarasów, dachu i kominów, gzymsów, studzienek, murków i poziomu terenu), pokazujący konstrukcję nośną, wykończenie stropów, więźbę dachową, pokrycie oraz przekrój przez klatkę schodową, - elewacje budynku, z zaznaczeniem charakterystycznych elementów wystroju, - zestawienie powierzchni całego budynku wraz ze szczegółowym rozliczeniem powierzchni każdego lokalu, w podziale na poszczególne pomieszczenia, zestawienie powierzchni lokali mieszkalnych, użytkowych oraz części wspólnych nieruchomości (komunikacja, strychy itp.) Wyliczenie powierzchni powinno być zgodne z zasadami normy PN-70/B-02365, z zastrzeżeniem, że do obliczeń należy przyjmować rzeczywiste wymiary (bez powiększania ich o grubość tynku). W części opisowej dokumentacji należy przywołać zasady pomiaru wg normy PN-70/B-02365 z opisanym zastrzeżeniem. - zdjęcia dokumentacyjne, - wyliczenie udziału poszczególnych lokali w nieruchomości. Inwentaryzację budowlaną (aktualne plany budynków) należy opracować na podstawie przeprowadzonych pomiarów z natury. Dotyczy to również powtarzalnych elementów budynku takich jak mieszkania lub całe kondygnacje, których nie należy powielać, lecz wykonać w oparciu o pomiary z natury. Inwentaryzacja instalacji sanitarnych powinna zawierać: - inwentaryzację sieci wodno-kanalizacyjnej obejmującą naniesienie na rzutach budowlanych przebiegu rur, miejsca przejść przez ściany zewnętrzne przyłączy, podanie nominalnych średnic poziomów, naniesienie istniejących pionów wraz z ich średnicami, wrysowanie istniejących zaworów, punktów czerpalnych, wodomierzy z opisem, urządzeń sanitarnych, wykonanie aksonometrii instalacji wodociągowej, wykonanie rozwinięcia instalacji kanalizacyjnej, podanie rodzajów materiałów, z których wykonane są instalacje, wykonanie planu sytuacyjnego z naniesionymi przyłączami, najbliższymi studzienkami i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przykanalikami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, - inwentaryzację instalacji gazowej obejmującą naniesienie na rzutach budowlanych przebiegu rur, pokazanie lokalizacji kurka głównego, podanie nominalnych średnic poziomów, naniesienie istniejących pionów wraz z ich średnicami, wrysowanie istniejących zaworów, typu odbiorników gazu, gazomierzy z opisem, pokazanie wlotów do kanałów wywiewnych i ewentualnych otworów nawiewnych, wykonanie aksonometrii instalacji gazowej, podanie rodzajów materiałów, z których wykonana jest instalacja, - inwentaryzację sieci centralnego ogrzewania obejmującą określenie trasy przyłącza cieplnego na mapie sytuacyjnej, naniesienie na rzutach budowlanych pionów, poziomów, odsadzek, przewodów i zbiorników odpowietrzenia centralnego, zaworów odcinających, grzejników z określeniem rodzaju, typu, ilości członów, naniesienie naczyń wzbiorczych z oznaczeniem typu i wielkości rur bezpieczeństwa, wykonanie rozwinięcia instalacji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c.o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>., - w przypadku indywidualnego ogrzewania mieszkań: -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c.o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. etażowe i kominkowe na opał stały - inwentaryzacja winna zawierać trasę i średnicę przewodów, zaworów odcinających i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przygrzejnikowych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, grzejników z określeniem rodzaju, typu, ilości członów, naniesienie naczyń wzbiorczych z oznaczeniem typu i wielkości rur bezpieczeństwa, wykonanie rozwinięcia instalacji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c.o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. umiejscowienie i typ pieca/kominka, wskazanie przewodu kominowego do którego włączony jest piec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c.o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./kominek (system rozprowadzenia ciepłego powietrza jeżeli występuje) . -akumulacyjne na opał stały (piec kaflowy) - inwentaryzacja winna zawierać zwymiarowanie pieca kaflowego, wskazanie przewodu do którego jest włączony, wskazanie usytuowania drzwiczek zasypowych i wyczystek -akumulacyjne elektryczne - inwentaryzacja winna zawierać umiejscowienie i moc grzejników oraz odpowiednie elementy jak dla Inwentaryzacji instalacji elektrycznej. Inwentaryzacja instalacji wentylacyjnej, dymowej, spalinowej oraz nawiewnej powinna zawierać wskazanie na rzutach kondygnacji przekroje (również średnicę w przypadku wkładów stalowych) poszczególnych kanałów i kominów (również prowadzonych po elewacji), podłączenia </w:t>
      </w:r>
      <w:r w:rsidRPr="00857E81">
        <w:rPr>
          <w:rFonts w:ascii="Arial CE" w:eastAsia="Times New Roman" w:hAnsi="Arial CE" w:cs="Arial CE"/>
          <w:sz w:val="20"/>
          <w:szCs w:val="20"/>
        </w:rPr>
        <w:lastRenderedPageBreak/>
        <w:t xml:space="preserve">poszczególnych urządzeń z lokalizacją otworów wyciorowych, wyczystek i rur zapiecowych, otworów nawiewnych i wywiewnych w ścianach, materiał z którego wykonane są wkładki i kominki wentylacyjne, lokalizacje ław kominiarskich i wyłazów na dach, rzut poziomy przewodów(również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przykanalików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jeżeli występują) i pionowy wraz ze wskazaniem podłączeń poszczególnych mieszkań i urządzeń (wskazać nr lokalu, podłączenie oraz długości( drożność) kanałów licząc od korony kominowej. Inwentaryzacja instalacji elektrycznej budynku powinna zawierać naniesione na rzutach budowlanych poszczególnych kondygnacji następujące elementy: - przewody elektryczne z określeniem typu i symbolu przewodu oraz sposobu prowadzenia, zastosowanych osłon np. rur, kanałów, korytek, itp., - osprzęt i aparaty elektryczne z określeniem typu, symbolu i stopnia ochrony przed wpływami atmosferycznymi, - urządzenia elektryczne i teletechniczne ze szczególnym uwzględnieniem rozdzielnic opisanych typem, symbolami i stopniem ochrony przed wpływami elektrycznymi, Inwentaryzacja powinna swoim zakresem obejmować wszystkie znajdujące się w budynku instalacje elektryczne i teletechniczne ze szczególnym uwzględnieniem: - wewnętrznych linii zasilających od złącza do rozdzielnic mieszkaniowych łącznie ze szczegółowymi rysunkami wszystkich rozdzielnic oraz zastosowanego wyposażenia i zabezpieczeń, - odbiorów administracyjnych zasilających poszczególne urządzenia np. węzły, kotłownie, hydrofornie, pompy, dźwigi i inne urządzenia będące integracyjną częścią budynku, - instalacji oświetlenia ogólnego i zewnętrznego budynku ze wskazaniem usytuowania opraw i wyłączników instalacyjnych, - instalacji gniazd wtyczkowych ze wskazaniem ich usytuowania, - instalacji teletechnicznych będących w konserwacji administracji, - połączeń wyrównawczych głównych i miejscowych wraz z uziomami, - instalacji odgromowej. Ponadto inwentaryzacja powinna zawierać podstawowe dane elektroenergetyczne instalacji ze szczególnym uwzględnieniem i pokazaniem mocy poszczególnych lokali i innych odbiorów celem wyliczenia przydziału mocy na budynek. Forma dokumentacji inwentaryzacyjnej Forma dokumentacji powinna być zgodna z Rozporządzeniem Ministra Transportu, Budownictwa i Gospodarki Morskiej z dnia 25 kwietnia 2012 r. w sprawie szczegółowego zakresu i formy projektu budowlanego(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Dz.U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>. z 2012 r.poz.462). Dokumentacja powinna zostać wykonana przez osoby posiadające odpowiednie uprawnienia branżowe oraz należące do właściwej izby. Do dokumentacji należy dołączyć oświadczenie projektanta o prawidłowości jej wykonania. Dokumentację należy wykonać w czterech egzemplarzach oraz w wersji elektronicznej (PDF)..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II.1.4) Czy przewiduje się udzielenie zamówień uzupełniających: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tak.</w:t>
      </w:r>
    </w:p>
    <w:p w:rsidR="00857E81" w:rsidRPr="00857E81" w:rsidRDefault="00857E81" w:rsidP="00857E81">
      <w:pPr>
        <w:numPr>
          <w:ilvl w:val="0"/>
          <w:numId w:val="1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Określenie przedmiotu oraz wielkości lub zakresu zamówień uzupełniających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857E81" w:rsidRPr="00857E81" w:rsidRDefault="00857E81" w:rsidP="00857E81">
      <w:pPr>
        <w:numPr>
          <w:ilvl w:val="0"/>
          <w:numId w:val="1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sz w:val="20"/>
          <w:szCs w:val="20"/>
        </w:rPr>
        <w:t>Zamawiający przewiduje możliwość udzielenia dotychczasowemu Wykonawcy zamówień uzupełniających nie objętych przedmiotem zamówienia podstawowego, nie przekraczających łącznie 50% wartości realizowanego zamówienia, w przypadku wystąpienia okoliczności określonych w art. 67 ust. 1 pkt. 6 ustawy.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II.1.5) Wspólny Słownik Zamówień (CPV):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71.00.00.00-8.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II.1.6) Czy dopuszcza się złożenie oferty częściowej: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wariantowej: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II.2) CZAS TRWANIA ZAMÓWIENIA LUB TERMIN WYKONANIA: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Zakończenie: 31.10.2012.</w:t>
      </w:r>
    </w:p>
    <w:p w:rsidR="00857E81" w:rsidRPr="00857E81" w:rsidRDefault="00857E81" w:rsidP="00857E81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857E81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III.1) WADIUM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Informacja na temat wadium: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1.Warunkiem przystąpienia do przetargu jest wpłata wadium w wysokości 1.500,00 zł (słownie: jeden tysiąc pięćset złotych 00/100) Wykonawca zobowiązany jest do wpłaty wadium przed upływem terminu składania ofert na warunkach określonych w art. 45 ustawy. Wadium może być wnoszone w formach wskazanych w art.45 ust.6 ustawy. 2. Wadium wnoszone w pieniądzu Wykonawca wpłaca przelewem na rachunek bankowy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ZGM-u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w PEKAO SA Oddział w Świnoujściu o nr: 63 1240 3914 1111 0000 3088 5813 z dopiskiem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ADIUM-przetarg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dokumentacja - Chopina 20 w Świnoujściu. 3. Kopię dokumentu potwierdzającego zabezpieczenie oferty akceptowaną formą wadium w stosunku do formy określonej w art.45 ust. 6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1 ustawy lub oryginał dokumentu w stosunku do form określonych w art. 45 ust. 6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2 do 5 ustawy, Wykonawca zobowiązany jest załączyć do oferty jak określono w punkcie IX.8 SIWZ.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857E81" w:rsidRPr="00857E81" w:rsidRDefault="00857E81" w:rsidP="00857E81">
      <w:pPr>
        <w:numPr>
          <w:ilvl w:val="0"/>
          <w:numId w:val="1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Czy przewiduje się udzielenie zaliczek na poczet wykonania zamówienia: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857E81" w:rsidRPr="00857E81" w:rsidRDefault="00857E81" w:rsidP="00857E81">
      <w:pPr>
        <w:numPr>
          <w:ilvl w:val="0"/>
          <w:numId w:val="19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857E81" w:rsidRPr="00857E81" w:rsidRDefault="00857E81" w:rsidP="00857E81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857E81" w:rsidRPr="00857E81" w:rsidRDefault="00857E81" w:rsidP="00857E81">
      <w:pPr>
        <w:numPr>
          <w:ilvl w:val="1"/>
          <w:numId w:val="19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sz w:val="20"/>
          <w:szCs w:val="20"/>
        </w:rPr>
        <w:t>Wykonawcy, którzy dysponują osobami zdolnymi do wykonania zamówienia, w szczególności osobami posiadającymi uprawnienia projektowe w poszczególnych branżach, legitymującymi się odpowiednimi kwalifikacjami zawodowymi, tj. - co najmniej 1 osobą posiadającą uprawnienia projektowe w specjalności architektonicznej, - co najmniej 1 osobą posiadającą uprawnienia projektowe w specjalności instalacyjnej w zakresie sieci, instalacji i urządzeń cieplnych, wentylacyjnych, gazowych, wodociągowych i kanalizacyjnych, - co najmniej 1 osobą posiadającą uprawnienia projektowe w specjalności instalacyjnej w zakresie instalacji i urządzeń elektrycznych i elektroenergetycznych;</w:t>
      </w:r>
    </w:p>
    <w:p w:rsidR="00857E81" w:rsidRPr="00857E81" w:rsidRDefault="00857E81" w:rsidP="00857E81">
      <w:pPr>
        <w:numPr>
          <w:ilvl w:val="0"/>
          <w:numId w:val="19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III.3.2) Wiedza i doświadczenie</w:t>
      </w:r>
    </w:p>
    <w:p w:rsidR="00857E81" w:rsidRPr="00857E81" w:rsidRDefault="00857E81" w:rsidP="00857E81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857E81" w:rsidRPr="00857E81" w:rsidRDefault="00857E81" w:rsidP="00857E81">
      <w:pPr>
        <w:numPr>
          <w:ilvl w:val="1"/>
          <w:numId w:val="19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sz w:val="20"/>
          <w:szCs w:val="20"/>
        </w:rPr>
        <w:t xml:space="preserve">Wykonawcy, którzy posiadają wiedzę i doświadczenie oraz wykażą, że w okresie ostatnich trzech lat przed upływem składania ofert, a jeżeli okres prowadzenia działalności jest krótszy - w tym okresie , wykonali co najmniej 1 usługę polegającą na wykonaniu inwentaryzacji lub dokumentacji projektowych budynków wielorodzinnych mieszkalnych lub mieszkalno-użytkowych( dotyczącą całego budynku) w branży budowlanej, sanitarnej i elektrycznej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itp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>: - o wartości brutto min. 50 tyś. zł;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7E81" w:rsidRPr="00857E81" w:rsidRDefault="00857E81" w:rsidP="00857E81">
      <w:pPr>
        <w:numPr>
          <w:ilvl w:val="0"/>
          <w:numId w:val="20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57E81" w:rsidRPr="00857E81" w:rsidRDefault="00857E81" w:rsidP="00857E81">
      <w:pPr>
        <w:numPr>
          <w:ilvl w:val="1"/>
          <w:numId w:val="20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sz w:val="20"/>
          <w:szCs w:val="20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</w:t>
      </w:r>
      <w:r w:rsidRPr="00857E81">
        <w:rPr>
          <w:rFonts w:ascii="Arial CE" w:eastAsia="Times New Roman" w:hAnsi="Arial CE" w:cs="Arial CE"/>
          <w:sz w:val="20"/>
          <w:szCs w:val="20"/>
        </w:rPr>
        <w:lastRenderedPageBreak/>
        <w:t xml:space="preserve">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857E81" w:rsidRPr="00857E81" w:rsidRDefault="00857E81" w:rsidP="00857E81">
      <w:pPr>
        <w:numPr>
          <w:ilvl w:val="0"/>
          <w:numId w:val="20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857E81" w:rsidRPr="00857E81" w:rsidRDefault="00857E81" w:rsidP="00857E81">
      <w:pPr>
        <w:numPr>
          <w:ilvl w:val="1"/>
          <w:numId w:val="20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sz w:val="20"/>
          <w:szCs w:val="20"/>
        </w:rPr>
        <w:t xml:space="preserve">oświadczenie o braku podstaw do wykluczenia </w:t>
      </w:r>
    </w:p>
    <w:p w:rsidR="00857E81" w:rsidRPr="00857E81" w:rsidRDefault="00857E81" w:rsidP="00857E81">
      <w:pPr>
        <w:numPr>
          <w:ilvl w:val="1"/>
          <w:numId w:val="20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2 ustawy </w:t>
      </w:r>
    </w:p>
    <w:p w:rsidR="00857E81" w:rsidRPr="00857E81" w:rsidRDefault="00857E81" w:rsidP="00857E81">
      <w:pPr>
        <w:numPr>
          <w:ilvl w:val="0"/>
          <w:numId w:val="20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sz w:val="20"/>
          <w:szCs w:val="20"/>
        </w:rPr>
        <w:t>III.6) INNE DOKUMENTY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sz w:val="20"/>
          <w:szCs w:val="20"/>
        </w:rPr>
        <w:t xml:space="preserve">Inne dokumenty niewymienione w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III.4) albo w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III.5)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sz w:val="20"/>
          <w:szCs w:val="20"/>
        </w:rPr>
        <w:t xml:space="preserve">-oświadczenie, że osoby, które będą uczestniczyć w wykonaniu zamówienia, posiadają wymagane uprawnienia na podstawie ustawy z dnia 15 grudnia 2000 r. o samorządach zawodowych architektów, inżynierów budownictwa oraz urbanistów/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Dz.U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. z 2001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r.Nr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5 poz.42 ze zmianami/. oraz oświadczenie o przynależności do Polskiej Izby Inżynierów Budownictwa, - oferta sporządzona wg wzoru formularza oferty - załącznik nr 3 do SIWZ, - zaakceptowany przez Wykonawcę wzór umowy - załącznik nr 4 do SIWZ, - kopia dokumentu potwierdzającego zabezpieczenie oferty akceptowalną formą wadium. W przypadku Wykonawców ubiegających się wspólnie o udzielenie zamówienia wnoszone jest jedno wadium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 w:rsidRPr="00857E81">
        <w:rPr>
          <w:rFonts w:ascii="Arial CE" w:eastAsia="Times New Roman" w:hAnsi="Arial CE" w:cs="Arial CE"/>
          <w:sz w:val="20"/>
          <w:szCs w:val="20"/>
        </w:rPr>
        <w:t>nie</w:t>
      </w:r>
    </w:p>
    <w:p w:rsidR="00857E81" w:rsidRPr="00857E81" w:rsidRDefault="00857E81" w:rsidP="00857E81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857E81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857E81">
        <w:rPr>
          <w:rFonts w:ascii="Arial CE" w:eastAsia="Times New Roman" w:hAnsi="Arial CE" w:cs="Arial CE"/>
          <w:sz w:val="20"/>
          <w:szCs w:val="20"/>
        </w:rPr>
        <w:t>najniższa cena.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IV.2.2) Czy przeprowadzona będzie aukcja elektroniczna: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857E81">
        <w:rPr>
          <w:rFonts w:ascii="Arial CE" w:eastAsia="Times New Roman" w:hAnsi="Arial CE" w:cs="Arial CE"/>
          <w:sz w:val="20"/>
          <w:szCs w:val="20"/>
        </w:rPr>
        <w:t>nie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857E81">
        <w:rPr>
          <w:rFonts w:ascii="Arial CE" w:eastAsia="Times New Roman" w:hAnsi="Arial CE" w:cs="Arial CE"/>
          <w:sz w:val="20"/>
          <w:szCs w:val="20"/>
        </w:rPr>
        <w:t> </w:t>
      </w: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www.bip.um.swinoujscie.pl&gt;Jednostki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Organizacyjne&gt;Zakład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Gospodarki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Mieszkaniowej&gt;Zamowienia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857E81">
        <w:rPr>
          <w:rFonts w:ascii="Arial CE" w:eastAsia="Times New Roman" w:hAnsi="Arial CE" w:cs="Arial CE"/>
          <w:sz w:val="20"/>
          <w:szCs w:val="20"/>
        </w:rPr>
        <w:t>publicz</w:t>
      </w:r>
      <w:proofErr w:type="spellEnd"/>
      <w:r w:rsidRPr="00857E81">
        <w:rPr>
          <w:rFonts w:ascii="Arial CE" w:eastAsia="Times New Roman" w:hAnsi="Arial CE" w:cs="Arial CE"/>
          <w:sz w:val="20"/>
          <w:szCs w:val="20"/>
        </w:rPr>
        <w:br/>
      </w: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SIWZ dostępna jest </w:t>
      </w:r>
      <w:r w:rsidRPr="00857E81">
        <w:rPr>
          <w:rFonts w:ascii="Arial CE" w:eastAsia="Times New Roman" w:hAnsi="Arial CE" w:cs="Arial CE"/>
          <w:sz w:val="20"/>
          <w:szCs w:val="20"/>
        </w:rPr>
        <w:lastRenderedPageBreak/>
        <w:t>na stronie internetowej i w wersji papierowej ( odbiór osobisty) ul. Monte Cassino 8, bądź za zaliczeniem pocztowym.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02.08.2012 godzina 10:00, miejsce: ZGM - sekretariat, codziennie z wyjątkiem sobót, niedziel i dni wolnych od pracy w godzinach od 7.30 do 15.30.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>IV.4.5) Termin związania ofertą:</w:t>
      </w:r>
      <w:r w:rsidRPr="00857E81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857E81" w:rsidRPr="00857E81" w:rsidRDefault="00857E81" w:rsidP="00857E81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857E81">
        <w:rPr>
          <w:rFonts w:ascii="Arial CE" w:eastAsia="Times New Roman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57E81">
        <w:rPr>
          <w:rFonts w:ascii="Arial CE" w:eastAsia="Times New Roman" w:hAnsi="Arial CE" w:cs="Arial CE"/>
          <w:sz w:val="20"/>
          <w:szCs w:val="20"/>
        </w:rPr>
        <w:t>nie</w:t>
      </w:r>
    </w:p>
    <w:p w:rsidR="00710F99" w:rsidRPr="00857E81" w:rsidRDefault="00710F99" w:rsidP="00857E81"/>
    <w:sectPr w:rsidR="00710F99" w:rsidRPr="00857E81" w:rsidSect="00F6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5A7"/>
    <w:multiLevelType w:val="multilevel"/>
    <w:tmpl w:val="E6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012C"/>
    <w:multiLevelType w:val="multilevel"/>
    <w:tmpl w:val="6C4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50BD6"/>
    <w:multiLevelType w:val="multilevel"/>
    <w:tmpl w:val="6CA4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47D4"/>
    <w:multiLevelType w:val="multilevel"/>
    <w:tmpl w:val="93C4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D3646"/>
    <w:multiLevelType w:val="multilevel"/>
    <w:tmpl w:val="C5D4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35CF3"/>
    <w:multiLevelType w:val="multilevel"/>
    <w:tmpl w:val="1C18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31695"/>
    <w:multiLevelType w:val="multilevel"/>
    <w:tmpl w:val="F28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D2DE8"/>
    <w:multiLevelType w:val="multilevel"/>
    <w:tmpl w:val="CF7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47CE"/>
    <w:multiLevelType w:val="multilevel"/>
    <w:tmpl w:val="B84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A6305"/>
    <w:multiLevelType w:val="multilevel"/>
    <w:tmpl w:val="F56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497B"/>
    <w:multiLevelType w:val="multilevel"/>
    <w:tmpl w:val="704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546FE"/>
    <w:multiLevelType w:val="multilevel"/>
    <w:tmpl w:val="88A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511E8"/>
    <w:multiLevelType w:val="multilevel"/>
    <w:tmpl w:val="391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005B0"/>
    <w:multiLevelType w:val="multilevel"/>
    <w:tmpl w:val="9C7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0B67FB"/>
    <w:multiLevelType w:val="multilevel"/>
    <w:tmpl w:val="E65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52A82"/>
    <w:multiLevelType w:val="multilevel"/>
    <w:tmpl w:val="E32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51565"/>
    <w:multiLevelType w:val="multilevel"/>
    <w:tmpl w:val="E7F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31598"/>
    <w:multiLevelType w:val="multilevel"/>
    <w:tmpl w:val="384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6246C"/>
    <w:multiLevelType w:val="multilevel"/>
    <w:tmpl w:val="DCC0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D0DBD"/>
    <w:multiLevelType w:val="multilevel"/>
    <w:tmpl w:val="6D5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18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  <w:num w:numId="16">
    <w:abstractNumId w:val="16"/>
  </w:num>
  <w:num w:numId="17">
    <w:abstractNumId w:val="2"/>
  </w:num>
  <w:num w:numId="18">
    <w:abstractNumId w:val="8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F13"/>
    <w:rsid w:val="00145F13"/>
    <w:rsid w:val="0019700F"/>
    <w:rsid w:val="003C5426"/>
    <w:rsid w:val="00710F99"/>
    <w:rsid w:val="007812C6"/>
    <w:rsid w:val="00857E81"/>
    <w:rsid w:val="00BA2687"/>
    <w:rsid w:val="00BB2534"/>
    <w:rsid w:val="00C1318E"/>
    <w:rsid w:val="00F6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145F1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145F1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14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2687"/>
    <w:rPr>
      <w:color w:val="0000FF"/>
      <w:u w:val="single"/>
    </w:rPr>
  </w:style>
  <w:style w:type="character" w:customStyle="1" w:styleId="text21">
    <w:name w:val="text21"/>
    <w:basedOn w:val="Domylnaczcionkaakapitu"/>
    <w:rsid w:val="00BA268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2425</Words>
  <Characters>14555</Characters>
  <Application>Microsoft Office Word</Application>
  <DocSecurity>0</DocSecurity>
  <Lines>121</Lines>
  <Paragraphs>33</Paragraphs>
  <ScaleCrop>false</ScaleCrop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2012-04-18T11:55:00Z</dcterms:created>
  <dcterms:modified xsi:type="dcterms:W3CDTF">2012-07-20T12:09:00Z</dcterms:modified>
</cp:coreProperties>
</file>