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33" w:rsidRDefault="00FF6A33"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Specyfikacja Istotnych Warunków Zamówienia</w:t>
      </w:r>
    </w:p>
    <w:p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rsidR="00FF6A33" w:rsidRDefault="00FF6A33" w:rsidP="00FF6A33">
      <w:pPr>
        <w:rPr>
          <w:b/>
          <w:sz w:val="22"/>
          <w:szCs w:val="22"/>
        </w:rPr>
      </w:pPr>
    </w:p>
    <w:p w:rsidR="00FF6A33" w:rsidRDefault="00FF6A33" w:rsidP="00FF6A33">
      <w:pPr>
        <w:jc w:val="center"/>
        <w:rPr>
          <w:b/>
          <w:sz w:val="22"/>
          <w:szCs w:val="22"/>
        </w:rPr>
      </w:pPr>
    </w:p>
    <w:p w:rsidR="00FF6A33" w:rsidRDefault="00FF6A33" w:rsidP="00FF6A33">
      <w:pPr>
        <w:jc w:val="center"/>
        <w:rPr>
          <w:b/>
          <w:sz w:val="22"/>
          <w:szCs w:val="22"/>
        </w:rPr>
      </w:pPr>
      <w:r>
        <w:rPr>
          <w:b/>
          <w:sz w:val="22"/>
          <w:szCs w:val="22"/>
        </w:rPr>
        <w:t>ZAMAWIAJĄCY:</w:t>
      </w:r>
    </w:p>
    <w:p w:rsidR="00FF6A33" w:rsidRDefault="00FF6A33" w:rsidP="00FF6A33">
      <w:pPr>
        <w:jc w:val="center"/>
        <w:rPr>
          <w:b/>
          <w:sz w:val="22"/>
          <w:szCs w:val="22"/>
        </w:rPr>
      </w:pPr>
    </w:p>
    <w:p w:rsidR="00FF6A33" w:rsidRPr="00164FEB" w:rsidRDefault="00FF6A33" w:rsidP="00FF6A33">
      <w:pPr>
        <w:pStyle w:val="Nagwek2"/>
        <w:ind w:firstLine="0"/>
        <w:rPr>
          <w:rFonts w:ascii="Times New Roman" w:hAnsi="Times New Roman" w:cs="Times New Roman"/>
          <w:color w:val="auto"/>
          <w:sz w:val="22"/>
          <w:szCs w:val="22"/>
        </w:rPr>
      </w:pPr>
      <w:r w:rsidRPr="00164FEB">
        <w:rPr>
          <w:rFonts w:ascii="Times New Roman" w:hAnsi="Times New Roman" w:cs="Times New Roman"/>
          <w:color w:val="auto"/>
          <w:sz w:val="22"/>
          <w:szCs w:val="22"/>
        </w:rPr>
        <w:t xml:space="preserve">Gmina Miasto Świnoujście </w:t>
      </w:r>
    </w:p>
    <w:p w:rsidR="00FF6A33" w:rsidRDefault="00FF6A33" w:rsidP="00FF6A33">
      <w:pPr>
        <w:pStyle w:val="Nagwek2"/>
        <w:ind w:firstLine="0"/>
        <w:rPr>
          <w:b w:val="0"/>
          <w:sz w:val="22"/>
          <w:szCs w:val="22"/>
        </w:rPr>
      </w:pPr>
      <w:r>
        <w:rPr>
          <w:b w:val="0"/>
          <w:sz w:val="22"/>
          <w:szCs w:val="22"/>
        </w:rPr>
        <w:t xml:space="preserve">ul. Wojska Polskiego 1/5,72- 600 Świnoujście </w:t>
      </w:r>
    </w:p>
    <w:p w:rsidR="00FF6A33" w:rsidRPr="00FF6A33" w:rsidRDefault="00FF6A33" w:rsidP="00FF6A33">
      <w:pPr>
        <w:jc w:val="center"/>
        <w:rPr>
          <w:lang w:val="en-US"/>
        </w:rPr>
      </w:pPr>
      <w:r w:rsidRPr="00FF6A33">
        <w:rPr>
          <w:lang w:val="en-US"/>
        </w:rPr>
        <w:t>tel. (91) 321 27 80, fax  (91) 3215995</w:t>
      </w:r>
    </w:p>
    <w:p w:rsidR="00FF6A33" w:rsidRPr="00FF6A33" w:rsidRDefault="00FF6A33" w:rsidP="00FF6A33">
      <w:pPr>
        <w:jc w:val="center"/>
        <w:rPr>
          <w:lang w:val="en-US"/>
        </w:rPr>
      </w:pPr>
      <w:r w:rsidRPr="00FF6A33">
        <w:rPr>
          <w:lang w:val="en-US"/>
        </w:rPr>
        <w:t xml:space="preserve">E-mail: </w:t>
      </w:r>
      <w:hyperlink r:id="rId8" w:history="1">
        <w:r w:rsidRPr="00FF6A33">
          <w:rPr>
            <w:rStyle w:val="Hipercze"/>
            <w:lang w:val="en-US"/>
          </w:rPr>
          <w:t>sekretariat@um.swinoujscie.pl</w:t>
        </w:r>
      </w:hyperlink>
      <w:r w:rsidRPr="00FF6A33">
        <w:rPr>
          <w:lang w:val="en-US"/>
        </w:rPr>
        <w:t>, Internet: www.bip.um.swinoujscie.pl</w:t>
      </w:r>
    </w:p>
    <w:p w:rsidR="00FF6A33" w:rsidRPr="00FF6A33" w:rsidRDefault="00FF6A33" w:rsidP="00FF6A33">
      <w:pPr>
        <w:rPr>
          <w:b/>
          <w:sz w:val="22"/>
          <w:szCs w:val="22"/>
          <w:lang w:val="en-US"/>
        </w:rPr>
      </w:pPr>
    </w:p>
    <w:p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FF6A33" w:rsidRDefault="00FF6A33" w:rsidP="00FF6A33">
      <w:pPr>
        <w:pStyle w:val="Tekstpodstawowy3"/>
        <w:jc w:val="center"/>
        <w:rPr>
          <w:color w:val="FF0000"/>
          <w:sz w:val="22"/>
          <w:szCs w:val="22"/>
        </w:rPr>
      </w:pPr>
      <w:r>
        <w:rPr>
          <w:sz w:val="22"/>
          <w:szCs w:val="22"/>
        </w:rPr>
        <w:t>NA ROBOTY BUDOWLANE</w:t>
      </w:r>
    </w:p>
    <w:p w:rsidR="00FF6A33" w:rsidRDefault="00FF6A33" w:rsidP="00FF6A33">
      <w:pPr>
        <w:pStyle w:val="Tekstpodstawowy3"/>
        <w:rPr>
          <w:sz w:val="22"/>
          <w:szCs w:val="22"/>
        </w:rPr>
      </w:pPr>
    </w:p>
    <w:p w:rsidR="00FF6A33" w:rsidRDefault="00FF6A33" w:rsidP="00FF6A33">
      <w:pPr>
        <w:pStyle w:val="Tekstpodstawowy3"/>
        <w:jc w:val="center"/>
        <w:rPr>
          <w:sz w:val="22"/>
          <w:szCs w:val="22"/>
        </w:rPr>
      </w:pPr>
    </w:p>
    <w:p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rsidR="00F2038D" w:rsidRDefault="00F2038D" w:rsidP="00FF6A33">
      <w:pPr>
        <w:pStyle w:val="Tekstpodstawowy3"/>
        <w:jc w:val="center"/>
        <w:rPr>
          <w:sz w:val="22"/>
          <w:szCs w:val="22"/>
        </w:rPr>
      </w:pPr>
    </w:p>
    <w:p w:rsidR="00F2038D" w:rsidRDefault="00F2038D" w:rsidP="00656DD5">
      <w:pPr>
        <w:jc w:val="center"/>
        <w:rPr>
          <w:b/>
          <w:sz w:val="28"/>
        </w:rPr>
      </w:pPr>
    </w:p>
    <w:p w:rsidR="00656DD5" w:rsidRDefault="006C137F" w:rsidP="00656DD5">
      <w:pPr>
        <w:jc w:val="center"/>
        <w:rPr>
          <w:b/>
          <w:sz w:val="28"/>
        </w:rPr>
      </w:pPr>
      <w:r>
        <w:rPr>
          <w:b/>
          <w:sz w:val="28"/>
        </w:rPr>
        <w:t>Przebudowę</w:t>
      </w:r>
      <w:r w:rsidR="00656DD5">
        <w:rPr>
          <w:b/>
          <w:sz w:val="28"/>
        </w:rPr>
        <w:t xml:space="preserve"> plac</w:t>
      </w:r>
      <w:r w:rsidR="00467312">
        <w:rPr>
          <w:b/>
          <w:sz w:val="28"/>
        </w:rPr>
        <w:t>u zabaw w Przedszkolu Miejskim nr 3</w:t>
      </w:r>
      <w:r w:rsidR="00656DD5">
        <w:rPr>
          <w:b/>
          <w:sz w:val="28"/>
        </w:rPr>
        <w:t xml:space="preserve"> w Świnoujściu w ramach zad</w:t>
      </w:r>
      <w:r w:rsidR="00467312">
        <w:rPr>
          <w:b/>
          <w:sz w:val="28"/>
        </w:rPr>
        <w:t>ania pn.: „Przedszkole Miejskie nr 3 przy ul. Batalionów Chłopskich</w:t>
      </w:r>
      <w:r w:rsidR="00656DD5">
        <w:rPr>
          <w:b/>
          <w:sz w:val="28"/>
        </w:rPr>
        <w:t xml:space="preserve"> - prace inwestycyjne”</w:t>
      </w:r>
    </w:p>
    <w:p w:rsidR="00FF6A33" w:rsidRDefault="00FF6A33" w:rsidP="00FF6A33">
      <w:pPr>
        <w:keepNext/>
        <w:suppressAutoHyphens/>
        <w:jc w:val="center"/>
        <w:outlineLvl w:val="6"/>
        <w:rPr>
          <w:b/>
          <w:i/>
          <w:color w:val="FF0000"/>
          <w:sz w:val="26"/>
          <w:szCs w:val="26"/>
          <w:lang w:eastAsia="ar-SA"/>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6C137F" w:rsidRDefault="006C137F" w:rsidP="00FF6A33">
      <w:pPr>
        <w:rPr>
          <w:b/>
          <w:sz w:val="24"/>
          <w:szCs w:val="24"/>
        </w:rPr>
      </w:pPr>
    </w:p>
    <w:p w:rsidR="00FF6A33" w:rsidRDefault="00FF6A33" w:rsidP="00FF6A33">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6A33" w:rsidTr="00656DD5">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Wyszczególnienie</w:t>
            </w:r>
          </w:p>
        </w:tc>
      </w:tr>
      <w:tr w:rsidR="00656DD5" w:rsidTr="00656DD5">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2B5125" w:rsidP="00582DB9">
            <w:pPr>
              <w:spacing w:line="276" w:lineRule="auto"/>
              <w:jc w:val="center"/>
              <w:rPr>
                <w:lang w:eastAsia="en-US"/>
              </w:rPr>
            </w:pPr>
            <w:r>
              <w:rPr>
                <w:lang w:eastAsia="en-US"/>
              </w:rPr>
              <w:t>październik</w:t>
            </w:r>
          </w:p>
          <w:p w:rsidR="00656DD5" w:rsidRDefault="00E55040" w:rsidP="00582DB9">
            <w:pPr>
              <w:spacing w:line="276" w:lineRule="auto"/>
              <w:jc w:val="center"/>
              <w:rPr>
                <w:lang w:eastAsia="en-US"/>
              </w:rPr>
            </w:pPr>
            <w:r>
              <w:rPr>
                <w:lang w:eastAsia="en-US"/>
              </w:rPr>
              <w:t>2017</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F64774" w:rsidP="00582DB9">
            <w:pPr>
              <w:spacing w:line="276" w:lineRule="auto"/>
              <w:jc w:val="center"/>
              <w:rPr>
                <w:lang w:eastAsia="en-US"/>
              </w:rPr>
            </w:pPr>
            <w:r>
              <w:rPr>
                <w:lang w:eastAsia="en-US"/>
              </w:rPr>
              <w:t>Komisja przetargowa powołana Z</w:t>
            </w:r>
            <w:r w:rsidR="00656DD5">
              <w:rPr>
                <w:lang w:eastAsia="en-US"/>
              </w:rPr>
              <w:t xml:space="preserve">arządzeniem Prezydenta Miasta Świnoujście nr </w:t>
            </w:r>
            <w:r w:rsidR="00E55040">
              <w:rPr>
                <w:lang w:eastAsia="en-US"/>
              </w:rPr>
              <w:t xml:space="preserve"> </w:t>
            </w:r>
            <w:r w:rsidR="002B5125">
              <w:rPr>
                <w:lang w:eastAsia="en-US"/>
              </w:rPr>
              <w:t>625</w:t>
            </w:r>
            <w:r w:rsidR="00E55040">
              <w:rPr>
                <w:lang w:eastAsia="en-US"/>
              </w:rPr>
              <w:t>/2017</w:t>
            </w:r>
            <w:r w:rsidR="00164FEB">
              <w:rPr>
                <w:lang w:eastAsia="en-US"/>
              </w:rPr>
              <w:t xml:space="preserve"> z dnia 12 paź</w:t>
            </w:r>
            <w:r w:rsidR="002B5125">
              <w:rPr>
                <w:lang w:eastAsia="en-US"/>
              </w:rPr>
              <w:t>dziernika</w:t>
            </w:r>
            <w:r w:rsidR="00D42542">
              <w:rPr>
                <w:lang w:eastAsia="en-US"/>
              </w:rPr>
              <w:t xml:space="preserve"> </w:t>
            </w:r>
            <w:r w:rsidR="00E55040">
              <w:rPr>
                <w:lang w:eastAsia="en-US"/>
              </w:rPr>
              <w:t>2017</w:t>
            </w:r>
            <w:r w:rsidR="00656DD5">
              <w:rPr>
                <w:lang w:eastAsia="en-US"/>
              </w:rPr>
              <w:t xml:space="preserve"> r.</w:t>
            </w:r>
          </w:p>
          <w:p w:rsidR="00656DD5" w:rsidRDefault="00656DD5" w:rsidP="00582DB9">
            <w:pPr>
              <w:spacing w:line="276" w:lineRule="auto"/>
              <w:rPr>
                <w:lang w:eastAsia="en-US"/>
              </w:rPr>
            </w:pPr>
          </w:p>
        </w:tc>
      </w:tr>
      <w:tr w:rsidR="00656DD5" w:rsidTr="00656DD5">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A85F66" w:rsidP="00582DB9">
            <w:pPr>
              <w:spacing w:line="276" w:lineRule="auto"/>
              <w:jc w:val="center"/>
              <w:rPr>
                <w:lang w:eastAsia="en-US"/>
              </w:rPr>
            </w:pPr>
            <w:r>
              <w:rPr>
                <w:lang w:eastAsia="en-US"/>
              </w:rPr>
              <w:t>grudzień</w:t>
            </w:r>
          </w:p>
          <w:p w:rsidR="00656DD5" w:rsidRDefault="00E55040" w:rsidP="00582DB9">
            <w:pPr>
              <w:spacing w:line="276" w:lineRule="auto"/>
              <w:jc w:val="center"/>
              <w:rPr>
                <w:lang w:eastAsia="en-US"/>
              </w:rPr>
            </w:pPr>
            <w:r>
              <w:rPr>
                <w:lang w:eastAsia="en-US"/>
              </w:rPr>
              <w:t>2017</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164FEB" w:rsidP="00A85F66">
            <w:pPr>
              <w:spacing w:line="276" w:lineRule="auto"/>
              <w:jc w:val="center"/>
              <w:rPr>
                <w:lang w:eastAsia="en-US"/>
              </w:rPr>
            </w:pPr>
            <w:r w:rsidRPr="00876C8C">
              <w:rPr>
                <w:lang w:eastAsia="en-US"/>
              </w:rPr>
              <w:t xml:space="preserve">Prezydent Miasta Świnoujście Zarządzenie nr </w:t>
            </w:r>
            <w:r w:rsidR="00A85F66">
              <w:rPr>
                <w:lang w:eastAsia="en-US"/>
              </w:rPr>
              <w:t>738</w:t>
            </w:r>
            <w:r w:rsidRPr="00876C8C">
              <w:rPr>
                <w:lang w:eastAsia="en-US"/>
              </w:rPr>
              <w:t>/2017</w:t>
            </w:r>
            <w:r w:rsidRPr="00876C8C">
              <w:rPr>
                <w:shd w:val="clear" w:color="auto" w:fill="FFFF00"/>
                <w:lang w:eastAsia="en-US"/>
              </w:rPr>
              <w:t xml:space="preserve"> </w:t>
            </w:r>
            <w:r w:rsidRPr="00876C8C">
              <w:rPr>
                <w:lang w:eastAsia="en-US"/>
              </w:rPr>
              <w:t xml:space="preserve">z dnia </w:t>
            </w:r>
            <w:r w:rsidR="00A85F66">
              <w:rPr>
                <w:lang w:eastAsia="en-US"/>
              </w:rPr>
              <w:t>1 grudnia</w:t>
            </w:r>
            <w:r>
              <w:rPr>
                <w:lang w:eastAsia="en-US"/>
              </w:rPr>
              <w:t xml:space="preserve"> </w:t>
            </w:r>
            <w:r w:rsidRPr="00876C8C">
              <w:rPr>
                <w:lang w:eastAsia="en-US"/>
              </w:rPr>
              <w:t>2017 roku</w:t>
            </w:r>
          </w:p>
        </w:tc>
      </w:tr>
    </w:tbl>
    <w:p w:rsidR="00FF6A33" w:rsidRDefault="00FF6A33" w:rsidP="00FF6A33">
      <w:pPr>
        <w:jc w:val="center"/>
        <w:rPr>
          <w:b/>
          <w:sz w:val="24"/>
          <w:szCs w:val="24"/>
        </w:rPr>
      </w:pPr>
    </w:p>
    <w:p w:rsidR="00FF6A33" w:rsidRDefault="00FF6A33" w:rsidP="00FF6A33">
      <w:pPr>
        <w:rPr>
          <w:b/>
          <w:sz w:val="24"/>
          <w:szCs w:val="24"/>
        </w:rPr>
      </w:pPr>
    </w:p>
    <w:p w:rsidR="00FF6A33" w:rsidRDefault="00FF6A33" w:rsidP="00FF6A33">
      <w:pPr>
        <w:rPr>
          <w:b/>
          <w:sz w:val="24"/>
          <w:szCs w:val="24"/>
        </w:rPr>
      </w:pPr>
    </w:p>
    <w:tbl>
      <w:tblPr>
        <w:tblW w:w="5000" w:type="pct"/>
        <w:tblCellMar>
          <w:left w:w="0" w:type="dxa"/>
          <w:right w:w="0" w:type="dxa"/>
        </w:tblCellMar>
        <w:tblLook w:val="04A0" w:firstRow="1" w:lastRow="0" w:firstColumn="1" w:lastColumn="0" w:noHBand="0" w:noVBand="1"/>
      </w:tblPr>
      <w:tblGrid>
        <w:gridCol w:w="4116"/>
        <w:gridCol w:w="4966"/>
      </w:tblGrid>
      <w:tr w:rsidR="00FF6A33" w:rsidTr="00582DB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582DB9">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2B5125" w:rsidP="00656DD5">
            <w:pPr>
              <w:jc w:val="center"/>
              <w:rPr>
                <w:b/>
                <w:sz w:val="24"/>
                <w:szCs w:val="24"/>
              </w:rPr>
            </w:pPr>
            <w:r>
              <w:rPr>
                <w:b/>
                <w:sz w:val="24"/>
                <w:szCs w:val="24"/>
              </w:rPr>
              <w:t>WIM.271.1.72</w:t>
            </w:r>
            <w:r w:rsidR="00D42542">
              <w:rPr>
                <w:b/>
                <w:sz w:val="24"/>
                <w:szCs w:val="24"/>
              </w:rPr>
              <w:t>.2017</w:t>
            </w:r>
          </w:p>
        </w:tc>
      </w:tr>
      <w:tr w:rsidR="00FF6A33" w:rsidTr="00582DB9">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FF6A33" w:rsidRDefault="00FF6A33" w:rsidP="00582DB9">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A85F66">
            <w:pPr>
              <w:jc w:val="center"/>
              <w:rPr>
                <w:b/>
                <w:sz w:val="24"/>
                <w:szCs w:val="24"/>
              </w:rPr>
            </w:pPr>
            <w:r>
              <w:rPr>
                <w:b/>
                <w:bCs/>
                <w:sz w:val="24"/>
                <w:szCs w:val="24"/>
              </w:rPr>
              <w:t xml:space="preserve">Świnoujście, </w:t>
            </w:r>
            <w:r w:rsidR="00A85F66">
              <w:rPr>
                <w:b/>
                <w:bCs/>
                <w:sz w:val="24"/>
                <w:szCs w:val="24"/>
              </w:rPr>
              <w:t>grudzień</w:t>
            </w:r>
            <w:r w:rsidR="00E55040">
              <w:rPr>
                <w:b/>
                <w:bCs/>
                <w:sz w:val="24"/>
                <w:szCs w:val="24"/>
              </w:rPr>
              <w:t xml:space="preserve"> 2017</w:t>
            </w:r>
            <w:r>
              <w:rPr>
                <w:b/>
                <w:bCs/>
                <w:sz w:val="24"/>
                <w:szCs w:val="24"/>
              </w:rPr>
              <w:t xml:space="preserve"> rok</w:t>
            </w:r>
          </w:p>
        </w:tc>
      </w:tr>
    </w:tbl>
    <w:p w:rsidR="00FF6A33" w:rsidRDefault="00FF6A33" w:rsidP="00FF6A33">
      <w:pPr>
        <w:rPr>
          <w:b/>
          <w:sz w:val="24"/>
          <w:szCs w:val="24"/>
        </w:rPr>
      </w:pPr>
    </w:p>
    <w:p w:rsidR="00164FEB" w:rsidRDefault="00164FEB" w:rsidP="00FF6A33">
      <w:pPr>
        <w:rPr>
          <w:b/>
          <w:sz w:val="24"/>
          <w:szCs w:val="24"/>
        </w:rPr>
      </w:pPr>
    </w:p>
    <w:p w:rsidR="00164FEB" w:rsidRDefault="00164FEB" w:rsidP="00FF6A33">
      <w:pPr>
        <w:rPr>
          <w:b/>
          <w:sz w:val="24"/>
          <w:szCs w:val="24"/>
        </w:rPr>
      </w:pPr>
    </w:p>
    <w:p w:rsidR="00FF6A33" w:rsidRDefault="00FF6A33" w:rsidP="00FF6A33">
      <w:pPr>
        <w:jc w:val="both"/>
        <w:rPr>
          <w:b/>
          <w:u w:val="single"/>
        </w:rPr>
      </w:pPr>
      <w:r>
        <w:rPr>
          <w:b/>
          <w:u w:val="single"/>
        </w:rPr>
        <w:t>SPIS TREŚCI SIWZ:</w:t>
      </w:r>
    </w:p>
    <w:p w:rsidR="00FF6A33" w:rsidRDefault="00FF6A33" w:rsidP="00FF6A33">
      <w:pPr>
        <w:jc w:val="both"/>
        <w:rPr>
          <w:b/>
          <w:u w:val="single"/>
        </w:rPr>
      </w:pPr>
    </w:p>
    <w:p w:rsidR="0073636D" w:rsidRDefault="00FF6A33" w:rsidP="0073636D">
      <w:pPr>
        <w:jc w:val="both"/>
      </w:pPr>
      <w:r>
        <w:rPr>
          <w:b/>
        </w:rPr>
        <w:t>Rozdział I</w:t>
      </w:r>
      <w:r>
        <w:rPr>
          <w:b/>
        </w:rPr>
        <w:tab/>
      </w:r>
      <w:r>
        <w:t>Forma oferty;</w:t>
      </w:r>
    </w:p>
    <w:p w:rsidR="0073636D" w:rsidRDefault="00FF6A33" w:rsidP="0073636D">
      <w:pPr>
        <w:jc w:val="both"/>
      </w:pPr>
      <w:r w:rsidRPr="0073636D">
        <w:rPr>
          <w:b/>
        </w:rPr>
        <w:t>Rozdział II</w:t>
      </w:r>
      <w:r>
        <w:tab/>
        <w:t>Zmiana, wycofanie i zwrot oferty;</w:t>
      </w:r>
    </w:p>
    <w:p w:rsidR="00FF6A33" w:rsidRPr="0073636D" w:rsidRDefault="00FF6A33" w:rsidP="0073636D">
      <w:pPr>
        <w:jc w:val="both"/>
      </w:pPr>
      <w:r w:rsidRPr="0073636D">
        <w:rPr>
          <w:b/>
        </w:rPr>
        <w:t>Rozdział III</w:t>
      </w:r>
      <w:r>
        <w:tab/>
      </w:r>
      <w:r w:rsidRPr="0073636D">
        <w:t>Wspólne ubieganie się o udzielenie zamówienia;</w:t>
      </w:r>
    </w:p>
    <w:p w:rsidR="00FF6A33" w:rsidRDefault="00FF6A33" w:rsidP="00FF6A33">
      <w:pPr>
        <w:ind w:left="1410" w:hanging="1410"/>
        <w:jc w:val="both"/>
      </w:pPr>
      <w:r>
        <w:rPr>
          <w:b/>
        </w:rPr>
        <w:t>Rozdział IV</w:t>
      </w:r>
      <w:r>
        <w:rPr>
          <w:b/>
        </w:rPr>
        <w:tab/>
      </w:r>
      <w:r>
        <w:t>Jawność postępowania;</w:t>
      </w:r>
    </w:p>
    <w:p w:rsidR="00FF6A33" w:rsidRDefault="00FF6A33" w:rsidP="00FF6A33">
      <w:pPr>
        <w:ind w:left="1410" w:hanging="1410"/>
        <w:jc w:val="both"/>
      </w:pPr>
      <w:r>
        <w:rPr>
          <w:b/>
        </w:rPr>
        <w:t>Rozdział V</w:t>
      </w:r>
      <w:r>
        <w:rPr>
          <w:b/>
        </w:rPr>
        <w:tab/>
      </w:r>
      <w:r>
        <w:t>Podstawy wykluczenia. Warunki udziału w postępowaniu. Dokumenty;</w:t>
      </w:r>
    </w:p>
    <w:p w:rsidR="00FF6A33" w:rsidRDefault="00FF6A33" w:rsidP="00FF6A33">
      <w:pPr>
        <w:ind w:left="1418" w:hanging="1418"/>
        <w:jc w:val="both"/>
      </w:pPr>
      <w:r>
        <w:rPr>
          <w:b/>
        </w:rPr>
        <w:t>Rozdział VI</w:t>
      </w:r>
      <w:r>
        <w:rPr>
          <w:b/>
        </w:rPr>
        <w:tab/>
      </w:r>
      <w:r>
        <w:t>Wykonawcy zagraniczni;</w:t>
      </w:r>
    </w:p>
    <w:p w:rsidR="00FF6A33" w:rsidRDefault="00FF6A33" w:rsidP="00FF6A33">
      <w:pPr>
        <w:ind w:left="1418" w:hanging="1418"/>
        <w:jc w:val="both"/>
      </w:pPr>
      <w:r>
        <w:rPr>
          <w:b/>
        </w:rPr>
        <w:t>Rozdział VII</w:t>
      </w:r>
      <w:r>
        <w:rPr>
          <w:b/>
        </w:rPr>
        <w:tab/>
      </w:r>
      <w:r>
        <w:t>Termin wykonania zamówienia, gwarancja i rękojmia;</w:t>
      </w:r>
    </w:p>
    <w:p w:rsidR="00FF6A33" w:rsidRDefault="00FF6A33" w:rsidP="00FF6A33">
      <w:pPr>
        <w:ind w:left="1418" w:hanging="1418"/>
        <w:jc w:val="both"/>
        <w:rPr>
          <w:i/>
        </w:rPr>
      </w:pPr>
      <w:r>
        <w:rPr>
          <w:b/>
        </w:rPr>
        <w:t>Rozdział VIII</w:t>
      </w:r>
      <w:r>
        <w:rPr>
          <w:b/>
        </w:rPr>
        <w:tab/>
      </w:r>
      <w:r>
        <w:t>Wadium</w:t>
      </w:r>
    </w:p>
    <w:p w:rsidR="00FF6A33" w:rsidRDefault="00FF6A33" w:rsidP="00FF6A33">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FF6A33" w:rsidRDefault="00FF6A33" w:rsidP="00FF6A33">
      <w:pPr>
        <w:jc w:val="both"/>
      </w:pPr>
      <w:r>
        <w:rPr>
          <w:b/>
        </w:rPr>
        <w:t>Rozdział X</w:t>
      </w:r>
      <w:r>
        <w:rPr>
          <w:b/>
        </w:rPr>
        <w:tab/>
      </w:r>
      <w:r>
        <w:t xml:space="preserve">Sposób obliczenia ceny oferty; </w:t>
      </w:r>
    </w:p>
    <w:p w:rsidR="00FF6A33" w:rsidRDefault="00FF6A33" w:rsidP="00FF6A33">
      <w:pPr>
        <w:jc w:val="both"/>
      </w:pPr>
      <w:r>
        <w:rPr>
          <w:b/>
        </w:rPr>
        <w:t>Rozdział XI</w:t>
      </w:r>
      <w:r>
        <w:rPr>
          <w:b/>
        </w:rPr>
        <w:tab/>
      </w:r>
      <w:r>
        <w:t>Składanie i otwarcie ofert;</w:t>
      </w:r>
    </w:p>
    <w:p w:rsidR="00FF6A33" w:rsidRDefault="00FF6A33" w:rsidP="00FF6A33">
      <w:pPr>
        <w:jc w:val="both"/>
      </w:pPr>
      <w:r>
        <w:rPr>
          <w:b/>
        </w:rPr>
        <w:t>Rozdział XII</w:t>
      </w:r>
      <w:r>
        <w:rPr>
          <w:b/>
        </w:rPr>
        <w:tab/>
      </w:r>
      <w:r>
        <w:t xml:space="preserve">Wybór oferty najkorzystniejszej; </w:t>
      </w:r>
    </w:p>
    <w:p w:rsidR="00FF6A33" w:rsidRDefault="00FF6A33" w:rsidP="00FF6A33">
      <w:pPr>
        <w:jc w:val="both"/>
      </w:pPr>
      <w:r>
        <w:rPr>
          <w:b/>
        </w:rPr>
        <w:t>Rozdział XIII</w:t>
      </w:r>
      <w:r>
        <w:rPr>
          <w:b/>
        </w:rPr>
        <w:tab/>
      </w:r>
      <w:r>
        <w:t>Zawarcie umowy, zabezpieczenie należytego wykonania umowy;</w:t>
      </w:r>
    </w:p>
    <w:p w:rsidR="00FF6A33" w:rsidRDefault="00FF6A33" w:rsidP="00FF6A33">
      <w:pPr>
        <w:jc w:val="both"/>
      </w:pPr>
      <w:r>
        <w:rPr>
          <w:b/>
        </w:rPr>
        <w:t>Rozdział XIV</w:t>
      </w:r>
      <w:r>
        <w:rPr>
          <w:b/>
        </w:rPr>
        <w:tab/>
      </w:r>
      <w:r>
        <w:t>Pouczenie o środkach ochrony prawnej;</w:t>
      </w:r>
    </w:p>
    <w:p w:rsidR="00FF6A33" w:rsidRDefault="00FF6A33" w:rsidP="00FF6A33">
      <w:pPr>
        <w:jc w:val="both"/>
      </w:pPr>
      <w:r>
        <w:rPr>
          <w:b/>
        </w:rPr>
        <w:t>Rozdział XV</w:t>
      </w:r>
      <w:r>
        <w:rPr>
          <w:b/>
        </w:rPr>
        <w:tab/>
      </w:r>
      <w:r>
        <w:t>Opis przedmiotu zamówienia.</w:t>
      </w:r>
    </w:p>
    <w:p w:rsidR="00FF6A33" w:rsidRDefault="00FF6A33" w:rsidP="00FF6A33">
      <w:pPr>
        <w:jc w:val="both"/>
      </w:pPr>
    </w:p>
    <w:p w:rsidR="00FF6A33" w:rsidRPr="005B5AC2" w:rsidRDefault="00FF6A33" w:rsidP="00FF6A33">
      <w:pPr>
        <w:jc w:val="both"/>
      </w:pPr>
    </w:p>
    <w:p w:rsidR="00FF6A33" w:rsidRPr="00B23B2B" w:rsidRDefault="00FF6A33" w:rsidP="00FF6A33">
      <w:pPr>
        <w:jc w:val="both"/>
        <w:rPr>
          <w:b/>
        </w:rPr>
      </w:pPr>
      <w:r w:rsidRPr="00B23B2B">
        <w:rPr>
          <w:b/>
        </w:rPr>
        <w:t>Załączniki:</w:t>
      </w:r>
    </w:p>
    <w:p w:rsidR="00FF6A33" w:rsidRDefault="00FF6A33" w:rsidP="00FF6A33">
      <w:pPr>
        <w:tabs>
          <w:tab w:val="left" w:pos="1134"/>
        </w:tabs>
      </w:pPr>
      <w:r w:rsidRPr="00B23B2B">
        <w:rPr>
          <w:b/>
        </w:rPr>
        <w:tab/>
        <w:t>Załącznik nr  1</w:t>
      </w:r>
      <w:r w:rsidRPr="00B23B2B">
        <w:rPr>
          <w:b/>
        </w:rPr>
        <w:tab/>
      </w:r>
      <w:r w:rsidRPr="00B23B2B">
        <w:t>formularz oferty</w:t>
      </w:r>
      <w:r w:rsidR="00352308">
        <w:t>;</w:t>
      </w:r>
    </w:p>
    <w:p w:rsidR="00FF6A33" w:rsidRPr="00164FEB" w:rsidRDefault="00164FEB" w:rsidP="00164FEB">
      <w:pPr>
        <w:tabs>
          <w:tab w:val="left" w:pos="1134"/>
        </w:tabs>
      </w:pPr>
      <w:r>
        <w:rPr>
          <w:b/>
        </w:rPr>
        <w:tab/>
      </w:r>
      <w:r w:rsidR="00FF6A33" w:rsidRPr="00164FEB">
        <w:rPr>
          <w:b/>
        </w:rPr>
        <w:t>Załącznik nr  2</w:t>
      </w:r>
      <w:r>
        <w:tab/>
      </w:r>
      <w:r w:rsidR="00FF6A33" w:rsidRPr="00164FEB">
        <w:t>oświadczenie o braku podstaw do wykluczenia wykonawcy</w:t>
      </w:r>
      <w:r w:rsidR="00352308">
        <w:t>;</w:t>
      </w:r>
    </w:p>
    <w:p w:rsidR="00FF6A33" w:rsidRPr="00164FEB" w:rsidRDefault="00FF6A33" w:rsidP="00FF6A33">
      <w:pPr>
        <w:tabs>
          <w:tab w:val="left" w:pos="1134"/>
        </w:tabs>
      </w:pPr>
      <w:r w:rsidRPr="00164FEB">
        <w:rPr>
          <w:b/>
        </w:rPr>
        <w:tab/>
        <w:t>Załącznik nr  3</w:t>
      </w:r>
      <w:r w:rsidRPr="00164FEB">
        <w:tab/>
        <w:t>oświadczenie o spełnianiu warunków udziału i podmiotach trzecich</w:t>
      </w:r>
      <w:r w:rsidR="00352308">
        <w:t>;</w:t>
      </w:r>
    </w:p>
    <w:p w:rsidR="00543606" w:rsidRDefault="00FF6A33" w:rsidP="00C35D85">
      <w:pPr>
        <w:tabs>
          <w:tab w:val="left" w:pos="1134"/>
        </w:tabs>
      </w:pPr>
      <w:r w:rsidRPr="00B23B2B">
        <w:rPr>
          <w:b/>
        </w:rPr>
        <w:tab/>
        <w:t xml:space="preserve">Załącznik nr  </w:t>
      </w:r>
      <w:r>
        <w:rPr>
          <w:b/>
        </w:rPr>
        <w:t>4</w:t>
      </w:r>
      <w:r w:rsidRPr="00B23B2B">
        <w:tab/>
        <w:t>wzór umowy</w:t>
      </w:r>
      <w:r w:rsidR="00352308">
        <w:t>;</w:t>
      </w:r>
      <w:r w:rsidR="00543606">
        <w:t xml:space="preserve"> </w:t>
      </w:r>
    </w:p>
    <w:p w:rsidR="00164FEB" w:rsidRPr="001A5117" w:rsidRDefault="00164FEB" w:rsidP="00164FEB">
      <w:pPr>
        <w:tabs>
          <w:tab w:val="left" w:pos="1134"/>
        </w:tabs>
      </w:pPr>
      <w:r>
        <w:rPr>
          <w:b/>
        </w:rP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t>;</w:t>
      </w:r>
    </w:p>
    <w:p w:rsidR="00164FEB" w:rsidRPr="001A5117" w:rsidRDefault="00164FEB" w:rsidP="00164FEB">
      <w:pPr>
        <w:tabs>
          <w:tab w:val="left" w:pos="1134"/>
        </w:tabs>
      </w:pPr>
      <w:r w:rsidRPr="001A5117">
        <w:tab/>
      </w:r>
      <w:r w:rsidRPr="001A5117">
        <w:rPr>
          <w:b/>
        </w:rPr>
        <w:t>Załącznik nr  4.2</w:t>
      </w:r>
      <w:r>
        <w:tab/>
        <w:t>wykaz wycenionych elementów</w:t>
      </w:r>
      <w:r w:rsidR="00FD1CB0">
        <w:t xml:space="preserve"> rozliczeniowych</w:t>
      </w:r>
      <w:r>
        <w:t>;</w:t>
      </w:r>
    </w:p>
    <w:p w:rsidR="00164FEB" w:rsidRDefault="00164FEB" w:rsidP="00164FEB">
      <w:pPr>
        <w:tabs>
          <w:tab w:val="left" w:pos="1134"/>
        </w:tabs>
      </w:pPr>
      <w:r>
        <w:tab/>
      </w:r>
      <w:r w:rsidRPr="001A5117">
        <w:rPr>
          <w:b/>
        </w:rPr>
        <w:t>Załącznik nr  4.3</w:t>
      </w:r>
      <w:r>
        <w:rPr>
          <w:b/>
        </w:rPr>
        <w:tab/>
      </w:r>
      <w:r w:rsidRPr="00B64E17">
        <w:t>wzór</w:t>
      </w:r>
      <w:r>
        <w:rPr>
          <w:b/>
        </w:rPr>
        <w:t xml:space="preserve"> </w:t>
      </w:r>
      <w:r>
        <w:t xml:space="preserve">karty gwarancyjnej; </w:t>
      </w:r>
    </w:p>
    <w:p w:rsidR="00FF6A33" w:rsidRDefault="00164FEB" w:rsidP="00352308">
      <w:pPr>
        <w:tabs>
          <w:tab w:val="left" w:pos="1134"/>
        </w:tabs>
      </w:pPr>
      <w:r>
        <w:rPr>
          <w:b/>
        </w:rPr>
        <w:tab/>
      </w:r>
      <w:r w:rsidR="00FF6A33" w:rsidRPr="00B23B2B">
        <w:rPr>
          <w:b/>
        </w:rPr>
        <w:t xml:space="preserve">Załącznik nr  </w:t>
      </w:r>
      <w:r w:rsidR="00FF6A33">
        <w:rPr>
          <w:b/>
        </w:rPr>
        <w:t>5</w:t>
      </w:r>
      <w:r w:rsidR="00FF6A33" w:rsidRPr="00B23B2B">
        <w:tab/>
      </w:r>
      <w:r w:rsidR="0051771E">
        <w:t>wzór gwarancji należytego wykonania umowy</w:t>
      </w:r>
      <w:r w:rsidR="00352308">
        <w:t>;</w:t>
      </w:r>
    </w:p>
    <w:p w:rsidR="009A07D3" w:rsidRDefault="00352308" w:rsidP="00352308">
      <w:pPr>
        <w:tabs>
          <w:tab w:val="left" w:pos="1134"/>
        </w:tabs>
      </w:pPr>
      <w:r>
        <w:tab/>
      </w:r>
      <w:r w:rsidR="009A07D3" w:rsidRPr="00B23B2B">
        <w:rPr>
          <w:b/>
        </w:rPr>
        <w:t xml:space="preserve">Załącznik nr  </w:t>
      </w:r>
      <w:r w:rsidR="009A07D3">
        <w:rPr>
          <w:b/>
        </w:rPr>
        <w:t>6</w:t>
      </w:r>
      <w:r w:rsidR="00164FEB">
        <w:rPr>
          <w:b/>
        </w:rPr>
        <w:tab/>
      </w:r>
      <w:r w:rsidR="009A07D3">
        <w:rPr>
          <w:b/>
        </w:rPr>
        <w:t xml:space="preserve"> </w:t>
      </w:r>
      <w:r w:rsidR="009A07D3" w:rsidRPr="009A07D3">
        <w:t>oświadczenie dotyczące przynależności do tej samej grupy kapitał</w:t>
      </w:r>
      <w:r w:rsidR="009A07D3">
        <w:t>o</w:t>
      </w:r>
      <w:r w:rsidR="009A07D3" w:rsidRPr="009A07D3">
        <w:t>wej</w:t>
      </w:r>
      <w:r>
        <w:t>;</w:t>
      </w:r>
    </w:p>
    <w:p w:rsidR="009A07D3" w:rsidRDefault="00352308" w:rsidP="00352308">
      <w:pPr>
        <w:tabs>
          <w:tab w:val="left" w:pos="1134"/>
        </w:tabs>
      </w:pPr>
      <w:r>
        <w:tab/>
      </w:r>
      <w:r w:rsidR="009A07D3" w:rsidRPr="00B23B2B">
        <w:rPr>
          <w:b/>
        </w:rPr>
        <w:t xml:space="preserve">Załącznik nr  </w:t>
      </w:r>
      <w:r w:rsidR="009A07D3">
        <w:rPr>
          <w:b/>
        </w:rPr>
        <w:t xml:space="preserve">7 </w:t>
      </w:r>
      <w:r w:rsidR="00164FEB">
        <w:rPr>
          <w:b/>
        </w:rPr>
        <w:tab/>
      </w:r>
      <w:r w:rsidR="002F13A1" w:rsidRPr="002F13A1">
        <w:t>p</w:t>
      </w:r>
      <w:r w:rsidR="009A07D3" w:rsidRPr="009A07D3">
        <w:t>isemne zobowiązanie podmiotu do oddania do dyspozycji niezbędnych</w:t>
      </w:r>
    </w:p>
    <w:p w:rsidR="009A07D3" w:rsidRDefault="009A07D3" w:rsidP="00FF6A33">
      <w:pPr>
        <w:tabs>
          <w:tab w:val="left" w:pos="1134"/>
        </w:tabs>
        <w:ind w:firstLine="1418"/>
      </w:pPr>
      <w:r>
        <w:tab/>
      </w:r>
      <w:r>
        <w:tab/>
      </w:r>
      <w:r w:rsidRPr="009A07D3">
        <w:t>zasobów na okres korzystania z nich przy wykonywaniu zamówienia zgodnie</w:t>
      </w:r>
    </w:p>
    <w:p w:rsidR="00DF3426" w:rsidRDefault="009A07D3" w:rsidP="00FF6A33">
      <w:pPr>
        <w:tabs>
          <w:tab w:val="left" w:pos="1134"/>
        </w:tabs>
        <w:ind w:firstLine="1418"/>
      </w:pPr>
      <w:r>
        <w:tab/>
      </w:r>
      <w:r>
        <w:tab/>
      </w:r>
      <w:r w:rsidRPr="009A07D3">
        <w:t>z art. 22a Ustawy Pzp</w:t>
      </w:r>
      <w:r w:rsidR="00DF3426">
        <w:t>;</w:t>
      </w:r>
    </w:p>
    <w:p w:rsidR="00B022FF" w:rsidRDefault="00B022FF" w:rsidP="00B022FF">
      <w:pPr>
        <w:tabs>
          <w:tab w:val="left" w:pos="1134"/>
        </w:tabs>
      </w:pPr>
      <w:r>
        <w:tab/>
      </w:r>
      <w:r w:rsidRPr="00AB71A2">
        <w:rPr>
          <w:b/>
        </w:rPr>
        <w:t>Załącznik nr 8</w:t>
      </w:r>
      <w:r>
        <w:tab/>
        <w:t>wykaz wykonanych robót;</w:t>
      </w:r>
    </w:p>
    <w:p w:rsidR="00B022FF" w:rsidRDefault="00B022FF" w:rsidP="00B022FF">
      <w:pPr>
        <w:tabs>
          <w:tab w:val="left" w:pos="1134"/>
        </w:tabs>
      </w:pPr>
      <w:r>
        <w:tab/>
      </w:r>
      <w:r>
        <w:rPr>
          <w:b/>
        </w:rPr>
        <w:t>Załącznik nr 9</w:t>
      </w:r>
      <w:r>
        <w:rPr>
          <w:b/>
        </w:rPr>
        <w:tab/>
      </w:r>
      <w:r w:rsidRPr="00D01AD7">
        <w:t>wykaz osób skierowanych do wykonywania zadania</w:t>
      </w:r>
      <w:r>
        <w:t>;</w:t>
      </w:r>
    </w:p>
    <w:p w:rsidR="00DF3426" w:rsidRDefault="00DF3426" w:rsidP="00DF3426">
      <w:pPr>
        <w:tabs>
          <w:tab w:val="left" w:pos="1134"/>
        </w:tabs>
      </w:pPr>
      <w:r>
        <w:rPr>
          <w:b/>
        </w:rPr>
        <w:tab/>
      </w:r>
      <w:r w:rsidRPr="001A5117">
        <w:rPr>
          <w:b/>
        </w:rPr>
        <w:t xml:space="preserve">Załącznik </w:t>
      </w:r>
      <w:r w:rsidR="00B022FF">
        <w:rPr>
          <w:b/>
        </w:rPr>
        <w:t>nr 10</w:t>
      </w:r>
      <w:r w:rsidR="006338A2">
        <w:rPr>
          <w:b/>
        </w:rPr>
        <w:tab/>
      </w:r>
      <w:r>
        <w:t>dokumentacja projektowa</w:t>
      </w:r>
      <w:r w:rsidR="006338A2">
        <w:t>.</w:t>
      </w:r>
    </w:p>
    <w:p w:rsidR="009A07D3" w:rsidRDefault="009A07D3" w:rsidP="00FF6A33">
      <w:pPr>
        <w:tabs>
          <w:tab w:val="left" w:pos="1134"/>
        </w:tabs>
        <w:ind w:firstLine="1418"/>
      </w:pPr>
    </w:p>
    <w:p w:rsidR="009A07D3" w:rsidRPr="00B23B2B" w:rsidRDefault="00F556D5" w:rsidP="00F556D5">
      <w:pPr>
        <w:tabs>
          <w:tab w:val="left" w:pos="1134"/>
        </w:tabs>
      </w:pPr>
      <w:r>
        <w:rPr>
          <w:b/>
        </w:rPr>
        <w:tab/>
      </w:r>
    </w:p>
    <w:p w:rsidR="00FF6A33" w:rsidRPr="00B23B2B" w:rsidRDefault="00FF6A33" w:rsidP="00FF6A33">
      <w:pPr>
        <w:tabs>
          <w:tab w:val="left" w:pos="1134"/>
        </w:tabs>
        <w:rPr>
          <w:b/>
        </w:rPr>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r>
        <w:t>Podstawa prawna: Ustawa z dnia 29.01.2004r. Prawo zamówie</w:t>
      </w:r>
      <w:r w:rsidR="000B6B74">
        <w:t>ń publicznych (tj. Dz. U. z 2017 r. poz. 1579</w:t>
      </w:r>
      <w:r w:rsidR="00B606B5">
        <w:t xml:space="preserve"> </w:t>
      </w:r>
      <w:r w:rsidR="00E60281">
        <w:t>ze zm</w:t>
      </w:r>
      <w:r>
        <w:t xml:space="preserve">), zwana dalej </w:t>
      </w:r>
      <w:r w:rsidR="006C137F">
        <w:t>„</w:t>
      </w:r>
      <w:r>
        <w:t>ustawą</w:t>
      </w:r>
      <w:r w:rsidR="006C137F">
        <w:t xml:space="preserve"> Pzp”</w:t>
      </w:r>
      <w:r>
        <w:t>.</w:t>
      </w:r>
    </w:p>
    <w:p w:rsidR="00E72C19" w:rsidRDefault="00E72C19" w:rsidP="00FF6A33">
      <w:pPr>
        <w:jc w:val="both"/>
      </w:pPr>
      <w:r>
        <w:t>W zakresie nie uregulowanym niniejszą specyfikacją istotnych warunków zamówienia, zwanej dalej siwz, zastosowanie mają przepisy ustawy Pzp.</w:t>
      </w:r>
    </w:p>
    <w:p w:rsidR="00FF6A33" w:rsidRDefault="00FF6A33" w:rsidP="00FF6A33">
      <w:pPr>
        <w:jc w:val="both"/>
      </w:pPr>
      <w:r>
        <w:t>Tryb postępowania został zatwierdzony zarządzeniem Prezydenta Miasta Świnoujście.</w:t>
      </w:r>
    </w:p>
    <w:p w:rsidR="00FF6A33" w:rsidRDefault="00FF6A33" w:rsidP="00FF6A33">
      <w:pPr>
        <w:jc w:val="both"/>
      </w:pPr>
      <w:r>
        <w:t xml:space="preserve">Wszelka korespondencja oraz dokumentacja w tej sprawie będzie powoływać się na powyższe oznaczenie. </w:t>
      </w:r>
    </w:p>
    <w:p w:rsidR="00FF6A33" w:rsidRDefault="00FF6A33" w:rsidP="00FF6A33">
      <w:pPr>
        <w:jc w:val="both"/>
      </w:pPr>
    </w:p>
    <w:p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FF6A33" w:rsidRPr="005B5AC2" w:rsidRDefault="00FF6A33" w:rsidP="00FF6A33">
      <w:pPr>
        <w:pStyle w:val="BodyText21"/>
        <w:tabs>
          <w:tab w:val="clear" w:pos="0"/>
        </w:tabs>
      </w:pP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(siwz)</w:t>
      </w:r>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Wykonawcy sporządzą oferty zgodnie z wymaganiami siwz.</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 oferty, o ile nie wynika ono z innych dokumentów złożonych przez wykonawcę.</w:t>
      </w:r>
      <w:r>
        <w:t xml:space="preserve"> </w:t>
      </w:r>
    </w:p>
    <w:p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rsidR="00FF6A33" w:rsidRPr="00EA3446" w:rsidRDefault="00FF6A33" w:rsidP="00FF6A33">
      <w:pPr>
        <w:pStyle w:val="BodyText21"/>
        <w:numPr>
          <w:ilvl w:val="0"/>
          <w:numId w:val="1"/>
        </w:numPr>
        <w:tabs>
          <w:tab w:val="clear" w:pos="0"/>
          <w:tab w:val="clear" w:pos="360"/>
          <w:tab w:val="num" w:pos="284"/>
        </w:tabs>
        <w:ind w:left="284" w:hanging="284"/>
        <w:rPr>
          <w:b/>
        </w:rPr>
      </w:pPr>
      <w:r w:rsidRPr="005B5AC2">
        <w:t xml:space="preserve">Oferta musi obejmować całość zamówienia, </w:t>
      </w:r>
      <w:r w:rsidRPr="00EA3446">
        <w:rPr>
          <w:b/>
        </w:rPr>
        <w:t xml:space="preserve">nie dopuszcza się składania ofert częściowych. </w:t>
      </w:r>
    </w:p>
    <w:p w:rsidR="00FF6A33" w:rsidRPr="00011F8E" w:rsidRDefault="00FF6A33" w:rsidP="00585FF2">
      <w:pPr>
        <w:pStyle w:val="BodyText21"/>
        <w:numPr>
          <w:ilvl w:val="0"/>
          <w:numId w:val="1"/>
        </w:numPr>
        <w:tabs>
          <w:tab w:val="clear" w:pos="0"/>
          <w:tab w:val="clear" w:pos="360"/>
          <w:tab w:val="num" w:pos="284"/>
        </w:tabs>
        <w:ind w:left="284" w:hanging="426"/>
      </w:pPr>
      <w:r w:rsidRPr="00011F8E">
        <w:t xml:space="preserve">Zamawiający </w:t>
      </w:r>
      <w:r w:rsidRPr="00585FF2">
        <w:rPr>
          <w:b/>
        </w:rPr>
        <w:t>przewiduje udzielanie zamówień,</w:t>
      </w:r>
      <w:r w:rsidR="00DA60CE" w:rsidRPr="00585FF2">
        <w:rPr>
          <w:b/>
        </w:rPr>
        <w:t xml:space="preserve"> o </w:t>
      </w:r>
      <w:r w:rsidRPr="00585FF2">
        <w:rPr>
          <w:b/>
        </w:rPr>
        <w:t>których mowa w art. 67 ust. 1 pkt 6</w:t>
      </w:r>
      <w:r>
        <w:t xml:space="preserve"> ustawy</w:t>
      </w:r>
      <w:r w:rsidR="00E72C19">
        <w:t xml:space="preserve"> Pzp</w:t>
      </w:r>
      <w:r w:rsidRPr="00011F8E">
        <w:t>,</w:t>
      </w:r>
      <w:r>
        <w:t xml:space="preserve"> </w:t>
      </w:r>
      <w:r w:rsidRPr="00011F8E">
        <w:t>polegający</w:t>
      </w:r>
      <w:r w:rsidR="008A2EB1">
        <w:t>ch na powtórzeniu podobnych robó</w:t>
      </w:r>
      <w:r w:rsidRPr="00011F8E">
        <w:t>t budowlanych, zgodnych z</w:t>
      </w:r>
      <w:r w:rsidR="00E72C19">
        <w:t> </w:t>
      </w:r>
      <w:r w:rsidRPr="00011F8E">
        <w:t>przedmiotem zamówienia podstawowego.</w:t>
      </w:r>
    </w:p>
    <w:p w:rsidR="00352308" w:rsidRPr="00352308" w:rsidRDefault="008A2EB1" w:rsidP="00352308">
      <w:pPr>
        <w:pStyle w:val="BodyText21"/>
        <w:numPr>
          <w:ilvl w:val="0"/>
          <w:numId w:val="8"/>
        </w:numPr>
        <w:tabs>
          <w:tab w:val="clear" w:pos="0"/>
        </w:tabs>
        <w:ind w:left="567" w:hanging="283"/>
      </w:pPr>
      <w:r>
        <w:t>p</w:t>
      </w:r>
      <w:r w:rsidR="00FF6A33" w:rsidRPr="00011F8E">
        <w:t>rzedmiot zamówienia</w:t>
      </w:r>
      <w:r w:rsidR="0027587B">
        <w:t xml:space="preserve"> </w:t>
      </w:r>
      <w:r w:rsidR="00352308">
        <w:t xml:space="preserve">- </w:t>
      </w:r>
      <w:r w:rsidR="00352308" w:rsidRPr="00352308">
        <w:t>powtórzenie usług podobnych do określonych w zamówieniu podstawowym.</w:t>
      </w:r>
    </w:p>
    <w:p w:rsidR="00FF6A33" w:rsidRDefault="008A2EB1" w:rsidP="00352308">
      <w:pPr>
        <w:pStyle w:val="BodyText21"/>
        <w:numPr>
          <w:ilvl w:val="0"/>
          <w:numId w:val="8"/>
        </w:numPr>
        <w:tabs>
          <w:tab w:val="clear" w:pos="0"/>
        </w:tabs>
        <w:ind w:left="567" w:hanging="283"/>
      </w:pPr>
      <w:r>
        <w:t>w</w:t>
      </w:r>
      <w:r w:rsidR="00FF6A33" w:rsidRPr="00011F8E">
        <w:t xml:space="preserve">ielkość lub zakres zamówienia </w:t>
      </w:r>
      <w:r>
        <w:t>- do</w:t>
      </w:r>
      <w:r w:rsidR="00C347E3">
        <w:t xml:space="preserve"> 5</w:t>
      </w:r>
      <w:r w:rsidR="00FB65E4">
        <w:t>0</w:t>
      </w:r>
      <w:r>
        <w:t xml:space="preserve"> % w</w:t>
      </w:r>
      <w:r w:rsidR="007B1FD6">
        <w:t>artości zamówienia podstawowego,</w:t>
      </w:r>
    </w:p>
    <w:p w:rsidR="00BA0A39" w:rsidRPr="00011F8E" w:rsidRDefault="00352308" w:rsidP="00BA0A39">
      <w:pPr>
        <w:pStyle w:val="BodyText21"/>
        <w:numPr>
          <w:ilvl w:val="0"/>
          <w:numId w:val="8"/>
        </w:numPr>
        <w:tabs>
          <w:tab w:val="clear" w:pos="0"/>
        </w:tabs>
        <w:ind w:left="567" w:hanging="283"/>
      </w:pPr>
      <w:r>
        <w:t>w</w:t>
      </w:r>
      <w:r w:rsidR="008D4266">
        <w:t>arunki na jakich zostanie udzielone zamówienie - zgodnie z warunkami dotyczącymi zamówienia podstawowego</w:t>
      </w:r>
      <w:r w:rsidR="00D1654E">
        <w:t xml:space="preserve"> określonymi w umowie</w:t>
      </w:r>
      <w:r w:rsidR="00BA0A39">
        <w:t xml:space="preserve"> </w:t>
      </w:r>
      <w:r w:rsidR="00BA0A39" w:rsidRPr="00BA0A39">
        <w:t>oraz</w:t>
      </w:r>
      <w:r w:rsidR="00BA0A39">
        <w:t xml:space="preserve"> </w:t>
      </w:r>
      <w:r w:rsidR="00BA0A39" w:rsidRPr="00BA0A39">
        <w:t>ustalone w wyniku negocjacji.</w:t>
      </w:r>
    </w:p>
    <w:p w:rsidR="00FF6A33" w:rsidRPr="005B5AC2" w:rsidRDefault="00FF6A33" w:rsidP="00FF6A33">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rsidR="00616A94" w:rsidRPr="00616A94" w:rsidRDefault="00FF6A33" w:rsidP="00EB2699">
      <w:pPr>
        <w:pStyle w:val="BodyText21"/>
        <w:numPr>
          <w:ilvl w:val="0"/>
          <w:numId w:val="32"/>
        </w:numPr>
        <w:tabs>
          <w:tab w:val="clear" w:pos="0"/>
        </w:tabs>
      </w:pPr>
      <w:r w:rsidRPr="00616A94">
        <w:rPr>
          <w:b/>
        </w:rPr>
        <w:t>Gmina Miasto Świnoujście, ul. Wojska Polskiego 1/5, 7</w:t>
      </w:r>
      <w:r w:rsidR="00CE2E10" w:rsidRPr="00616A94">
        <w:rPr>
          <w:b/>
        </w:rPr>
        <w:t>2-</w:t>
      </w:r>
      <w:r w:rsidRPr="00616A94">
        <w:rPr>
          <w:b/>
        </w:rPr>
        <w:t>6</w:t>
      </w:r>
      <w:r w:rsidR="00CE2E10" w:rsidRPr="00616A94">
        <w:rPr>
          <w:b/>
        </w:rPr>
        <w:t>00</w:t>
      </w:r>
      <w:r w:rsidRPr="00616A94">
        <w:rPr>
          <w:b/>
        </w:rPr>
        <w:t xml:space="preserve"> </w:t>
      </w:r>
      <w:r w:rsidR="00616A94">
        <w:rPr>
          <w:b/>
        </w:rPr>
        <w:t xml:space="preserve">Świnoujście, </w:t>
      </w:r>
      <w:r w:rsidRPr="00616A94">
        <w:rPr>
          <w:b/>
        </w:rPr>
        <w:t>Stanowisko</w:t>
      </w:r>
      <w:r w:rsidR="00055160" w:rsidRPr="00616A94">
        <w:rPr>
          <w:b/>
        </w:rPr>
        <w:t xml:space="preserve"> Obsługi Interesantów</w:t>
      </w:r>
      <w:r w:rsidRPr="00616A94">
        <w:rPr>
          <w:b/>
        </w:rPr>
        <w:t>,</w:t>
      </w:r>
    </w:p>
    <w:p w:rsidR="00E72C19" w:rsidRDefault="00616A94" w:rsidP="00616A94">
      <w:pPr>
        <w:pStyle w:val="BodyText21"/>
        <w:tabs>
          <w:tab w:val="clear" w:pos="0"/>
        </w:tabs>
        <w:ind w:left="578"/>
        <w:rPr>
          <w:b/>
        </w:rPr>
      </w:pPr>
      <w:r>
        <w:rPr>
          <w:b/>
        </w:rPr>
        <w:t>P</w:t>
      </w:r>
      <w:r w:rsidR="00FF6A33" w:rsidRPr="00616A94">
        <w:rPr>
          <w:b/>
        </w:rPr>
        <w:t xml:space="preserve">rzetarg nieograniczony, </w:t>
      </w:r>
      <w:r w:rsidR="000B6B74">
        <w:rPr>
          <w:b/>
        </w:rPr>
        <w:t>nr WIM.271.1.72</w:t>
      </w:r>
      <w:r w:rsidR="00E55040">
        <w:rPr>
          <w:b/>
        </w:rPr>
        <w:t>.2017</w:t>
      </w:r>
      <w:r>
        <w:rPr>
          <w:b/>
        </w:rPr>
        <w:t xml:space="preserve">: </w:t>
      </w:r>
      <w:r w:rsidR="00FF6A33" w:rsidRPr="00616A94">
        <w:rPr>
          <w:b/>
        </w:rPr>
        <w:t>"</w:t>
      </w:r>
      <w:r w:rsidR="003C5570" w:rsidRPr="00616A94">
        <w:rPr>
          <w:b/>
        </w:rPr>
        <w:t>Przebudowa placu zabaw w</w:t>
      </w:r>
      <w:r>
        <w:rPr>
          <w:b/>
        </w:rPr>
        <w:t> </w:t>
      </w:r>
      <w:r w:rsidR="00E55040">
        <w:rPr>
          <w:b/>
        </w:rPr>
        <w:t>Przedszkolu Miejskim nr 3</w:t>
      </w:r>
      <w:r w:rsidR="003C5570" w:rsidRPr="00616A94">
        <w:rPr>
          <w:b/>
        </w:rPr>
        <w:t xml:space="preserve"> w Świnoujściu w ramach za</w:t>
      </w:r>
      <w:r w:rsidR="000B6B74">
        <w:rPr>
          <w:b/>
        </w:rPr>
        <w:t>dania</w:t>
      </w:r>
      <w:r w:rsidR="00E55040">
        <w:rPr>
          <w:b/>
        </w:rPr>
        <w:t xml:space="preserve">: </w:t>
      </w:r>
      <w:r w:rsidR="000B6B74">
        <w:rPr>
          <w:b/>
        </w:rPr>
        <w:t>„</w:t>
      </w:r>
      <w:r w:rsidR="00E55040">
        <w:rPr>
          <w:b/>
        </w:rPr>
        <w:t>Przedszkole Miejskie nr 3 przy ul. Batalionów Chłopskich</w:t>
      </w:r>
      <w:r w:rsidR="003C5570" w:rsidRPr="00616A94">
        <w:rPr>
          <w:b/>
        </w:rPr>
        <w:t xml:space="preserve"> - prace inwestycyjne” </w:t>
      </w:r>
    </w:p>
    <w:p w:rsidR="00B72E15" w:rsidRDefault="00B72E15" w:rsidP="00E72C19">
      <w:pPr>
        <w:pStyle w:val="BodyText21"/>
        <w:tabs>
          <w:tab w:val="clear" w:pos="0"/>
        </w:tabs>
        <w:ind w:left="578"/>
        <w:rPr>
          <w:b/>
        </w:rPr>
      </w:pPr>
      <w:r>
        <w:t>Uwaga:</w:t>
      </w:r>
      <w:r w:rsidR="00FF6A33" w:rsidRPr="003C5570">
        <w:t xml:space="preserve"> „</w:t>
      </w:r>
      <w:r w:rsidR="00FF6A33" w:rsidRPr="003C5570">
        <w:rPr>
          <w:b/>
        </w:rPr>
        <w:t xml:space="preserve">nie otwierać przed </w:t>
      </w:r>
      <w:r w:rsidR="005C1726">
        <w:rPr>
          <w:b/>
        </w:rPr>
        <w:t>21</w:t>
      </w:r>
      <w:r w:rsidR="00834E01">
        <w:rPr>
          <w:b/>
        </w:rPr>
        <w:t xml:space="preserve"> </w:t>
      </w:r>
      <w:r w:rsidR="000B6B74">
        <w:rPr>
          <w:b/>
        </w:rPr>
        <w:t xml:space="preserve"> </w:t>
      </w:r>
      <w:r w:rsidR="00E60281">
        <w:rPr>
          <w:b/>
        </w:rPr>
        <w:t>grudnia</w:t>
      </w:r>
      <w:r w:rsidR="000B6B74">
        <w:rPr>
          <w:b/>
        </w:rPr>
        <w:t xml:space="preserve"> </w:t>
      </w:r>
      <w:r w:rsidR="00E55040">
        <w:rPr>
          <w:b/>
        </w:rPr>
        <w:t xml:space="preserve">2017 </w:t>
      </w:r>
      <w:r w:rsidR="00FF6A33" w:rsidRPr="003C5570">
        <w:rPr>
          <w:b/>
        </w:rPr>
        <w:t xml:space="preserve"> r., godz. </w:t>
      </w:r>
      <w:r w:rsidR="003C5570" w:rsidRPr="003C5570">
        <w:rPr>
          <w:b/>
        </w:rPr>
        <w:t>1</w:t>
      </w:r>
      <w:r w:rsidR="007812AE">
        <w:rPr>
          <w:b/>
        </w:rPr>
        <w:t>2</w:t>
      </w:r>
      <w:r w:rsidR="003C5570" w:rsidRPr="003C5570">
        <w:rPr>
          <w:b/>
        </w:rPr>
        <w:t>:30</w:t>
      </w:r>
      <w:r w:rsidR="00FF6A33" w:rsidRPr="003C5570">
        <w:rPr>
          <w:b/>
        </w:rPr>
        <w:t xml:space="preserve">” </w:t>
      </w:r>
    </w:p>
    <w:p w:rsidR="00FF6A33" w:rsidRDefault="00FF6A33" w:rsidP="00E72C19">
      <w:pPr>
        <w:pStyle w:val="BodyText21"/>
        <w:tabs>
          <w:tab w:val="clear" w:pos="0"/>
        </w:tabs>
        <w:ind w:left="578"/>
      </w:pPr>
      <w:r w:rsidRPr="003C5570">
        <w:t>- bez nazwy i</w:t>
      </w:r>
      <w:r w:rsidR="00E704EB">
        <w:t> </w:t>
      </w:r>
      <w:r w:rsidRPr="003C5570">
        <w:t>pieczątki wykonawcy;</w:t>
      </w:r>
    </w:p>
    <w:p w:rsidR="00FF6A33" w:rsidRPr="005B5AC2" w:rsidRDefault="00FF6A33" w:rsidP="00EB2699">
      <w:pPr>
        <w:pStyle w:val="BodyText21"/>
        <w:numPr>
          <w:ilvl w:val="0"/>
          <w:numId w:val="32"/>
        </w:numPr>
        <w:tabs>
          <w:tab w:val="clear" w:pos="0"/>
        </w:tabs>
      </w:pPr>
      <w:r w:rsidRPr="005B5AC2">
        <w:t>koperta wewnętrzna powinna zawierać ofertę i być zaadresowana na wykonawcę, tak aby można było odesłać ofertę w przypadku jej wpłynięcia po terminie.</w:t>
      </w:r>
    </w:p>
    <w:p w:rsidR="00FF6A33" w:rsidRDefault="00FF6A33" w:rsidP="00FF6A33">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odpowiedzialności za nieterminowe złożenie oferty w</w:t>
      </w:r>
      <w:r w:rsidR="00E704EB">
        <w:t> </w:t>
      </w:r>
      <w:r w:rsidRPr="005B5AC2">
        <w:t>szczególności w</w:t>
      </w:r>
      <w:r w:rsidR="00CE2E10">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DA60CE" w:rsidRDefault="00DA60CE" w:rsidP="00DA60CE">
      <w:pPr>
        <w:pStyle w:val="BodyText21"/>
        <w:tabs>
          <w:tab w:val="clear" w:pos="0"/>
        </w:tabs>
        <w:ind w:left="-142"/>
      </w:pPr>
    </w:p>
    <w:p w:rsidR="00FF6A33" w:rsidRPr="005B5AC2"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FF6A33" w:rsidRPr="005B5AC2" w:rsidRDefault="00FF6A33" w:rsidP="00FF6A33">
      <w:pPr>
        <w:jc w:val="both"/>
        <w:rPr>
          <w:sz w:val="24"/>
        </w:rPr>
      </w:pPr>
    </w:p>
    <w:p w:rsidR="00FF6A33" w:rsidRPr="005B5AC2" w:rsidRDefault="00FF6A33" w:rsidP="00081D4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t xml:space="preserve">w przypadku wycofania oferty, wykonawca składa pisemne oświadczenie, że ofertę swą wycofuje, w zamkniętej kopercie zaadresowanej jak w Rozdziale I pkt 12 ppkt 1 </w:t>
      </w:r>
      <w:r w:rsidRPr="005B5AC2">
        <w:rPr>
          <w:sz w:val="24"/>
        </w:rPr>
        <w:br/>
        <w:t xml:space="preserve">z dopiskiem </w:t>
      </w:r>
      <w:r w:rsidR="00CE2E10">
        <w:rPr>
          <w:b/>
          <w:sz w:val="24"/>
        </w:rPr>
        <w:t>„wycofanie”</w:t>
      </w:r>
      <w:r w:rsidR="00CE2E10">
        <w:rPr>
          <w:sz w:val="24"/>
        </w:rPr>
        <w:t>.</w:t>
      </w:r>
    </w:p>
    <w:p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i zewnętrznej, oznaczonych jak w Rozdziale I pkt 12 ppkt 1</w:t>
      </w:r>
      <w:r>
        <w:t>)</w:t>
      </w:r>
      <w:r w:rsidRPr="005B5AC2">
        <w:t xml:space="preserve"> i 2</w:t>
      </w:r>
      <w:r>
        <w:t>)</w:t>
      </w:r>
      <w:r w:rsidRPr="005B5AC2">
        <w:t xml:space="preserve"> przy czym koperta zewnętrzna  powinna mieć dopisek </w:t>
      </w:r>
      <w:r w:rsidRPr="00CE2E10">
        <w:rPr>
          <w:b/>
        </w:rPr>
        <w:t>„zmiany”</w:t>
      </w:r>
      <w:r w:rsidR="00CE2E10" w:rsidRPr="00CE2E10">
        <w:t>.</w:t>
      </w:r>
    </w:p>
    <w:p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FF6A33" w:rsidRPr="00B10F87"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FF6A33" w:rsidRPr="00B10F87"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FF6A33" w:rsidRPr="005B5AC2" w:rsidRDefault="00FF6A33" w:rsidP="00FF6A33">
      <w:pPr>
        <w:pStyle w:val="BodyText21"/>
        <w:tabs>
          <w:tab w:val="clear" w:pos="0"/>
        </w:tabs>
      </w:pP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 siwz;</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7812AE">
        <w:t xml:space="preserve"> </w:t>
      </w:r>
      <w:r w:rsidRPr="00347015">
        <w:t>najmniej:</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FF6A33" w:rsidRDefault="00FF6A33" w:rsidP="00FF6A33">
      <w:pPr>
        <w:jc w:val="both"/>
        <w:rPr>
          <w:sz w:val="24"/>
        </w:rPr>
      </w:pPr>
    </w:p>
    <w:p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rsidR="00FF6A33" w:rsidRPr="005B5AC2" w:rsidRDefault="00FF6A33" w:rsidP="00FF6A33">
      <w:pPr>
        <w:jc w:val="both"/>
        <w:rPr>
          <w:b/>
          <w:sz w:val="24"/>
        </w:rPr>
      </w:pPr>
    </w:p>
    <w:p w:rsidR="00FF6A33" w:rsidRPr="005B5AC2" w:rsidRDefault="00FF6A33" w:rsidP="00081D48">
      <w:pPr>
        <w:numPr>
          <w:ilvl w:val="0"/>
          <w:numId w:val="5"/>
        </w:numPr>
        <w:tabs>
          <w:tab w:val="num" w:pos="284"/>
        </w:tabs>
        <w:ind w:left="284" w:hanging="284"/>
        <w:jc w:val="both"/>
        <w:rPr>
          <w:sz w:val="24"/>
        </w:rPr>
      </w:pPr>
      <w:r w:rsidRPr="005B5AC2">
        <w:rPr>
          <w:sz w:val="24"/>
        </w:rPr>
        <w:t>Zamawiający prowadzi protokół postępowania.</w:t>
      </w:r>
    </w:p>
    <w:p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FF6A33" w:rsidRPr="005B5AC2" w:rsidRDefault="00FF6A33" w:rsidP="00081D48">
      <w:pPr>
        <w:numPr>
          <w:ilvl w:val="0"/>
          <w:numId w:val="5"/>
        </w:numPr>
        <w:tabs>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FF6A33" w:rsidRPr="005B5AC2" w:rsidRDefault="00FF6A33" w:rsidP="00081D48">
      <w:pPr>
        <w:numPr>
          <w:ilvl w:val="0"/>
          <w:numId w:val="5"/>
        </w:numPr>
        <w:tabs>
          <w:tab w:val="num" w:pos="284"/>
        </w:tabs>
        <w:ind w:left="284" w:hanging="284"/>
        <w:jc w:val="both"/>
        <w:rPr>
          <w:bCs/>
          <w:sz w:val="24"/>
        </w:rPr>
      </w:pPr>
      <w:r w:rsidRPr="005B5AC2">
        <w:rPr>
          <w:bCs/>
          <w:sz w:val="24"/>
        </w:rPr>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r w:rsidR="007812AE">
        <w:rPr>
          <w:sz w:val="24"/>
          <w:szCs w:val="24"/>
        </w:rPr>
        <w:t xml:space="preserve"> Pzp</w:t>
      </w:r>
      <w:r w:rsidRPr="005B5AC2">
        <w:rPr>
          <w:sz w:val="24"/>
          <w:szCs w:val="24"/>
        </w:rPr>
        <w:t>.</w:t>
      </w:r>
    </w:p>
    <w:p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xml:space="preserve">. Informacje stanowią tajemnicę przedsiębiorstwa w rozumieniu art. 11 ust. 4 ustawy o zwalczaniu nieuczciwej konkurencji (Dz. U. z 2003 r. nr 153, poz. 1503 </w:t>
      </w:r>
      <w:r w:rsidRPr="005B5AC2">
        <w:rPr>
          <w:sz w:val="24"/>
        </w:rPr>
        <w:br/>
        <w:t>z późn</w:t>
      </w:r>
      <w:r w:rsidR="006C137F">
        <w:rPr>
          <w:sz w:val="24"/>
        </w:rPr>
        <w:t>.</w:t>
      </w:r>
      <w:r w:rsidRPr="005B5AC2">
        <w:rPr>
          <w:sz w:val="24"/>
        </w:rPr>
        <w:t xml:space="preserve"> zm</w:t>
      </w:r>
      <w:r w:rsidR="006C137F">
        <w:rPr>
          <w:sz w:val="24"/>
        </w:rPr>
        <w:t>.</w:t>
      </w:r>
      <w:r w:rsidRPr="005B5AC2">
        <w:rPr>
          <w:sz w:val="24"/>
        </w:rPr>
        <w:t>)”.</w:t>
      </w:r>
    </w:p>
    <w:p w:rsidR="00FF6A33"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C79EE" w:rsidRPr="005B5AC2" w:rsidRDefault="000C79EE" w:rsidP="000C79EE">
      <w:pPr>
        <w:ind w:left="284"/>
        <w:jc w:val="both"/>
        <w:rPr>
          <w:sz w:val="24"/>
        </w:rPr>
      </w:pPr>
    </w:p>
    <w:p w:rsidR="00FF6A33" w:rsidRDefault="00FF6A33" w:rsidP="00FF6A33">
      <w:pPr>
        <w:jc w:val="both"/>
        <w:rPr>
          <w:sz w:val="24"/>
        </w:rPr>
      </w:pPr>
    </w:p>
    <w:p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rsidR="00FF6A33" w:rsidRPr="005B5AC2" w:rsidRDefault="00FF6A33" w:rsidP="00FF6A33">
      <w:pPr>
        <w:ind w:left="426"/>
        <w:jc w:val="both"/>
        <w:rPr>
          <w:b/>
          <w:sz w:val="24"/>
          <w:szCs w:val="24"/>
        </w:rPr>
      </w:pPr>
    </w:p>
    <w:p w:rsidR="00FF6A33" w:rsidRPr="005B5AC2" w:rsidRDefault="00FF6A33" w:rsidP="00081D48">
      <w:pPr>
        <w:pStyle w:val="Akapitzlist"/>
        <w:numPr>
          <w:ilvl w:val="0"/>
          <w:numId w:val="6"/>
        </w:numPr>
        <w:tabs>
          <w:tab w:val="clear" w:pos="360"/>
          <w:tab w:val="num" w:pos="284"/>
        </w:tabs>
        <w:ind w:left="284" w:hanging="284"/>
        <w:jc w:val="both"/>
        <w:rPr>
          <w:sz w:val="24"/>
          <w:szCs w:val="24"/>
        </w:rPr>
      </w:pPr>
      <w:r w:rsidRPr="005B5AC2">
        <w:rPr>
          <w:sz w:val="24"/>
          <w:szCs w:val="24"/>
        </w:rPr>
        <w:t xml:space="preserve">O udzielenie zamówienia może się ubiegać wykonawca, który </w:t>
      </w:r>
      <w:r w:rsidR="00B7544D">
        <w:rPr>
          <w:b/>
          <w:sz w:val="24"/>
          <w:szCs w:val="24"/>
        </w:rPr>
        <w:t>nie podlega wykluczeniu z </w:t>
      </w:r>
      <w:r w:rsidRPr="005B5AC2">
        <w:rPr>
          <w:b/>
          <w:sz w:val="24"/>
          <w:szCs w:val="24"/>
        </w:rPr>
        <w:t>postępowania</w:t>
      </w:r>
      <w:r w:rsidRPr="005B5AC2">
        <w:rPr>
          <w:sz w:val="24"/>
          <w:szCs w:val="24"/>
        </w:rPr>
        <w:t>, w okolicznościach, o których mowa w:</w:t>
      </w:r>
    </w:p>
    <w:p w:rsidR="00FF6A33" w:rsidRPr="005B5AC2" w:rsidRDefault="00FF6A33" w:rsidP="00081D48">
      <w:pPr>
        <w:pStyle w:val="Akapitzlist"/>
        <w:numPr>
          <w:ilvl w:val="1"/>
          <w:numId w:val="6"/>
        </w:numPr>
        <w:tabs>
          <w:tab w:val="num" w:pos="284"/>
          <w:tab w:val="num" w:pos="567"/>
        </w:tabs>
        <w:ind w:left="709" w:hanging="425"/>
        <w:jc w:val="both"/>
        <w:rPr>
          <w:sz w:val="24"/>
          <w:szCs w:val="24"/>
        </w:rPr>
      </w:pPr>
      <w:r w:rsidRPr="005B5AC2">
        <w:rPr>
          <w:sz w:val="24"/>
          <w:szCs w:val="24"/>
        </w:rPr>
        <w:t>art. 24 ust. 1 pkt 12) – 23) ustawy</w:t>
      </w:r>
      <w:r w:rsidR="00E72C19">
        <w:rPr>
          <w:sz w:val="24"/>
          <w:szCs w:val="24"/>
        </w:rPr>
        <w:t xml:space="preserve"> Pzp</w:t>
      </w:r>
      <w:r w:rsidR="004C5723">
        <w:rPr>
          <w:sz w:val="24"/>
          <w:szCs w:val="24"/>
        </w:rPr>
        <w:t xml:space="preserve"> (obligatoryjne przesłanki wykluczenia Wykonawcy)</w:t>
      </w:r>
      <w:r w:rsidRPr="005B5AC2">
        <w:rPr>
          <w:sz w:val="24"/>
          <w:szCs w:val="24"/>
        </w:rPr>
        <w:t>;</w:t>
      </w:r>
    </w:p>
    <w:p w:rsidR="00FF6A33" w:rsidRPr="005B5AC2" w:rsidRDefault="00FF6A33" w:rsidP="00081D48">
      <w:pPr>
        <w:pStyle w:val="Akapitzlist"/>
        <w:numPr>
          <w:ilvl w:val="1"/>
          <w:numId w:val="6"/>
        </w:numPr>
        <w:tabs>
          <w:tab w:val="num" w:pos="284"/>
          <w:tab w:val="num" w:pos="567"/>
        </w:tabs>
        <w:ind w:left="709" w:hanging="425"/>
        <w:jc w:val="both"/>
        <w:rPr>
          <w:sz w:val="24"/>
          <w:szCs w:val="24"/>
        </w:rPr>
      </w:pPr>
      <w:r w:rsidRPr="005B5AC2">
        <w:rPr>
          <w:sz w:val="24"/>
          <w:szCs w:val="24"/>
        </w:rPr>
        <w:t xml:space="preserve">art. 24 ust. 5 pkt </w:t>
      </w:r>
      <w:r w:rsidRPr="00EA3446">
        <w:rPr>
          <w:sz w:val="24"/>
          <w:szCs w:val="24"/>
        </w:rPr>
        <w:t>1), 2), 4) i 8)</w:t>
      </w:r>
      <w:r>
        <w:rPr>
          <w:i/>
          <w:sz w:val="24"/>
          <w:szCs w:val="24"/>
        </w:rPr>
        <w:t xml:space="preserve"> </w:t>
      </w:r>
      <w:r w:rsidRPr="004633AE">
        <w:rPr>
          <w:sz w:val="24"/>
          <w:szCs w:val="24"/>
        </w:rPr>
        <w:t>ustawy</w:t>
      </w:r>
      <w:r w:rsidR="00E72C19">
        <w:rPr>
          <w:sz w:val="24"/>
          <w:szCs w:val="24"/>
        </w:rPr>
        <w:t xml:space="preserve"> Pzp</w:t>
      </w:r>
      <w:r w:rsidRPr="005B5AC2">
        <w:rPr>
          <w:sz w:val="24"/>
          <w:szCs w:val="24"/>
        </w:rPr>
        <w:t xml:space="preserve">; wykluczeniu na tej podstawie podlega wykonawca: </w:t>
      </w:r>
    </w:p>
    <w:p w:rsidR="00040149" w:rsidRPr="005B5AC2"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812AE">
        <w:rPr>
          <w:rFonts w:ascii="Times New Roman" w:hAnsi="Times New Roman" w:cs="Times New Roman"/>
          <w:szCs w:val="24"/>
        </w:rPr>
        <w:t>w stosunku do którego otwarto likwidację</w:t>
      </w:r>
      <w:r w:rsidRPr="005B5AC2">
        <w:rPr>
          <w:rFonts w:ascii="Times New Roman" w:hAnsi="Times New Roman" w:cs="Times New Roman"/>
          <w:szCs w:val="24"/>
        </w:rPr>
        <w:t>, w zatwierdzonym przez sąd układzie w</w:t>
      </w:r>
      <w:r w:rsidR="00E72C19">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w:t>
      </w:r>
      <w:r w:rsidR="00040149">
        <w:rPr>
          <w:rFonts w:ascii="Times New Roman" w:hAnsi="Times New Roman" w:cs="Times New Roman"/>
          <w:szCs w:val="24"/>
        </w:rPr>
        <w:t> </w:t>
      </w:r>
      <w:r w:rsidRPr="005B5AC2">
        <w:rPr>
          <w:rFonts w:ascii="Times New Roman" w:hAnsi="Times New Roman" w:cs="Times New Roman"/>
          <w:szCs w:val="24"/>
        </w:rPr>
        <w:t>201</w:t>
      </w:r>
      <w:r w:rsidR="00C53C93">
        <w:rPr>
          <w:rFonts w:ascii="Times New Roman" w:hAnsi="Times New Roman" w:cs="Times New Roman"/>
          <w:szCs w:val="24"/>
        </w:rPr>
        <w:t>7</w:t>
      </w:r>
      <w:r w:rsidR="00040149">
        <w:rPr>
          <w:rFonts w:ascii="Times New Roman" w:hAnsi="Times New Roman" w:cs="Times New Roman"/>
          <w:szCs w:val="24"/>
        </w:rPr>
        <w:t> </w:t>
      </w:r>
      <w:r w:rsidRPr="005B5AC2">
        <w:rPr>
          <w:rFonts w:ascii="Times New Roman" w:hAnsi="Times New Roman" w:cs="Times New Roman"/>
          <w:szCs w:val="24"/>
        </w:rPr>
        <w:t xml:space="preserve">r. poz. </w:t>
      </w:r>
      <w:r w:rsidR="00C53C93">
        <w:rPr>
          <w:rFonts w:ascii="Times New Roman" w:hAnsi="Times New Roman" w:cs="Times New Roman"/>
          <w:szCs w:val="24"/>
        </w:rPr>
        <w:t>1508</w:t>
      </w:r>
      <w:r w:rsidRPr="007812AE">
        <w:rPr>
          <w:rFonts w:ascii="Times New Roman" w:hAnsi="Times New Roman" w:cs="Times New Roman"/>
          <w:szCs w:val="24"/>
        </w:rPr>
        <w:t>) 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53C93">
        <w:rPr>
          <w:rFonts w:ascii="Times New Roman" w:hAnsi="Times New Roman" w:cs="Times New Roman"/>
          <w:szCs w:val="24"/>
        </w:rPr>
        <w:t>6</w:t>
      </w:r>
      <w:r w:rsidRPr="005B5AC2">
        <w:rPr>
          <w:rFonts w:ascii="Times New Roman" w:hAnsi="Times New Roman" w:cs="Times New Roman"/>
          <w:szCs w:val="24"/>
        </w:rPr>
        <w:t xml:space="preserve"> r. poz. </w:t>
      </w:r>
      <w:r w:rsidR="00C53C93">
        <w:rPr>
          <w:rFonts w:ascii="Times New Roman" w:hAnsi="Times New Roman" w:cs="Times New Roman"/>
          <w:szCs w:val="24"/>
        </w:rPr>
        <w:t>2171 ze zm.</w:t>
      </w:r>
      <w:r w:rsidRPr="005B5AC2">
        <w:rPr>
          <w:rFonts w:ascii="Times New Roman" w:hAnsi="Times New Roman" w:cs="Times New Roman"/>
          <w:szCs w:val="24"/>
        </w:rPr>
        <w:t>),</w:t>
      </w:r>
    </w:p>
    <w:p w:rsidR="00FF6A33"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C53C93">
        <w:rPr>
          <w:rFonts w:ascii="Times New Roman" w:hAnsi="Times New Roman" w:cs="Times New Roman"/>
          <w:szCs w:val="24"/>
        </w:rPr>
        <w:t>który w sposób zawiniony poważnie naruszył obowiązki zawodowe, co podważa jego uczciwość, w szczególności gdy wykonawca w wyniku zamierzonego działania lub rażącego niedbalstwa nie wykonał lub nienależycie wykonał zamówienie,</w:t>
      </w:r>
      <w:r w:rsidRPr="005B5AC2">
        <w:rPr>
          <w:rFonts w:ascii="Times New Roman" w:hAnsi="Times New Roman" w:cs="Times New Roman"/>
          <w:szCs w:val="24"/>
        </w:rPr>
        <w:t xml:space="preserve"> co</w:t>
      </w:r>
      <w:r w:rsidR="006E4902">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7603E" w:rsidRDefault="0087603E" w:rsidP="00FF6A33">
      <w:pPr>
        <w:pStyle w:val="ZLITPKTzmpktliter"/>
        <w:spacing w:line="240" w:lineRule="auto"/>
        <w:ind w:left="851" w:hanging="284"/>
        <w:rPr>
          <w:rFonts w:ascii="Times New Roman" w:hAnsi="Times New Roman" w:cs="Times New Roman"/>
          <w:szCs w:val="24"/>
        </w:rPr>
      </w:pPr>
    </w:p>
    <w:p w:rsidR="0087603E" w:rsidRPr="005B5AC2" w:rsidRDefault="0087603E" w:rsidP="00FF6A33">
      <w:pPr>
        <w:pStyle w:val="ZLITPKTzmpktliter"/>
        <w:spacing w:line="240" w:lineRule="auto"/>
        <w:ind w:left="851" w:hanging="284"/>
        <w:rPr>
          <w:rFonts w:ascii="Times New Roman" w:hAnsi="Times New Roman" w:cs="Times New Roman"/>
          <w:szCs w:val="24"/>
        </w:rPr>
      </w:pPr>
    </w:p>
    <w:p w:rsidR="00FF6A33" w:rsidRPr="00B34037" w:rsidRDefault="00FF6A33" w:rsidP="00FF6A33">
      <w:pPr>
        <w:keepNext/>
        <w:ind w:left="851" w:hanging="284"/>
        <w:jc w:val="both"/>
        <w:rPr>
          <w:sz w:val="24"/>
          <w:szCs w:val="24"/>
        </w:rPr>
      </w:pPr>
      <w:r w:rsidRPr="005B5AC2">
        <w:rPr>
          <w:sz w:val="24"/>
          <w:szCs w:val="24"/>
        </w:rPr>
        <w:t>c)</w:t>
      </w:r>
      <w:r w:rsidRPr="005B5AC2">
        <w:rPr>
          <w:sz w:val="24"/>
          <w:szCs w:val="24"/>
        </w:rPr>
        <w:tab/>
      </w:r>
      <w:r w:rsidRPr="00B34037">
        <w:rPr>
          <w:sz w:val="24"/>
          <w:szCs w:val="24"/>
        </w:rPr>
        <w:t>który, z przyczyn leżących po jego stronie, nie wykonał albo nienależycie wykonał w</w:t>
      </w:r>
      <w:r w:rsidR="00E72C19" w:rsidRPr="00B34037">
        <w:rPr>
          <w:sz w:val="24"/>
          <w:szCs w:val="24"/>
        </w:rPr>
        <w:t> </w:t>
      </w:r>
      <w:r w:rsidRPr="00B34037">
        <w:rPr>
          <w:sz w:val="24"/>
          <w:szCs w:val="24"/>
        </w:rPr>
        <w:t>istotnym stopniu wcześniejszą umowę w sprawie zamówienia publicznego lub umowę koncesji, zawartą z zamawiającym, o którym mowa w art. 3 ust. 1 pkt 1–4 ustawy</w:t>
      </w:r>
      <w:r w:rsidR="00E72C19" w:rsidRPr="00B34037">
        <w:rPr>
          <w:sz w:val="24"/>
          <w:szCs w:val="24"/>
        </w:rPr>
        <w:t xml:space="preserve"> Pzp</w:t>
      </w:r>
      <w:r w:rsidRPr="00B34037">
        <w:rPr>
          <w:sz w:val="24"/>
          <w:szCs w:val="24"/>
        </w:rPr>
        <w:t>, co doprowadziło do rozwiązania umowy lub zasądzenia odszkodowania;</w:t>
      </w:r>
    </w:p>
    <w:p w:rsidR="00FF6A33" w:rsidRPr="00EA2C23" w:rsidRDefault="00FF6A33" w:rsidP="00FF6A33">
      <w:pPr>
        <w:keepNext/>
        <w:ind w:left="851" w:hanging="284"/>
        <w:jc w:val="both"/>
        <w:rPr>
          <w:sz w:val="24"/>
          <w:szCs w:val="24"/>
        </w:rPr>
      </w:pPr>
      <w:r w:rsidRPr="00B34037">
        <w:rPr>
          <w:sz w:val="24"/>
          <w:szCs w:val="24"/>
        </w:rPr>
        <w:t>d)</w:t>
      </w:r>
      <w:r w:rsidRPr="00B34037">
        <w:rPr>
          <w:sz w:val="24"/>
          <w:szCs w:val="24"/>
        </w:rPr>
        <w:tab/>
        <w:t>który naruszył obowiązki dotyczące płatności podatków, opłat lub składek na</w:t>
      </w:r>
      <w:r w:rsidR="000C79EE" w:rsidRPr="00B34037">
        <w:rPr>
          <w:sz w:val="24"/>
          <w:szCs w:val="24"/>
        </w:rPr>
        <w:t> </w:t>
      </w:r>
      <w:r w:rsidRPr="00B34037">
        <w:rPr>
          <w:sz w:val="24"/>
          <w:szCs w:val="24"/>
        </w:rPr>
        <w:t>ubezpieczenia społeczne lub zdrowotne, co</w:t>
      </w:r>
      <w:r w:rsidRPr="00EA2C23">
        <w:rPr>
          <w:sz w:val="24"/>
          <w:szCs w:val="24"/>
        </w:rPr>
        <w:t xml:space="preserve"> zamawiający jest w stanie wykazać za</w:t>
      </w:r>
      <w:r w:rsidR="000C79EE">
        <w:rPr>
          <w:sz w:val="24"/>
          <w:szCs w:val="24"/>
        </w:rPr>
        <w:t> </w:t>
      </w:r>
      <w:r w:rsidRPr="00EA2C23">
        <w:rPr>
          <w:sz w:val="24"/>
          <w:szCs w:val="24"/>
        </w:rPr>
        <w:t>pomocą stosownych środków dowodowych, z wyjątkiem przypadku, o którym mowa w art. 24 ust. 1 pkt 15 ustawy</w:t>
      </w:r>
      <w:r w:rsidR="004C5723" w:rsidRPr="00EA2C23">
        <w:rPr>
          <w:sz w:val="24"/>
          <w:szCs w:val="24"/>
        </w:rPr>
        <w:t xml:space="preserve"> Pzp</w:t>
      </w:r>
      <w:r w:rsidRPr="00EA2C23">
        <w:rPr>
          <w:sz w:val="24"/>
          <w:szCs w:val="24"/>
        </w:rPr>
        <w:t>, chyba że wykonawca dokonał płatności należnych podatków, opłat lub składek na ubezpieczenia społeczne lub zdrowotne wraz z</w:t>
      </w:r>
      <w:r w:rsidR="004C5723" w:rsidRPr="00EA2C23">
        <w:rPr>
          <w:sz w:val="24"/>
          <w:szCs w:val="24"/>
        </w:rPr>
        <w:t> </w:t>
      </w:r>
      <w:r w:rsidRPr="00EA2C23">
        <w:rPr>
          <w:sz w:val="24"/>
          <w:szCs w:val="24"/>
        </w:rPr>
        <w:t>odsetkami lub grzywnami lub zawarł wiążące porozumienie w sprawie spłaty tych należności.</w:t>
      </w:r>
    </w:p>
    <w:p w:rsidR="00FF6A33" w:rsidRPr="005B5AC2" w:rsidRDefault="00FF6A33" w:rsidP="00081D48">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t>
      </w:r>
      <w:r w:rsidR="0033631F">
        <w:rPr>
          <w:sz w:val="24"/>
          <w:szCs w:val="24"/>
        </w:rPr>
        <w:t>W</w:t>
      </w:r>
      <w:r w:rsidRPr="005B5AC2">
        <w:rPr>
          <w:sz w:val="24"/>
          <w:szCs w:val="24"/>
        </w:rPr>
        <w:t xml:space="preserve">ykonawca, który </w:t>
      </w:r>
      <w:r w:rsidRPr="005B5AC2">
        <w:rPr>
          <w:b/>
          <w:sz w:val="24"/>
          <w:szCs w:val="24"/>
        </w:rPr>
        <w:t>spełnia poniżej określone warunki udziału w postępowaniu</w:t>
      </w:r>
      <w:r w:rsidRPr="005B5AC2">
        <w:rPr>
          <w:sz w:val="24"/>
          <w:szCs w:val="24"/>
        </w:rPr>
        <w:t xml:space="preserve"> dotyczące:</w:t>
      </w:r>
    </w:p>
    <w:p w:rsidR="00B7544D" w:rsidRPr="00B7544D" w:rsidRDefault="00B7544D" w:rsidP="00FF6A33">
      <w:pPr>
        <w:ind w:left="1134"/>
        <w:jc w:val="both"/>
        <w:rPr>
          <w:b/>
          <w:sz w:val="28"/>
          <w:szCs w:val="28"/>
          <w:u w:val="single"/>
        </w:rPr>
      </w:pPr>
    </w:p>
    <w:p w:rsidR="00FF6A33" w:rsidRPr="00582DB9" w:rsidRDefault="00FF6A33" w:rsidP="006E1D85">
      <w:pPr>
        <w:pStyle w:val="ZLITPKTzmpktliter"/>
        <w:numPr>
          <w:ilvl w:val="1"/>
          <w:numId w:val="6"/>
        </w:numPr>
        <w:tabs>
          <w:tab w:val="num" w:pos="567"/>
        </w:tabs>
        <w:spacing w:line="240" w:lineRule="auto"/>
        <w:rPr>
          <w:rFonts w:ascii="Times New Roman" w:hAnsi="Times New Roman" w:cs="Times New Roman"/>
          <w:b/>
          <w:szCs w:val="24"/>
        </w:rPr>
      </w:pPr>
      <w:r w:rsidRPr="00582DB9">
        <w:rPr>
          <w:rFonts w:ascii="Times New Roman" w:hAnsi="Times New Roman" w:cs="Times New Roman"/>
          <w:b/>
          <w:szCs w:val="24"/>
        </w:rPr>
        <w:t>sytuacji ekonomicznej lub finansowej:</w:t>
      </w:r>
    </w:p>
    <w:p w:rsidR="00FF6A33" w:rsidRPr="005B5AC2" w:rsidRDefault="00FF6A33" w:rsidP="00FF6A33">
      <w:pPr>
        <w:pStyle w:val="Akapitzlist"/>
        <w:tabs>
          <w:tab w:val="num" w:pos="567"/>
        </w:tabs>
        <w:ind w:left="567"/>
        <w:jc w:val="both"/>
        <w:rPr>
          <w:sz w:val="24"/>
          <w:szCs w:val="24"/>
          <w:u w:val="single"/>
        </w:rPr>
      </w:pPr>
      <w:r w:rsidRPr="005B5AC2">
        <w:rPr>
          <w:sz w:val="24"/>
          <w:szCs w:val="24"/>
          <w:u w:val="single"/>
        </w:rPr>
        <w:t xml:space="preserve">Minimalny poziom zdolności: </w:t>
      </w:r>
    </w:p>
    <w:p w:rsidR="00582DB9" w:rsidRPr="002C28D6" w:rsidRDefault="00FF6A33" w:rsidP="00835741">
      <w:pPr>
        <w:tabs>
          <w:tab w:val="left" w:pos="567"/>
        </w:tabs>
        <w:ind w:left="567"/>
        <w:jc w:val="both"/>
        <w:rPr>
          <w:sz w:val="24"/>
          <w:szCs w:val="24"/>
          <w:u w:val="single"/>
        </w:rPr>
      </w:pPr>
      <w:r w:rsidRPr="005B5AC2">
        <w:rPr>
          <w:sz w:val="24"/>
          <w:szCs w:val="24"/>
        </w:rPr>
        <w:t xml:space="preserve">zamawiający uzna, że </w:t>
      </w:r>
      <w:r w:rsidR="0033631F">
        <w:rPr>
          <w:sz w:val="24"/>
          <w:szCs w:val="24"/>
        </w:rPr>
        <w:t>W</w:t>
      </w:r>
      <w:r w:rsidRPr="005B5AC2">
        <w:rPr>
          <w:sz w:val="24"/>
          <w:szCs w:val="24"/>
        </w:rPr>
        <w:t>ykonawca znajduje si</w:t>
      </w:r>
      <w:r w:rsidR="00B261C5">
        <w:rPr>
          <w:sz w:val="24"/>
          <w:szCs w:val="24"/>
        </w:rPr>
        <w:t xml:space="preserve">ę w sytuacji ekonomicznej i/lub </w:t>
      </w:r>
      <w:r w:rsidRPr="005B5AC2">
        <w:rPr>
          <w:sz w:val="24"/>
          <w:szCs w:val="24"/>
        </w:rPr>
        <w:t>finansowej zapewniającej należyte wykonanie zamówieni</w:t>
      </w:r>
      <w:r w:rsidR="00835741">
        <w:rPr>
          <w:sz w:val="24"/>
          <w:szCs w:val="24"/>
        </w:rPr>
        <w:t>a, jeżeli wykonawca wykaże, że:</w:t>
      </w:r>
    </w:p>
    <w:p w:rsidR="00FF6A33" w:rsidRPr="00835741" w:rsidRDefault="00FF6A33" w:rsidP="00EB2699">
      <w:pPr>
        <w:pStyle w:val="Akapitzlist"/>
        <w:numPr>
          <w:ilvl w:val="0"/>
          <w:numId w:val="44"/>
        </w:numPr>
        <w:ind w:left="1134" w:hanging="283"/>
        <w:jc w:val="both"/>
        <w:rPr>
          <w:sz w:val="24"/>
          <w:szCs w:val="24"/>
        </w:rPr>
      </w:pPr>
      <w:r w:rsidRPr="00835741">
        <w:rPr>
          <w:b/>
          <w:sz w:val="24"/>
          <w:szCs w:val="24"/>
        </w:rPr>
        <w:t>posiada środki finansowe lub zdolność kredytową</w:t>
      </w:r>
      <w:r w:rsidRPr="00835741">
        <w:rPr>
          <w:sz w:val="24"/>
          <w:szCs w:val="24"/>
        </w:rPr>
        <w:t xml:space="preserve"> w wysokości nie niższej niż </w:t>
      </w:r>
      <w:r w:rsidR="008A2EB1" w:rsidRPr="00835741">
        <w:rPr>
          <w:sz w:val="24"/>
          <w:szCs w:val="24"/>
        </w:rPr>
        <w:t>300 000,00</w:t>
      </w:r>
      <w:r w:rsidR="00582DB9" w:rsidRPr="00835741">
        <w:rPr>
          <w:sz w:val="24"/>
          <w:szCs w:val="24"/>
        </w:rPr>
        <w:t xml:space="preserve"> zł.(słownie złotych: </w:t>
      </w:r>
      <w:r w:rsidR="008A2EB1" w:rsidRPr="00835741">
        <w:rPr>
          <w:sz w:val="24"/>
          <w:szCs w:val="24"/>
        </w:rPr>
        <w:t>trzysta tysięcy</w:t>
      </w:r>
      <w:r w:rsidR="00582DB9" w:rsidRPr="00835741">
        <w:rPr>
          <w:sz w:val="24"/>
          <w:szCs w:val="24"/>
        </w:rPr>
        <w:t>)</w:t>
      </w:r>
    </w:p>
    <w:p w:rsidR="00FF6A33" w:rsidRPr="002C28D6" w:rsidRDefault="00FF6A33" w:rsidP="00FF6A33">
      <w:pPr>
        <w:ind w:left="1134"/>
        <w:jc w:val="both"/>
        <w:rPr>
          <w:sz w:val="24"/>
          <w:szCs w:val="24"/>
          <w:u w:val="single"/>
        </w:rPr>
      </w:pPr>
      <w:r w:rsidRPr="002C28D6">
        <w:rPr>
          <w:sz w:val="24"/>
          <w:szCs w:val="24"/>
          <w:u w:val="single"/>
        </w:rPr>
        <w:t>W przypadku składania oferty wspólnej</w:t>
      </w:r>
      <w:r w:rsidR="006E12A5">
        <w:rPr>
          <w:sz w:val="24"/>
          <w:szCs w:val="24"/>
          <w:u w:val="single"/>
        </w:rPr>
        <w:t xml:space="preserve"> ww. warunek muszą</w:t>
      </w:r>
      <w:r w:rsidR="00582DB9">
        <w:rPr>
          <w:sz w:val="24"/>
          <w:szCs w:val="24"/>
          <w:u w:val="single"/>
        </w:rPr>
        <w:t xml:space="preserve"> spełniać wykonawc</w:t>
      </w:r>
      <w:r w:rsidR="006E12A5">
        <w:rPr>
          <w:sz w:val="24"/>
          <w:szCs w:val="24"/>
          <w:u w:val="single"/>
        </w:rPr>
        <w:t>y</w:t>
      </w:r>
      <w:r w:rsidR="00582DB9">
        <w:rPr>
          <w:sz w:val="24"/>
          <w:szCs w:val="24"/>
          <w:u w:val="single"/>
        </w:rPr>
        <w:t xml:space="preserve"> </w:t>
      </w:r>
      <w:r w:rsidR="006E12A5">
        <w:rPr>
          <w:sz w:val="24"/>
          <w:szCs w:val="24"/>
          <w:u w:val="single"/>
        </w:rPr>
        <w:t>łącznie.</w:t>
      </w:r>
    </w:p>
    <w:p w:rsidR="00582DB9" w:rsidRDefault="00FF6A33" w:rsidP="00582DB9">
      <w:pPr>
        <w:tabs>
          <w:tab w:val="left" w:pos="1440"/>
        </w:tabs>
        <w:ind w:left="1134" w:hanging="283"/>
        <w:jc w:val="both"/>
        <w:rPr>
          <w:sz w:val="24"/>
          <w:szCs w:val="24"/>
        </w:rPr>
      </w:pPr>
      <w:r w:rsidRPr="002C28D6">
        <w:rPr>
          <w:sz w:val="24"/>
          <w:szCs w:val="24"/>
        </w:rPr>
        <w:t>b)</w:t>
      </w:r>
      <w:r w:rsidRPr="002C28D6">
        <w:rPr>
          <w:sz w:val="24"/>
          <w:szCs w:val="24"/>
        </w:rPr>
        <w:tab/>
      </w:r>
      <w:r w:rsidRPr="00582DB9">
        <w:rPr>
          <w:b/>
          <w:sz w:val="24"/>
          <w:szCs w:val="24"/>
        </w:rPr>
        <w:t>jest  ubezpieczony od odpowiedzialności cywilnej</w:t>
      </w:r>
      <w:r w:rsidRPr="002C28D6">
        <w:rPr>
          <w:sz w:val="24"/>
          <w:szCs w:val="24"/>
        </w:rPr>
        <w:t xml:space="preserve"> w zakresie prowadzonej </w:t>
      </w:r>
      <w:r w:rsidRPr="00AA3767">
        <w:rPr>
          <w:sz w:val="24"/>
          <w:szCs w:val="24"/>
        </w:rPr>
        <w:t>działalności związanej z przedmiotem zamówienia na sumę gwarancyjną nie niższą</w:t>
      </w:r>
      <w:r w:rsidRPr="002C28D6">
        <w:rPr>
          <w:sz w:val="24"/>
          <w:szCs w:val="24"/>
        </w:rPr>
        <w:t xml:space="preserve"> niż </w:t>
      </w:r>
      <w:r w:rsidR="00AF045C">
        <w:rPr>
          <w:sz w:val="24"/>
          <w:szCs w:val="24"/>
        </w:rPr>
        <w:t>500 000,00</w:t>
      </w:r>
      <w:r w:rsidR="00E954FE">
        <w:rPr>
          <w:sz w:val="24"/>
          <w:szCs w:val="24"/>
        </w:rPr>
        <w:t>zł</w:t>
      </w:r>
      <w:r w:rsidRPr="002C28D6">
        <w:rPr>
          <w:sz w:val="24"/>
          <w:szCs w:val="24"/>
        </w:rPr>
        <w:t>.</w:t>
      </w:r>
      <w:r w:rsidR="00582DB9" w:rsidRPr="00582DB9">
        <w:rPr>
          <w:sz w:val="24"/>
          <w:szCs w:val="24"/>
        </w:rPr>
        <w:t xml:space="preserve"> </w:t>
      </w:r>
      <w:r w:rsidR="00582DB9">
        <w:rPr>
          <w:sz w:val="24"/>
          <w:szCs w:val="24"/>
        </w:rPr>
        <w:t xml:space="preserve">(słownie złotych: </w:t>
      </w:r>
      <w:r w:rsidR="00AF045C">
        <w:rPr>
          <w:sz w:val="24"/>
          <w:szCs w:val="24"/>
        </w:rPr>
        <w:t>pięćset tysięcy</w:t>
      </w:r>
      <w:r w:rsidR="00582DB9">
        <w:rPr>
          <w:sz w:val="24"/>
          <w:szCs w:val="24"/>
        </w:rPr>
        <w:t>)</w:t>
      </w:r>
    </w:p>
    <w:p w:rsidR="00FF6A33" w:rsidRPr="002C28D6" w:rsidRDefault="00FF6A33" w:rsidP="00FF6A33">
      <w:pPr>
        <w:ind w:left="1134" w:hanging="283"/>
        <w:jc w:val="both"/>
        <w:rPr>
          <w:sz w:val="24"/>
          <w:szCs w:val="24"/>
        </w:rPr>
      </w:pPr>
    </w:p>
    <w:p w:rsidR="008D4266" w:rsidRPr="002C28D6" w:rsidRDefault="008D4266" w:rsidP="008D4266">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musi spełniać </w:t>
      </w:r>
      <w:r w:rsidRPr="002C28D6">
        <w:rPr>
          <w:sz w:val="24"/>
          <w:szCs w:val="24"/>
          <w:u w:val="single"/>
        </w:rPr>
        <w:t>co najmni</w:t>
      </w:r>
      <w:r>
        <w:rPr>
          <w:sz w:val="24"/>
          <w:szCs w:val="24"/>
          <w:u w:val="single"/>
        </w:rPr>
        <w:t>ej jeden z wykonawców w całości</w:t>
      </w:r>
    </w:p>
    <w:p w:rsidR="00E954FE" w:rsidRPr="002C28D6" w:rsidRDefault="00E954FE" w:rsidP="00FF6A33">
      <w:pPr>
        <w:ind w:left="1134"/>
        <w:jc w:val="both"/>
        <w:rPr>
          <w:sz w:val="24"/>
          <w:szCs w:val="24"/>
          <w:u w:val="single"/>
        </w:rPr>
      </w:pPr>
    </w:p>
    <w:p w:rsidR="00FF6A33" w:rsidRPr="005B5AC2" w:rsidRDefault="00FF6A33" w:rsidP="006E1D85">
      <w:pPr>
        <w:pStyle w:val="ZLITPKTzmpktliter"/>
        <w:numPr>
          <w:ilvl w:val="1"/>
          <w:numId w:val="6"/>
        </w:numPr>
        <w:tabs>
          <w:tab w:val="num" w:pos="567"/>
        </w:tabs>
        <w:spacing w:line="240" w:lineRule="auto"/>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rsidR="00FF6A33" w:rsidRPr="005B5AC2" w:rsidRDefault="00FF6A33" w:rsidP="00E954FE">
      <w:pPr>
        <w:pStyle w:val="Akapitzlist"/>
        <w:tabs>
          <w:tab w:val="num" w:pos="567"/>
        </w:tabs>
        <w:ind w:left="567"/>
        <w:jc w:val="both"/>
        <w:rPr>
          <w:sz w:val="24"/>
          <w:szCs w:val="24"/>
          <w:u w:val="single"/>
        </w:rPr>
      </w:pPr>
      <w:r w:rsidRPr="005B5AC2">
        <w:rPr>
          <w:sz w:val="24"/>
          <w:szCs w:val="24"/>
          <w:u w:val="single"/>
        </w:rPr>
        <w:t xml:space="preserve">Minimalny poziom zdolności: </w:t>
      </w:r>
    </w:p>
    <w:p w:rsidR="00FF6A33" w:rsidRDefault="00FF6A33" w:rsidP="00E0420B">
      <w:pPr>
        <w:ind w:left="567" w:hanging="567"/>
        <w:jc w:val="both"/>
        <w:rPr>
          <w:sz w:val="24"/>
          <w:szCs w:val="24"/>
        </w:rPr>
      </w:pPr>
      <w:r w:rsidRPr="005B5AC2">
        <w:rPr>
          <w:sz w:val="24"/>
          <w:szCs w:val="24"/>
        </w:rPr>
        <w:tab/>
        <w:t>zamawiający uzna, że wykonawca posiada wymagane zdolności techniczne i/lub zawodowe zapewniające należyte wykonanie zamówienia, jeżeli wykonawca wykaże, że</w:t>
      </w:r>
    </w:p>
    <w:p w:rsidR="00D56F24" w:rsidRDefault="00FF6A33" w:rsidP="00EB2699">
      <w:pPr>
        <w:pStyle w:val="Akapitzlist"/>
        <w:numPr>
          <w:ilvl w:val="0"/>
          <w:numId w:val="45"/>
        </w:numPr>
        <w:tabs>
          <w:tab w:val="left" w:pos="1276"/>
        </w:tabs>
        <w:ind w:left="1134" w:hanging="283"/>
        <w:jc w:val="both"/>
        <w:rPr>
          <w:sz w:val="24"/>
          <w:szCs w:val="24"/>
        </w:rPr>
      </w:pPr>
      <w:r w:rsidRPr="00D56F24">
        <w:rPr>
          <w:sz w:val="24"/>
          <w:szCs w:val="24"/>
        </w:rPr>
        <w:t xml:space="preserve">wykonał należycie w okresie ostatnich pięciu lat przed upływem terminu składania ofert, a jeżeli okres prowadzenia działalności jest krótszy – w tym okresie, minimum </w:t>
      </w:r>
      <w:r w:rsidR="00582DB9" w:rsidRPr="00D56F24">
        <w:rPr>
          <w:sz w:val="24"/>
          <w:szCs w:val="24"/>
        </w:rPr>
        <w:t>2</w:t>
      </w:r>
      <w:r w:rsidRPr="00D56F24">
        <w:rPr>
          <w:sz w:val="24"/>
          <w:szCs w:val="24"/>
        </w:rPr>
        <w:t xml:space="preserve"> roboty budowlane, polegające na </w:t>
      </w:r>
      <w:r w:rsidR="00AF045C" w:rsidRPr="00D56F24">
        <w:rPr>
          <w:sz w:val="24"/>
          <w:szCs w:val="24"/>
        </w:rPr>
        <w:t>budow</w:t>
      </w:r>
      <w:r w:rsidR="00403816">
        <w:rPr>
          <w:sz w:val="24"/>
          <w:szCs w:val="24"/>
        </w:rPr>
        <w:t>ie lub przebudowie placów zabaw</w:t>
      </w:r>
      <w:r w:rsidRPr="00D56F24">
        <w:rPr>
          <w:sz w:val="24"/>
          <w:szCs w:val="24"/>
        </w:rPr>
        <w:t xml:space="preserve"> o</w:t>
      </w:r>
      <w:r w:rsidR="00BE6794" w:rsidRPr="00D56F24">
        <w:rPr>
          <w:sz w:val="24"/>
          <w:szCs w:val="24"/>
        </w:rPr>
        <w:t> </w:t>
      </w:r>
      <w:r w:rsidRPr="00D56F24">
        <w:rPr>
          <w:sz w:val="24"/>
          <w:szCs w:val="24"/>
        </w:rPr>
        <w:t xml:space="preserve">wartości nie mniejszej niż </w:t>
      </w:r>
      <w:r w:rsidR="00AF045C" w:rsidRPr="00D56F24">
        <w:rPr>
          <w:sz w:val="24"/>
          <w:szCs w:val="24"/>
        </w:rPr>
        <w:t>250 000,00</w:t>
      </w:r>
      <w:r w:rsidRPr="00D56F24">
        <w:rPr>
          <w:sz w:val="24"/>
          <w:szCs w:val="24"/>
        </w:rPr>
        <w:t xml:space="preserve"> zł brutto każda;</w:t>
      </w:r>
    </w:p>
    <w:p w:rsidR="00D56F24" w:rsidRPr="00D56F24" w:rsidRDefault="00D56F24" w:rsidP="009A2137">
      <w:pPr>
        <w:ind w:left="1134"/>
        <w:jc w:val="both"/>
        <w:rPr>
          <w:sz w:val="24"/>
          <w:szCs w:val="24"/>
          <w:u w:val="single"/>
        </w:rPr>
      </w:pPr>
      <w:r w:rsidRPr="00D56F24">
        <w:rPr>
          <w:sz w:val="24"/>
          <w:szCs w:val="24"/>
          <w:u w:val="single"/>
        </w:rPr>
        <w:t>W przypadku składania oferty wspólnej ww. warunek mus</w:t>
      </w:r>
      <w:r w:rsidR="0080221A">
        <w:rPr>
          <w:sz w:val="24"/>
          <w:szCs w:val="24"/>
          <w:u w:val="single"/>
        </w:rPr>
        <w:t>zą spełniać wykonawcy</w:t>
      </w:r>
      <w:r w:rsidRPr="00D56F24">
        <w:rPr>
          <w:sz w:val="24"/>
          <w:szCs w:val="24"/>
          <w:u w:val="single"/>
        </w:rPr>
        <w:t xml:space="preserve"> </w:t>
      </w:r>
      <w:r w:rsidR="009A2137">
        <w:rPr>
          <w:sz w:val="24"/>
          <w:szCs w:val="24"/>
          <w:u w:val="single"/>
        </w:rPr>
        <w:t>łącznie.</w:t>
      </w:r>
    </w:p>
    <w:p w:rsidR="00D56F24" w:rsidRDefault="00D56F24" w:rsidP="00D56F24">
      <w:pPr>
        <w:pStyle w:val="Akapitzlist"/>
        <w:tabs>
          <w:tab w:val="left" w:pos="1276"/>
        </w:tabs>
        <w:ind w:left="1134"/>
        <w:jc w:val="both"/>
        <w:rPr>
          <w:sz w:val="24"/>
          <w:szCs w:val="24"/>
        </w:rPr>
      </w:pPr>
    </w:p>
    <w:p w:rsidR="00D56F24" w:rsidRDefault="00D56F24" w:rsidP="00EB2699">
      <w:pPr>
        <w:pStyle w:val="Akapitzlist"/>
        <w:numPr>
          <w:ilvl w:val="0"/>
          <w:numId w:val="45"/>
        </w:numPr>
        <w:tabs>
          <w:tab w:val="left" w:pos="1276"/>
        </w:tabs>
        <w:ind w:left="1134" w:hanging="283"/>
        <w:jc w:val="both"/>
        <w:rPr>
          <w:sz w:val="24"/>
          <w:szCs w:val="24"/>
        </w:rPr>
      </w:pPr>
      <w:r>
        <w:rPr>
          <w:sz w:val="24"/>
          <w:szCs w:val="24"/>
        </w:rPr>
        <w:t>dysponuje osobami zdolnymi do realizacji zamówienia, tj.: kierownikiem budowy, który posiada uprawnienia w specjalności konstrukcyjno-budowlanej;</w:t>
      </w:r>
    </w:p>
    <w:p w:rsidR="0087603E" w:rsidRDefault="0087603E" w:rsidP="0087603E">
      <w:pPr>
        <w:pStyle w:val="Akapitzlist"/>
        <w:tabs>
          <w:tab w:val="left" w:pos="1276"/>
        </w:tabs>
        <w:ind w:left="1134"/>
        <w:jc w:val="both"/>
        <w:rPr>
          <w:sz w:val="24"/>
          <w:szCs w:val="24"/>
        </w:rPr>
      </w:pPr>
    </w:p>
    <w:p w:rsidR="00D56F24" w:rsidRPr="00D56F24" w:rsidRDefault="00D56F24" w:rsidP="00D56F24">
      <w:pPr>
        <w:ind w:left="708"/>
        <w:jc w:val="both"/>
        <w:rPr>
          <w:i/>
          <w:sz w:val="18"/>
          <w:szCs w:val="18"/>
        </w:rPr>
      </w:pPr>
      <w:r w:rsidRPr="00D56F24">
        <w:rPr>
          <w:i/>
          <w:sz w:val="18"/>
          <w:szCs w:val="18"/>
        </w:rPr>
        <w:t>Przez uprawnienia należy rozumieć: uprawnienia budowlane do kierowania robotami budowlanymi w specjalności konstrukcyjno-budowlanej określone w art. 14. Ust. 1 pkt. 2  ustawy z dnia 7 lipca 1994 r. Prawo budowlane (Dz.U. z 201</w:t>
      </w:r>
      <w:r w:rsidR="00B34037">
        <w:rPr>
          <w:i/>
          <w:sz w:val="18"/>
          <w:szCs w:val="18"/>
        </w:rPr>
        <w:t>7</w:t>
      </w:r>
      <w:r w:rsidRPr="00D56F24">
        <w:rPr>
          <w:i/>
          <w:sz w:val="18"/>
          <w:szCs w:val="18"/>
        </w:rPr>
        <w:t xml:space="preserve"> r. poz. </w:t>
      </w:r>
      <w:r w:rsidR="00B34037">
        <w:rPr>
          <w:i/>
          <w:sz w:val="18"/>
          <w:szCs w:val="18"/>
        </w:rPr>
        <w:t>1332</w:t>
      </w:r>
      <w:r w:rsidRPr="00D56F24">
        <w:rPr>
          <w:i/>
          <w:sz w:val="18"/>
          <w:szCs w:val="18"/>
        </w:rPr>
        <w:t xml:space="preserve"> z</w:t>
      </w:r>
      <w:r w:rsidR="00B34037">
        <w:rPr>
          <w:i/>
          <w:sz w:val="18"/>
          <w:szCs w:val="18"/>
        </w:rPr>
        <w:t>e zm.</w:t>
      </w:r>
      <w:r w:rsidRPr="00D56F24">
        <w:rPr>
          <w:i/>
          <w:sz w:val="18"/>
          <w:szCs w:val="18"/>
        </w:rPr>
        <w:t>) oraz w Rozporządzeniu Ministra Transportu Budownictwa z dnia 28 kwietnia 2006 r. w sprawie samodzielnych funkcji technicznych w budownictwie (Dz</w:t>
      </w:r>
      <w:r w:rsidR="00B34037">
        <w:rPr>
          <w:i/>
          <w:sz w:val="18"/>
          <w:szCs w:val="18"/>
        </w:rPr>
        <w:t>. U z 2006 r. Nr 83, poz. 578 ze</w:t>
      </w:r>
      <w:r w:rsidRPr="00D56F24">
        <w:rPr>
          <w:i/>
          <w:sz w:val="18"/>
          <w:szCs w:val="18"/>
        </w:rPr>
        <w:t xml:space="preserve"> zm.) lub odpowiadające im ważne uprawnienia budowlane wydane na podstawie uprzednio obowiązujących przepisów  prawa, lub uznane przez właściwy organ, zgodnie z ustawą z dnia </w:t>
      </w:r>
      <w:r w:rsidR="00B67792">
        <w:rPr>
          <w:i/>
          <w:sz w:val="18"/>
          <w:szCs w:val="18"/>
        </w:rPr>
        <w:t>22 grudnia 2015</w:t>
      </w:r>
      <w:r w:rsidRPr="00D56F24">
        <w:rPr>
          <w:i/>
          <w:sz w:val="18"/>
          <w:szCs w:val="18"/>
        </w:rPr>
        <w:t xml:space="preserve"> r. o zasadach uznawania kwalifikacji zawodowych nabytych w państwach członkowskich Unii Europejskiej (</w:t>
      </w:r>
      <w:r w:rsidR="00B67792">
        <w:rPr>
          <w:i/>
          <w:sz w:val="18"/>
          <w:szCs w:val="18"/>
        </w:rPr>
        <w:t xml:space="preserve"> Dz. U z 2016</w:t>
      </w:r>
      <w:r w:rsidRPr="00D56F24">
        <w:rPr>
          <w:i/>
          <w:sz w:val="18"/>
          <w:szCs w:val="18"/>
        </w:rPr>
        <w:t xml:space="preserve"> r. poz. </w:t>
      </w:r>
      <w:r w:rsidR="00B67792">
        <w:rPr>
          <w:i/>
          <w:sz w:val="18"/>
          <w:szCs w:val="18"/>
        </w:rPr>
        <w:t>65</w:t>
      </w:r>
      <w:r w:rsidRPr="00D56F24">
        <w:rPr>
          <w:i/>
          <w:sz w:val="18"/>
          <w:szCs w:val="18"/>
        </w:rPr>
        <w:t>) do pełnienia samodzielnej funkcji w budownictwie.</w:t>
      </w:r>
    </w:p>
    <w:p w:rsidR="00D56F24" w:rsidRDefault="00D56F24" w:rsidP="00D56F24">
      <w:pPr>
        <w:pStyle w:val="Akapitzlist"/>
        <w:tabs>
          <w:tab w:val="left" w:pos="1276"/>
        </w:tabs>
        <w:ind w:left="1134"/>
        <w:jc w:val="both"/>
        <w:rPr>
          <w:sz w:val="24"/>
          <w:szCs w:val="24"/>
        </w:rPr>
      </w:pPr>
    </w:p>
    <w:p w:rsidR="00D56F24" w:rsidRDefault="00D56F24" w:rsidP="009A2137">
      <w:pPr>
        <w:ind w:left="1134"/>
        <w:jc w:val="both"/>
        <w:rPr>
          <w:sz w:val="24"/>
          <w:szCs w:val="24"/>
          <w:u w:val="single"/>
        </w:rPr>
      </w:pPr>
      <w:r w:rsidRPr="00D56F24">
        <w:rPr>
          <w:sz w:val="24"/>
          <w:szCs w:val="24"/>
          <w:u w:val="single"/>
        </w:rPr>
        <w:t>W przypadku składania oferty wspólnej ww. warunek musi spełniać co najmniej jeden z wykonawców w całości</w:t>
      </w:r>
    </w:p>
    <w:p w:rsidR="006E462D" w:rsidRPr="00A37936" w:rsidRDefault="00A37936" w:rsidP="00A37936">
      <w:pPr>
        <w:tabs>
          <w:tab w:val="left" w:pos="1276"/>
        </w:tabs>
        <w:ind w:left="709"/>
        <w:jc w:val="both"/>
        <w:rPr>
          <w:i/>
          <w:sz w:val="18"/>
          <w:szCs w:val="18"/>
          <w:u w:val="single"/>
        </w:rPr>
      </w:pPr>
      <w:r>
        <w:rPr>
          <w:i/>
          <w:sz w:val="18"/>
          <w:szCs w:val="18"/>
        </w:rPr>
        <w:t>W</w:t>
      </w:r>
      <w:r w:rsidR="002E6210" w:rsidRPr="00A37936">
        <w:rPr>
          <w:i/>
          <w:sz w:val="18"/>
          <w:szCs w:val="18"/>
        </w:rPr>
        <w:t>szystkie osoby przewidziane do realizacji zamówienia muszą biegle posługiwać się językiem polskim, w</w:t>
      </w:r>
      <w:r w:rsidR="0080221A">
        <w:rPr>
          <w:i/>
          <w:sz w:val="18"/>
          <w:szCs w:val="18"/>
        </w:rPr>
        <w:t> </w:t>
      </w:r>
      <w:r w:rsidR="002E6210" w:rsidRPr="00A37936">
        <w:rPr>
          <w:i/>
          <w:sz w:val="18"/>
          <w:szCs w:val="18"/>
        </w:rPr>
        <w:t>przeciwnym wypadku wykonawca udostępnia wystarczającą ilość tłumaczy, wyk</w:t>
      </w:r>
      <w:r w:rsidR="009070F0" w:rsidRPr="00A37936">
        <w:rPr>
          <w:i/>
          <w:sz w:val="18"/>
          <w:szCs w:val="18"/>
        </w:rPr>
        <w:t>az</w:t>
      </w:r>
      <w:r w:rsidR="002E6210" w:rsidRPr="00A37936">
        <w:rPr>
          <w:i/>
          <w:sz w:val="18"/>
          <w:szCs w:val="18"/>
        </w:rPr>
        <w:t>ujących</w:t>
      </w:r>
      <w:r w:rsidR="009070F0" w:rsidRPr="00A37936">
        <w:rPr>
          <w:i/>
          <w:sz w:val="18"/>
          <w:szCs w:val="18"/>
        </w:rPr>
        <w:t xml:space="preserve"> </w:t>
      </w:r>
      <w:r w:rsidR="0080221A">
        <w:rPr>
          <w:i/>
          <w:sz w:val="18"/>
          <w:szCs w:val="18"/>
        </w:rPr>
        <w:t xml:space="preserve">znajomość języka technicznego w </w:t>
      </w:r>
      <w:r w:rsidR="009070F0" w:rsidRPr="00A37936">
        <w:rPr>
          <w:i/>
          <w:sz w:val="18"/>
          <w:szCs w:val="18"/>
        </w:rPr>
        <w:t>zakresie terminologii budowlanej w specjalności występujących przy realizacji zamówienia</w:t>
      </w:r>
      <w:r w:rsidR="00D56F24" w:rsidRPr="00A37936">
        <w:rPr>
          <w:i/>
          <w:sz w:val="18"/>
          <w:szCs w:val="18"/>
        </w:rPr>
        <w:t>.</w:t>
      </w:r>
    </w:p>
    <w:p w:rsidR="00AF045C" w:rsidRPr="00A37936" w:rsidRDefault="00AF045C" w:rsidP="006E462D">
      <w:pPr>
        <w:ind w:left="1134"/>
        <w:jc w:val="both"/>
        <w:rPr>
          <w:i/>
          <w:color w:val="FF0000"/>
          <w:sz w:val="24"/>
          <w:szCs w:val="24"/>
        </w:rPr>
      </w:pPr>
    </w:p>
    <w:p w:rsidR="00FF6A33" w:rsidRPr="005B4C64" w:rsidRDefault="00FF6A33" w:rsidP="006E462D">
      <w:pPr>
        <w:pStyle w:val="Akapitzlist"/>
        <w:numPr>
          <w:ilvl w:val="0"/>
          <w:numId w:val="6"/>
        </w:numPr>
        <w:jc w:val="both"/>
        <w:rPr>
          <w:sz w:val="24"/>
          <w:szCs w:val="24"/>
        </w:rPr>
      </w:pPr>
      <w:r w:rsidRPr="005B4C64">
        <w:rPr>
          <w:b/>
          <w:sz w:val="24"/>
          <w:szCs w:val="24"/>
        </w:rPr>
        <w:t>Oświadczenie</w:t>
      </w:r>
      <w:r w:rsidR="0080221A">
        <w:rPr>
          <w:b/>
          <w:sz w:val="24"/>
          <w:szCs w:val="24"/>
        </w:rPr>
        <w:t xml:space="preserve"> Wykonawcy</w:t>
      </w:r>
      <w:r w:rsidRPr="005B4C64">
        <w:rPr>
          <w:b/>
          <w:sz w:val="24"/>
          <w:szCs w:val="24"/>
        </w:rPr>
        <w:t xml:space="preserve"> </w:t>
      </w:r>
      <w:r w:rsidRPr="005B4C64">
        <w:rPr>
          <w:sz w:val="24"/>
          <w:szCs w:val="24"/>
        </w:rPr>
        <w:t>o braku podstaw do wykluczenia oraz oświadczenie o</w:t>
      </w:r>
      <w:r w:rsidR="00BE6794">
        <w:rPr>
          <w:sz w:val="24"/>
          <w:szCs w:val="24"/>
        </w:rPr>
        <w:t> </w:t>
      </w:r>
      <w:r w:rsidRPr="005B4C64">
        <w:rPr>
          <w:sz w:val="24"/>
          <w:szCs w:val="24"/>
        </w:rPr>
        <w:t>spełnianiu warunków udziału i podmiotach trzecich</w:t>
      </w:r>
      <w:r w:rsidRPr="005B4C64">
        <w:rPr>
          <w:b/>
          <w:sz w:val="24"/>
          <w:szCs w:val="24"/>
        </w:rPr>
        <w:t>:</w:t>
      </w:r>
    </w:p>
    <w:p w:rsidR="00FF6A33" w:rsidRPr="00525246" w:rsidRDefault="00FF6A33" w:rsidP="00081D48">
      <w:pPr>
        <w:pStyle w:val="Akapitzlist"/>
        <w:numPr>
          <w:ilvl w:val="0"/>
          <w:numId w:val="10"/>
        </w:numPr>
        <w:ind w:left="567" w:hanging="283"/>
        <w:jc w:val="both"/>
        <w:rPr>
          <w:sz w:val="24"/>
          <w:szCs w:val="24"/>
        </w:rPr>
      </w:pPr>
      <w:r w:rsidRPr="00525246">
        <w:rPr>
          <w:sz w:val="24"/>
          <w:szCs w:val="24"/>
        </w:rPr>
        <w:t xml:space="preserve">W celu wstępnego potwierdzenia, że </w:t>
      </w:r>
      <w:r w:rsidR="0080221A" w:rsidRPr="00525246">
        <w:rPr>
          <w:sz w:val="24"/>
          <w:szCs w:val="24"/>
        </w:rPr>
        <w:t>W</w:t>
      </w:r>
      <w:r w:rsidRPr="00525246">
        <w:rPr>
          <w:sz w:val="24"/>
          <w:szCs w:val="24"/>
        </w:rPr>
        <w:t xml:space="preserve">ykonawca nie podlega wykluczeniu, z powodów określonych w pkt 1 wykonawca </w:t>
      </w:r>
      <w:r w:rsidRPr="00525246">
        <w:rPr>
          <w:b/>
          <w:sz w:val="24"/>
          <w:szCs w:val="24"/>
        </w:rPr>
        <w:t>dołącza do oferty</w:t>
      </w:r>
      <w:r w:rsidRPr="00525246">
        <w:rPr>
          <w:sz w:val="24"/>
          <w:szCs w:val="24"/>
        </w:rPr>
        <w:t xml:space="preserve"> aktualne na dzień składania ofert </w:t>
      </w:r>
      <w:r w:rsidRPr="00525246">
        <w:rPr>
          <w:b/>
          <w:sz w:val="24"/>
          <w:szCs w:val="24"/>
        </w:rPr>
        <w:t xml:space="preserve">oświadczenie o braku podstaw do wykluczenia </w:t>
      </w:r>
      <w:r w:rsidR="0080221A" w:rsidRPr="00525246">
        <w:rPr>
          <w:b/>
          <w:sz w:val="24"/>
          <w:szCs w:val="24"/>
        </w:rPr>
        <w:t>W</w:t>
      </w:r>
      <w:r w:rsidRPr="00525246">
        <w:rPr>
          <w:b/>
          <w:sz w:val="24"/>
          <w:szCs w:val="24"/>
        </w:rPr>
        <w:t>ykonawcy</w:t>
      </w:r>
      <w:r w:rsidRPr="00525246">
        <w:rPr>
          <w:sz w:val="24"/>
          <w:szCs w:val="24"/>
        </w:rPr>
        <w:t xml:space="preserve">, według wzoru stanowiącego </w:t>
      </w:r>
      <w:r w:rsidRPr="00525246">
        <w:rPr>
          <w:b/>
          <w:sz w:val="24"/>
          <w:szCs w:val="24"/>
        </w:rPr>
        <w:t xml:space="preserve">załącznik nr 2 </w:t>
      </w:r>
      <w:r w:rsidR="00EA3446" w:rsidRPr="00525246">
        <w:rPr>
          <w:sz w:val="24"/>
          <w:szCs w:val="24"/>
        </w:rPr>
        <w:t xml:space="preserve">do </w:t>
      </w:r>
      <w:r w:rsidR="006E4902" w:rsidRPr="00525246">
        <w:rPr>
          <w:sz w:val="24"/>
          <w:szCs w:val="24"/>
        </w:rPr>
        <w:t>siwz</w:t>
      </w:r>
      <w:r w:rsidR="00EA3446" w:rsidRPr="00525246">
        <w:rPr>
          <w:sz w:val="24"/>
          <w:szCs w:val="24"/>
        </w:rPr>
        <w:t>.</w:t>
      </w:r>
    </w:p>
    <w:p w:rsidR="00FF6A33" w:rsidRPr="00525246" w:rsidRDefault="00FF6A33" w:rsidP="00FD178C">
      <w:pPr>
        <w:pStyle w:val="Akapitzlist"/>
        <w:numPr>
          <w:ilvl w:val="0"/>
          <w:numId w:val="10"/>
        </w:numPr>
        <w:ind w:left="567" w:hanging="283"/>
        <w:jc w:val="both"/>
        <w:rPr>
          <w:sz w:val="24"/>
          <w:szCs w:val="24"/>
        </w:rPr>
      </w:pPr>
      <w:r w:rsidRPr="00525246">
        <w:rPr>
          <w:sz w:val="24"/>
          <w:szCs w:val="24"/>
        </w:rPr>
        <w:t xml:space="preserve">W celu wstępnego potwierdzenia, że </w:t>
      </w:r>
      <w:r w:rsidR="0080221A" w:rsidRPr="00525246">
        <w:rPr>
          <w:sz w:val="24"/>
          <w:szCs w:val="24"/>
        </w:rPr>
        <w:t>W</w:t>
      </w:r>
      <w:r w:rsidRPr="00525246">
        <w:rPr>
          <w:sz w:val="24"/>
          <w:szCs w:val="24"/>
        </w:rPr>
        <w:t>ykonawca spełnia warunki udziału w</w:t>
      </w:r>
      <w:r w:rsidR="00E22616" w:rsidRPr="00525246">
        <w:rPr>
          <w:sz w:val="24"/>
          <w:szCs w:val="24"/>
        </w:rPr>
        <w:t> </w:t>
      </w:r>
      <w:r w:rsidRPr="00525246">
        <w:rPr>
          <w:sz w:val="24"/>
          <w:szCs w:val="24"/>
        </w:rPr>
        <w:t xml:space="preserve">postępowaniu, o których mowa w pkt 2 oraz podmioty trzecie, na zasobach których wykonawca polega spełniają warunki udziału w postępowaniu oraz nie podlegają wykluczeniu, wykonawca dołącza do oferty aktualne na dzień składania ofert </w:t>
      </w:r>
      <w:r w:rsidRPr="00525246">
        <w:rPr>
          <w:b/>
          <w:sz w:val="24"/>
          <w:szCs w:val="24"/>
        </w:rPr>
        <w:t>oświadczenie o spełnianiu warunków udziału i podmiotach trzecich</w:t>
      </w:r>
      <w:r w:rsidRPr="00525246">
        <w:rPr>
          <w:sz w:val="24"/>
          <w:szCs w:val="24"/>
        </w:rPr>
        <w:t xml:space="preserve">, według wzoru stanowiącego </w:t>
      </w:r>
      <w:r w:rsidRPr="00525246">
        <w:rPr>
          <w:b/>
          <w:sz w:val="24"/>
          <w:szCs w:val="24"/>
        </w:rPr>
        <w:t xml:space="preserve">załącznik nr 3 </w:t>
      </w:r>
      <w:r w:rsidR="00FD178C" w:rsidRPr="00525246">
        <w:rPr>
          <w:sz w:val="24"/>
          <w:szCs w:val="24"/>
        </w:rPr>
        <w:t xml:space="preserve">do </w:t>
      </w:r>
      <w:r w:rsidR="006E4902" w:rsidRPr="00525246">
        <w:rPr>
          <w:sz w:val="24"/>
          <w:szCs w:val="24"/>
        </w:rPr>
        <w:t>siwz</w:t>
      </w:r>
      <w:r w:rsidR="00FD178C" w:rsidRPr="00525246">
        <w:rPr>
          <w:sz w:val="24"/>
          <w:szCs w:val="24"/>
        </w:rPr>
        <w:t>.</w:t>
      </w:r>
    </w:p>
    <w:p w:rsidR="00FF6A33" w:rsidRPr="00525246" w:rsidRDefault="00FF6A33" w:rsidP="008B0BB3">
      <w:pPr>
        <w:pStyle w:val="Akapitzlist"/>
        <w:numPr>
          <w:ilvl w:val="0"/>
          <w:numId w:val="10"/>
        </w:numPr>
        <w:ind w:left="567" w:hanging="283"/>
        <w:jc w:val="both"/>
        <w:rPr>
          <w:b/>
          <w:sz w:val="24"/>
          <w:szCs w:val="24"/>
        </w:rPr>
      </w:pPr>
      <w:r w:rsidRPr="00525246">
        <w:rPr>
          <w:sz w:val="24"/>
          <w:szCs w:val="24"/>
        </w:rPr>
        <w:t>W przypadku wspólnego ubiegania się o zamówienie przez wykonawców,</w:t>
      </w:r>
      <w:r w:rsidRPr="00525246">
        <w:rPr>
          <w:b/>
          <w:sz w:val="24"/>
          <w:szCs w:val="24"/>
        </w:rPr>
        <w:t xml:space="preserve"> </w:t>
      </w:r>
      <w:r w:rsidRPr="00525246">
        <w:rPr>
          <w:sz w:val="24"/>
          <w:szCs w:val="24"/>
        </w:rPr>
        <w:t>ww.</w:t>
      </w:r>
      <w:r w:rsidRPr="00525246">
        <w:rPr>
          <w:b/>
          <w:sz w:val="24"/>
          <w:szCs w:val="24"/>
        </w:rPr>
        <w:t xml:space="preserve"> oświadczenie</w:t>
      </w:r>
      <w:r w:rsidRPr="00525246">
        <w:rPr>
          <w:sz w:val="24"/>
          <w:szCs w:val="24"/>
        </w:rPr>
        <w:t xml:space="preserve"> </w:t>
      </w:r>
      <w:r w:rsidRPr="00525246">
        <w:rPr>
          <w:b/>
          <w:sz w:val="24"/>
          <w:szCs w:val="24"/>
        </w:rPr>
        <w:t xml:space="preserve">o braku podstaw do wykluczenia </w:t>
      </w:r>
      <w:r w:rsidR="0080221A" w:rsidRPr="00525246">
        <w:rPr>
          <w:b/>
          <w:sz w:val="24"/>
          <w:szCs w:val="24"/>
        </w:rPr>
        <w:t>W</w:t>
      </w:r>
      <w:r w:rsidRPr="00525246">
        <w:rPr>
          <w:b/>
          <w:sz w:val="24"/>
          <w:szCs w:val="24"/>
        </w:rPr>
        <w:t>ykonawcy</w:t>
      </w:r>
      <w:r w:rsidRPr="00525246">
        <w:rPr>
          <w:sz w:val="24"/>
          <w:szCs w:val="24"/>
        </w:rPr>
        <w:t xml:space="preserve"> składa każdy z</w:t>
      </w:r>
      <w:r w:rsidR="00E22616" w:rsidRPr="00525246">
        <w:rPr>
          <w:sz w:val="24"/>
          <w:szCs w:val="24"/>
        </w:rPr>
        <w:t> </w:t>
      </w:r>
      <w:r w:rsidRPr="00525246">
        <w:rPr>
          <w:sz w:val="24"/>
          <w:szCs w:val="24"/>
        </w:rPr>
        <w:t xml:space="preserve">wykonawców wspólnie ubiegających się o zamówienie natomiast </w:t>
      </w:r>
      <w:r w:rsidRPr="00525246">
        <w:rPr>
          <w:b/>
          <w:sz w:val="24"/>
          <w:szCs w:val="24"/>
        </w:rPr>
        <w:t>oświadczenie o</w:t>
      </w:r>
      <w:r w:rsidR="00E22616" w:rsidRPr="00525246">
        <w:rPr>
          <w:b/>
          <w:sz w:val="24"/>
          <w:szCs w:val="24"/>
        </w:rPr>
        <w:t> </w:t>
      </w:r>
      <w:r w:rsidRPr="00525246">
        <w:rPr>
          <w:b/>
          <w:sz w:val="24"/>
          <w:szCs w:val="24"/>
        </w:rPr>
        <w:t xml:space="preserve">spełnianiu warunków udziału i podmiotach trzecich składa </w:t>
      </w:r>
      <w:r w:rsidRPr="00525246">
        <w:rPr>
          <w:sz w:val="24"/>
          <w:szCs w:val="24"/>
        </w:rPr>
        <w:t xml:space="preserve">pełnomocnik wykonawców wspólnie ubiegających się o zamówienie. </w:t>
      </w:r>
    </w:p>
    <w:p w:rsidR="00FF6A33" w:rsidRPr="00525246" w:rsidRDefault="00FF6A33" w:rsidP="008B0BB3">
      <w:pPr>
        <w:pStyle w:val="Akapitzlist"/>
        <w:numPr>
          <w:ilvl w:val="0"/>
          <w:numId w:val="10"/>
        </w:numPr>
        <w:ind w:left="567" w:hanging="283"/>
        <w:jc w:val="both"/>
        <w:rPr>
          <w:b/>
          <w:sz w:val="24"/>
          <w:szCs w:val="24"/>
        </w:rPr>
      </w:pPr>
      <w:r w:rsidRPr="00525246">
        <w:rPr>
          <w:sz w:val="24"/>
          <w:szCs w:val="24"/>
        </w:rPr>
        <w:t>W przypadku wspólnego ubiegania się o zamówienie przez wykonawców oświadczenia, o których mowa w ppkt 1) i 2) potwierdzają spełnianie warunków udziału w</w:t>
      </w:r>
      <w:r w:rsidR="00E22616" w:rsidRPr="00525246">
        <w:rPr>
          <w:sz w:val="24"/>
          <w:szCs w:val="24"/>
        </w:rPr>
        <w:t> </w:t>
      </w:r>
      <w:r w:rsidRPr="00525246">
        <w:rPr>
          <w:sz w:val="24"/>
          <w:szCs w:val="24"/>
        </w:rPr>
        <w:t>postępowaniu oraz brak podstaw wykluczenia w zakresie, w którym każdy z</w:t>
      </w:r>
      <w:r w:rsidR="00E22616" w:rsidRPr="00525246">
        <w:rPr>
          <w:sz w:val="24"/>
          <w:szCs w:val="24"/>
        </w:rPr>
        <w:t> </w:t>
      </w:r>
      <w:r w:rsidRPr="00525246">
        <w:rPr>
          <w:sz w:val="24"/>
          <w:szCs w:val="24"/>
        </w:rPr>
        <w:t>wykonawców wykazuje spełnianie warunków udziału w postępowaniu lub brak podstaw wykluczenia.</w:t>
      </w:r>
    </w:p>
    <w:p w:rsidR="00FF6A33" w:rsidRPr="00525246" w:rsidRDefault="00FF6A33" w:rsidP="008B0BB3">
      <w:pPr>
        <w:pStyle w:val="Akapitzlist"/>
        <w:numPr>
          <w:ilvl w:val="0"/>
          <w:numId w:val="10"/>
        </w:numPr>
        <w:ind w:left="567" w:hanging="283"/>
        <w:jc w:val="both"/>
        <w:rPr>
          <w:b/>
          <w:sz w:val="24"/>
          <w:szCs w:val="24"/>
        </w:rPr>
      </w:pPr>
      <w:r w:rsidRPr="00525246">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FF6A33" w:rsidRPr="00084625" w:rsidRDefault="00FF6A33" w:rsidP="00081D48">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C740A" w:rsidRPr="0042428E" w:rsidRDefault="00076E16" w:rsidP="008C740A">
      <w:pPr>
        <w:numPr>
          <w:ilvl w:val="1"/>
          <w:numId w:val="6"/>
        </w:numPr>
        <w:tabs>
          <w:tab w:val="clear" w:pos="644"/>
          <w:tab w:val="num" w:pos="1800"/>
        </w:tabs>
        <w:ind w:left="851" w:hanging="425"/>
        <w:contextualSpacing/>
        <w:jc w:val="both"/>
        <w:rPr>
          <w:rFonts w:eastAsia="Calibri"/>
          <w:sz w:val="24"/>
          <w:szCs w:val="24"/>
          <w:lang w:eastAsia="en-US"/>
        </w:rPr>
      </w:pPr>
      <w:r w:rsidRPr="00076E16">
        <w:rPr>
          <w:rFonts w:eastAsia="Calibri"/>
          <w:sz w:val="24"/>
          <w:szCs w:val="24"/>
          <w:lang w:eastAsia="en-US"/>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8C740A">
        <w:rPr>
          <w:rFonts w:eastAsia="Calibri"/>
          <w:sz w:val="24"/>
          <w:szCs w:val="24"/>
          <w:lang w:eastAsia="en-US"/>
        </w:rPr>
        <w:t xml:space="preserve">, z zastrzeżeniem Rozdział XV Opis przedmiotu zamówienia – </w:t>
      </w:r>
      <w:r w:rsidR="008C740A" w:rsidRPr="0042428E">
        <w:rPr>
          <w:rFonts w:eastAsia="Calibri"/>
          <w:sz w:val="24"/>
          <w:szCs w:val="24"/>
          <w:lang w:eastAsia="en-US"/>
        </w:rPr>
        <w:t>zastrzeżenie kluczowej części zamówienia</w:t>
      </w:r>
      <w:r w:rsidR="00A0363C" w:rsidRPr="0042428E">
        <w:rPr>
          <w:rFonts w:eastAsia="Calibri"/>
          <w:sz w:val="24"/>
          <w:szCs w:val="24"/>
          <w:lang w:eastAsia="en-US"/>
        </w:rPr>
        <w:t>.</w:t>
      </w:r>
    </w:p>
    <w:p w:rsidR="00A0363C" w:rsidRPr="008F6C29" w:rsidRDefault="00A0363C" w:rsidP="00A0363C">
      <w:pPr>
        <w:pStyle w:val="Akapitzlist"/>
        <w:numPr>
          <w:ilvl w:val="1"/>
          <w:numId w:val="6"/>
        </w:numPr>
        <w:tabs>
          <w:tab w:val="clear" w:pos="644"/>
          <w:tab w:val="num" w:pos="567"/>
        </w:tabs>
        <w:ind w:left="567" w:hanging="283"/>
        <w:jc w:val="both"/>
        <w:rPr>
          <w:color w:val="FF0000"/>
          <w:sz w:val="24"/>
          <w:szCs w:val="24"/>
        </w:rPr>
      </w:pPr>
      <w:r w:rsidRPr="008F6C29">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sz w:val="24"/>
          <w:szCs w:val="24"/>
          <w:u w:val="single"/>
        </w:rPr>
        <w:t>zobowiązanie tych podmiotów do oddania mu do dyspozycji niezbędnych zasobów na potrzeby realizacji zamówienia</w:t>
      </w:r>
      <w:r w:rsidRPr="008F6C29">
        <w:rPr>
          <w:sz w:val="24"/>
          <w:szCs w:val="24"/>
        </w:rPr>
        <w:t xml:space="preserve">. </w:t>
      </w:r>
    </w:p>
    <w:p w:rsidR="00A0363C" w:rsidRPr="00FC7297" w:rsidRDefault="00A0363C" w:rsidP="00A0363C">
      <w:pPr>
        <w:pStyle w:val="Akapitzlist"/>
        <w:numPr>
          <w:ilvl w:val="1"/>
          <w:numId w:val="6"/>
        </w:numPr>
        <w:tabs>
          <w:tab w:val="clear" w:pos="644"/>
          <w:tab w:val="num" w:pos="567"/>
        </w:tabs>
        <w:ind w:left="567" w:hanging="283"/>
        <w:jc w:val="both"/>
        <w:rPr>
          <w:sz w:val="24"/>
          <w:szCs w:val="24"/>
        </w:rPr>
      </w:pPr>
      <w:r w:rsidRPr="008F6C29">
        <w:rPr>
          <w:sz w:val="24"/>
          <w:szCs w:val="24"/>
        </w:rPr>
        <w:t>W odniesieniu do warunków dotyczących wykształcenia, kwalifikacji zawodowych lub 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rsidR="00A0363C" w:rsidRDefault="00A0363C" w:rsidP="00A0363C">
      <w:pPr>
        <w:pStyle w:val="Akapitzlist"/>
        <w:numPr>
          <w:ilvl w:val="1"/>
          <w:numId w:val="6"/>
        </w:numPr>
        <w:tabs>
          <w:tab w:val="clear" w:pos="644"/>
        </w:tabs>
        <w:ind w:left="567" w:hanging="283"/>
        <w:jc w:val="both"/>
        <w:rPr>
          <w:sz w:val="24"/>
          <w:szCs w:val="24"/>
        </w:rPr>
      </w:pPr>
      <w:r>
        <w:rPr>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A0363C" w:rsidRPr="00471FB5" w:rsidRDefault="00A0363C" w:rsidP="00A0363C">
      <w:pPr>
        <w:pStyle w:val="Akapitzlist"/>
        <w:numPr>
          <w:ilvl w:val="1"/>
          <w:numId w:val="6"/>
        </w:numPr>
        <w:tabs>
          <w:tab w:val="clear" w:pos="644"/>
          <w:tab w:val="num" w:pos="567"/>
        </w:tabs>
        <w:ind w:left="567" w:hanging="283"/>
        <w:jc w:val="both"/>
        <w:rPr>
          <w:sz w:val="24"/>
          <w:szCs w:val="24"/>
        </w:rPr>
      </w:pPr>
      <w:r w:rsidRPr="00471FB5">
        <w:rPr>
          <w:sz w:val="24"/>
          <w:szCs w:val="24"/>
        </w:rPr>
        <w:t>Zamawiający dopuszcza</w:t>
      </w:r>
      <w:r w:rsidRPr="00471FB5">
        <w:rPr>
          <w:b/>
          <w:sz w:val="24"/>
          <w:szCs w:val="24"/>
        </w:rPr>
        <w:t xml:space="preserve"> wykonanie przedmiotu zamówienia przy udziale</w:t>
      </w:r>
      <w:r w:rsidRPr="00471FB5">
        <w:rPr>
          <w:sz w:val="24"/>
          <w:szCs w:val="24"/>
        </w:rPr>
        <w:t xml:space="preserve"> </w:t>
      </w:r>
      <w:r w:rsidRPr="00471FB5">
        <w:rPr>
          <w:b/>
          <w:sz w:val="24"/>
          <w:szCs w:val="24"/>
          <w:u w:val="single"/>
        </w:rPr>
        <w:t>podwykonawców.</w:t>
      </w:r>
      <w:r w:rsidRPr="00471FB5">
        <w:rPr>
          <w:sz w:val="24"/>
          <w:szCs w:val="24"/>
        </w:rPr>
        <w:t xml:space="preserve"> Zakres prac, który wykonawca zamierza powierzyć podwykonawcom należy wymienić w ofercie Wykonawcy. </w:t>
      </w:r>
      <w:r>
        <w:rPr>
          <w:sz w:val="24"/>
          <w:szCs w:val="24"/>
        </w:rPr>
        <w:t xml:space="preserve">Nie zamieszczenie podmiotowej informacji Zamawiający uzna za równoważne z informacją na moment składania ofert o wykonaniu przez Wykonawcę zamówienia własnymi siłami. </w:t>
      </w:r>
      <w:r w:rsidRPr="00471FB5">
        <w:rPr>
          <w:sz w:val="24"/>
          <w:szCs w:val="24"/>
        </w:rPr>
        <w:t xml:space="preserve"> </w:t>
      </w:r>
    </w:p>
    <w:p w:rsidR="00A0363C" w:rsidRPr="0042428E" w:rsidRDefault="00A0363C" w:rsidP="00A0363C">
      <w:pPr>
        <w:pStyle w:val="Akapitzlist"/>
        <w:numPr>
          <w:ilvl w:val="1"/>
          <w:numId w:val="6"/>
        </w:numPr>
        <w:tabs>
          <w:tab w:val="clear" w:pos="644"/>
          <w:tab w:val="num" w:pos="567"/>
        </w:tabs>
        <w:ind w:left="567" w:hanging="283"/>
        <w:jc w:val="both"/>
        <w:rPr>
          <w:b/>
          <w:sz w:val="24"/>
          <w:szCs w:val="24"/>
        </w:rPr>
      </w:pPr>
      <w:r w:rsidRPr="0042428E">
        <w:rPr>
          <w:b/>
          <w:sz w:val="24"/>
          <w:szCs w:val="24"/>
        </w:rPr>
        <w:t>Zamawiający zastrzega obowiązek osobistego wykonania przez wykonawcę kluczowych części zamówienia tj.:</w:t>
      </w:r>
    </w:p>
    <w:p w:rsidR="00A0363C" w:rsidRPr="0042428E" w:rsidRDefault="00A0363C" w:rsidP="00A0363C">
      <w:pPr>
        <w:pStyle w:val="Akapitzlist"/>
        <w:numPr>
          <w:ilvl w:val="0"/>
          <w:numId w:val="59"/>
        </w:numPr>
        <w:tabs>
          <w:tab w:val="num" w:pos="567"/>
        </w:tabs>
        <w:jc w:val="both"/>
        <w:rPr>
          <w:b/>
          <w:sz w:val="24"/>
          <w:szCs w:val="24"/>
        </w:rPr>
      </w:pPr>
      <w:r w:rsidRPr="0042428E">
        <w:rPr>
          <w:b/>
          <w:sz w:val="24"/>
          <w:szCs w:val="24"/>
        </w:rPr>
        <w:t>montaż urządzeń placu zabaw.</w:t>
      </w:r>
    </w:p>
    <w:p w:rsidR="00FF6A33" w:rsidRPr="000C0956" w:rsidRDefault="00FF6A33" w:rsidP="000C0956">
      <w:pPr>
        <w:tabs>
          <w:tab w:val="num" w:pos="644"/>
        </w:tabs>
        <w:jc w:val="both"/>
        <w:rPr>
          <w:sz w:val="24"/>
          <w:szCs w:val="24"/>
        </w:rPr>
      </w:pPr>
    </w:p>
    <w:p w:rsidR="00FF6A33" w:rsidRPr="00FD178C" w:rsidRDefault="00FF6A33" w:rsidP="00081D48">
      <w:pPr>
        <w:keepNext/>
        <w:numPr>
          <w:ilvl w:val="0"/>
          <w:numId w:val="6"/>
        </w:numPr>
        <w:tabs>
          <w:tab w:val="clear" w:pos="360"/>
          <w:tab w:val="num" w:pos="284"/>
        </w:tabs>
        <w:ind w:left="284" w:hanging="284"/>
        <w:jc w:val="both"/>
        <w:rPr>
          <w:sz w:val="24"/>
          <w:szCs w:val="24"/>
          <w:u w:val="single"/>
        </w:rPr>
      </w:pPr>
      <w:r w:rsidRPr="00FD178C">
        <w:rPr>
          <w:b/>
          <w:sz w:val="24"/>
          <w:szCs w:val="24"/>
          <w:u w:val="single"/>
        </w:rPr>
        <w:t>Zamawiający wezwie wykonawcę, którego oferta została najwyżej oceniona, do złożenia w wyznaczonym terminie, nie krótszym niż 5 dni, aktualnych na dzień złożenia oświadczeń i/lub dokumentów</w:t>
      </w:r>
      <w:r w:rsidRPr="00FD178C">
        <w:rPr>
          <w:sz w:val="24"/>
          <w:szCs w:val="24"/>
          <w:u w:val="single"/>
        </w:rPr>
        <w:t xml:space="preserve"> na potwierdzenie, że:</w:t>
      </w:r>
    </w:p>
    <w:p w:rsidR="00FF6A33" w:rsidRDefault="00FF6A33" w:rsidP="00081D48">
      <w:pPr>
        <w:pStyle w:val="Akapitzlist"/>
        <w:keepNext/>
        <w:numPr>
          <w:ilvl w:val="1"/>
          <w:numId w:val="9"/>
        </w:numPr>
        <w:tabs>
          <w:tab w:val="num" w:pos="567"/>
        </w:tabs>
        <w:ind w:left="567" w:hanging="283"/>
        <w:jc w:val="both"/>
        <w:rPr>
          <w:b/>
          <w:sz w:val="24"/>
          <w:szCs w:val="24"/>
        </w:rPr>
      </w:pPr>
      <w:r>
        <w:rPr>
          <w:b/>
          <w:sz w:val="24"/>
          <w:szCs w:val="24"/>
        </w:rPr>
        <w:t>Wykonawca nie podlega wykluczeniu z postępowania, z powodów określonych w</w:t>
      </w:r>
      <w:r w:rsidR="00647AA3">
        <w:rPr>
          <w:b/>
          <w:sz w:val="24"/>
          <w:szCs w:val="24"/>
        </w:rPr>
        <w:t> </w:t>
      </w:r>
      <w:r>
        <w:rPr>
          <w:b/>
          <w:sz w:val="24"/>
          <w:szCs w:val="24"/>
        </w:rPr>
        <w:t>pkt 1, tj.:</w:t>
      </w:r>
    </w:p>
    <w:p w:rsidR="00FF6A33" w:rsidRPr="00AA3767"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właściwego naczelnika urzędu skarbowego</w:t>
      </w:r>
      <w:r w:rsidRPr="00AA3767">
        <w:rPr>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sidR="00647AA3">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rsidR="00FF6A33" w:rsidRPr="006F7456" w:rsidRDefault="00FF6A33" w:rsidP="00FF6A33">
      <w:pPr>
        <w:ind w:left="851"/>
        <w:jc w:val="both"/>
        <w:rPr>
          <w:sz w:val="24"/>
          <w:szCs w:val="24"/>
        </w:rPr>
      </w:pPr>
      <w:r w:rsidRPr="00AA3767">
        <w:rPr>
          <w:sz w:val="24"/>
          <w:szCs w:val="24"/>
          <w:u w:val="single"/>
        </w:rPr>
        <w:t>W przypadku składania oferty wspólnej ww. zaświadczenie składa każdy z</w:t>
      </w:r>
      <w:r w:rsidR="00647AA3">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rsidR="00FF6A33" w:rsidRPr="006F7456" w:rsidRDefault="00FF6A33" w:rsidP="00FF6A33">
      <w:pPr>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tabs>
          <w:tab w:val="num" w:pos="851"/>
        </w:tabs>
        <w:ind w:left="851"/>
        <w:jc w:val="both"/>
        <w:rPr>
          <w:sz w:val="24"/>
          <w:szCs w:val="24"/>
        </w:rPr>
      </w:pPr>
      <w:r>
        <w:rPr>
          <w:sz w:val="24"/>
          <w:szCs w:val="24"/>
          <w:u w:val="single"/>
        </w:rPr>
        <w:t>W przypadku składania oferty wspólnej ww. zaświadczenie składa każdy z</w:t>
      </w:r>
      <w:r w:rsidR="00647AA3">
        <w:rPr>
          <w:sz w:val="24"/>
          <w:szCs w:val="24"/>
          <w:u w:val="single"/>
        </w:rPr>
        <w:t> </w:t>
      </w:r>
      <w:r>
        <w:rPr>
          <w:sz w:val="24"/>
          <w:szCs w:val="24"/>
          <w:u w:val="single"/>
        </w:rPr>
        <w:t>wykonawców składających ofertę wspólną. W przypadku składania oferty przez spółkę cywilną wykonawca musi złożyć oddzielne zaświadczenia dla każdego ze wspólników oraz oddzielne na spółkę</w:t>
      </w:r>
      <w:r>
        <w:rPr>
          <w:sz w:val="24"/>
          <w:szCs w:val="24"/>
        </w:rPr>
        <w:t>.</w:t>
      </w:r>
    </w:p>
    <w:p w:rsidR="00FF6A33" w:rsidRDefault="00FF6A33" w:rsidP="00FF6A33">
      <w:pPr>
        <w:ind w:left="851"/>
        <w:jc w:val="both"/>
        <w:rPr>
          <w:sz w:val="24"/>
          <w:szCs w:val="24"/>
        </w:rPr>
      </w:pPr>
      <w:r>
        <w:rPr>
          <w:sz w:val="24"/>
          <w:szCs w:val="24"/>
          <w:u w:val="single"/>
        </w:rPr>
        <w:t>Ww. dokument należy złożyć w oryginale lub kopii potwierdzonej za zgodność z</w:t>
      </w:r>
      <w:r w:rsidR="00647AA3">
        <w:rPr>
          <w:sz w:val="24"/>
          <w:szCs w:val="24"/>
          <w:u w:val="single"/>
        </w:rPr>
        <w:t> </w:t>
      </w:r>
      <w:r>
        <w:rPr>
          <w:sz w:val="24"/>
          <w:szCs w:val="24"/>
          <w:u w:val="single"/>
        </w:rPr>
        <w:t>oryginałem.</w:t>
      </w:r>
    </w:p>
    <w:p w:rsidR="00FF6A33" w:rsidRPr="006F7456" w:rsidRDefault="00FF6A33" w:rsidP="00081D48">
      <w:pPr>
        <w:pStyle w:val="Akapitzlist"/>
        <w:numPr>
          <w:ilvl w:val="0"/>
          <w:numId w:val="11"/>
        </w:numPr>
        <w:tabs>
          <w:tab w:val="num" w:pos="851"/>
        </w:tabs>
        <w:ind w:left="851" w:hanging="284"/>
        <w:jc w:val="both"/>
        <w:rPr>
          <w:sz w:val="24"/>
          <w:szCs w:val="24"/>
        </w:rPr>
      </w:pPr>
      <w:r w:rsidRPr="00282294">
        <w:rPr>
          <w:b/>
          <w:sz w:val="24"/>
          <w:szCs w:val="24"/>
        </w:rPr>
        <w:t>odpis z właściwego rejestru lub z centralnej ewidencji i informacji o działalności gospodarczej</w:t>
      </w:r>
      <w:r w:rsidRPr="00282294">
        <w:rPr>
          <w:sz w:val="24"/>
          <w:szCs w:val="24"/>
        </w:rPr>
        <w:t>,</w:t>
      </w:r>
      <w:r w:rsidRPr="006F7456">
        <w:rPr>
          <w:sz w:val="24"/>
          <w:szCs w:val="24"/>
        </w:rPr>
        <w:t xml:space="preserve"> jeżeli odrębne przepisy wymagają wpisu do rejestru lub ewidencji, w</w:t>
      </w:r>
      <w:r w:rsidR="00647AA3">
        <w:rPr>
          <w:sz w:val="24"/>
          <w:szCs w:val="24"/>
        </w:rPr>
        <w:t> </w:t>
      </w:r>
      <w:r w:rsidRPr="006F7456">
        <w:rPr>
          <w:sz w:val="24"/>
          <w:szCs w:val="24"/>
        </w:rPr>
        <w:t>celu potwierdzenia braku podstaw wykluczenia na podstawie art. 24 ust. 5 pkt 1 ustawy</w:t>
      </w:r>
      <w:r w:rsidR="00F23B0C">
        <w:rPr>
          <w:sz w:val="24"/>
          <w:szCs w:val="24"/>
        </w:rPr>
        <w:t xml:space="preserve"> Pzp</w:t>
      </w:r>
      <w:r w:rsidRPr="006F7456">
        <w:rPr>
          <w:sz w:val="24"/>
          <w:szCs w:val="24"/>
        </w:rPr>
        <w:t>;</w:t>
      </w:r>
    </w:p>
    <w:p w:rsidR="00FF6A33" w:rsidRPr="006F7456" w:rsidRDefault="00FF6A33" w:rsidP="00FF6A33">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rsidR="00FF6A33" w:rsidRPr="006F7456" w:rsidRDefault="00FF6A33" w:rsidP="00FF6A33">
      <w:pPr>
        <w:pStyle w:val="Akapitzlist"/>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wydania wobec niego prawomocnego wyroku sądu lub ostatecznej decyzji administracyjnej o zaleganiu z uiszczaniem podatków,</w:t>
      </w:r>
      <w:r>
        <w:rPr>
          <w:sz w:val="24"/>
          <w:szCs w:val="24"/>
        </w:rPr>
        <w:t xml:space="preserve">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647AA3">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282294"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orzeczenia wobec niego tytułem środka zapobiegawczego zakazu ubiegania się o zamówienie publiczne;</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F23B0C">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E0420B" w:rsidRDefault="00FF6A33" w:rsidP="00081D48">
      <w:pPr>
        <w:numPr>
          <w:ilvl w:val="0"/>
          <w:numId w:val="11"/>
        </w:numPr>
        <w:ind w:left="851" w:hanging="284"/>
        <w:jc w:val="both"/>
        <w:rPr>
          <w:sz w:val="24"/>
          <w:szCs w:val="24"/>
        </w:rPr>
      </w:pPr>
      <w:r w:rsidRPr="00282294">
        <w:rPr>
          <w:b/>
          <w:sz w:val="24"/>
          <w:szCs w:val="24"/>
        </w:rPr>
        <w:t xml:space="preserve">oświadczenie wykonawcy </w:t>
      </w:r>
      <w:r w:rsidRPr="00282294">
        <w:rPr>
          <w:sz w:val="24"/>
          <w:szCs w:val="24"/>
        </w:rPr>
        <w:t xml:space="preserve">o niezaleganiu z opłacaniem podatków i opłat lokalnych, </w:t>
      </w:r>
      <w:r w:rsidRPr="00E0420B">
        <w:rPr>
          <w:sz w:val="24"/>
          <w:szCs w:val="24"/>
        </w:rPr>
        <w:t>o</w:t>
      </w:r>
      <w:r w:rsidR="00F23B0C" w:rsidRPr="00E0420B">
        <w:rPr>
          <w:sz w:val="24"/>
          <w:szCs w:val="24"/>
        </w:rPr>
        <w:t> </w:t>
      </w:r>
      <w:r w:rsidRPr="00E0420B">
        <w:rPr>
          <w:sz w:val="24"/>
          <w:szCs w:val="24"/>
        </w:rPr>
        <w:t>których mowa w ustawie z dnia 12 stycznia 1991 r. o podatkach i opłatach lokalnych (Dz.U. z 201</w:t>
      </w:r>
      <w:r w:rsidR="00E60281">
        <w:rPr>
          <w:sz w:val="24"/>
          <w:szCs w:val="24"/>
        </w:rPr>
        <w:t>7</w:t>
      </w:r>
      <w:r w:rsidRPr="00E0420B">
        <w:rPr>
          <w:sz w:val="24"/>
          <w:szCs w:val="24"/>
        </w:rPr>
        <w:t xml:space="preserve"> r. poz. </w:t>
      </w:r>
      <w:r w:rsidR="00E60281">
        <w:rPr>
          <w:sz w:val="24"/>
          <w:szCs w:val="24"/>
        </w:rPr>
        <w:t>1</w:t>
      </w:r>
      <w:r w:rsidRPr="00E0420B">
        <w:rPr>
          <w:sz w:val="24"/>
          <w:szCs w:val="24"/>
        </w:rPr>
        <w:t>7</w:t>
      </w:r>
      <w:r w:rsidR="00E60281">
        <w:rPr>
          <w:sz w:val="24"/>
          <w:szCs w:val="24"/>
        </w:rPr>
        <w:t>85</w:t>
      </w:r>
      <w:r w:rsidRPr="00E0420B">
        <w:rPr>
          <w:sz w:val="24"/>
          <w:szCs w:val="24"/>
        </w:rPr>
        <w:t>).</w:t>
      </w:r>
      <w:r w:rsidRPr="00E0420B">
        <w:rPr>
          <w:b/>
          <w:sz w:val="24"/>
          <w:szCs w:val="24"/>
        </w:rPr>
        <w:t xml:space="preserve"> </w:t>
      </w:r>
    </w:p>
    <w:p w:rsidR="00FF6A33" w:rsidRDefault="00FF6A33" w:rsidP="00FF6A33">
      <w:pPr>
        <w:tabs>
          <w:tab w:val="num" w:pos="851"/>
        </w:tabs>
        <w:ind w:left="851"/>
        <w:jc w:val="both"/>
        <w:rPr>
          <w:sz w:val="24"/>
          <w:szCs w:val="24"/>
        </w:rPr>
      </w:pPr>
      <w:r w:rsidRPr="006F7456">
        <w:rPr>
          <w:sz w:val="24"/>
          <w:szCs w:val="24"/>
          <w:u w:val="single"/>
        </w:rPr>
        <w:t>Ww. oświadczenie należy złożyć w oryginale.</w:t>
      </w:r>
    </w:p>
    <w:p w:rsidR="00FF6A33" w:rsidRDefault="00FF6A33" w:rsidP="000C0956">
      <w:pPr>
        <w:pStyle w:val="Akapitzlist"/>
        <w:keepNext/>
        <w:numPr>
          <w:ilvl w:val="1"/>
          <w:numId w:val="9"/>
        </w:numPr>
        <w:tabs>
          <w:tab w:val="num" w:pos="567"/>
        </w:tabs>
        <w:ind w:left="426" w:hanging="142"/>
        <w:jc w:val="both"/>
        <w:rPr>
          <w:b/>
          <w:sz w:val="24"/>
          <w:szCs w:val="24"/>
        </w:rPr>
      </w:pPr>
      <w:r>
        <w:rPr>
          <w:b/>
          <w:sz w:val="24"/>
          <w:szCs w:val="24"/>
        </w:rPr>
        <w:t>Wykonawca spełnia warunki udziału w postępowaniu, o których mowa w pkt 2, tj.:</w:t>
      </w:r>
    </w:p>
    <w:p w:rsidR="000C0956" w:rsidRPr="000C0956" w:rsidRDefault="000C0956" w:rsidP="000C0956">
      <w:pPr>
        <w:keepNext/>
        <w:tabs>
          <w:tab w:val="num" w:pos="644"/>
        </w:tabs>
        <w:jc w:val="both"/>
        <w:rPr>
          <w:b/>
          <w:sz w:val="24"/>
          <w:szCs w:val="24"/>
        </w:rPr>
      </w:pPr>
    </w:p>
    <w:p w:rsidR="00FF48F8" w:rsidRPr="00282294" w:rsidRDefault="00FF48F8" w:rsidP="00EB2699">
      <w:pPr>
        <w:numPr>
          <w:ilvl w:val="0"/>
          <w:numId w:val="41"/>
        </w:numPr>
        <w:ind w:firstLine="207"/>
        <w:jc w:val="both"/>
        <w:rPr>
          <w:b/>
          <w:sz w:val="24"/>
          <w:szCs w:val="24"/>
        </w:rPr>
      </w:pPr>
      <w:r w:rsidRPr="00282294">
        <w:rPr>
          <w:b/>
          <w:sz w:val="24"/>
          <w:szCs w:val="24"/>
        </w:rPr>
        <w:t>informacja banku lub spółdzielczej kasy oszczędnościowo – kredytowej potwierdzająca wysokość posiadanych środków fina</w:t>
      </w:r>
      <w:r w:rsidR="00282294" w:rsidRPr="00282294">
        <w:rPr>
          <w:b/>
          <w:sz w:val="24"/>
          <w:szCs w:val="24"/>
        </w:rPr>
        <w:t>nsowych lub zdolność kredytową W</w:t>
      </w:r>
      <w:r w:rsidRPr="00282294">
        <w:rPr>
          <w:b/>
          <w:sz w:val="24"/>
          <w:szCs w:val="24"/>
        </w:rPr>
        <w:t>ykonawcy, w okresie nie wcześniejszym niż 1 miesiąc przed upływem terminu składania ofert;</w:t>
      </w:r>
    </w:p>
    <w:p w:rsidR="00FF48F8" w:rsidRDefault="00FF48F8" w:rsidP="00FF48F8">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FF48F8">
      <w:pPr>
        <w:ind w:left="851"/>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EB2699">
      <w:pPr>
        <w:numPr>
          <w:ilvl w:val="0"/>
          <w:numId w:val="41"/>
        </w:numPr>
        <w:ind w:firstLine="207"/>
        <w:jc w:val="both"/>
        <w:rPr>
          <w:sz w:val="24"/>
          <w:szCs w:val="24"/>
        </w:rPr>
      </w:pPr>
      <w:r w:rsidRPr="00282294">
        <w:rPr>
          <w:b/>
          <w:sz w:val="24"/>
          <w:szCs w:val="24"/>
        </w:rPr>
        <w:t>dokument/dokumenty potwierdzające, że wykonawca jest ubezpieczony</w:t>
      </w:r>
      <w:r w:rsidRPr="00282294">
        <w:rPr>
          <w:sz w:val="24"/>
          <w:szCs w:val="24"/>
        </w:rPr>
        <w:t xml:space="preserve"> od odpowiedzialności cywilnej w zakresie prowadzonej działalności</w:t>
      </w:r>
      <w:r>
        <w:rPr>
          <w:sz w:val="24"/>
          <w:szCs w:val="24"/>
        </w:rPr>
        <w:t xml:space="preserve"> związanej z </w:t>
      </w:r>
      <w:r w:rsidRPr="006F7456">
        <w:rPr>
          <w:sz w:val="24"/>
          <w:szCs w:val="24"/>
        </w:rPr>
        <w:t>przedmiotem zamówienia na sumę gwarancyjną określoną przez zamawiającego.</w:t>
      </w:r>
    </w:p>
    <w:p w:rsidR="00FF48F8" w:rsidRDefault="00FF48F8" w:rsidP="00FF48F8">
      <w:pPr>
        <w:pStyle w:val="Akapitzlist"/>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FF48F8">
      <w:pPr>
        <w:pStyle w:val="Akapitzlist"/>
        <w:ind w:left="851"/>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EB2699">
      <w:pPr>
        <w:pStyle w:val="Akapitzlist"/>
        <w:numPr>
          <w:ilvl w:val="0"/>
          <w:numId w:val="41"/>
        </w:numPr>
        <w:autoSpaceDE w:val="0"/>
        <w:autoSpaceDN w:val="0"/>
        <w:adjustRightInd w:val="0"/>
        <w:ind w:firstLine="66"/>
        <w:jc w:val="both"/>
        <w:rPr>
          <w:color w:val="FF0000"/>
          <w:sz w:val="24"/>
          <w:szCs w:val="24"/>
        </w:rPr>
      </w:pPr>
      <w:r w:rsidRPr="00282294">
        <w:rPr>
          <w:b/>
          <w:color w:val="000000" w:themeColor="text1"/>
          <w:sz w:val="24"/>
          <w:szCs w:val="24"/>
        </w:rPr>
        <w:t>wykaz robót budowlanych</w:t>
      </w:r>
      <w:r>
        <w:rPr>
          <w:b/>
          <w:sz w:val="24"/>
          <w:szCs w:val="24"/>
        </w:rPr>
        <w:t xml:space="preserve"> </w:t>
      </w:r>
      <w:r>
        <w:rPr>
          <w:sz w:val="24"/>
          <w:szCs w:val="24"/>
        </w:rPr>
        <w:t>wykonanych nie wcześniej</w:t>
      </w:r>
      <w:r>
        <w:rPr>
          <w:b/>
          <w:sz w:val="24"/>
          <w:szCs w:val="24"/>
        </w:rPr>
        <w:t xml:space="preserve"> </w:t>
      </w:r>
      <w:r>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Pr>
          <w:sz w:val="24"/>
          <w:szCs w:val="24"/>
          <w:u w:val="single"/>
        </w:rPr>
        <w:t>dowodów</w:t>
      </w:r>
      <w:r>
        <w:rPr>
          <w:sz w:val="24"/>
          <w:szCs w:val="24"/>
        </w:rPr>
        <w:t xml:space="preserve"> </w:t>
      </w:r>
      <w:r w:rsidRPr="00D125B0">
        <w:rPr>
          <w:sz w:val="24"/>
          <w:szCs w:val="24"/>
          <w:u w:val="single"/>
        </w:rPr>
        <w:t>określających czy te roboty budowlane zostały wykonane należycie</w:t>
      </w:r>
      <w:r>
        <w:rPr>
          <w:sz w:val="24"/>
          <w:szCs w:val="24"/>
        </w:rPr>
        <w:t xml:space="preserve">, w szczególności informacji o tym czy roboty zostały wykonane zgodnie z  przepisami </w:t>
      </w:r>
      <w:r w:rsidRPr="006F7456">
        <w:rPr>
          <w:sz w:val="24"/>
          <w:szCs w:val="24"/>
        </w:rPr>
        <w:t>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5408AC">
        <w:rPr>
          <w:sz w:val="24"/>
          <w:szCs w:val="24"/>
        </w:rPr>
        <w:t xml:space="preserve">, </w:t>
      </w:r>
      <w:r w:rsidR="005408AC">
        <w:rPr>
          <w:iCs/>
          <w:sz w:val="24"/>
          <w:szCs w:val="24"/>
        </w:rPr>
        <w:t>(wzór stanowi zał. nr 8)</w:t>
      </w:r>
      <w:r w:rsidRPr="006F7456">
        <w:rPr>
          <w:sz w:val="24"/>
          <w:szCs w:val="24"/>
        </w:rPr>
        <w:t>;</w:t>
      </w:r>
    </w:p>
    <w:p w:rsidR="00FF48F8" w:rsidRDefault="00FF48F8" w:rsidP="00FF48F8">
      <w:pPr>
        <w:tabs>
          <w:tab w:val="num" w:pos="851"/>
        </w:tabs>
        <w:ind w:left="851"/>
        <w:jc w:val="both"/>
        <w:rPr>
          <w:sz w:val="24"/>
          <w:szCs w:val="24"/>
          <w:u w:val="single"/>
        </w:rPr>
      </w:pPr>
      <w:r>
        <w:rPr>
          <w:sz w:val="24"/>
          <w:szCs w:val="24"/>
          <w:u w:val="single"/>
        </w:rPr>
        <w:t>W przypadku składania oferty wspólnej wykonawcy składający ofertę wspólną składają jeden wspólny ww. wykaz.</w:t>
      </w:r>
    </w:p>
    <w:p w:rsidR="00FF48F8" w:rsidRPr="006F7456" w:rsidRDefault="00FF48F8" w:rsidP="00FF48F8">
      <w:pPr>
        <w:tabs>
          <w:tab w:val="num" w:pos="851"/>
        </w:tabs>
        <w:ind w:left="851"/>
        <w:jc w:val="both"/>
        <w:rPr>
          <w:sz w:val="24"/>
          <w:szCs w:val="24"/>
        </w:rPr>
      </w:pPr>
      <w:r w:rsidRPr="006F7456">
        <w:rPr>
          <w:sz w:val="24"/>
          <w:szCs w:val="24"/>
          <w:u w:val="single"/>
        </w:rPr>
        <w:t>Ww. oświadczenie należy złożyć w oryginale, natomiast dowody i inne dokumenty w oryginale lub kopii  potwierdzonej za zgodność z oryginałem.</w:t>
      </w:r>
    </w:p>
    <w:p w:rsidR="00FF48F8" w:rsidRPr="00471B76" w:rsidRDefault="00FF48F8" w:rsidP="00EB2699">
      <w:pPr>
        <w:numPr>
          <w:ilvl w:val="0"/>
          <w:numId w:val="41"/>
        </w:numPr>
        <w:ind w:hanging="76"/>
        <w:jc w:val="both"/>
        <w:rPr>
          <w:sz w:val="24"/>
          <w:szCs w:val="24"/>
        </w:rPr>
      </w:pPr>
      <w:r w:rsidRPr="006F7456">
        <w:rPr>
          <w:b/>
          <w:bCs/>
          <w:iCs/>
          <w:sz w:val="24"/>
          <w:szCs w:val="24"/>
        </w:rPr>
        <w:t>wykaz osób</w:t>
      </w:r>
      <w:r w:rsidRPr="006F7456">
        <w:rPr>
          <w:iCs/>
          <w:sz w:val="24"/>
          <w:szCs w:val="24"/>
        </w:rPr>
        <w:t>, skierowanych przez wykonawcę do realizacji zamówienia publicznego, wraz z informacjami na temat ich kwalifikacji zawodowych, uprawnień, doświadczenia i</w:t>
      </w:r>
      <w:r w:rsidR="008A08DD">
        <w:rPr>
          <w:iCs/>
          <w:sz w:val="24"/>
          <w:szCs w:val="24"/>
        </w:rPr>
        <w:t> </w:t>
      </w:r>
      <w:r w:rsidRPr="006F7456">
        <w:rPr>
          <w:iCs/>
          <w:sz w:val="24"/>
          <w:szCs w:val="24"/>
        </w:rPr>
        <w:t>wykształcenia, niezbędnych do wykonania zamówienia publicznego, a także zakresu wykonywanych przez nie czynności oraz informacją o podstawie do dysponowania tymi osobami</w:t>
      </w:r>
      <w:r w:rsidR="005408AC">
        <w:rPr>
          <w:iCs/>
          <w:sz w:val="24"/>
          <w:szCs w:val="24"/>
        </w:rPr>
        <w:t>, (wzór stanowi zał. nr 9)</w:t>
      </w:r>
      <w:r w:rsidRPr="006F7456">
        <w:rPr>
          <w:iCs/>
          <w:sz w:val="24"/>
          <w:szCs w:val="24"/>
        </w:rPr>
        <w:t xml:space="preserve">; </w:t>
      </w:r>
    </w:p>
    <w:p w:rsidR="00471B76" w:rsidRDefault="00471B76" w:rsidP="00EB2699">
      <w:pPr>
        <w:pStyle w:val="Akapitzlist"/>
        <w:numPr>
          <w:ilvl w:val="0"/>
          <w:numId w:val="32"/>
        </w:numPr>
        <w:jc w:val="both"/>
        <w:rPr>
          <w:sz w:val="24"/>
          <w:szCs w:val="24"/>
        </w:rPr>
      </w:pPr>
      <w:r w:rsidRPr="00471B76">
        <w:rPr>
          <w:sz w:val="24"/>
          <w:szCs w:val="24"/>
        </w:rPr>
        <w:t xml:space="preserve">Jeżeli z uzasadnionej przyczyny wykonawca nie może złożyć wymaganych przez zamawiającego dokumentów dotyczących sytuacji ekonomicznej lub finansowej (dokumenty wymienione w ppkt 2) lit. </w:t>
      </w:r>
      <w:r>
        <w:rPr>
          <w:sz w:val="24"/>
          <w:szCs w:val="24"/>
        </w:rPr>
        <w:t>a</w:t>
      </w:r>
      <w:r w:rsidRPr="00471B76">
        <w:rPr>
          <w:sz w:val="24"/>
          <w:szCs w:val="24"/>
        </w:rPr>
        <w:t>)-</w:t>
      </w:r>
      <w:r>
        <w:rPr>
          <w:sz w:val="24"/>
          <w:szCs w:val="24"/>
        </w:rPr>
        <w:t>b</w:t>
      </w:r>
      <w:r w:rsidRPr="00471B76">
        <w:rPr>
          <w:sz w:val="24"/>
          <w:szCs w:val="24"/>
        </w:rPr>
        <w:t xml:space="preserve">), zamawiający dopuszcza złożenie przez wykonawcę innego dokumentu, który w wystarczający sposób potwierdza  spełnianie opisanego przez zamawiającego warunku udziału w postępowaniu.  </w:t>
      </w:r>
    </w:p>
    <w:p w:rsidR="00393411" w:rsidRPr="00393411" w:rsidRDefault="00393411" w:rsidP="00393411">
      <w:pPr>
        <w:pStyle w:val="Akapitzlist"/>
        <w:ind w:left="578"/>
        <w:jc w:val="both"/>
        <w:rPr>
          <w:sz w:val="24"/>
          <w:szCs w:val="24"/>
          <w:u w:val="single"/>
        </w:rPr>
      </w:pPr>
      <w:r w:rsidRPr="00393411">
        <w:rPr>
          <w:iCs/>
          <w:sz w:val="24"/>
          <w:szCs w:val="24"/>
          <w:u w:val="single"/>
        </w:rPr>
        <w:t xml:space="preserve">W przypadku składania oferty wspólnej wykonawcy składają jeden wspólny ww. wykaz. </w:t>
      </w:r>
      <w:r w:rsidRPr="00393411">
        <w:rPr>
          <w:sz w:val="24"/>
          <w:szCs w:val="24"/>
          <w:u w:val="single"/>
        </w:rPr>
        <w:t>Ww. oświadczenie należy złożyć w oryginale.</w:t>
      </w:r>
    </w:p>
    <w:p w:rsidR="00393411" w:rsidRPr="00393411" w:rsidRDefault="00393411" w:rsidP="00393411">
      <w:pPr>
        <w:jc w:val="both"/>
        <w:rPr>
          <w:sz w:val="24"/>
          <w:szCs w:val="24"/>
        </w:rPr>
      </w:pPr>
    </w:p>
    <w:p w:rsidR="00393411" w:rsidRPr="00393411" w:rsidRDefault="00393411" w:rsidP="00EB2699">
      <w:pPr>
        <w:pStyle w:val="Akapitzlist"/>
        <w:numPr>
          <w:ilvl w:val="0"/>
          <w:numId w:val="32"/>
        </w:numPr>
        <w:jc w:val="both"/>
        <w:rPr>
          <w:sz w:val="24"/>
          <w:szCs w:val="24"/>
        </w:rPr>
      </w:pPr>
      <w:r w:rsidRPr="00393411">
        <w:rPr>
          <w:sz w:val="24"/>
          <w:szCs w:val="24"/>
        </w:rPr>
        <w:t>w celu potwierdzenia, że o</w:t>
      </w:r>
      <w:r w:rsidRPr="00393411">
        <w:rPr>
          <w:b/>
          <w:sz w:val="24"/>
          <w:szCs w:val="24"/>
        </w:rPr>
        <w:t>ferowane roboty budowlane odpowiadają określonym wymaganiom, tj.:</w:t>
      </w:r>
    </w:p>
    <w:p w:rsidR="006E1D85" w:rsidRDefault="00393411" w:rsidP="00393411">
      <w:pPr>
        <w:pStyle w:val="Akapitzlist"/>
        <w:keepNext/>
        <w:tabs>
          <w:tab w:val="num" w:pos="1800"/>
        </w:tabs>
        <w:ind w:left="567"/>
        <w:jc w:val="both"/>
        <w:rPr>
          <w:sz w:val="24"/>
          <w:szCs w:val="24"/>
        </w:rPr>
      </w:pPr>
      <w:r>
        <w:rPr>
          <w:b/>
          <w:sz w:val="24"/>
          <w:szCs w:val="24"/>
        </w:rPr>
        <w:t xml:space="preserve">- opis materiałów i produktów równoważnych – </w:t>
      </w:r>
      <w:r w:rsidRPr="00C340D1">
        <w:rPr>
          <w:sz w:val="24"/>
          <w:szCs w:val="24"/>
        </w:rPr>
        <w:t xml:space="preserve">jeżeli </w:t>
      </w:r>
      <w:r>
        <w:rPr>
          <w:sz w:val="24"/>
          <w:szCs w:val="24"/>
        </w:rPr>
        <w:t>wykonawca przewiduje ich zastosowanie (w przypadku o którym mowa w Rozdziale XV pkt</w:t>
      </w:r>
      <w:r w:rsidR="008C740A">
        <w:rPr>
          <w:sz w:val="24"/>
          <w:szCs w:val="24"/>
        </w:rPr>
        <w:t xml:space="preserve"> </w:t>
      </w:r>
      <w:r>
        <w:rPr>
          <w:sz w:val="24"/>
          <w:szCs w:val="24"/>
        </w:rPr>
        <w:t>1</w:t>
      </w:r>
      <w:r w:rsidR="008C740A">
        <w:rPr>
          <w:sz w:val="24"/>
          <w:szCs w:val="24"/>
        </w:rPr>
        <w:t>2</w:t>
      </w:r>
      <w:r>
        <w:rPr>
          <w:sz w:val="24"/>
          <w:szCs w:val="24"/>
        </w:rPr>
        <w:t xml:space="preserve"> siwz).</w:t>
      </w:r>
    </w:p>
    <w:p w:rsidR="00393411" w:rsidRPr="00393411" w:rsidRDefault="00393411" w:rsidP="00393411">
      <w:pPr>
        <w:pStyle w:val="Akapitzlist"/>
        <w:keepNext/>
        <w:tabs>
          <w:tab w:val="num" w:pos="1800"/>
        </w:tabs>
        <w:ind w:left="567"/>
        <w:jc w:val="both"/>
        <w:rPr>
          <w:sz w:val="24"/>
          <w:szCs w:val="24"/>
        </w:rPr>
      </w:pPr>
    </w:p>
    <w:p w:rsidR="006E1D85" w:rsidRPr="00576DA8" w:rsidRDefault="006E1D85" w:rsidP="00EB2699">
      <w:pPr>
        <w:pStyle w:val="Akapitzlist"/>
        <w:keepNext/>
        <w:numPr>
          <w:ilvl w:val="0"/>
          <w:numId w:val="51"/>
        </w:numPr>
        <w:ind w:left="284" w:hanging="284"/>
        <w:jc w:val="both"/>
        <w:rPr>
          <w:sz w:val="24"/>
          <w:szCs w:val="24"/>
        </w:rPr>
      </w:pPr>
      <w:r w:rsidRPr="006E1D85">
        <w:rPr>
          <w:b/>
          <w:sz w:val="24"/>
          <w:szCs w:val="24"/>
        </w:rPr>
        <w:t>D</w:t>
      </w:r>
      <w:r w:rsidR="00FF6A33" w:rsidRPr="006E1D85">
        <w:rPr>
          <w:b/>
          <w:sz w:val="24"/>
          <w:szCs w:val="24"/>
        </w:rPr>
        <w:t>okumenty wymagane przez zamawiającego, które należy dołączyć do oferty:</w:t>
      </w:r>
    </w:p>
    <w:p w:rsidR="00576DA8" w:rsidRPr="00576DA8" w:rsidRDefault="00576DA8" w:rsidP="00576DA8">
      <w:pPr>
        <w:pStyle w:val="Akapitzlist"/>
        <w:keepNext/>
        <w:ind w:left="284"/>
        <w:jc w:val="both"/>
        <w:rPr>
          <w:sz w:val="24"/>
          <w:szCs w:val="24"/>
        </w:rPr>
      </w:pPr>
    </w:p>
    <w:p w:rsidR="006E1D85" w:rsidRDefault="006E1D85" w:rsidP="00576DA8">
      <w:pPr>
        <w:numPr>
          <w:ilvl w:val="0"/>
          <w:numId w:val="12"/>
        </w:numPr>
        <w:tabs>
          <w:tab w:val="clear" w:pos="360"/>
          <w:tab w:val="num" w:pos="567"/>
        </w:tabs>
        <w:ind w:left="709" w:hanging="425"/>
        <w:jc w:val="both"/>
        <w:rPr>
          <w:sz w:val="24"/>
          <w:szCs w:val="24"/>
        </w:rPr>
      </w:pPr>
      <w:r w:rsidRPr="006E1D85">
        <w:rPr>
          <w:b/>
          <w:sz w:val="24"/>
          <w:szCs w:val="24"/>
        </w:rPr>
        <w:t xml:space="preserve"> </w:t>
      </w:r>
      <w:r>
        <w:rPr>
          <w:b/>
          <w:sz w:val="24"/>
          <w:szCs w:val="24"/>
        </w:rPr>
        <w:t>formularz oferty</w:t>
      </w:r>
      <w:r>
        <w:rPr>
          <w:sz w:val="24"/>
          <w:szCs w:val="24"/>
        </w:rPr>
        <w:t xml:space="preserve"> zgodnie z Rozdziałem I pkt 3 SIWZ </w:t>
      </w:r>
      <w:r w:rsidR="00576DA8">
        <w:rPr>
          <w:sz w:val="24"/>
          <w:szCs w:val="24"/>
        </w:rPr>
        <w:t>( wzór stanowi załącznik nr</w:t>
      </w:r>
      <w:r>
        <w:rPr>
          <w:sz w:val="24"/>
          <w:szCs w:val="24"/>
        </w:rPr>
        <w:t xml:space="preserve"> 1</w:t>
      </w:r>
      <w:r w:rsidR="00576DA8">
        <w:rPr>
          <w:sz w:val="24"/>
          <w:szCs w:val="24"/>
        </w:rPr>
        <w:t xml:space="preserve"> do siwz)</w:t>
      </w:r>
      <w:r>
        <w:rPr>
          <w:sz w:val="24"/>
          <w:szCs w:val="24"/>
        </w:rPr>
        <w:t>;</w:t>
      </w:r>
    </w:p>
    <w:p w:rsidR="006E1D85" w:rsidRDefault="006E1D85" w:rsidP="006E1D85">
      <w:pPr>
        <w:tabs>
          <w:tab w:val="num" w:pos="567"/>
        </w:tabs>
        <w:ind w:firstLine="567"/>
        <w:jc w:val="both"/>
        <w:rPr>
          <w:sz w:val="24"/>
          <w:szCs w:val="24"/>
          <w:u w:val="single"/>
        </w:rPr>
      </w:pPr>
      <w:r>
        <w:rPr>
          <w:sz w:val="24"/>
          <w:szCs w:val="24"/>
          <w:u w:val="single"/>
        </w:rPr>
        <w:t>W przypadku składania oferty wspólnej należy złożyć jeden wspólny formularz.</w:t>
      </w:r>
    </w:p>
    <w:p w:rsidR="006E1D85" w:rsidRDefault="006E1D85" w:rsidP="006E1D85">
      <w:pPr>
        <w:tabs>
          <w:tab w:val="num" w:pos="567"/>
        </w:tabs>
        <w:ind w:left="851" w:hanging="284"/>
        <w:jc w:val="both"/>
        <w:rPr>
          <w:sz w:val="24"/>
          <w:szCs w:val="24"/>
        </w:rPr>
      </w:pPr>
      <w:r>
        <w:rPr>
          <w:sz w:val="24"/>
          <w:szCs w:val="24"/>
          <w:u w:val="single"/>
        </w:rPr>
        <w:t>Ww. oświadczenie należy złożyć w oryginale.</w:t>
      </w:r>
    </w:p>
    <w:p w:rsidR="00576DA8" w:rsidRDefault="006E1D85" w:rsidP="00576DA8">
      <w:pPr>
        <w:numPr>
          <w:ilvl w:val="0"/>
          <w:numId w:val="12"/>
        </w:numPr>
        <w:tabs>
          <w:tab w:val="clear" w:pos="360"/>
          <w:tab w:val="num" w:pos="567"/>
        </w:tabs>
        <w:ind w:hanging="76"/>
        <w:jc w:val="both"/>
        <w:rPr>
          <w:sz w:val="24"/>
          <w:szCs w:val="24"/>
        </w:rPr>
      </w:pPr>
      <w:r w:rsidRPr="006906CC">
        <w:rPr>
          <w:b/>
          <w:sz w:val="24"/>
          <w:szCs w:val="24"/>
        </w:rPr>
        <w:t>oświadczenie</w:t>
      </w:r>
      <w:r w:rsidRPr="006906CC">
        <w:rPr>
          <w:sz w:val="24"/>
          <w:szCs w:val="24"/>
        </w:rPr>
        <w:t xml:space="preserve">, zgodnie </w:t>
      </w:r>
      <w:r w:rsidRPr="00576DA8">
        <w:rPr>
          <w:sz w:val="24"/>
          <w:szCs w:val="24"/>
        </w:rPr>
        <w:t>z Rozdziałem V pkt 3 ppkt 1) siwz</w:t>
      </w:r>
      <w:r w:rsidR="00576DA8">
        <w:rPr>
          <w:color w:val="FF0000"/>
          <w:sz w:val="24"/>
          <w:szCs w:val="24"/>
        </w:rPr>
        <w:t xml:space="preserve"> </w:t>
      </w:r>
      <w:r w:rsidR="00576DA8">
        <w:rPr>
          <w:sz w:val="24"/>
          <w:szCs w:val="24"/>
        </w:rPr>
        <w:t xml:space="preserve">( wzór stanowi załącznik nr 2 </w:t>
      </w:r>
    </w:p>
    <w:p w:rsidR="006E1D85" w:rsidRPr="00576DA8" w:rsidRDefault="00576DA8" w:rsidP="00576DA8">
      <w:pPr>
        <w:ind w:left="567"/>
        <w:jc w:val="both"/>
        <w:rPr>
          <w:sz w:val="24"/>
          <w:szCs w:val="24"/>
        </w:rPr>
      </w:pPr>
      <w:r>
        <w:rPr>
          <w:sz w:val="24"/>
          <w:szCs w:val="24"/>
        </w:rPr>
        <w:t>do siwz);</w:t>
      </w:r>
    </w:p>
    <w:p w:rsidR="006E1D85" w:rsidRDefault="006E1D85" w:rsidP="006E1D85">
      <w:pPr>
        <w:pStyle w:val="Akapitzlist"/>
        <w:tabs>
          <w:tab w:val="num" w:pos="851"/>
        </w:tabs>
        <w:ind w:left="567"/>
        <w:jc w:val="both"/>
        <w:rPr>
          <w:sz w:val="24"/>
          <w:szCs w:val="24"/>
        </w:rPr>
      </w:pPr>
      <w:r w:rsidRPr="005B5AC2">
        <w:rPr>
          <w:sz w:val="24"/>
          <w:szCs w:val="24"/>
          <w:u w:val="single"/>
        </w:rPr>
        <w:t>W przypadku składania oferty wspólnej ww. oświadczenie składa każdy z</w:t>
      </w:r>
      <w:r>
        <w:rPr>
          <w:sz w:val="24"/>
          <w:szCs w:val="24"/>
          <w:u w:val="single"/>
        </w:rPr>
        <w:t> </w:t>
      </w:r>
      <w:r w:rsidRPr="005B5AC2">
        <w:rPr>
          <w:sz w:val="24"/>
          <w:szCs w:val="24"/>
          <w:u w:val="single"/>
        </w:rPr>
        <w:t>wykonawców składających ofertę wspólną</w:t>
      </w:r>
      <w:r w:rsidRPr="005B5AC2">
        <w:rPr>
          <w:sz w:val="24"/>
          <w:szCs w:val="24"/>
        </w:rPr>
        <w:t>.</w:t>
      </w:r>
      <w:r w:rsidR="00576DA8">
        <w:rPr>
          <w:sz w:val="24"/>
          <w:szCs w:val="24"/>
        </w:rPr>
        <w:t xml:space="preserve"> </w:t>
      </w:r>
      <w:r w:rsidRPr="00D713F4">
        <w:rPr>
          <w:sz w:val="24"/>
          <w:szCs w:val="24"/>
          <w:u w:val="single"/>
        </w:rPr>
        <w:t xml:space="preserve">Ww. oświadczenie należy złożyć w oryginale. </w:t>
      </w:r>
      <w:r>
        <w:rPr>
          <w:sz w:val="24"/>
          <w:szCs w:val="24"/>
          <w:u w:val="single"/>
        </w:rPr>
        <w:t xml:space="preserve"> </w:t>
      </w:r>
    </w:p>
    <w:p w:rsidR="006E1D85" w:rsidRDefault="006E1D85" w:rsidP="006E1D85">
      <w:pPr>
        <w:numPr>
          <w:ilvl w:val="0"/>
          <w:numId w:val="1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576DA8">
        <w:rPr>
          <w:sz w:val="24"/>
          <w:szCs w:val="24"/>
        </w:rPr>
        <w:t>z Rozdziałem V pkt 3 ppkt 2) siwz</w:t>
      </w:r>
      <w:r w:rsidR="00576DA8" w:rsidRPr="00576DA8">
        <w:rPr>
          <w:sz w:val="24"/>
          <w:szCs w:val="24"/>
        </w:rPr>
        <w:t xml:space="preserve"> </w:t>
      </w:r>
      <w:r w:rsidR="00576DA8">
        <w:rPr>
          <w:sz w:val="24"/>
          <w:szCs w:val="24"/>
        </w:rPr>
        <w:t>(wzór stanowi załącznik nr 3 do siwz)</w:t>
      </w:r>
      <w:r w:rsidRPr="00576DA8">
        <w:rPr>
          <w:sz w:val="24"/>
          <w:szCs w:val="24"/>
        </w:rPr>
        <w:t>;</w:t>
      </w:r>
    </w:p>
    <w:p w:rsidR="004F2229" w:rsidRPr="004F2229" w:rsidRDefault="004F2229" w:rsidP="008355ED">
      <w:pPr>
        <w:tabs>
          <w:tab w:val="num" w:pos="720"/>
        </w:tabs>
        <w:ind w:left="786"/>
        <w:jc w:val="both"/>
        <w:rPr>
          <w:sz w:val="24"/>
          <w:szCs w:val="24"/>
        </w:rPr>
      </w:pPr>
      <w:r w:rsidRPr="004F2229">
        <w:rPr>
          <w:sz w:val="24"/>
          <w:szCs w:val="24"/>
          <w:u w:val="single"/>
        </w:rPr>
        <w:t xml:space="preserve"> W przypadku składania oferty wspólnej należy złożyć jeden wspólny formularz. </w:t>
      </w:r>
    </w:p>
    <w:p w:rsidR="004F2229" w:rsidRDefault="004F2229" w:rsidP="004F2229">
      <w:pPr>
        <w:ind w:left="360" w:firstLine="207"/>
        <w:jc w:val="both"/>
        <w:rPr>
          <w:sz w:val="24"/>
          <w:szCs w:val="24"/>
        </w:rPr>
      </w:pPr>
      <w:r>
        <w:rPr>
          <w:sz w:val="24"/>
          <w:szCs w:val="24"/>
          <w:u w:val="single"/>
        </w:rPr>
        <w:t>Ww. oświadczenie należy złożyć w oryginale.</w:t>
      </w:r>
    </w:p>
    <w:p w:rsidR="004F2229" w:rsidRDefault="004F2229" w:rsidP="004F2229">
      <w:pPr>
        <w:numPr>
          <w:ilvl w:val="0"/>
          <w:numId w:val="12"/>
        </w:numPr>
        <w:tabs>
          <w:tab w:val="clear" w:pos="360"/>
          <w:tab w:val="num" w:pos="567"/>
          <w:tab w:val="num" w:pos="720"/>
        </w:tabs>
        <w:ind w:left="786" w:hanging="502"/>
        <w:jc w:val="both"/>
        <w:rPr>
          <w:sz w:val="24"/>
          <w:szCs w:val="24"/>
        </w:rPr>
      </w:pPr>
      <w:r w:rsidRPr="004F2229">
        <w:rPr>
          <w:b/>
          <w:sz w:val="24"/>
          <w:szCs w:val="24"/>
        </w:rPr>
        <w:t xml:space="preserve"> zobowiązanie podmiotu trzeciego</w:t>
      </w:r>
      <w:r w:rsidRPr="004F2229">
        <w:rPr>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p>
    <w:p w:rsidR="00654FB0" w:rsidRDefault="00654FB0" w:rsidP="00654FB0">
      <w:pPr>
        <w:pStyle w:val="Akapitzlist"/>
        <w:ind w:left="360"/>
        <w:jc w:val="both"/>
        <w:rPr>
          <w:sz w:val="24"/>
          <w:szCs w:val="24"/>
        </w:rPr>
      </w:pPr>
      <w:r>
        <w:rPr>
          <w:sz w:val="24"/>
          <w:szCs w:val="24"/>
          <w:u w:val="single"/>
        </w:rPr>
        <w:t>Ww. oświadczenie należy złożyć w oryginale lub kopii notarialnie poświadczonej.</w:t>
      </w:r>
    </w:p>
    <w:p w:rsidR="00654FB0" w:rsidRDefault="00654FB0" w:rsidP="00654FB0">
      <w:pPr>
        <w:tabs>
          <w:tab w:val="num" w:pos="720"/>
        </w:tabs>
        <w:ind w:left="786"/>
        <w:jc w:val="both"/>
        <w:rPr>
          <w:sz w:val="24"/>
          <w:szCs w:val="24"/>
        </w:rPr>
      </w:pPr>
    </w:p>
    <w:p w:rsidR="006E1D85" w:rsidRPr="00654FB0" w:rsidRDefault="006E1D85" w:rsidP="00654FB0">
      <w:pPr>
        <w:numPr>
          <w:ilvl w:val="0"/>
          <w:numId w:val="12"/>
        </w:numPr>
        <w:tabs>
          <w:tab w:val="clear" w:pos="360"/>
          <w:tab w:val="num" w:pos="567"/>
          <w:tab w:val="num" w:pos="720"/>
        </w:tabs>
        <w:ind w:left="786" w:hanging="502"/>
        <w:jc w:val="both"/>
        <w:rPr>
          <w:sz w:val="24"/>
          <w:szCs w:val="24"/>
        </w:rPr>
      </w:pPr>
      <w:r w:rsidRPr="00654FB0">
        <w:rPr>
          <w:b/>
          <w:sz w:val="24"/>
          <w:szCs w:val="24"/>
        </w:rPr>
        <w:t>odpowiednie pełnomocnictwa</w:t>
      </w:r>
      <w:r w:rsidRPr="00654FB0">
        <w:rPr>
          <w:sz w:val="24"/>
          <w:szCs w:val="24"/>
        </w:rPr>
        <w:t xml:space="preserve"> tylko w sytuacjach określonych w Rozdziale I pkt 5 zdanie 2  SIWZ lub w przypadku składania oferty wspólnej (Rozdział III pkt 1 siwz);</w:t>
      </w:r>
    </w:p>
    <w:p w:rsidR="004F2229" w:rsidRPr="004F2229" w:rsidRDefault="004F2229" w:rsidP="008355ED">
      <w:pPr>
        <w:tabs>
          <w:tab w:val="num" w:pos="720"/>
        </w:tabs>
        <w:ind w:left="786"/>
        <w:jc w:val="both"/>
        <w:rPr>
          <w:sz w:val="24"/>
          <w:szCs w:val="24"/>
        </w:rPr>
      </w:pPr>
      <w:r w:rsidRPr="004F2229">
        <w:rPr>
          <w:sz w:val="24"/>
          <w:szCs w:val="24"/>
          <w:u w:val="single"/>
        </w:rPr>
        <w:t>Ww. pełnomocnictwa należy złożyć w oryginale lub kopii notarialnie poświadczonej.</w:t>
      </w:r>
    </w:p>
    <w:p w:rsidR="006E1D85" w:rsidRDefault="006E1D85" w:rsidP="006E1D85">
      <w:pPr>
        <w:numPr>
          <w:ilvl w:val="0"/>
          <w:numId w:val="12"/>
        </w:numPr>
        <w:tabs>
          <w:tab w:val="clear" w:pos="360"/>
          <w:tab w:val="num" w:pos="567"/>
        </w:tabs>
        <w:ind w:left="567" w:hanging="283"/>
        <w:jc w:val="both"/>
        <w:rPr>
          <w:sz w:val="24"/>
          <w:szCs w:val="24"/>
        </w:rPr>
      </w:pPr>
      <w:r>
        <w:rPr>
          <w:b/>
          <w:sz w:val="24"/>
          <w:szCs w:val="24"/>
        </w:rPr>
        <w:t>oświadczenie</w:t>
      </w:r>
      <w:r>
        <w:rPr>
          <w:sz w:val="24"/>
          <w:szCs w:val="24"/>
        </w:rPr>
        <w:t xml:space="preserve"> według wzoru stanowiącego załącznik nr 1 do siwz wskazujące część zamówienia, której wykonanie wykonawca powierzy podwykonawcom oraz firmy podwykonawców (jeżeli wykonawca przewiduje udział podwykonawców);</w:t>
      </w:r>
    </w:p>
    <w:p w:rsidR="006E1D85" w:rsidRDefault="006E1D85" w:rsidP="006E1D85">
      <w:pPr>
        <w:pStyle w:val="Akapitzlist"/>
        <w:ind w:left="360"/>
        <w:jc w:val="both"/>
        <w:rPr>
          <w:sz w:val="24"/>
          <w:szCs w:val="24"/>
        </w:rPr>
      </w:pPr>
      <w:r>
        <w:rPr>
          <w:sz w:val="24"/>
          <w:szCs w:val="24"/>
          <w:u w:val="single"/>
        </w:rPr>
        <w:t>W przypadku składania oferty wspólnej należy złożyć jedno wspólne oświadczenie.</w:t>
      </w:r>
    </w:p>
    <w:p w:rsidR="006E1D85" w:rsidRDefault="006E1D85" w:rsidP="006E1D85">
      <w:pPr>
        <w:pStyle w:val="Akapitzlist"/>
        <w:ind w:left="360"/>
        <w:jc w:val="both"/>
        <w:rPr>
          <w:sz w:val="24"/>
          <w:szCs w:val="24"/>
          <w:u w:val="single"/>
        </w:rPr>
      </w:pPr>
      <w:r>
        <w:rPr>
          <w:sz w:val="24"/>
          <w:szCs w:val="24"/>
          <w:u w:val="single"/>
        </w:rPr>
        <w:t>Ww. oświadczenie należy złożyć w oryginale.</w:t>
      </w:r>
    </w:p>
    <w:p w:rsidR="004F2229" w:rsidRDefault="004F2229" w:rsidP="004F2229">
      <w:pPr>
        <w:numPr>
          <w:ilvl w:val="0"/>
          <w:numId w:val="12"/>
        </w:numPr>
        <w:tabs>
          <w:tab w:val="clear" w:pos="360"/>
          <w:tab w:val="num" w:pos="567"/>
        </w:tabs>
        <w:ind w:left="567" w:hanging="283"/>
        <w:jc w:val="both"/>
        <w:rPr>
          <w:sz w:val="24"/>
          <w:szCs w:val="24"/>
        </w:rPr>
      </w:pPr>
      <w:r>
        <w:rPr>
          <w:sz w:val="24"/>
          <w:szCs w:val="24"/>
        </w:rPr>
        <w:t xml:space="preserve">W przypadku wniesienia wadium w pieniądzu – </w:t>
      </w:r>
      <w:r w:rsidRPr="00654FB0">
        <w:rPr>
          <w:b/>
          <w:sz w:val="24"/>
          <w:szCs w:val="24"/>
        </w:rPr>
        <w:t>dowód wniesienia wadium</w:t>
      </w:r>
      <w:r w:rsidR="008355ED">
        <w:rPr>
          <w:sz w:val="24"/>
          <w:szCs w:val="24"/>
        </w:rPr>
        <w:t xml:space="preserve"> wraz ze wskazaniem rachunku bankowego, na który zamawiający winien zwrócić wadium.</w:t>
      </w:r>
      <w:r w:rsidR="00654FB0">
        <w:rPr>
          <w:sz w:val="24"/>
          <w:szCs w:val="24"/>
        </w:rPr>
        <w:t xml:space="preserve"> </w:t>
      </w:r>
      <w:r>
        <w:rPr>
          <w:sz w:val="24"/>
          <w:szCs w:val="24"/>
        </w:rPr>
        <w:t>W</w:t>
      </w:r>
      <w:r w:rsidR="00654FB0">
        <w:rPr>
          <w:sz w:val="24"/>
          <w:szCs w:val="24"/>
        </w:rPr>
        <w:t> </w:t>
      </w:r>
      <w:r w:rsidRPr="004F2229">
        <w:rPr>
          <w:sz w:val="24"/>
          <w:szCs w:val="24"/>
        </w:rPr>
        <w:t xml:space="preserve">przypadku, gdy wadium wnoszone jest w innej formie niż pieniądz (tzn. w formie gwarancji lub poręczenia), wówczas wraz z ofertą należy złożyć </w:t>
      </w:r>
      <w:r w:rsidRPr="004F2229">
        <w:rPr>
          <w:b/>
          <w:sz w:val="24"/>
          <w:szCs w:val="24"/>
        </w:rPr>
        <w:t>oryginał dokumentu wadialnego</w:t>
      </w:r>
      <w:r w:rsidRPr="004F2229">
        <w:rPr>
          <w:sz w:val="24"/>
          <w:szCs w:val="24"/>
        </w:rPr>
        <w:t xml:space="preserve"> – w osobnej wewnętrznej kopercie, natomiast kserokopie dokumentu wadialnego poświadczone przez Wykonawcę za zgodność z oryginałem – należy dołączyć do oferty.</w:t>
      </w:r>
    </w:p>
    <w:p w:rsidR="00654FB0" w:rsidRPr="004F2229" w:rsidRDefault="00393411" w:rsidP="004F2229">
      <w:pPr>
        <w:numPr>
          <w:ilvl w:val="0"/>
          <w:numId w:val="12"/>
        </w:numPr>
        <w:tabs>
          <w:tab w:val="clear" w:pos="360"/>
          <w:tab w:val="num" w:pos="567"/>
        </w:tabs>
        <w:ind w:left="567" w:hanging="283"/>
        <w:jc w:val="both"/>
        <w:rPr>
          <w:sz w:val="24"/>
          <w:szCs w:val="24"/>
        </w:rPr>
      </w:pPr>
      <w:r w:rsidRPr="001C630E">
        <w:rPr>
          <w:b/>
          <w:sz w:val="24"/>
          <w:szCs w:val="24"/>
        </w:rPr>
        <w:t>wypełniony</w:t>
      </w:r>
      <w:r>
        <w:rPr>
          <w:sz w:val="24"/>
          <w:szCs w:val="24"/>
        </w:rPr>
        <w:t xml:space="preserve"> </w:t>
      </w:r>
      <w:r w:rsidRPr="00393411">
        <w:rPr>
          <w:b/>
          <w:sz w:val="24"/>
          <w:szCs w:val="24"/>
        </w:rPr>
        <w:t>wykaz wycenionych elementów</w:t>
      </w:r>
      <w:r w:rsidR="001C630E">
        <w:rPr>
          <w:b/>
          <w:sz w:val="24"/>
          <w:szCs w:val="24"/>
        </w:rPr>
        <w:t xml:space="preserve"> rozliczeniowych</w:t>
      </w:r>
      <w:r>
        <w:rPr>
          <w:sz w:val="24"/>
          <w:szCs w:val="24"/>
        </w:rPr>
        <w:t xml:space="preserve"> stanowiący załącznik nr 4.2 do siwz;</w:t>
      </w:r>
    </w:p>
    <w:p w:rsidR="003B25B7" w:rsidRPr="00654FB0" w:rsidRDefault="003B25B7" w:rsidP="00654FB0">
      <w:pPr>
        <w:keepNext/>
        <w:jc w:val="both"/>
        <w:rPr>
          <w:sz w:val="24"/>
          <w:szCs w:val="24"/>
        </w:rPr>
      </w:pPr>
    </w:p>
    <w:p w:rsidR="00654FB0" w:rsidRPr="00654FB0" w:rsidRDefault="00FF6A33" w:rsidP="00EB2699">
      <w:pPr>
        <w:pStyle w:val="Akapitzlist"/>
        <w:numPr>
          <w:ilvl w:val="0"/>
          <w:numId w:val="52"/>
        </w:numPr>
        <w:ind w:hanging="720"/>
        <w:jc w:val="both"/>
        <w:rPr>
          <w:sz w:val="24"/>
          <w:szCs w:val="24"/>
        </w:rPr>
      </w:pPr>
      <w:bookmarkStart w:id="0" w:name="_GoBack"/>
      <w:r w:rsidRPr="00654FB0">
        <w:rPr>
          <w:b/>
          <w:sz w:val="24"/>
          <w:szCs w:val="24"/>
        </w:rPr>
        <w:t>Oświadczenie o przynależności lub braku przynależności do tej samej grupy kapitałowej</w:t>
      </w:r>
      <w:r w:rsidRPr="00654FB0">
        <w:rPr>
          <w:sz w:val="24"/>
          <w:szCs w:val="24"/>
        </w:rPr>
        <w:t>:</w:t>
      </w:r>
    </w:p>
    <w:p w:rsidR="00654FB0" w:rsidRDefault="00654FB0" w:rsidP="00EB2699">
      <w:pPr>
        <w:pStyle w:val="Akapitzlist"/>
        <w:numPr>
          <w:ilvl w:val="1"/>
          <w:numId w:val="41"/>
        </w:numPr>
        <w:ind w:left="567" w:hanging="283"/>
        <w:jc w:val="both"/>
        <w:rPr>
          <w:sz w:val="24"/>
          <w:szCs w:val="24"/>
        </w:rPr>
      </w:pPr>
      <w:r>
        <w:rPr>
          <w:sz w:val="24"/>
          <w:szCs w:val="24"/>
        </w:rPr>
        <w:t>w celu potwierdzenia braku podstaw do wykluczenia wykonawcy z postępowania, o </w:t>
      </w:r>
      <w:r w:rsidRPr="00D33EBE">
        <w:rPr>
          <w:sz w:val="24"/>
          <w:szCs w:val="24"/>
        </w:rPr>
        <w:t>których mowa w art. 24 ust. 1 pkt 23 ustawy</w:t>
      </w:r>
      <w:r>
        <w:rPr>
          <w:sz w:val="24"/>
          <w:szCs w:val="24"/>
        </w:rPr>
        <w:t xml:space="preserve"> Pzp</w:t>
      </w:r>
      <w:r w:rsidRPr="00D33EBE">
        <w:rPr>
          <w:sz w:val="24"/>
          <w:szCs w:val="24"/>
        </w:rPr>
        <w:t>, wykonawca składa oświadczenie o</w:t>
      </w:r>
      <w:r>
        <w:rPr>
          <w:sz w:val="24"/>
          <w:szCs w:val="24"/>
        </w:rPr>
        <w:t> </w:t>
      </w:r>
      <w:r w:rsidRPr="00D33EBE">
        <w:rPr>
          <w:sz w:val="24"/>
          <w:szCs w:val="24"/>
        </w:rPr>
        <w:t>przynależności lub braku przynależności do tej samej grupy kapitałowej</w:t>
      </w:r>
      <w:r>
        <w:rPr>
          <w:sz w:val="24"/>
          <w:szCs w:val="24"/>
        </w:rPr>
        <w:t xml:space="preserve"> wg wzoru stanowiącego zał. nr 6 do siwz</w:t>
      </w:r>
      <w:r w:rsidRPr="00D33EBE">
        <w:rPr>
          <w:sz w:val="24"/>
          <w:szCs w:val="24"/>
        </w:rPr>
        <w:t>; w przypadku przynależności do tej samej grupy kapitałowej wykonawca może złożyć wraz z</w:t>
      </w:r>
      <w:r>
        <w:rPr>
          <w:sz w:val="24"/>
          <w:szCs w:val="24"/>
        </w:rPr>
        <w:t> </w:t>
      </w:r>
      <w:r w:rsidRPr="00D33EBE">
        <w:rPr>
          <w:sz w:val="24"/>
          <w:szCs w:val="24"/>
        </w:rPr>
        <w:t>oświadczeniem dokumenty bądź informacje potwierdzające, że powiązania z innym</w:t>
      </w:r>
      <w:r>
        <w:rPr>
          <w:sz w:val="24"/>
          <w:szCs w:val="24"/>
        </w:rPr>
        <w:t xml:space="preserve"> wykonawcą nie prowadzą do zakłócenia konkurencji w postępowaniu;</w:t>
      </w:r>
    </w:p>
    <w:p w:rsidR="00654FB0" w:rsidRPr="00654FB0" w:rsidRDefault="00654FB0" w:rsidP="00EB2699">
      <w:pPr>
        <w:pStyle w:val="Akapitzlist"/>
        <w:numPr>
          <w:ilvl w:val="1"/>
          <w:numId w:val="41"/>
        </w:numPr>
        <w:ind w:left="567" w:hanging="283"/>
        <w:jc w:val="both"/>
        <w:rPr>
          <w:sz w:val="24"/>
          <w:szCs w:val="24"/>
        </w:rPr>
      </w:pPr>
      <w:r>
        <w:rPr>
          <w:sz w:val="24"/>
          <w:szCs w:val="24"/>
        </w:rPr>
        <w:t xml:space="preserve">ww. oświadczenie oraz ewentualne dowody wykonawca składa </w:t>
      </w:r>
      <w:r w:rsidRPr="00654FB0">
        <w:rPr>
          <w:b/>
          <w:sz w:val="24"/>
          <w:szCs w:val="24"/>
        </w:rPr>
        <w:t xml:space="preserve">w terminie </w:t>
      </w:r>
      <w:r w:rsidRPr="00654FB0">
        <w:rPr>
          <w:b/>
          <w:sz w:val="24"/>
          <w:szCs w:val="24"/>
          <w:u w:val="single"/>
        </w:rPr>
        <w:t>3 dni od dnia zamieszczenia przez zamawiającego na stronie internetowej informacji</w:t>
      </w:r>
      <w:r w:rsidRPr="00654FB0">
        <w:rPr>
          <w:b/>
          <w:sz w:val="24"/>
          <w:szCs w:val="24"/>
        </w:rPr>
        <w:t>,</w:t>
      </w:r>
      <w:r w:rsidRPr="00654FB0">
        <w:rPr>
          <w:sz w:val="24"/>
          <w:szCs w:val="24"/>
        </w:rPr>
        <w:t xml:space="preserve"> o której mowa w art. 86 ust. 5 ustawy Pzp.</w:t>
      </w:r>
    </w:p>
    <w:p w:rsidR="00654FB0" w:rsidRDefault="007D0FC8" w:rsidP="00654FB0">
      <w:pPr>
        <w:pStyle w:val="Akapitzlist"/>
        <w:ind w:left="567"/>
        <w:jc w:val="both"/>
        <w:rPr>
          <w:sz w:val="24"/>
          <w:szCs w:val="24"/>
        </w:rPr>
      </w:pPr>
      <w:r>
        <w:rPr>
          <w:sz w:val="24"/>
          <w:szCs w:val="24"/>
          <w:u w:val="single"/>
        </w:rPr>
        <w:t>W</w:t>
      </w:r>
      <w:r w:rsidR="00654FB0">
        <w:rPr>
          <w:sz w:val="24"/>
          <w:szCs w:val="24"/>
          <w:u w:val="single"/>
        </w:rPr>
        <w:t xml:space="preserve"> przypadku składania oferty wspólnej ww. oświadczenie składa każdy z wykonawców składających ofertę wspólną</w:t>
      </w:r>
      <w:r w:rsidR="00654FB0">
        <w:rPr>
          <w:sz w:val="24"/>
          <w:szCs w:val="24"/>
        </w:rPr>
        <w:t>.</w:t>
      </w:r>
    </w:p>
    <w:p w:rsidR="00654FB0" w:rsidRDefault="007D0FC8" w:rsidP="00654FB0">
      <w:pPr>
        <w:pStyle w:val="Akapitzlist"/>
        <w:ind w:left="567"/>
        <w:jc w:val="both"/>
        <w:rPr>
          <w:sz w:val="24"/>
          <w:szCs w:val="24"/>
          <w:u w:val="single"/>
        </w:rPr>
      </w:pPr>
      <w:r>
        <w:rPr>
          <w:sz w:val="24"/>
          <w:szCs w:val="24"/>
          <w:u w:val="single"/>
        </w:rPr>
        <w:t>W</w:t>
      </w:r>
      <w:r w:rsidR="00654FB0">
        <w:rPr>
          <w:sz w:val="24"/>
          <w:szCs w:val="24"/>
          <w:u w:val="single"/>
        </w:rPr>
        <w:t>w. oświadczenie należy złożyć w oryginale.</w:t>
      </w:r>
    </w:p>
    <w:bookmarkEnd w:id="0"/>
    <w:p w:rsidR="00654FB0" w:rsidRDefault="00654FB0" w:rsidP="00654FB0">
      <w:pPr>
        <w:pStyle w:val="Akapitzlist"/>
        <w:ind w:left="567"/>
        <w:jc w:val="both"/>
        <w:rPr>
          <w:sz w:val="24"/>
          <w:szCs w:val="24"/>
        </w:rPr>
      </w:pPr>
    </w:p>
    <w:p w:rsidR="00FF6A33" w:rsidRPr="00654FB0" w:rsidRDefault="00FF6A33" w:rsidP="00EB2699">
      <w:pPr>
        <w:pStyle w:val="Akapitzlist"/>
        <w:numPr>
          <w:ilvl w:val="0"/>
          <w:numId w:val="52"/>
        </w:numPr>
        <w:ind w:hanging="720"/>
        <w:jc w:val="both"/>
        <w:rPr>
          <w:sz w:val="24"/>
          <w:szCs w:val="24"/>
        </w:rPr>
      </w:pPr>
      <w:r w:rsidRPr="00654FB0">
        <w:rPr>
          <w:b/>
          <w:sz w:val="24"/>
          <w:szCs w:val="24"/>
        </w:rPr>
        <w:t>Zasady dotyczące składania oświadczeń i dokumentów oraz ich forma i język.</w:t>
      </w:r>
    </w:p>
    <w:p w:rsidR="00FF6A33" w:rsidRPr="002132D7" w:rsidRDefault="00FF6A33" w:rsidP="00EB2699">
      <w:pPr>
        <w:pStyle w:val="Akapitzlist"/>
        <w:numPr>
          <w:ilvl w:val="0"/>
          <w:numId w:val="42"/>
        </w:numPr>
        <w:tabs>
          <w:tab w:val="left" w:pos="284"/>
        </w:tabs>
        <w:jc w:val="both"/>
        <w:rPr>
          <w:b/>
          <w:sz w:val="24"/>
          <w:szCs w:val="24"/>
        </w:rPr>
      </w:pPr>
      <w:r w:rsidRPr="002132D7">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2132D7">
        <w:rPr>
          <w:sz w:val="24"/>
          <w:szCs w:val="24"/>
          <w:u w:val="single"/>
        </w:rPr>
        <w:t>w zakresie dokumentów, które każdego z nich dotyczą.</w:t>
      </w:r>
    </w:p>
    <w:p w:rsidR="00FF6A33" w:rsidRPr="002132D7" w:rsidRDefault="00FF6A33" w:rsidP="00EB2699">
      <w:pPr>
        <w:pStyle w:val="Akapitzlist"/>
        <w:numPr>
          <w:ilvl w:val="0"/>
          <w:numId w:val="42"/>
        </w:numPr>
        <w:tabs>
          <w:tab w:val="left" w:pos="284"/>
        </w:tabs>
        <w:jc w:val="both"/>
        <w:rPr>
          <w:b/>
          <w:sz w:val="24"/>
          <w:szCs w:val="24"/>
        </w:rPr>
      </w:pPr>
      <w:r w:rsidRPr="002132D7">
        <w:rPr>
          <w:sz w:val="24"/>
          <w:szCs w:val="24"/>
        </w:rPr>
        <w:t>Poświadczenie za zgodność z oryginałem następuje w formie pisemnej lub w formie elektronicznej i poprzedzone jest dopiskiem „za zgodność z oryginałem”.</w:t>
      </w:r>
    </w:p>
    <w:p w:rsidR="00FF6A33" w:rsidRPr="002132D7" w:rsidRDefault="00FF6A33" w:rsidP="00EB2699">
      <w:pPr>
        <w:pStyle w:val="Akapitzlist"/>
        <w:numPr>
          <w:ilvl w:val="0"/>
          <w:numId w:val="42"/>
        </w:numPr>
        <w:tabs>
          <w:tab w:val="left" w:pos="284"/>
        </w:tabs>
        <w:jc w:val="both"/>
        <w:rPr>
          <w:b/>
          <w:sz w:val="24"/>
          <w:szCs w:val="24"/>
        </w:rPr>
      </w:pPr>
      <w:r w:rsidRPr="002132D7">
        <w:rPr>
          <w:sz w:val="24"/>
          <w:szCs w:val="24"/>
        </w:rPr>
        <w:t>Dokumenty sporządzone w języku obcym są składane wraz z tłumaczeniem na język polski.</w:t>
      </w:r>
    </w:p>
    <w:p w:rsidR="00FF6A33" w:rsidRPr="002132D7" w:rsidRDefault="00FF6A33" w:rsidP="00EB2699">
      <w:pPr>
        <w:pStyle w:val="Akapitzlist"/>
        <w:numPr>
          <w:ilvl w:val="0"/>
          <w:numId w:val="42"/>
        </w:numPr>
        <w:tabs>
          <w:tab w:val="left" w:pos="284"/>
        </w:tabs>
        <w:jc w:val="both"/>
        <w:rPr>
          <w:b/>
          <w:sz w:val="24"/>
          <w:szCs w:val="24"/>
        </w:rPr>
      </w:pPr>
      <w:r w:rsidRPr="002132D7">
        <w:rPr>
          <w:sz w:val="24"/>
          <w:szCs w:val="24"/>
        </w:rPr>
        <w:t>W przypadku wskazania przez wykonawcę dostępności oświadczeń lub dokumentów, o</w:t>
      </w:r>
      <w:r w:rsidR="00A45DFC" w:rsidRPr="002132D7">
        <w:rPr>
          <w:sz w:val="24"/>
          <w:szCs w:val="24"/>
        </w:rPr>
        <w:t> </w:t>
      </w:r>
      <w:r w:rsidRPr="002132D7">
        <w:rPr>
          <w:sz w:val="24"/>
          <w:szCs w:val="24"/>
        </w:rPr>
        <w:t>których mowa w Rozdziale V pkt 5 siwz, w formie elektronicznej pod określonymi adresami internetowymi ogólnodostępnych i bezpłatnych baz danych, zamawiający pobierze samodzielnie z tych baz danych wskazane przez wykonawcę oświadczenia lub dokumenty.</w:t>
      </w:r>
    </w:p>
    <w:p w:rsidR="00FF6A33" w:rsidRPr="002132D7" w:rsidRDefault="00FF6A33" w:rsidP="00EB2699">
      <w:pPr>
        <w:pStyle w:val="Akapitzlist"/>
        <w:numPr>
          <w:ilvl w:val="0"/>
          <w:numId w:val="42"/>
        </w:numPr>
        <w:tabs>
          <w:tab w:val="left" w:pos="284"/>
        </w:tabs>
        <w:jc w:val="both"/>
        <w:rPr>
          <w:b/>
          <w:sz w:val="24"/>
          <w:szCs w:val="24"/>
        </w:rPr>
      </w:pPr>
      <w:r w:rsidRPr="002132D7">
        <w:rPr>
          <w:sz w:val="24"/>
          <w:szCs w:val="24"/>
        </w:rPr>
        <w:t>W przypadku, o którym mowa w ppkt 4) zamawiający będzie żądał od wykonawcy przedstawienia tłumaczenia na język polski wskazanych przez wykonawcę i pobranych samodzielnie przez zamawiającego dokumentów.</w:t>
      </w:r>
    </w:p>
    <w:p w:rsidR="00FF6A33" w:rsidRPr="002132D7" w:rsidRDefault="00FF6A33" w:rsidP="00EB2699">
      <w:pPr>
        <w:pStyle w:val="Akapitzlist"/>
        <w:numPr>
          <w:ilvl w:val="0"/>
          <w:numId w:val="42"/>
        </w:numPr>
        <w:tabs>
          <w:tab w:val="left" w:pos="284"/>
        </w:tabs>
        <w:jc w:val="both"/>
        <w:rPr>
          <w:b/>
          <w:sz w:val="24"/>
          <w:szCs w:val="24"/>
        </w:rPr>
      </w:pPr>
      <w:r w:rsidRPr="002132D7">
        <w:rPr>
          <w:sz w:val="24"/>
          <w:szCs w:val="24"/>
        </w:rPr>
        <w:t>Jeżeli jest to niezbędne do zapewnienia odpowiedniego przebiegu postępowania o</w:t>
      </w:r>
      <w:r w:rsidR="00A45DFC" w:rsidRPr="002132D7">
        <w:rPr>
          <w:sz w:val="24"/>
          <w:szCs w:val="24"/>
        </w:rPr>
        <w:t> </w:t>
      </w:r>
      <w:r w:rsidRPr="002132D7">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A45DFC" w:rsidRPr="002132D7">
        <w:rPr>
          <w:sz w:val="24"/>
          <w:szCs w:val="24"/>
        </w:rPr>
        <w:t> </w:t>
      </w:r>
      <w:r w:rsidRPr="002132D7">
        <w:rPr>
          <w:sz w:val="24"/>
          <w:szCs w:val="24"/>
        </w:rPr>
        <w:t>postępowaniu, a jeżeli zachodzą uzasadnione podstawy do uznania, że złożone uprzednio oświadczenia lub dokumenty nie są już aktualne, do złożenia aktualnych oświadczeń lub dokumentów.</w:t>
      </w:r>
    </w:p>
    <w:p w:rsidR="00FF6A33" w:rsidRPr="002132D7" w:rsidRDefault="00FF6A33" w:rsidP="00EB2699">
      <w:pPr>
        <w:pStyle w:val="Akapitzlist"/>
        <w:numPr>
          <w:ilvl w:val="0"/>
          <w:numId w:val="42"/>
        </w:numPr>
        <w:tabs>
          <w:tab w:val="left" w:pos="284"/>
        </w:tabs>
        <w:jc w:val="both"/>
        <w:rPr>
          <w:b/>
          <w:sz w:val="24"/>
          <w:szCs w:val="24"/>
        </w:rPr>
      </w:pPr>
      <w:r w:rsidRPr="002132D7">
        <w:rPr>
          <w:sz w:val="24"/>
          <w:szCs w:val="24"/>
        </w:rPr>
        <w:t>Jeżeli wykonawca nie złożył oświadczenia, o którym mowa w art. 25a ust. 1 ustawy</w:t>
      </w:r>
      <w:r w:rsidR="00FE36A6" w:rsidRPr="002132D7">
        <w:rPr>
          <w:sz w:val="24"/>
          <w:szCs w:val="24"/>
        </w:rPr>
        <w:t xml:space="preserve"> Pzp</w:t>
      </w:r>
      <w:r w:rsidRPr="002132D7">
        <w:rPr>
          <w:sz w:val="24"/>
          <w:szCs w:val="24"/>
        </w:rPr>
        <w:t>, oświadczeń lub dokumentów potwierdzających okoliczności, o których mowa w</w:t>
      </w:r>
      <w:r w:rsidR="00FE36A6" w:rsidRPr="002132D7">
        <w:rPr>
          <w:sz w:val="24"/>
          <w:szCs w:val="24"/>
        </w:rPr>
        <w:t> </w:t>
      </w:r>
      <w:r w:rsidRPr="002132D7">
        <w:rPr>
          <w:sz w:val="24"/>
          <w:szCs w:val="24"/>
        </w:rPr>
        <w:t>art. 25 ust. 1 ustawy</w:t>
      </w:r>
      <w:r w:rsidR="00FE36A6" w:rsidRPr="002132D7">
        <w:rPr>
          <w:sz w:val="24"/>
          <w:szCs w:val="24"/>
        </w:rPr>
        <w:t xml:space="preserve"> Pzp</w:t>
      </w:r>
      <w:r w:rsidRPr="002132D7">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FF6A33" w:rsidRPr="002132D7" w:rsidRDefault="00FF6A33" w:rsidP="00EB2699">
      <w:pPr>
        <w:pStyle w:val="Akapitzlist"/>
        <w:numPr>
          <w:ilvl w:val="0"/>
          <w:numId w:val="42"/>
        </w:numPr>
        <w:tabs>
          <w:tab w:val="left" w:pos="284"/>
        </w:tabs>
        <w:jc w:val="both"/>
        <w:rPr>
          <w:b/>
          <w:sz w:val="24"/>
          <w:szCs w:val="24"/>
        </w:rPr>
      </w:pPr>
      <w:r w:rsidRPr="002132D7">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FF6A33" w:rsidRPr="002132D7" w:rsidRDefault="00FF6A33" w:rsidP="00EB2699">
      <w:pPr>
        <w:pStyle w:val="Akapitzlist"/>
        <w:numPr>
          <w:ilvl w:val="0"/>
          <w:numId w:val="42"/>
        </w:numPr>
        <w:tabs>
          <w:tab w:val="left" w:pos="284"/>
        </w:tabs>
        <w:jc w:val="both"/>
        <w:rPr>
          <w:b/>
          <w:sz w:val="24"/>
          <w:szCs w:val="24"/>
        </w:rPr>
      </w:pPr>
      <w:r w:rsidRPr="002132D7">
        <w:rPr>
          <w:sz w:val="24"/>
          <w:szCs w:val="24"/>
        </w:rPr>
        <w:t>W przypadku wątpliwości zamawiający wezwie, w wyznaczonym przez siebie terminie, do złożenia wyjaśnień dotyczących oświadczeń i dokumentów, o których mowa w art. 25 ust. 1 ustawy</w:t>
      </w:r>
      <w:r w:rsidR="00FE36A6" w:rsidRPr="002132D7">
        <w:rPr>
          <w:sz w:val="24"/>
          <w:szCs w:val="24"/>
        </w:rPr>
        <w:t xml:space="preserve"> Pzp</w:t>
      </w:r>
      <w:r w:rsidRPr="002132D7">
        <w:rPr>
          <w:sz w:val="24"/>
          <w:szCs w:val="24"/>
        </w:rPr>
        <w:t>.</w:t>
      </w:r>
    </w:p>
    <w:p w:rsidR="009D6529" w:rsidRPr="00F319BB" w:rsidRDefault="009D6529" w:rsidP="00EB2699">
      <w:pPr>
        <w:pStyle w:val="Akapitzlist"/>
        <w:numPr>
          <w:ilvl w:val="0"/>
          <w:numId w:val="42"/>
        </w:numPr>
        <w:tabs>
          <w:tab w:val="left" w:pos="284"/>
        </w:tabs>
        <w:jc w:val="both"/>
        <w:rPr>
          <w:i/>
          <w:iCs/>
        </w:rPr>
      </w:pPr>
      <w:r w:rsidRPr="00F319BB">
        <w:rPr>
          <w:b/>
          <w:sz w:val="24"/>
          <w:szCs w:val="24"/>
        </w:rPr>
        <w:t xml:space="preserve">Uwaga ! Na podstawie art. 24aa ustawy Pzp zamawiający </w:t>
      </w:r>
      <w:r w:rsidRPr="00F319BB">
        <w:rPr>
          <w:b/>
          <w:sz w:val="24"/>
          <w:szCs w:val="24"/>
          <w:u w:val="single"/>
        </w:rPr>
        <w:t>najpierw dokona oceny ofert</w:t>
      </w:r>
      <w:r w:rsidRPr="00F319BB">
        <w:rPr>
          <w:b/>
          <w:sz w:val="24"/>
          <w:szCs w:val="24"/>
        </w:rPr>
        <w:t xml:space="preserve">, a następnie zbadać, </w:t>
      </w:r>
      <w:r w:rsidRPr="00F319BB">
        <w:rPr>
          <w:b/>
          <w:sz w:val="24"/>
          <w:szCs w:val="24"/>
          <w:u w:val="single"/>
        </w:rPr>
        <w:t>czy wykonawca, którego oferta została oceniona jako najkorzystniejsza</w:t>
      </w:r>
      <w:r w:rsidRPr="00F319BB">
        <w:rPr>
          <w:b/>
          <w:sz w:val="24"/>
          <w:szCs w:val="24"/>
        </w:rPr>
        <w:t>, nie podlega wykluczeniu oraz spełnia warunki udziału w postępowaniu.</w:t>
      </w:r>
    </w:p>
    <w:p w:rsidR="009D6529" w:rsidRPr="001C5352" w:rsidRDefault="009D6529" w:rsidP="00EB2699">
      <w:pPr>
        <w:pStyle w:val="Akapitzlist"/>
        <w:numPr>
          <w:ilvl w:val="0"/>
          <w:numId w:val="42"/>
        </w:numPr>
        <w:tabs>
          <w:tab w:val="left" w:pos="284"/>
        </w:tabs>
        <w:jc w:val="both"/>
        <w:rPr>
          <w:b/>
          <w:sz w:val="24"/>
          <w:szCs w:val="24"/>
        </w:rPr>
      </w:pPr>
      <w:r w:rsidRPr="001C5352">
        <w:rPr>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F6A33" w:rsidRPr="005B5AC2" w:rsidRDefault="00FF6A33" w:rsidP="00FF6A33">
      <w:pPr>
        <w:jc w:val="both"/>
        <w:rPr>
          <w:sz w:val="24"/>
          <w:szCs w:val="24"/>
        </w:rPr>
      </w:pPr>
    </w:p>
    <w:p w:rsidR="00FF6A33" w:rsidRPr="005B5AC2" w:rsidRDefault="00FF6A33" w:rsidP="00FF6A33">
      <w:pPr>
        <w:shd w:val="clear" w:color="auto" w:fill="FFFF00"/>
        <w:jc w:val="both"/>
        <w:rPr>
          <w:b/>
          <w:sz w:val="24"/>
          <w:szCs w:val="24"/>
        </w:rPr>
      </w:pPr>
      <w:r w:rsidRPr="005B5AC2">
        <w:rPr>
          <w:b/>
          <w:sz w:val="24"/>
          <w:szCs w:val="24"/>
        </w:rPr>
        <w:t>ROZDZIAŁ VI Wykonawcy zagraniczni</w:t>
      </w:r>
    </w:p>
    <w:p w:rsidR="00FF6A33" w:rsidRPr="005B5AC2" w:rsidRDefault="00FF6A33" w:rsidP="00FF6A33">
      <w:pPr>
        <w:ind w:left="426"/>
        <w:jc w:val="both"/>
        <w:rPr>
          <w:b/>
          <w:sz w:val="24"/>
          <w:szCs w:val="24"/>
        </w:rPr>
      </w:pP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Jeżeli wykonawca ma siedzibę lub miejsce zamieszkania poza terytorium Rzeczypospolitej Polskiej </w:t>
      </w:r>
      <w:r>
        <w:rPr>
          <w:sz w:val="24"/>
          <w:szCs w:val="24"/>
          <w:u w:val="single"/>
        </w:rPr>
        <w:t>i jest zobowiązany, zgodnie z Rozdziałem V pkt 5 ppkt 1 siwz do złożenia wskazanych tam dokumentów</w:t>
      </w:r>
      <w:r>
        <w:rPr>
          <w:sz w:val="24"/>
          <w:szCs w:val="24"/>
        </w:rPr>
        <w:t xml:space="preserve">, to zgodnie z § 7 </w:t>
      </w:r>
      <w:r>
        <w:rPr>
          <w:b/>
          <w:sz w:val="24"/>
          <w:szCs w:val="24"/>
        </w:rPr>
        <w:t>Rozporządzenia Ministra Rozwoju z</w:t>
      </w:r>
      <w:r w:rsidR="00FE36A6">
        <w:rPr>
          <w:b/>
          <w:sz w:val="24"/>
          <w:szCs w:val="24"/>
        </w:rPr>
        <w:t> </w:t>
      </w:r>
      <w:r>
        <w:rPr>
          <w:b/>
          <w:sz w:val="24"/>
          <w:szCs w:val="24"/>
        </w:rPr>
        <w:t xml:space="preserve">dnia 26 lipca 2016 r. w </w:t>
      </w:r>
      <w:r>
        <w:rPr>
          <w:b/>
          <w:bCs/>
          <w:sz w:val="24"/>
          <w:szCs w:val="24"/>
        </w:rPr>
        <w:t>sprawie rodzajów dokumentów, jakich mo</w:t>
      </w:r>
      <w:r>
        <w:rPr>
          <w:b/>
          <w:sz w:val="24"/>
          <w:szCs w:val="24"/>
        </w:rPr>
        <w:t>ż</w:t>
      </w:r>
      <w:r>
        <w:rPr>
          <w:b/>
          <w:bCs/>
          <w:sz w:val="24"/>
          <w:szCs w:val="24"/>
        </w:rPr>
        <w:t xml:space="preserve">e </w:t>
      </w:r>
      <w:r>
        <w:rPr>
          <w:b/>
          <w:sz w:val="24"/>
          <w:szCs w:val="24"/>
        </w:rPr>
        <w:t>żą</w:t>
      </w:r>
      <w:r>
        <w:rPr>
          <w:b/>
          <w:bCs/>
          <w:sz w:val="24"/>
          <w:szCs w:val="24"/>
        </w:rPr>
        <w:t>da</w:t>
      </w:r>
      <w:r>
        <w:rPr>
          <w:b/>
          <w:sz w:val="24"/>
          <w:szCs w:val="24"/>
        </w:rPr>
        <w:t xml:space="preserve">ć </w:t>
      </w:r>
      <w:r>
        <w:rPr>
          <w:b/>
          <w:bCs/>
          <w:sz w:val="24"/>
          <w:szCs w:val="24"/>
        </w:rPr>
        <w:t>zamawiaj</w:t>
      </w:r>
      <w:r>
        <w:rPr>
          <w:b/>
          <w:sz w:val="24"/>
          <w:szCs w:val="24"/>
        </w:rPr>
        <w:t>ą</w:t>
      </w:r>
      <w:r>
        <w:rPr>
          <w:b/>
          <w:bCs/>
          <w:sz w:val="24"/>
          <w:szCs w:val="24"/>
        </w:rPr>
        <w:t>cy od wykonawcy, okresu ich wa</w:t>
      </w:r>
      <w:r>
        <w:rPr>
          <w:b/>
          <w:sz w:val="24"/>
          <w:szCs w:val="24"/>
        </w:rPr>
        <w:t>ż</w:t>
      </w:r>
      <w:r>
        <w:rPr>
          <w:b/>
          <w:bCs/>
          <w:sz w:val="24"/>
          <w:szCs w:val="24"/>
        </w:rPr>
        <w:t>no</w:t>
      </w:r>
      <w:r>
        <w:rPr>
          <w:b/>
          <w:sz w:val="24"/>
          <w:szCs w:val="24"/>
        </w:rPr>
        <w:t>ś</w:t>
      </w:r>
      <w:r>
        <w:rPr>
          <w:b/>
          <w:bCs/>
          <w:sz w:val="24"/>
          <w:szCs w:val="24"/>
        </w:rPr>
        <w:t>ci oraz form, w jakich dokumenty te mog</w:t>
      </w:r>
      <w:r>
        <w:rPr>
          <w:b/>
          <w:sz w:val="24"/>
          <w:szCs w:val="24"/>
        </w:rPr>
        <w:t xml:space="preserve">ą </w:t>
      </w:r>
      <w:r>
        <w:rPr>
          <w:b/>
          <w:bCs/>
          <w:sz w:val="24"/>
          <w:szCs w:val="24"/>
        </w:rPr>
        <w:t>by</w:t>
      </w:r>
      <w:r>
        <w:rPr>
          <w:b/>
          <w:sz w:val="24"/>
          <w:szCs w:val="24"/>
        </w:rPr>
        <w:t xml:space="preserve">ć </w:t>
      </w:r>
      <w:r>
        <w:rPr>
          <w:b/>
          <w:bCs/>
          <w:sz w:val="24"/>
          <w:szCs w:val="24"/>
        </w:rPr>
        <w:t>składane</w:t>
      </w:r>
      <w:r>
        <w:rPr>
          <w:bCs/>
          <w:sz w:val="24"/>
          <w:szCs w:val="24"/>
        </w:rPr>
        <w:t xml:space="preserve"> (Dz. U. z  2016 r. poz. 1126) </w:t>
      </w:r>
      <w:r>
        <w:rPr>
          <w:sz w:val="24"/>
          <w:szCs w:val="24"/>
        </w:rPr>
        <w:t>zamiast  dokumentów:</w:t>
      </w:r>
    </w:p>
    <w:p w:rsidR="00FF6A33" w:rsidRDefault="00FF6A33" w:rsidP="00FF6A33">
      <w:pPr>
        <w:autoSpaceDE w:val="0"/>
        <w:autoSpaceDN w:val="0"/>
        <w:adjustRightInd w:val="0"/>
        <w:ind w:left="567" w:hanging="283"/>
        <w:jc w:val="both"/>
        <w:rPr>
          <w:sz w:val="24"/>
          <w:szCs w:val="24"/>
        </w:rPr>
      </w:pPr>
      <w:r>
        <w:rPr>
          <w:sz w:val="24"/>
          <w:szCs w:val="24"/>
        </w:rPr>
        <w:t>1) o których mowa w § 5 pkt 1 ww. Rozporządzenia:</w:t>
      </w:r>
    </w:p>
    <w:p w:rsidR="00FF6A33" w:rsidRDefault="00FF6A33" w:rsidP="00FF6A33">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Pr>
          <w:sz w:val="24"/>
          <w:szCs w:val="24"/>
        </w:rPr>
        <w:t xml:space="preserve"> Pzp</w:t>
      </w:r>
      <w:r>
        <w:rPr>
          <w:sz w:val="24"/>
          <w:szCs w:val="24"/>
        </w:rPr>
        <w:t>,</w:t>
      </w:r>
    </w:p>
    <w:p w:rsidR="00FF6A33" w:rsidRDefault="00FF6A33" w:rsidP="00FF6A33">
      <w:pPr>
        <w:autoSpaceDE w:val="0"/>
        <w:autoSpaceDN w:val="0"/>
        <w:adjustRightInd w:val="0"/>
        <w:ind w:left="567" w:hanging="283"/>
        <w:jc w:val="both"/>
        <w:rPr>
          <w:sz w:val="24"/>
          <w:szCs w:val="24"/>
        </w:rPr>
      </w:pPr>
      <w:r>
        <w:rPr>
          <w:sz w:val="24"/>
          <w:szCs w:val="24"/>
        </w:rPr>
        <w:t>2) o których mowa w § 5 pkt 2-4 ww. Rozporządzenia:</w:t>
      </w:r>
    </w:p>
    <w:p w:rsidR="00FF6A33" w:rsidRDefault="00FF6A33" w:rsidP="00FF6A33">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FF6A33" w:rsidRDefault="00FF6A33" w:rsidP="001C5352">
      <w:pPr>
        <w:pStyle w:val="Akapitzlist"/>
        <w:numPr>
          <w:ilvl w:val="0"/>
          <w:numId w:val="14"/>
        </w:numPr>
        <w:autoSpaceDE w:val="0"/>
        <w:autoSpaceDN w:val="0"/>
        <w:adjustRightInd w:val="0"/>
        <w:ind w:left="851" w:hanging="284"/>
        <w:jc w:val="both"/>
        <w:rPr>
          <w:sz w:val="24"/>
          <w:szCs w:val="24"/>
        </w:rPr>
      </w:pPr>
      <w:r>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autoSpaceDE w:val="0"/>
        <w:autoSpaceDN w:val="0"/>
        <w:adjustRightInd w:val="0"/>
        <w:ind w:left="851" w:hanging="284"/>
        <w:jc w:val="both"/>
        <w:rPr>
          <w:sz w:val="24"/>
          <w:szCs w:val="24"/>
        </w:rPr>
      </w:pPr>
      <w:r>
        <w:rPr>
          <w:sz w:val="24"/>
          <w:szCs w:val="24"/>
        </w:rPr>
        <w:t>b) nie otwarto jego likwidacji ani nie ogłoszono upadłości;</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FF6A33" w:rsidRDefault="00FF6A33" w:rsidP="00FF6A33">
      <w:pPr>
        <w:pStyle w:val="Akapitzlist"/>
        <w:numPr>
          <w:ilvl w:val="0"/>
          <w:numId w:val="13"/>
        </w:numPr>
        <w:autoSpaceDE w:val="0"/>
        <w:autoSpaceDN w:val="0"/>
        <w:adjustRightInd w:val="0"/>
        <w:ind w:left="284" w:hanging="284"/>
        <w:jc w:val="both"/>
      </w:pPr>
      <w:r w:rsidRPr="00A1056C">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
    <w:p w:rsidR="00FF6A33" w:rsidRDefault="00FF6A33" w:rsidP="00A1056C">
      <w:pPr>
        <w:pStyle w:val="Akapitzlist"/>
        <w:autoSpaceDE w:val="0"/>
        <w:autoSpaceDN w:val="0"/>
        <w:adjustRightInd w:val="0"/>
        <w:ind w:left="284"/>
        <w:jc w:val="both"/>
        <w:rPr>
          <w:sz w:val="24"/>
          <w:szCs w:val="24"/>
        </w:rPr>
      </w:pPr>
      <w:r>
        <w:rPr>
          <w:sz w:val="24"/>
          <w:szCs w:val="24"/>
        </w:rPr>
        <w:t>zawodowego lub gospodarczego właściwym ze względu na siedzibę lub miejsce zamieszkania wykonawcy lub miejsce zamieszkania tej osoby. Przepis 7 ust. 2 ww. Rozporządzenia stosuje się odpowiednio.</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sz w:val="24"/>
          <w:szCs w:val="24"/>
          <w:u w:val="single"/>
        </w:rPr>
        <w:t xml:space="preserve">jeżeli zamawiający wymagał zgodnie z Rozdziałem V pkt 5 ppkt 1 siwz </w:t>
      </w:r>
      <w:r>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o którym mowa w pkt 5, złożonego przez wykonawcę, zamawiający może zwrócić się do właściwych organów kraju, w</w:t>
      </w:r>
      <w:r w:rsidR="00A45DFC">
        <w:rPr>
          <w:sz w:val="24"/>
          <w:szCs w:val="24"/>
        </w:rPr>
        <w:t> </w:t>
      </w:r>
      <w:r>
        <w:rPr>
          <w:sz w:val="24"/>
          <w:szCs w:val="24"/>
        </w:rPr>
        <w:t xml:space="preserve">którym miejsce zamieszkania ma osoba, której dokument dotyczy, o udzielenie niezbędnych informacji dotyczących tego dokumentu. </w:t>
      </w:r>
    </w:p>
    <w:p w:rsidR="00FF6A33" w:rsidRDefault="00FF6A33" w:rsidP="00FF6A33">
      <w:pPr>
        <w:ind w:left="360"/>
        <w:jc w:val="both"/>
        <w:rPr>
          <w:sz w:val="24"/>
        </w:rPr>
      </w:pPr>
    </w:p>
    <w:p w:rsidR="000A1971" w:rsidRPr="005B5AC2" w:rsidRDefault="000A1971" w:rsidP="00FF6A33">
      <w:pPr>
        <w:ind w:left="360"/>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FF6A33" w:rsidRPr="005B5AC2" w:rsidRDefault="00FF6A33" w:rsidP="00FF6A33">
      <w:pPr>
        <w:pStyle w:val="pkt"/>
        <w:tabs>
          <w:tab w:val="num" w:pos="426"/>
        </w:tabs>
        <w:spacing w:before="0" w:after="0"/>
        <w:ind w:left="556" w:firstLine="0"/>
      </w:pPr>
    </w:p>
    <w:p w:rsidR="00D61880" w:rsidRPr="00D61880" w:rsidRDefault="00D61880" w:rsidP="00EB2699">
      <w:pPr>
        <w:numPr>
          <w:ilvl w:val="0"/>
          <w:numId w:val="18"/>
        </w:numPr>
        <w:tabs>
          <w:tab w:val="num" w:pos="284"/>
        </w:tabs>
        <w:ind w:left="284" w:hanging="284"/>
        <w:jc w:val="both"/>
        <w:rPr>
          <w:i/>
          <w:sz w:val="24"/>
          <w:szCs w:val="24"/>
        </w:rPr>
      </w:pPr>
      <w:r w:rsidRPr="00D61880">
        <w:rPr>
          <w:b/>
          <w:sz w:val="24"/>
          <w:szCs w:val="24"/>
        </w:rPr>
        <w:t>Zamawiający wymaga wykonania zamówienia w następujących terminach:</w:t>
      </w:r>
    </w:p>
    <w:p w:rsidR="00D61880" w:rsidRPr="00D61880" w:rsidRDefault="000A1971" w:rsidP="00EB2699">
      <w:pPr>
        <w:numPr>
          <w:ilvl w:val="0"/>
          <w:numId w:val="43"/>
        </w:numPr>
        <w:contextualSpacing/>
        <w:jc w:val="both"/>
        <w:rPr>
          <w:i/>
          <w:sz w:val="24"/>
          <w:szCs w:val="24"/>
        </w:rPr>
      </w:pPr>
      <w:r>
        <w:rPr>
          <w:sz w:val="24"/>
          <w:szCs w:val="24"/>
        </w:rPr>
        <w:t>t</w:t>
      </w:r>
      <w:r w:rsidR="00D61880" w:rsidRPr="00D61880">
        <w:rPr>
          <w:sz w:val="24"/>
          <w:szCs w:val="24"/>
        </w:rPr>
        <w:t xml:space="preserve">ermin rozpoczęcia </w:t>
      </w:r>
      <w:r w:rsidR="00D61880" w:rsidRPr="00D61880">
        <w:rPr>
          <w:sz w:val="24"/>
          <w:szCs w:val="24"/>
        </w:rPr>
        <w:tab/>
        <w:t xml:space="preserve">- w dniu </w:t>
      </w:r>
      <w:r w:rsidR="00C72A8B">
        <w:rPr>
          <w:sz w:val="24"/>
          <w:szCs w:val="24"/>
        </w:rPr>
        <w:t>przekazania placu budowy</w:t>
      </w:r>
      <w:r w:rsidR="00D61880" w:rsidRPr="00D61880">
        <w:rPr>
          <w:sz w:val="24"/>
          <w:szCs w:val="24"/>
        </w:rPr>
        <w:t>,</w:t>
      </w:r>
    </w:p>
    <w:p w:rsidR="00D61880" w:rsidRPr="00A647E6" w:rsidRDefault="000A1971" w:rsidP="00EB2699">
      <w:pPr>
        <w:numPr>
          <w:ilvl w:val="0"/>
          <w:numId w:val="43"/>
        </w:numPr>
        <w:contextualSpacing/>
        <w:jc w:val="both"/>
        <w:rPr>
          <w:b/>
          <w:i/>
          <w:sz w:val="24"/>
          <w:szCs w:val="24"/>
        </w:rPr>
      </w:pPr>
      <w:r>
        <w:rPr>
          <w:b/>
          <w:sz w:val="24"/>
          <w:szCs w:val="24"/>
        </w:rPr>
        <w:t>t</w:t>
      </w:r>
      <w:r w:rsidR="00D61880" w:rsidRPr="00A647E6">
        <w:rPr>
          <w:b/>
          <w:sz w:val="24"/>
          <w:szCs w:val="24"/>
        </w:rPr>
        <w:t>ermin zakończenia</w:t>
      </w:r>
      <w:r w:rsidR="00D61880" w:rsidRPr="00A647E6">
        <w:rPr>
          <w:b/>
          <w:sz w:val="24"/>
          <w:szCs w:val="24"/>
        </w:rPr>
        <w:tab/>
        <w:t>-</w:t>
      </w:r>
      <w:r w:rsidR="00C72A8B">
        <w:rPr>
          <w:b/>
          <w:sz w:val="24"/>
          <w:szCs w:val="24"/>
        </w:rPr>
        <w:t xml:space="preserve"> 30.04</w:t>
      </w:r>
      <w:r w:rsidR="00A647E6" w:rsidRPr="00A647E6">
        <w:rPr>
          <w:b/>
          <w:sz w:val="24"/>
          <w:szCs w:val="24"/>
        </w:rPr>
        <w:t>.201</w:t>
      </w:r>
      <w:r w:rsidR="00C72A8B">
        <w:rPr>
          <w:b/>
          <w:sz w:val="24"/>
          <w:szCs w:val="24"/>
        </w:rPr>
        <w:t>8</w:t>
      </w:r>
      <w:r w:rsidR="00A647E6" w:rsidRPr="00A647E6">
        <w:rPr>
          <w:b/>
          <w:sz w:val="24"/>
          <w:szCs w:val="24"/>
        </w:rPr>
        <w:t xml:space="preserve"> r.</w:t>
      </w:r>
    </w:p>
    <w:p w:rsidR="00D61880" w:rsidRPr="00D61880" w:rsidRDefault="00D61880" w:rsidP="00D61880">
      <w:pPr>
        <w:ind w:left="284"/>
        <w:jc w:val="both"/>
        <w:rPr>
          <w:i/>
          <w:sz w:val="24"/>
          <w:szCs w:val="24"/>
        </w:rPr>
      </w:pPr>
      <w:r w:rsidRPr="00D61880">
        <w:rPr>
          <w:i/>
          <w:sz w:val="24"/>
          <w:szCs w:val="24"/>
        </w:rPr>
        <w:t xml:space="preserve">Wykonawca w formularzu oferty powinien podać termin realizacji określony w </w:t>
      </w:r>
      <w:r w:rsidR="00A647E6">
        <w:rPr>
          <w:i/>
          <w:sz w:val="24"/>
          <w:szCs w:val="24"/>
        </w:rPr>
        <w:t>datach</w:t>
      </w:r>
      <w:r w:rsidRPr="00D61880">
        <w:rPr>
          <w:i/>
          <w:sz w:val="24"/>
          <w:szCs w:val="24"/>
        </w:rPr>
        <w:t>. Termin realizacji stanowi jedno z kryteriów oceny ofert.</w:t>
      </w:r>
    </w:p>
    <w:p w:rsidR="00D61880" w:rsidRPr="0080073E" w:rsidRDefault="00D61880" w:rsidP="00EB2699">
      <w:pPr>
        <w:numPr>
          <w:ilvl w:val="0"/>
          <w:numId w:val="18"/>
        </w:numPr>
        <w:tabs>
          <w:tab w:val="num" w:pos="284"/>
        </w:tabs>
        <w:ind w:left="284" w:hanging="284"/>
        <w:jc w:val="both"/>
        <w:rPr>
          <w:i/>
          <w:sz w:val="24"/>
          <w:szCs w:val="24"/>
        </w:rPr>
      </w:pPr>
      <w:r w:rsidRPr="0080073E">
        <w:rPr>
          <w:bCs/>
          <w:sz w:val="24"/>
          <w:szCs w:val="24"/>
        </w:rPr>
        <w:t xml:space="preserve">Wykonawca będzie odpowiedzialny wobec zamawiającego z tytułu rękojmi za wady przedmiotu umowy przez </w:t>
      </w:r>
      <w:r w:rsidR="00C72A8B">
        <w:rPr>
          <w:bCs/>
          <w:sz w:val="24"/>
          <w:szCs w:val="24"/>
        </w:rPr>
        <w:t>36</w:t>
      </w:r>
      <w:r w:rsidR="0080073E">
        <w:rPr>
          <w:bCs/>
          <w:sz w:val="24"/>
          <w:szCs w:val="24"/>
        </w:rPr>
        <w:t xml:space="preserve"> miesięcy</w:t>
      </w:r>
      <w:r w:rsidRPr="0080073E">
        <w:rPr>
          <w:bCs/>
          <w:sz w:val="24"/>
          <w:szCs w:val="24"/>
        </w:rPr>
        <w:t xml:space="preserve"> od dnia podpisania protokołu końcowego odbioru robót.</w:t>
      </w:r>
      <w:r w:rsidRPr="0080073E">
        <w:rPr>
          <w:i/>
          <w:sz w:val="24"/>
          <w:szCs w:val="24"/>
        </w:rPr>
        <w:t xml:space="preserve"> </w:t>
      </w:r>
    </w:p>
    <w:p w:rsidR="000A1971" w:rsidRPr="000A1971" w:rsidRDefault="00D61880" w:rsidP="00EB2699">
      <w:pPr>
        <w:numPr>
          <w:ilvl w:val="0"/>
          <w:numId w:val="18"/>
        </w:numPr>
        <w:tabs>
          <w:tab w:val="num" w:pos="284"/>
        </w:tabs>
        <w:ind w:left="284" w:hanging="284"/>
        <w:jc w:val="both"/>
        <w:rPr>
          <w:b/>
          <w:bCs/>
          <w:sz w:val="24"/>
          <w:szCs w:val="24"/>
        </w:rPr>
      </w:pPr>
      <w:r w:rsidRPr="00D61880">
        <w:rPr>
          <w:sz w:val="24"/>
          <w:szCs w:val="24"/>
        </w:rPr>
        <w:t>Niezależnie od uprawnień z tytułu rękojmi wykonawca udzieli zamawiającemu gwarancji na przedmiot umowy.</w:t>
      </w:r>
      <w:r w:rsidR="00D662C0">
        <w:rPr>
          <w:sz w:val="24"/>
          <w:szCs w:val="24"/>
        </w:rPr>
        <w:t xml:space="preserve"> Minimalny o</w:t>
      </w:r>
      <w:r w:rsidRPr="00D61880">
        <w:rPr>
          <w:sz w:val="24"/>
          <w:szCs w:val="24"/>
        </w:rPr>
        <w:t xml:space="preserve">kres gwarancji wynosi </w:t>
      </w:r>
      <w:r w:rsidR="00D662C0">
        <w:rPr>
          <w:sz w:val="24"/>
          <w:szCs w:val="24"/>
        </w:rPr>
        <w:t>5 lat</w:t>
      </w:r>
      <w:r w:rsidR="0089256D">
        <w:rPr>
          <w:sz w:val="24"/>
          <w:szCs w:val="24"/>
        </w:rPr>
        <w:t>,</w:t>
      </w:r>
      <w:r w:rsidRPr="00D61880">
        <w:rPr>
          <w:sz w:val="24"/>
          <w:szCs w:val="24"/>
        </w:rPr>
        <w:t xml:space="preserve"> licząc od dnia podpisania protokołu odbioru końcowego robót.</w:t>
      </w:r>
    </w:p>
    <w:p w:rsidR="00D61880" w:rsidRPr="00D61880" w:rsidRDefault="00D662C0" w:rsidP="000A1971">
      <w:pPr>
        <w:ind w:firstLine="284"/>
        <w:jc w:val="both"/>
        <w:rPr>
          <w:b/>
          <w:bCs/>
          <w:sz w:val="24"/>
          <w:szCs w:val="24"/>
        </w:rPr>
      </w:pPr>
      <w:r w:rsidRPr="00D61880">
        <w:rPr>
          <w:i/>
          <w:sz w:val="24"/>
          <w:szCs w:val="24"/>
        </w:rPr>
        <w:t>Przedłużenie okresu gwarancji</w:t>
      </w:r>
      <w:r w:rsidR="0055516A">
        <w:rPr>
          <w:i/>
          <w:sz w:val="24"/>
          <w:szCs w:val="24"/>
        </w:rPr>
        <w:t xml:space="preserve"> </w:t>
      </w:r>
      <w:r w:rsidRPr="00D61880">
        <w:rPr>
          <w:i/>
          <w:sz w:val="24"/>
          <w:szCs w:val="24"/>
        </w:rPr>
        <w:t>stanowi jedno z</w:t>
      </w:r>
      <w:r>
        <w:rPr>
          <w:i/>
          <w:sz w:val="24"/>
          <w:szCs w:val="24"/>
        </w:rPr>
        <w:t> </w:t>
      </w:r>
      <w:r w:rsidRPr="00D61880">
        <w:rPr>
          <w:i/>
          <w:sz w:val="24"/>
          <w:szCs w:val="24"/>
        </w:rPr>
        <w:t>kryteriów oceny ofert</w:t>
      </w:r>
      <w:r w:rsidR="00836832">
        <w:rPr>
          <w:i/>
          <w:sz w:val="24"/>
          <w:szCs w:val="24"/>
        </w:rPr>
        <w:t>.</w:t>
      </w:r>
    </w:p>
    <w:p w:rsidR="00FF6A33" w:rsidRPr="005B5AC2" w:rsidRDefault="00FF6A33" w:rsidP="00FF6A33">
      <w:pPr>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rsidR="00FF6A33" w:rsidRPr="005B5AC2" w:rsidRDefault="00FF6A33" w:rsidP="00FF6A33">
      <w:pPr>
        <w:jc w:val="both"/>
        <w:rPr>
          <w:sz w:val="24"/>
        </w:rPr>
      </w:pPr>
    </w:p>
    <w:p w:rsidR="00FF6A33" w:rsidRDefault="00FF6A33" w:rsidP="00EB2699">
      <w:pPr>
        <w:pStyle w:val="pkt"/>
        <w:numPr>
          <w:ilvl w:val="0"/>
          <w:numId w:val="19"/>
        </w:numPr>
        <w:tabs>
          <w:tab w:val="num" w:pos="284"/>
        </w:tabs>
        <w:spacing w:before="0" w:after="0"/>
        <w:ind w:left="284" w:hanging="284"/>
      </w:pPr>
      <w:r>
        <w:t xml:space="preserve">Wadium należy wnieść w wysokości </w:t>
      </w:r>
      <w:r w:rsidR="00D42542">
        <w:t>8.</w:t>
      </w:r>
      <w:r w:rsidR="00F9745E">
        <w:t>000,00</w:t>
      </w:r>
      <w:r w:rsidR="00D42542">
        <w:t xml:space="preserve"> zł (słownie: osiem</w:t>
      </w:r>
      <w:r w:rsidR="00F9745E">
        <w:t xml:space="preserve"> tysięcy</w:t>
      </w:r>
      <w:r>
        <w:t xml:space="preserve"> złotych) przed upływem terminu składania ofert. </w:t>
      </w:r>
      <w:r>
        <w:rPr>
          <w:b/>
        </w:rPr>
        <w:t xml:space="preserve">Decyduje moment wpływu środków do zamawiającego. </w:t>
      </w:r>
    </w:p>
    <w:p w:rsidR="00FF6A33" w:rsidRDefault="00FF6A33" w:rsidP="00EB2699">
      <w:pPr>
        <w:pStyle w:val="pkt"/>
        <w:numPr>
          <w:ilvl w:val="0"/>
          <w:numId w:val="19"/>
        </w:numPr>
        <w:tabs>
          <w:tab w:val="num" w:pos="284"/>
        </w:tabs>
        <w:spacing w:before="0" w:after="0"/>
        <w:ind w:left="284" w:hanging="284"/>
      </w:pPr>
      <w:r>
        <w:t>Wadium może być wnoszone:</w:t>
      </w:r>
    </w:p>
    <w:p w:rsidR="00FF6A33" w:rsidRDefault="00FF6A33" w:rsidP="00EB2699">
      <w:pPr>
        <w:numPr>
          <w:ilvl w:val="1"/>
          <w:numId w:val="20"/>
        </w:numPr>
        <w:tabs>
          <w:tab w:val="num" w:pos="567"/>
        </w:tabs>
        <w:ind w:left="567" w:hanging="283"/>
        <w:jc w:val="both"/>
        <w:rPr>
          <w:sz w:val="24"/>
        </w:rPr>
      </w:pPr>
      <w:r>
        <w:rPr>
          <w:sz w:val="24"/>
        </w:rPr>
        <w:t xml:space="preserve">w pieniądzu – przelewem na konto depozytowe Zamawiającego </w:t>
      </w:r>
    </w:p>
    <w:p w:rsidR="00000F9E" w:rsidRDefault="00000F9E" w:rsidP="000A1971">
      <w:pPr>
        <w:tabs>
          <w:tab w:val="num" w:pos="1440"/>
        </w:tabs>
        <w:ind w:left="567"/>
        <w:jc w:val="center"/>
        <w:rPr>
          <w:b/>
          <w:sz w:val="24"/>
        </w:rPr>
      </w:pPr>
    </w:p>
    <w:p w:rsidR="001520A0" w:rsidRPr="000A1971" w:rsidRDefault="000A1971" w:rsidP="000A1971">
      <w:pPr>
        <w:tabs>
          <w:tab w:val="num" w:pos="1440"/>
        </w:tabs>
        <w:ind w:left="567"/>
        <w:jc w:val="center"/>
        <w:rPr>
          <w:b/>
          <w:sz w:val="24"/>
        </w:rPr>
      </w:pPr>
      <w:r w:rsidRPr="000A1971">
        <w:rPr>
          <w:b/>
          <w:sz w:val="24"/>
        </w:rPr>
        <w:t>Gmina Miasto Świnoujście</w:t>
      </w:r>
    </w:p>
    <w:p w:rsidR="001520A0" w:rsidRDefault="001520A0" w:rsidP="001520A0">
      <w:pPr>
        <w:tabs>
          <w:tab w:val="num" w:pos="567"/>
          <w:tab w:val="num" w:pos="1800"/>
        </w:tabs>
        <w:ind w:left="567"/>
        <w:jc w:val="center"/>
        <w:rPr>
          <w:b/>
        </w:rPr>
      </w:pPr>
      <w:r w:rsidRPr="000E3CA1">
        <w:rPr>
          <w:b/>
        </w:rPr>
        <w:t>27 1240 3914 1111 0</w:t>
      </w:r>
      <w:r>
        <w:rPr>
          <w:b/>
        </w:rPr>
        <w:t>010 0965 1187</w:t>
      </w:r>
    </w:p>
    <w:p w:rsidR="001520A0" w:rsidRDefault="001520A0" w:rsidP="001520A0">
      <w:pPr>
        <w:tabs>
          <w:tab w:val="num" w:pos="567"/>
          <w:tab w:val="num" w:pos="1800"/>
        </w:tabs>
        <w:ind w:left="567"/>
        <w:jc w:val="center"/>
        <w:rPr>
          <w:b/>
        </w:rPr>
      </w:pPr>
    </w:p>
    <w:p w:rsidR="001520A0" w:rsidRPr="001520A0" w:rsidRDefault="001520A0" w:rsidP="001520A0">
      <w:pPr>
        <w:autoSpaceDE w:val="0"/>
        <w:autoSpaceDN w:val="0"/>
        <w:adjustRightInd w:val="0"/>
        <w:ind w:left="567"/>
        <w:jc w:val="both"/>
        <w:rPr>
          <w:sz w:val="24"/>
          <w:szCs w:val="24"/>
        </w:rPr>
      </w:pPr>
      <w:r w:rsidRPr="001520A0">
        <w:rPr>
          <w:sz w:val="24"/>
          <w:szCs w:val="24"/>
        </w:rPr>
        <w:t>Na dowodzie wpłaty należy zaznaczyć, jakiego zadania wadium dotyczy (</w:t>
      </w:r>
      <w:r w:rsidRPr="001520A0">
        <w:rPr>
          <w:b/>
          <w:bCs/>
          <w:sz w:val="24"/>
          <w:szCs w:val="24"/>
        </w:rPr>
        <w:t>WADIUM W POSTĘPOWANIU NR WIM.2</w:t>
      </w:r>
      <w:r w:rsidR="00C72A8B">
        <w:rPr>
          <w:b/>
          <w:bCs/>
          <w:sz w:val="24"/>
          <w:szCs w:val="24"/>
        </w:rPr>
        <w:t>71.1.72</w:t>
      </w:r>
      <w:r w:rsidR="003526FE">
        <w:rPr>
          <w:b/>
          <w:bCs/>
          <w:sz w:val="24"/>
          <w:szCs w:val="24"/>
        </w:rPr>
        <w:t>.2017</w:t>
      </w:r>
      <w:r w:rsidRPr="001520A0">
        <w:rPr>
          <w:b/>
          <w:bCs/>
          <w:sz w:val="24"/>
          <w:szCs w:val="24"/>
        </w:rPr>
        <w:t>)</w:t>
      </w:r>
      <w:r>
        <w:rPr>
          <w:sz w:val="24"/>
          <w:szCs w:val="24"/>
        </w:rPr>
        <w:t>.</w:t>
      </w:r>
    </w:p>
    <w:p w:rsidR="00FF6A33" w:rsidRDefault="00FF6A33" w:rsidP="00EB2699">
      <w:pPr>
        <w:pStyle w:val="pkt"/>
        <w:numPr>
          <w:ilvl w:val="1"/>
          <w:numId w:val="20"/>
        </w:numPr>
        <w:tabs>
          <w:tab w:val="num" w:pos="567"/>
        </w:tabs>
        <w:spacing w:before="0" w:after="0"/>
        <w:ind w:left="567" w:hanging="283"/>
        <w:rPr>
          <w:b/>
        </w:rPr>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9D666E">
        <w:t>.</w:t>
      </w:r>
    </w:p>
    <w:p w:rsidR="00FF6A33" w:rsidRDefault="00FF6A33" w:rsidP="00EB2699">
      <w:pPr>
        <w:numPr>
          <w:ilvl w:val="0"/>
          <w:numId w:val="21"/>
        </w:numPr>
        <w:tabs>
          <w:tab w:val="clear" w:pos="360"/>
          <w:tab w:val="num" w:pos="284"/>
          <w:tab w:val="left" w:pos="851"/>
        </w:tabs>
        <w:ind w:left="284" w:hanging="284"/>
        <w:jc w:val="both"/>
        <w:rPr>
          <w:sz w:val="24"/>
        </w:rPr>
      </w:pPr>
      <w:r>
        <w:rPr>
          <w:sz w:val="24"/>
        </w:rPr>
        <w:t>Wadium może być wniesione w jednej lub kilku formach.</w:t>
      </w:r>
    </w:p>
    <w:p w:rsidR="00FF6A33" w:rsidRDefault="00FF6A33" w:rsidP="00EB2699">
      <w:pPr>
        <w:numPr>
          <w:ilvl w:val="0"/>
          <w:numId w:val="21"/>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rsidR="00FF6A33" w:rsidRDefault="00FF6A33" w:rsidP="00EB2699">
      <w:pPr>
        <w:numPr>
          <w:ilvl w:val="0"/>
          <w:numId w:val="21"/>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rsidR="00FF6A33" w:rsidRDefault="00FF6A33" w:rsidP="00EB2699">
      <w:pPr>
        <w:numPr>
          <w:ilvl w:val="0"/>
          <w:numId w:val="22"/>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rsidR="00FF6A33" w:rsidRDefault="00FF6A33" w:rsidP="00EB2699">
      <w:pPr>
        <w:numPr>
          <w:ilvl w:val="0"/>
          <w:numId w:val="22"/>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rsidR="00FF6A33" w:rsidRDefault="00FF6A33" w:rsidP="00EB2699">
      <w:pPr>
        <w:numPr>
          <w:ilvl w:val="0"/>
          <w:numId w:val="21"/>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rsidR="00FF6A33" w:rsidRDefault="00FF6A33" w:rsidP="001C5352">
      <w:pPr>
        <w:numPr>
          <w:ilvl w:val="0"/>
          <w:numId w:val="16"/>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 xml:space="preserve">na pierwsze żądanie zamawiającego (beneficjenta gwarancji/poręczenia – </w:t>
      </w:r>
      <w:r>
        <w:rPr>
          <w:i/>
          <w:sz w:val="24"/>
        </w:rPr>
        <w:t>Gminy Miasto Świnoujście</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rsidR="00FF6A33" w:rsidRDefault="00FF6A33" w:rsidP="001C5352">
      <w:pPr>
        <w:numPr>
          <w:ilvl w:val="0"/>
          <w:numId w:val="16"/>
        </w:numPr>
        <w:tabs>
          <w:tab w:val="clear" w:pos="360"/>
          <w:tab w:val="num" w:pos="567"/>
        </w:tabs>
        <w:ind w:left="567" w:hanging="283"/>
        <w:jc w:val="both"/>
        <w:rPr>
          <w:sz w:val="24"/>
        </w:rPr>
      </w:pPr>
      <w:r>
        <w:rPr>
          <w:sz w:val="24"/>
        </w:rPr>
        <w:t>termin obowiązywania gwarancji/poręczenia, który nie może być krótszy niż termin związania ofertą.</w:t>
      </w:r>
    </w:p>
    <w:p w:rsidR="00FF6A33" w:rsidRDefault="00FF6A33" w:rsidP="00EB2699">
      <w:pPr>
        <w:numPr>
          <w:ilvl w:val="0"/>
          <w:numId w:val="21"/>
        </w:numPr>
        <w:tabs>
          <w:tab w:val="clear" w:pos="360"/>
          <w:tab w:val="num" w:pos="284"/>
          <w:tab w:val="left" w:pos="851"/>
        </w:tabs>
        <w:ind w:left="284" w:hanging="284"/>
        <w:jc w:val="both"/>
        <w:rPr>
          <w:sz w:val="24"/>
        </w:rPr>
      </w:pPr>
      <w:r>
        <w:rPr>
          <w:sz w:val="24"/>
        </w:rPr>
        <w:t xml:space="preserve">Zamawiający odrzuci ofertę Wykonawcy, jeżeli nie wniesie on wadium lub wniesie wadium w sposób nieprawidłowy. </w:t>
      </w:r>
    </w:p>
    <w:p w:rsidR="00FF6A33" w:rsidRDefault="00FF6A33" w:rsidP="00EB2699">
      <w:pPr>
        <w:numPr>
          <w:ilvl w:val="0"/>
          <w:numId w:val="21"/>
        </w:numPr>
        <w:tabs>
          <w:tab w:val="clear" w:pos="360"/>
          <w:tab w:val="num" w:pos="284"/>
          <w:tab w:val="left" w:pos="851"/>
        </w:tabs>
        <w:ind w:left="284" w:hanging="284"/>
        <w:jc w:val="both"/>
        <w:rPr>
          <w:sz w:val="24"/>
        </w:rPr>
      </w:pPr>
      <w:r>
        <w:rPr>
          <w:sz w:val="24"/>
        </w:rPr>
        <w:t>Wadium wniesione w pieniądzu zamawiający przechowa na rachunku bankowym.</w:t>
      </w:r>
    </w:p>
    <w:p w:rsidR="00FF6A33" w:rsidRDefault="00FF6A33" w:rsidP="00EB2699">
      <w:pPr>
        <w:numPr>
          <w:ilvl w:val="0"/>
          <w:numId w:val="21"/>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rsidR="00FF6A33" w:rsidRDefault="00FF6A33" w:rsidP="00EB2699">
      <w:pPr>
        <w:numPr>
          <w:ilvl w:val="0"/>
          <w:numId w:val="23"/>
        </w:numPr>
        <w:tabs>
          <w:tab w:val="num" w:pos="567"/>
        </w:tabs>
        <w:ind w:hanging="436"/>
        <w:jc w:val="both"/>
        <w:rPr>
          <w:sz w:val="24"/>
        </w:rPr>
      </w:pPr>
      <w:r>
        <w:rPr>
          <w:sz w:val="24"/>
          <w:u w:val="single"/>
        </w:rPr>
        <w:t>wykonawca, którego oferta została wybrana</w:t>
      </w:r>
      <w:r>
        <w:t>:</w:t>
      </w:r>
    </w:p>
    <w:p w:rsidR="00FF6A33" w:rsidRDefault="00FF6A33" w:rsidP="00EB2699">
      <w:pPr>
        <w:numPr>
          <w:ilvl w:val="0"/>
          <w:numId w:val="24"/>
        </w:numPr>
        <w:tabs>
          <w:tab w:val="clear" w:pos="360"/>
          <w:tab w:val="num" w:pos="851"/>
        </w:tabs>
        <w:ind w:left="851" w:hanging="284"/>
        <w:jc w:val="both"/>
        <w:rPr>
          <w:sz w:val="24"/>
        </w:rPr>
      </w:pPr>
      <w:r>
        <w:rPr>
          <w:sz w:val="24"/>
        </w:rPr>
        <w:t>odmówił podpisania umowy w sprawie zamówienia publicznego na warunkach określonych w ofercie,</w:t>
      </w:r>
    </w:p>
    <w:p w:rsidR="00FF6A33" w:rsidRDefault="00FF6A33" w:rsidP="00EB2699">
      <w:pPr>
        <w:numPr>
          <w:ilvl w:val="0"/>
          <w:numId w:val="24"/>
        </w:numPr>
        <w:tabs>
          <w:tab w:val="clear" w:pos="360"/>
          <w:tab w:val="num" w:pos="851"/>
        </w:tabs>
        <w:ind w:left="851" w:hanging="284"/>
        <w:jc w:val="both"/>
        <w:rPr>
          <w:sz w:val="24"/>
        </w:rPr>
      </w:pPr>
      <w:r>
        <w:rPr>
          <w:sz w:val="24"/>
        </w:rPr>
        <w:t>nie wniósł wymaganego zabezpieczenia należytego wykonania umowy,</w:t>
      </w:r>
    </w:p>
    <w:p w:rsidR="00FF6A33" w:rsidRDefault="00FF6A33" w:rsidP="00EB2699">
      <w:pPr>
        <w:numPr>
          <w:ilvl w:val="0"/>
          <w:numId w:val="24"/>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rsidR="00FF6A33" w:rsidRDefault="00FF6A33" w:rsidP="00EB2699">
      <w:pPr>
        <w:numPr>
          <w:ilvl w:val="0"/>
          <w:numId w:val="23"/>
        </w:numPr>
        <w:tabs>
          <w:tab w:val="num" w:pos="567"/>
        </w:tabs>
        <w:ind w:left="567" w:hanging="283"/>
        <w:jc w:val="both"/>
        <w:rPr>
          <w:sz w:val="24"/>
        </w:rPr>
      </w:pPr>
      <w:r>
        <w:rPr>
          <w:sz w:val="24"/>
        </w:rPr>
        <w:t>wykonawca, w odpowiedzi na wezwanie, o którym mowa w art. 26 ust. 3 i 3a ustawy</w:t>
      </w:r>
      <w:r w:rsidR="008A1C1C">
        <w:rPr>
          <w:sz w:val="24"/>
        </w:rPr>
        <w:t xml:space="preserve"> Pzp</w:t>
      </w:r>
      <w:r>
        <w:rPr>
          <w:sz w:val="24"/>
        </w:rPr>
        <w:t>, z</w:t>
      </w:r>
      <w:r w:rsidR="001520A0">
        <w:rPr>
          <w:sz w:val="24"/>
        </w:rPr>
        <w:t> </w:t>
      </w:r>
      <w:r>
        <w:rPr>
          <w:sz w:val="24"/>
        </w:rPr>
        <w:t>przyczyn leżących po jego stronie, nie złożył oświadczeń lub dokumentów potwierdzających okoliczności, o których mowa w art. 25 ust. 1 ustawy</w:t>
      </w:r>
      <w:r w:rsidR="008A1C1C">
        <w:rPr>
          <w:sz w:val="24"/>
        </w:rPr>
        <w:t xml:space="preserve"> Pzp</w:t>
      </w:r>
      <w:r>
        <w:rPr>
          <w:sz w:val="24"/>
        </w:rPr>
        <w:t>, oświadczenia, o którym mowa w art. 25a ust. 1 ustawy</w:t>
      </w:r>
      <w:r w:rsidR="008A1C1C">
        <w:rPr>
          <w:sz w:val="24"/>
        </w:rPr>
        <w:t xml:space="preserve"> Pzp</w:t>
      </w:r>
      <w:r>
        <w:rPr>
          <w:sz w:val="24"/>
        </w:rPr>
        <w:t>, pełnomocnictw lub nie wyraził zgody na poprawienie omyłki, o której mowa w art. 87 ust. 2 pkt 3 ustawy</w:t>
      </w:r>
      <w:r w:rsidR="008A1C1C">
        <w:rPr>
          <w:sz w:val="24"/>
        </w:rPr>
        <w:t xml:space="preserve"> Pzp</w:t>
      </w:r>
      <w:r>
        <w:rPr>
          <w:sz w:val="24"/>
        </w:rPr>
        <w:t>, co spowodowało brak możliwości wybrania oferty złożonej przez wykonawcę jako najkorzystniejszej.</w:t>
      </w:r>
    </w:p>
    <w:p w:rsidR="00FF6A33" w:rsidRDefault="00FF6A33" w:rsidP="00EB2699">
      <w:pPr>
        <w:numPr>
          <w:ilvl w:val="0"/>
          <w:numId w:val="21"/>
        </w:numPr>
        <w:tabs>
          <w:tab w:val="left" w:pos="284"/>
        </w:tabs>
        <w:ind w:left="284" w:hanging="426"/>
        <w:jc w:val="both"/>
        <w:rPr>
          <w:sz w:val="24"/>
        </w:rPr>
      </w:pPr>
      <w:r>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rsidR="00FF6A33" w:rsidRDefault="00FF6A33" w:rsidP="00EB2699">
      <w:pPr>
        <w:numPr>
          <w:ilvl w:val="0"/>
          <w:numId w:val="21"/>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FF6A33" w:rsidRDefault="00FF6A33" w:rsidP="00EB2699">
      <w:pPr>
        <w:numPr>
          <w:ilvl w:val="0"/>
          <w:numId w:val="21"/>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rsidR="00FF6A33" w:rsidRDefault="00FF6A33" w:rsidP="00EB2699">
      <w:pPr>
        <w:numPr>
          <w:ilvl w:val="0"/>
          <w:numId w:val="21"/>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FF6A33" w:rsidRDefault="00FF6A33" w:rsidP="00EB2699">
      <w:pPr>
        <w:numPr>
          <w:ilvl w:val="0"/>
          <w:numId w:val="21"/>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rsidR="00FF6A33" w:rsidRDefault="00FF6A33" w:rsidP="00EB2699">
      <w:pPr>
        <w:numPr>
          <w:ilvl w:val="0"/>
          <w:numId w:val="21"/>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F6A33" w:rsidRDefault="00FF6A33" w:rsidP="00EB2699">
      <w:pPr>
        <w:numPr>
          <w:ilvl w:val="0"/>
          <w:numId w:val="21"/>
        </w:numPr>
        <w:tabs>
          <w:tab w:val="clear" w:pos="360"/>
          <w:tab w:val="left" w:pos="142"/>
          <w:tab w:val="num" w:pos="284"/>
          <w:tab w:val="left" w:pos="851"/>
        </w:tabs>
        <w:ind w:left="284" w:hanging="426"/>
        <w:jc w:val="both"/>
        <w:rPr>
          <w:sz w:val="24"/>
        </w:rPr>
      </w:pPr>
      <w:r>
        <w:rPr>
          <w:sz w:val="24"/>
        </w:rPr>
        <w:t xml:space="preserve">W ofercie należy wpisać nr konta, na które zamawiający ma zwrócić wadium </w:t>
      </w:r>
      <w:r>
        <w:rPr>
          <w:sz w:val="24"/>
        </w:rPr>
        <w:br/>
        <w:t>lub dołączyć do oferty upoważnienie do odbioru wadium przez wskazaną osobę.</w:t>
      </w:r>
    </w:p>
    <w:p w:rsidR="00FF6A33" w:rsidRDefault="00FF6A33" w:rsidP="00FF6A33">
      <w:pPr>
        <w:tabs>
          <w:tab w:val="left" w:pos="851"/>
        </w:tabs>
        <w:jc w:val="both"/>
        <w:rPr>
          <w:sz w:val="24"/>
        </w:rPr>
      </w:pPr>
    </w:p>
    <w:p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rsidR="00FF6A33" w:rsidRPr="005B5AC2" w:rsidRDefault="00FF6A33" w:rsidP="00FF6A33">
      <w:pPr>
        <w:jc w:val="both"/>
        <w:rPr>
          <w:sz w:val="24"/>
        </w:rPr>
      </w:pPr>
    </w:p>
    <w:p w:rsidR="008A1C1C" w:rsidRPr="005B5AC2" w:rsidRDefault="008A1C1C" w:rsidP="008A1C1C">
      <w:pPr>
        <w:numPr>
          <w:ilvl w:val="0"/>
          <w:numId w:val="15"/>
        </w:numPr>
        <w:tabs>
          <w:tab w:val="clear" w:pos="720"/>
          <w:tab w:val="num" w:pos="284"/>
          <w:tab w:val="num" w:pos="2203"/>
        </w:tabs>
        <w:ind w:left="284" w:hanging="284"/>
        <w:jc w:val="both"/>
        <w:rPr>
          <w:sz w:val="24"/>
        </w:rPr>
      </w:pPr>
      <w:r w:rsidRPr="005B5AC2">
        <w:rPr>
          <w:sz w:val="24"/>
        </w:rPr>
        <w:t>Zamawiający urzęduje w następujących dniach (pracujących) od poniedziałku do piątku w</w:t>
      </w:r>
      <w:r>
        <w:rPr>
          <w:sz w:val="24"/>
        </w:rPr>
        <w:t> </w:t>
      </w:r>
      <w:r w:rsidRPr="005B5AC2">
        <w:rPr>
          <w:sz w:val="24"/>
        </w:rPr>
        <w:t>godzinach od 7:30 do 15:30.</w:t>
      </w:r>
    </w:p>
    <w:p w:rsidR="008A1C1C" w:rsidRDefault="008A1C1C" w:rsidP="008A1C1C">
      <w:pPr>
        <w:numPr>
          <w:ilvl w:val="0"/>
          <w:numId w:val="15"/>
        </w:numPr>
        <w:tabs>
          <w:tab w:val="clear" w:pos="720"/>
          <w:tab w:val="num" w:pos="284"/>
          <w:tab w:val="num" w:pos="2203"/>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8A1C1C" w:rsidRDefault="008A1C1C" w:rsidP="008A1C1C">
      <w:pPr>
        <w:ind w:left="284"/>
        <w:jc w:val="both"/>
        <w:rPr>
          <w:sz w:val="24"/>
        </w:rPr>
      </w:pPr>
      <w:r>
        <w:rPr>
          <w:sz w:val="24"/>
        </w:rPr>
        <w:t>Forma pisemna zastrzeżona jest dla następujących czynności:</w:t>
      </w:r>
    </w:p>
    <w:p w:rsidR="008A1C1C" w:rsidRDefault="008A1C1C" w:rsidP="00EB2699">
      <w:pPr>
        <w:numPr>
          <w:ilvl w:val="0"/>
          <w:numId w:val="53"/>
        </w:numPr>
        <w:jc w:val="both"/>
        <w:rPr>
          <w:sz w:val="24"/>
        </w:rPr>
      </w:pPr>
      <w:r>
        <w:rPr>
          <w:sz w:val="24"/>
        </w:rPr>
        <w:t>złożenie oferty;</w:t>
      </w:r>
    </w:p>
    <w:p w:rsidR="008A1C1C" w:rsidRDefault="008A1C1C" w:rsidP="00EB2699">
      <w:pPr>
        <w:numPr>
          <w:ilvl w:val="0"/>
          <w:numId w:val="53"/>
        </w:numPr>
        <w:jc w:val="both"/>
        <w:rPr>
          <w:sz w:val="24"/>
        </w:rPr>
      </w:pPr>
      <w:r>
        <w:rPr>
          <w:sz w:val="24"/>
        </w:rPr>
        <w:t>wycofanie oferty;</w:t>
      </w:r>
    </w:p>
    <w:p w:rsidR="008A1C1C" w:rsidRDefault="008A1C1C" w:rsidP="00EB2699">
      <w:pPr>
        <w:numPr>
          <w:ilvl w:val="0"/>
          <w:numId w:val="53"/>
        </w:numPr>
        <w:jc w:val="both"/>
        <w:rPr>
          <w:sz w:val="24"/>
        </w:rPr>
      </w:pPr>
      <w:r>
        <w:rPr>
          <w:sz w:val="24"/>
        </w:rPr>
        <w:t>zmiana ofert;</w:t>
      </w:r>
    </w:p>
    <w:p w:rsidR="008A1C1C" w:rsidRPr="007608AA" w:rsidRDefault="008A1C1C" w:rsidP="00EB2699">
      <w:pPr>
        <w:numPr>
          <w:ilvl w:val="0"/>
          <w:numId w:val="53"/>
        </w:numPr>
        <w:jc w:val="both"/>
        <w:rPr>
          <w:sz w:val="24"/>
        </w:rPr>
      </w:pPr>
      <w:r w:rsidRPr="007608AA">
        <w:rPr>
          <w:sz w:val="24"/>
          <w:szCs w:val="24"/>
        </w:rPr>
        <w:t xml:space="preserve">uzupełnienie oferty w przypadkach wynikających z art. 26  ustawy Pzp., przy czym </w:t>
      </w:r>
      <w:r>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8A1C1C" w:rsidRPr="003D04FB" w:rsidRDefault="008A1C1C" w:rsidP="008A1C1C">
      <w:pPr>
        <w:numPr>
          <w:ilvl w:val="0"/>
          <w:numId w:val="15"/>
        </w:numPr>
        <w:tabs>
          <w:tab w:val="clear" w:pos="720"/>
          <w:tab w:val="num" w:pos="284"/>
          <w:tab w:val="num" w:pos="2203"/>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8A1C1C" w:rsidRPr="00C43260" w:rsidRDefault="008A1C1C" w:rsidP="00EB2699">
      <w:pPr>
        <w:numPr>
          <w:ilvl w:val="0"/>
          <w:numId w:val="17"/>
        </w:numPr>
        <w:ind w:left="851" w:hanging="284"/>
        <w:jc w:val="both"/>
        <w:rPr>
          <w:sz w:val="24"/>
        </w:rPr>
      </w:pPr>
      <w:r w:rsidRPr="00C43260">
        <w:rPr>
          <w:sz w:val="24"/>
        </w:rPr>
        <w:t>pytania wykonawców i wyjaśnienia zamawiającego dotyczące treści siwz,</w:t>
      </w:r>
    </w:p>
    <w:p w:rsidR="008A1C1C" w:rsidRPr="00C43260" w:rsidRDefault="008A1C1C" w:rsidP="00EB2699">
      <w:pPr>
        <w:numPr>
          <w:ilvl w:val="0"/>
          <w:numId w:val="17"/>
        </w:numPr>
        <w:ind w:left="851" w:hanging="284"/>
        <w:jc w:val="both"/>
        <w:rPr>
          <w:sz w:val="24"/>
        </w:rPr>
      </w:pPr>
      <w:r w:rsidRPr="00C43260">
        <w:rPr>
          <w:sz w:val="24"/>
        </w:rPr>
        <w:t>modyfikacje treści siwz,</w:t>
      </w:r>
    </w:p>
    <w:p w:rsidR="008A1C1C" w:rsidRPr="00C43260" w:rsidRDefault="008A1C1C" w:rsidP="00EB2699">
      <w:pPr>
        <w:numPr>
          <w:ilvl w:val="0"/>
          <w:numId w:val="17"/>
        </w:numPr>
        <w:ind w:left="851" w:hanging="284"/>
        <w:jc w:val="both"/>
        <w:rPr>
          <w:sz w:val="24"/>
        </w:rPr>
      </w:pPr>
      <w:r w:rsidRPr="00C43260">
        <w:rPr>
          <w:sz w:val="24"/>
        </w:rPr>
        <w:t>wezwanie wykonawcy do wyjaśnienia treści oferty i odpowiedź wykonawcy,</w:t>
      </w:r>
    </w:p>
    <w:p w:rsidR="008A1C1C" w:rsidRPr="00C43260" w:rsidRDefault="008A1C1C" w:rsidP="00EB2699">
      <w:pPr>
        <w:numPr>
          <w:ilvl w:val="0"/>
          <w:numId w:val="17"/>
        </w:numPr>
        <w:ind w:left="851" w:hanging="284"/>
        <w:jc w:val="both"/>
        <w:rPr>
          <w:sz w:val="24"/>
        </w:rPr>
      </w:pPr>
      <w:r w:rsidRPr="00C43260">
        <w:rPr>
          <w:sz w:val="24"/>
        </w:rPr>
        <w:t>wezwanie kierowane do wykonawców na podstawie art. 26 ustawy</w:t>
      </w:r>
      <w:r>
        <w:rPr>
          <w:sz w:val="24"/>
        </w:rPr>
        <w:t xml:space="preserve"> Pzp</w:t>
      </w:r>
      <w:r w:rsidRPr="00C43260">
        <w:rPr>
          <w:sz w:val="24"/>
        </w:rPr>
        <w:t>,</w:t>
      </w:r>
    </w:p>
    <w:p w:rsidR="008A1C1C" w:rsidRPr="00C43260" w:rsidRDefault="008A1C1C" w:rsidP="00EB2699">
      <w:pPr>
        <w:numPr>
          <w:ilvl w:val="0"/>
          <w:numId w:val="17"/>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8A1C1C" w:rsidRPr="00C43260" w:rsidRDefault="008A1C1C" w:rsidP="00EB2699">
      <w:pPr>
        <w:numPr>
          <w:ilvl w:val="0"/>
          <w:numId w:val="17"/>
        </w:numPr>
        <w:ind w:left="851" w:hanging="284"/>
        <w:jc w:val="both"/>
        <w:rPr>
          <w:bCs/>
          <w:sz w:val="24"/>
          <w:szCs w:val="24"/>
        </w:rPr>
      </w:pPr>
      <w:r w:rsidRPr="00C43260">
        <w:rPr>
          <w:bCs/>
          <w:sz w:val="24"/>
        </w:rPr>
        <w:t>informacja o poprawieniu oferty na podstawie art. 87 ust. 2 ustawy</w:t>
      </w:r>
      <w:r>
        <w:rPr>
          <w:bCs/>
          <w:sz w:val="24"/>
        </w:rPr>
        <w:t xml:space="preserve"> Pzp</w:t>
      </w:r>
      <w:r w:rsidRPr="00C43260">
        <w:rPr>
          <w:bCs/>
          <w:sz w:val="24"/>
        </w:rPr>
        <w:t>,</w:t>
      </w:r>
    </w:p>
    <w:p w:rsidR="008A1C1C" w:rsidRPr="00C43260" w:rsidRDefault="008A1C1C" w:rsidP="00EB2699">
      <w:pPr>
        <w:numPr>
          <w:ilvl w:val="0"/>
          <w:numId w:val="17"/>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Pr>
          <w:bCs/>
          <w:sz w:val="24"/>
          <w:szCs w:val="24"/>
        </w:rPr>
        <w:t xml:space="preserve"> Pzp</w:t>
      </w:r>
      <w:r w:rsidRPr="00C43260">
        <w:rPr>
          <w:bCs/>
          <w:sz w:val="24"/>
          <w:szCs w:val="24"/>
        </w:rPr>
        <w:t>.</w:t>
      </w:r>
    </w:p>
    <w:p w:rsidR="008A1C1C" w:rsidRPr="00C43260" w:rsidRDefault="008A1C1C" w:rsidP="00EB2699">
      <w:pPr>
        <w:numPr>
          <w:ilvl w:val="0"/>
          <w:numId w:val="17"/>
        </w:numPr>
        <w:ind w:left="851" w:hanging="284"/>
        <w:jc w:val="both"/>
        <w:rPr>
          <w:sz w:val="24"/>
        </w:rPr>
      </w:pPr>
      <w:r w:rsidRPr="00C43260">
        <w:rPr>
          <w:sz w:val="24"/>
        </w:rPr>
        <w:t>wezwanie zamawiającego do wyrażenia zgody na przedłużenie terminu związania ofertą oraz odpowiedź wykonawcy,</w:t>
      </w:r>
    </w:p>
    <w:p w:rsidR="008A1C1C" w:rsidRPr="00C43260" w:rsidRDefault="008A1C1C" w:rsidP="00EB2699">
      <w:pPr>
        <w:numPr>
          <w:ilvl w:val="0"/>
          <w:numId w:val="17"/>
        </w:numPr>
        <w:ind w:left="851" w:hanging="284"/>
        <w:jc w:val="both"/>
        <w:rPr>
          <w:bCs/>
          <w:sz w:val="24"/>
        </w:rPr>
      </w:pPr>
      <w:r w:rsidRPr="00C43260">
        <w:rPr>
          <w:bCs/>
          <w:sz w:val="24"/>
        </w:rPr>
        <w:t xml:space="preserve">oświadczenie wykonawcy o przedłużeniu terminu związania ofertą,  </w:t>
      </w:r>
    </w:p>
    <w:p w:rsidR="008A1C1C" w:rsidRPr="00C43260" w:rsidRDefault="008A1C1C" w:rsidP="00EB2699">
      <w:pPr>
        <w:numPr>
          <w:ilvl w:val="0"/>
          <w:numId w:val="17"/>
        </w:numPr>
        <w:ind w:left="851" w:hanging="284"/>
        <w:jc w:val="both"/>
        <w:rPr>
          <w:sz w:val="24"/>
        </w:rPr>
      </w:pPr>
      <w:r w:rsidRPr="00C43260">
        <w:rPr>
          <w:sz w:val="24"/>
        </w:rPr>
        <w:t>zawiadomienie o wyborze najkorzystniejszej oferty, zgodnie z art. 92 ust. 1 ustawy</w:t>
      </w:r>
      <w:r>
        <w:rPr>
          <w:sz w:val="24"/>
        </w:rPr>
        <w:t xml:space="preserve"> Pzp</w:t>
      </w:r>
      <w:r w:rsidRPr="00C43260">
        <w:rPr>
          <w:sz w:val="24"/>
        </w:rPr>
        <w:t>,</w:t>
      </w:r>
    </w:p>
    <w:p w:rsidR="008A1C1C" w:rsidRPr="00C43260" w:rsidRDefault="008A1C1C" w:rsidP="00EB2699">
      <w:pPr>
        <w:numPr>
          <w:ilvl w:val="0"/>
          <w:numId w:val="17"/>
        </w:numPr>
        <w:ind w:left="851" w:hanging="284"/>
        <w:jc w:val="both"/>
        <w:rPr>
          <w:sz w:val="24"/>
        </w:rPr>
      </w:pPr>
      <w:r w:rsidRPr="00C43260">
        <w:rPr>
          <w:sz w:val="24"/>
        </w:rPr>
        <w:t>zawiadomienie o unieważnieniu postępowania,</w:t>
      </w:r>
    </w:p>
    <w:p w:rsidR="008A1C1C" w:rsidRPr="00C43260" w:rsidRDefault="008A1C1C" w:rsidP="00EB2699">
      <w:pPr>
        <w:numPr>
          <w:ilvl w:val="0"/>
          <w:numId w:val="17"/>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Pr>
          <w:sz w:val="24"/>
        </w:rPr>
        <w:t xml:space="preserve"> Pzp</w:t>
      </w:r>
      <w:r w:rsidRPr="00C43260">
        <w:rPr>
          <w:sz w:val="24"/>
        </w:rPr>
        <w:t>.</w:t>
      </w:r>
    </w:p>
    <w:p w:rsidR="008A1C1C" w:rsidRPr="005B5AC2" w:rsidRDefault="008A1C1C" w:rsidP="008A1C1C">
      <w:pPr>
        <w:numPr>
          <w:ilvl w:val="0"/>
          <w:numId w:val="15"/>
        </w:numPr>
        <w:tabs>
          <w:tab w:val="clear" w:pos="720"/>
          <w:tab w:val="num" w:pos="284"/>
          <w:tab w:val="num" w:pos="2203"/>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Pr="005B5AC2">
        <w:rPr>
          <w:sz w:val="24"/>
        </w:rPr>
        <w:br/>
        <w:t>e-mailem dowód transmisji danych oznacza, że wykonawca otrzymał korespondencję w</w:t>
      </w:r>
      <w:r>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8A1C1C" w:rsidRPr="005B5AC2" w:rsidRDefault="008A1C1C" w:rsidP="008A1C1C">
      <w:pPr>
        <w:numPr>
          <w:ilvl w:val="0"/>
          <w:numId w:val="15"/>
        </w:numPr>
        <w:tabs>
          <w:tab w:val="clear" w:pos="720"/>
          <w:tab w:val="num" w:pos="284"/>
          <w:tab w:val="num" w:pos="2203"/>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8A1C1C" w:rsidRPr="005B5AC2" w:rsidRDefault="008A1C1C" w:rsidP="008A1C1C">
      <w:pPr>
        <w:numPr>
          <w:ilvl w:val="0"/>
          <w:numId w:val="15"/>
        </w:numPr>
        <w:tabs>
          <w:tab w:val="clear" w:pos="720"/>
          <w:tab w:val="num" w:pos="284"/>
          <w:tab w:val="num" w:pos="2203"/>
        </w:tabs>
        <w:ind w:left="284" w:hanging="284"/>
        <w:jc w:val="both"/>
        <w:rPr>
          <w:sz w:val="24"/>
        </w:rPr>
      </w:pPr>
      <w:r w:rsidRPr="005B5AC2">
        <w:rPr>
          <w:sz w:val="24"/>
        </w:rPr>
        <w:t xml:space="preserve">Adres do korespondencji jest zamieszczony na pierwszej stronie siwz. </w:t>
      </w:r>
      <w:r>
        <w:rPr>
          <w:sz w:val="24"/>
        </w:rPr>
        <w:t>z</w:t>
      </w:r>
      <w:r w:rsidRPr="005B5AC2">
        <w:rPr>
          <w:sz w:val="24"/>
        </w:rPr>
        <w:t>amawiający wymaga, aby wszelkie pisma związane z postępowaniem były kierowane wyłącznie na ten adres.</w:t>
      </w:r>
    </w:p>
    <w:p w:rsidR="00FF6A33" w:rsidRDefault="00FF6A33" w:rsidP="001C5352">
      <w:pPr>
        <w:numPr>
          <w:ilvl w:val="0"/>
          <w:numId w:val="15"/>
        </w:numPr>
        <w:tabs>
          <w:tab w:val="clear" w:pos="720"/>
          <w:tab w:val="num" w:pos="284"/>
        </w:tabs>
        <w:ind w:left="284" w:hanging="284"/>
        <w:jc w:val="both"/>
        <w:rPr>
          <w:sz w:val="24"/>
        </w:rPr>
      </w:pPr>
      <w:r w:rsidRPr="005B5AC2">
        <w:rPr>
          <w:sz w:val="24"/>
        </w:rPr>
        <w:t>Zamawiający nie przewiduje zwoływania zebrania wykonawców.</w:t>
      </w:r>
    </w:p>
    <w:p w:rsidR="00537BEE" w:rsidRPr="00537BEE" w:rsidRDefault="00537BEE" w:rsidP="001C5352">
      <w:pPr>
        <w:numPr>
          <w:ilvl w:val="0"/>
          <w:numId w:val="15"/>
        </w:numPr>
        <w:tabs>
          <w:tab w:val="clear" w:pos="720"/>
          <w:tab w:val="num" w:pos="284"/>
        </w:tabs>
        <w:ind w:left="284" w:hanging="284"/>
        <w:jc w:val="both"/>
        <w:rPr>
          <w:sz w:val="24"/>
          <w:szCs w:val="24"/>
        </w:rPr>
      </w:pPr>
      <w:r w:rsidRPr="00537BEE">
        <w:rPr>
          <w:sz w:val="24"/>
          <w:szCs w:val="24"/>
        </w:rPr>
        <w:t>W celu zapewnienia sprawnego porozumiewania się wykonawców z zamawiającym za pomocą faksu lub pocztą elektroniczną w tym postępowaniu, zamawiający wskazuje niżej podany numer telefaksu i adres poczty elektronicznej:</w:t>
      </w:r>
    </w:p>
    <w:p w:rsidR="00000F9E" w:rsidRDefault="00000F9E" w:rsidP="00537BEE">
      <w:pPr>
        <w:ind w:left="993"/>
        <w:jc w:val="both"/>
        <w:rPr>
          <w:sz w:val="24"/>
          <w:szCs w:val="24"/>
        </w:rPr>
      </w:pPr>
    </w:p>
    <w:p w:rsidR="00537BEE" w:rsidRPr="00537BEE" w:rsidRDefault="00537BEE" w:rsidP="00537BEE">
      <w:pPr>
        <w:ind w:left="993"/>
        <w:jc w:val="both"/>
        <w:rPr>
          <w:sz w:val="24"/>
          <w:szCs w:val="24"/>
        </w:rPr>
      </w:pPr>
      <w:r w:rsidRPr="00537BEE">
        <w:rPr>
          <w:sz w:val="24"/>
          <w:szCs w:val="24"/>
        </w:rPr>
        <w:t xml:space="preserve">(091) 327 06 29 w Wydziale Inżyniera Miasta Urzędu Miasta Świnoujście </w:t>
      </w:r>
    </w:p>
    <w:p w:rsidR="00537BEE" w:rsidRPr="00537BEE" w:rsidRDefault="00537BEE" w:rsidP="00537BEE">
      <w:pPr>
        <w:ind w:left="993"/>
        <w:jc w:val="both"/>
        <w:rPr>
          <w:sz w:val="24"/>
          <w:szCs w:val="24"/>
        </w:rPr>
      </w:pPr>
      <w:r w:rsidRPr="00537BEE">
        <w:rPr>
          <w:sz w:val="24"/>
          <w:szCs w:val="24"/>
        </w:rPr>
        <w:t xml:space="preserve">(czynny całą dobę), </w:t>
      </w:r>
      <w:hyperlink r:id="rId9" w:history="1">
        <w:r w:rsidRPr="00537BEE">
          <w:rPr>
            <w:rStyle w:val="Hipercze"/>
            <w:rFonts w:eastAsiaTheme="majorEastAsia"/>
            <w:sz w:val="24"/>
            <w:szCs w:val="24"/>
          </w:rPr>
          <w:t>wim@um.swinoujscie.pl</w:t>
        </w:r>
      </w:hyperlink>
    </w:p>
    <w:p w:rsidR="00537BEE" w:rsidRPr="00537BEE" w:rsidRDefault="00537BEE" w:rsidP="00537BEE">
      <w:pPr>
        <w:ind w:left="992" w:firstLine="424"/>
        <w:jc w:val="both"/>
        <w:rPr>
          <w:sz w:val="24"/>
          <w:szCs w:val="24"/>
        </w:rPr>
      </w:pPr>
    </w:p>
    <w:p w:rsidR="00537BEE" w:rsidRPr="00537BEE" w:rsidRDefault="00537BEE" w:rsidP="00CF0574">
      <w:pPr>
        <w:autoSpaceDE w:val="0"/>
        <w:autoSpaceDN w:val="0"/>
        <w:adjustRightInd w:val="0"/>
        <w:ind w:left="567" w:firstLine="426"/>
        <w:jc w:val="both"/>
        <w:rPr>
          <w:sz w:val="24"/>
          <w:szCs w:val="24"/>
        </w:rPr>
      </w:pPr>
      <w:r w:rsidRPr="00537BEE">
        <w:rPr>
          <w:sz w:val="24"/>
          <w:szCs w:val="24"/>
          <w:u w:val="single"/>
        </w:rPr>
        <w:t>Zamawiający upoważnia do kontaktów z wykonawcami następujące osoby</w:t>
      </w:r>
      <w:r w:rsidRPr="00537BEE">
        <w:rPr>
          <w:sz w:val="24"/>
          <w:szCs w:val="24"/>
        </w:rPr>
        <w:t>:</w:t>
      </w:r>
    </w:p>
    <w:p w:rsidR="00537BEE" w:rsidRPr="00537BEE" w:rsidRDefault="00537BEE" w:rsidP="00EB2699">
      <w:pPr>
        <w:numPr>
          <w:ilvl w:val="0"/>
          <w:numId w:val="33"/>
        </w:numPr>
        <w:jc w:val="both"/>
        <w:rPr>
          <w:b/>
          <w:sz w:val="24"/>
          <w:szCs w:val="24"/>
        </w:rPr>
      </w:pPr>
      <w:r w:rsidRPr="00537BEE">
        <w:rPr>
          <w:b/>
          <w:sz w:val="24"/>
          <w:szCs w:val="24"/>
        </w:rPr>
        <w:t>Krzysztof Jaworski – Podinspektor Wydziału Inżyniera Miasta</w:t>
      </w:r>
    </w:p>
    <w:p w:rsidR="00C60ADA" w:rsidRDefault="00537BEE" w:rsidP="00C60ADA">
      <w:pPr>
        <w:ind w:left="1440"/>
        <w:jc w:val="both"/>
        <w:rPr>
          <w:b/>
          <w:sz w:val="24"/>
          <w:szCs w:val="24"/>
        </w:rPr>
      </w:pPr>
      <w:r w:rsidRPr="00537BEE">
        <w:rPr>
          <w:b/>
          <w:sz w:val="24"/>
          <w:szCs w:val="24"/>
        </w:rPr>
        <w:t>Faks:</w:t>
      </w:r>
      <w:r w:rsidRPr="00537BEE">
        <w:rPr>
          <w:b/>
          <w:sz w:val="24"/>
          <w:szCs w:val="24"/>
        </w:rPr>
        <w:tab/>
      </w:r>
      <w:r w:rsidR="00C60ADA">
        <w:rPr>
          <w:b/>
          <w:sz w:val="24"/>
          <w:szCs w:val="24"/>
        </w:rPr>
        <w:tab/>
      </w:r>
      <w:r w:rsidRPr="00537BEE">
        <w:rPr>
          <w:b/>
          <w:sz w:val="24"/>
          <w:szCs w:val="24"/>
        </w:rPr>
        <w:t>(091) 327-06-29</w:t>
      </w:r>
      <w:r w:rsidR="00C60ADA">
        <w:rPr>
          <w:b/>
          <w:sz w:val="24"/>
          <w:szCs w:val="24"/>
        </w:rPr>
        <w:t xml:space="preserve">; </w:t>
      </w:r>
    </w:p>
    <w:p w:rsidR="00C60ADA" w:rsidRPr="00537BEE" w:rsidRDefault="00C60ADA" w:rsidP="00C60ADA">
      <w:pPr>
        <w:ind w:left="1440"/>
        <w:jc w:val="both"/>
        <w:rPr>
          <w:color w:val="0000FF"/>
          <w:sz w:val="24"/>
          <w:szCs w:val="24"/>
          <w:u w:val="single"/>
        </w:rPr>
      </w:pPr>
      <w:r>
        <w:rPr>
          <w:b/>
          <w:sz w:val="24"/>
          <w:szCs w:val="24"/>
        </w:rPr>
        <w:t>e-mail:</w:t>
      </w:r>
      <w:r>
        <w:rPr>
          <w:b/>
          <w:sz w:val="24"/>
          <w:szCs w:val="24"/>
        </w:rPr>
        <w:tab/>
      </w:r>
      <w:r w:rsidRPr="00537BEE">
        <w:rPr>
          <w:color w:val="0000FF"/>
          <w:sz w:val="24"/>
          <w:szCs w:val="24"/>
          <w:u w:val="single"/>
        </w:rPr>
        <w:t xml:space="preserve">kjaworski@um.swinoujscie.pl ; </w:t>
      </w:r>
    </w:p>
    <w:p w:rsidR="00537BEE" w:rsidRPr="00537BEE" w:rsidRDefault="00537BEE" w:rsidP="00537BEE">
      <w:pPr>
        <w:ind w:left="1980" w:hanging="720"/>
        <w:jc w:val="both"/>
        <w:rPr>
          <w:b/>
          <w:sz w:val="24"/>
          <w:szCs w:val="24"/>
        </w:rPr>
      </w:pPr>
    </w:p>
    <w:p w:rsidR="00537BEE" w:rsidRPr="00537BEE" w:rsidRDefault="00537BEE" w:rsidP="00537BEE">
      <w:pPr>
        <w:ind w:left="1980"/>
        <w:jc w:val="both"/>
        <w:rPr>
          <w:sz w:val="24"/>
          <w:szCs w:val="24"/>
        </w:rPr>
      </w:pPr>
      <w:r w:rsidRPr="00537BEE">
        <w:rPr>
          <w:sz w:val="24"/>
          <w:szCs w:val="24"/>
        </w:rPr>
        <w:t>lub, w czasie nieobecności ww.:</w:t>
      </w:r>
    </w:p>
    <w:p w:rsidR="00537BEE" w:rsidRPr="00F44163" w:rsidRDefault="00537BEE" w:rsidP="00EB2699">
      <w:pPr>
        <w:numPr>
          <w:ilvl w:val="0"/>
          <w:numId w:val="33"/>
        </w:numPr>
        <w:jc w:val="both"/>
        <w:rPr>
          <w:b/>
          <w:sz w:val="24"/>
          <w:szCs w:val="24"/>
        </w:rPr>
      </w:pPr>
      <w:r w:rsidRPr="00F44163">
        <w:rPr>
          <w:b/>
          <w:sz w:val="24"/>
          <w:szCs w:val="24"/>
        </w:rPr>
        <w:t>Rafał Łysiak – Naczelnik Wydziału Inżyniera Miasta</w:t>
      </w:r>
    </w:p>
    <w:p w:rsidR="00537BEE" w:rsidRDefault="00537BEE" w:rsidP="009F5BF7">
      <w:pPr>
        <w:ind w:left="1980" w:hanging="720"/>
        <w:jc w:val="both"/>
        <w:rPr>
          <w:b/>
          <w:sz w:val="24"/>
          <w:szCs w:val="24"/>
        </w:rPr>
      </w:pPr>
      <w:r w:rsidRPr="00F44163">
        <w:rPr>
          <w:b/>
          <w:sz w:val="24"/>
          <w:szCs w:val="24"/>
        </w:rPr>
        <w:t>Faks:</w:t>
      </w:r>
      <w:r w:rsidRPr="00F44163">
        <w:rPr>
          <w:b/>
          <w:sz w:val="24"/>
          <w:szCs w:val="24"/>
        </w:rPr>
        <w:tab/>
      </w:r>
      <w:r w:rsidRPr="00F44163">
        <w:rPr>
          <w:b/>
          <w:sz w:val="24"/>
          <w:szCs w:val="24"/>
        </w:rPr>
        <w:tab/>
      </w:r>
      <w:r w:rsidRPr="00F44163">
        <w:rPr>
          <w:b/>
          <w:sz w:val="24"/>
          <w:szCs w:val="24"/>
        </w:rPr>
        <w:tab/>
        <w:t>(091) 327-06-29</w:t>
      </w:r>
    </w:p>
    <w:p w:rsidR="00C60ADA" w:rsidRPr="00537BEE" w:rsidRDefault="00C60ADA" w:rsidP="00C60ADA">
      <w:pPr>
        <w:ind w:left="993"/>
        <w:jc w:val="both"/>
        <w:rPr>
          <w:sz w:val="24"/>
          <w:szCs w:val="24"/>
        </w:rPr>
      </w:pPr>
      <w:r>
        <w:rPr>
          <w:b/>
          <w:sz w:val="24"/>
          <w:szCs w:val="24"/>
        </w:rPr>
        <w:t>e-mail</w:t>
      </w:r>
      <w:r>
        <w:rPr>
          <w:b/>
          <w:sz w:val="24"/>
          <w:szCs w:val="24"/>
        </w:rPr>
        <w:tab/>
      </w:r>
      <w:r>
        <w:rPr>
          <w:b/>
          <w:sz w:val="24"/>
          <w:szCs w:val="24"/>
        </w:rPr>
        <w:tab/>
      </w:r>
      <w:hyperlink r:id="rId10" w:history="1">
        <w:r w:rsidRPr="00537BEE">
          <w:rPr>
            <w:rStyle w:val="Hipercze"/>
            <w:rFonts w:eastAsiaTheme="majorEastAsia"/>
            <w:sz w:val="24"/>
            <w:szCs w:val="24"/>
          </w:rPr>
          <w:t>wim@um.swinoujscie.pl</w:t>
        </w:r>
      </w:hyperlink>
    </w:p>
    <w:p w:rsidR="00C60ADA" w:rsidRPr="00F44163" w:rsidRDefault="00C60ADA" w:rsidP="009F5BF7">
      <w:pPr>
        <w:ind w:left="1980" w:hanging="720"/>
        <w:jc w:val="both"/>
        <w:rPr>
          <w:b/>
          <w:sz w:val="24"/>
          <w:szCs w:val="24"/>
        </w:rPr>
      </w:pPr>
    </w:p>
    <w:p w:rsidR="00FF6A33" w:rsidRPr="005B5AC2" w:rsidRDefault="00FF6A33" w:rsidP="001C5352">
      <w:pPr>
        <w:numPr>
          <w:ilvl w:val="0"/>
          <w:numId w:val="15"/>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siwz.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pod warunkiem że wniosek o wyjaśnienie treści siwz wpłynie do</w:t>
      </w:r>
      <w:r w:rsidR="00CA3210">
        <w:rPr>
          <w:sz w:val="24"/>
          <w:szCs w:val="24"/>
        </w:rPr>
        <w:t> Z</w:t>
      </w:r>
      <w:r w:rsidRPr="005B5AC2">
        <w:rPr>
          <w:sz w:val="24"/>
          <w:szCs w:val="24"/>
        </w:rPr>
        <w:t>amawiającego nie później niż do końca dnia, w którym upływa połowa wyznaczonego terminu składania ofert.</w:t>
      </w:r>
    </w:p>
    <w:p w:rsidR="00FF6A33" w:rsidRPr="005B5AC2" w:rsidRDefault="00FF6A33" w:rsidP="001C5352">
      <w:pPr>
        <w:numPr>
          <w:ilvl w:val="0"/>
          <w:numId w:val="15"/>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rsidR="00FF6A33" w:rsidRPr="005B5AC2" w:rsidRDefault="00FF6A33" w:rsidP="001C5352">
      <w:pPr>
        <w:numPr>
          <w:ilvl w:val="0"/>
          <w:numId w:val="15"/>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rsidR="00FF6A33" w:rsidRPr="005B5AC2" w:rsidRDefault="00FF6A33" w:rsidP="001C5352">
      <w:pPr>
        <w:numPr>
          <w:ilvl w:val="0"/>
          <w:numId w:val="15"/>
        </w:numPr>
        <w:tabs>
          <w:tab w:val="clear" w:pos="720"/>
          <w:tab w:val="num" w:pos="284"/>
        </w:tabs>
        <w:ind w:left="284" w:hanging="426"/>
        <w:jc w:val="both"/>
        <w:rPr>
          <w:bCs/>
          <w:sz w:val="24"/>
          <w:szCs w:val="24"/>
        </w:rPr>
      </w:pPr>
      <w:r w:rsidRPr="005B5AC2">
        <w:rPr>
          <w:sz w:val="24"/>
        </w:rPr>
        <w:t>Treść pytań wraz z wyjaśnieniami zamawiający przekazuje wykonawcom, którym przekazał siwz bez ujawniania źródła zapytania oraz udostępnia na stronie internetowej.</w:t>
      </w:r>
    </w:p>
    <w:p w:rsidR="00FF6A33" w:rsidRPr="00AD23C0" w:rsidRDefault="00FF6A33" w:rsidP="001C5352">
      <w:pPr>
        <w:numPr>
          <w:ilvl w:val="0"/>
          <w:numId w:val="15"/>
        </w:numPr>
        <w:tabs>
          <w:tab w:val="clear" w:pos="720"/>
          <w:tab w:val="num" w:pos="284"/>
        </w:tabs>
        <w:ind w:left="284" w:hanging="426"/>
        <w:jc w:val="both"/>
        <w:rPr>
          <w:sz w:val="24"/>
          <w:szCs w:val="24"/>
        </w:rPr>
      </w:pPr>
      <w:r w:rsidRPr="00AD23C0">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FF6A33" w:rsidRPr="005B5AC2" w:rsidRDefault="00FF6A33" w:rsidP="001C5352">
      <w:pPr>
        <w:numPr>
          <w:ilvl w:val="0"/>
          <w:numId w:val="15"/>
        </w:numPr>
        <w:tabs>
          <w:tab w:val="clear" w:pos="720"/>
          <w:tab w:val="num" w:pos="284"/>
        </w:tabs>
        <w:ind w:left="284" w:hanging="426"/>
        <w:jc w:val="both"/>
        <w:rPr>
          <w:sz w:val="24"/>
          <w:szCs w:val="24"/>
        </w:rPr>
      </w:pPr>
      <w:r w:rsidRPr="005B5AC2">
        <w:rPr>
          <w:sz w:val="24"/>
          <w:szCs w:val="24"/>
        </w:rPr>
        <w:t>Jeżeli w wyniku zmiany treści siwz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rsidR="00FF6A33" w:rsidRDefault="00FF6A33" w:rsidP="00FF6A33">
      <w:pPr>
        <w:tabs>
          <w:tab w:val="num" w:pos="709"/>
        </w:tabs>
        <w:jc w:val="both"/>
        <w:rPr>
          <w:sz w:val="24"/>
        </w:rPr>
      </w:pPr>
    </w:p>
    <w:p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rsidR="00FF6A33" w:rsidRPr="005B5AC2" w:rsidRDefault="00FF6A33" w:rsidP="00FF6A33">
      <w:pPr>
        <w:jc w:val="both"/>
        <w:rPr>
          <w:b/>
          <w:sz w:val="24"/>
        </w:rPr>
      </w:pPr>
    </w:p>
    <w:p w:rsidR="009F5BF7" w:rsidRPr="009F5BF7" w:rsidRDefault="009F5BF7" w:rsidP="00EB2699">
      <w:pPr>
        <w:numPr>
          <w:ilvl w:val="0"/>
          <w:numId w:val="26"/>
        </w:numPr>
        <w:tabs>
          <w:tab w:val="clear" w:pos="720"/>
          <w:tab w:val="num" w:pos="284"/>
        </w:tabs>
        <w:ind w:hanging="720"/>
        <w:jc w:val="both"/>
        <w:rPr>
          <w:sz w:val="24"/>
          <w:szCs w:val="24"/>
        </w:rPr>
      </w:pPr>
      <w:r w:rsidRPr="009F5BF7">
        <w:rPr>
          <w:sz w:val="24"/>
          <w:szCs w:val="24"/>
        </w:rPr>
        <w:t>Cenę oferty należy podać jako cenę ryczałtową brutto, tj. z uwzględnieniem podatku VAT.</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zamówienia i Wykonawca nie może żądać podwyższenia wynagrodzenia, chociażby w czasie zawarcia umowy nie można było przewidzieć rozmiaru lub kosztów prac.</w:t>
      </w:r>
    </w:p>
    <w:p w:rsidR="009F5BF7" w:rsidRPr="009F5BF7" w:rsidRDefault="009F5BF7" w:rsidP="00EB2699">
      <w:pPr>
        <w:numPr>
          <w:ilvl w:val="0"/>
          <w:numId w:val="26"/>
        </w:numPr>
        <w:tabs>
          <w:tab w:val="clear" w:pos="720"/>
          <w:tab w:val="num" w:pos="284"/>
        </w:tabs>
        <w:ind w:hanging="720"/>
        <w:jc w:val="both"/>
        <w:rPr>
          <w:sz w:val="24"/>
          <w:szCs w:val="24"/>
        </w:rPr>
      </w:pPr>
      <w:r w:rsidRPr="009F5BF7">
        <w:rPr>
          <w:sz w:val="24"/>
          <w:szCs w:val="24"/>
        </w:rPr>
        <w:t>Cenę oferty należy podać w złotych polskich z dokładnością do 2 miejsc po przecinku.</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Wynagrodzenie ryczałtowe będzie niezmienne przez cały czas realizacji przedmiotu zamówienia i Wykonawca nie może żądać podwyższenia wynagrodzenia, chociażby w czasie zawarcia umowy nie można było przewidzieć rozmiaru lub koszów prac.</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 związku z powyższym cena oferty musi zawierać wszelkie koszty niezbędne do</w:t>
      </w:r>
      <w:r w:rsidR="00055022">
        <w:rPr>
          <w:sz w:val="24"/>
          <w:szCs w:val="24"/>
        </w:rPr>
        <w:t> </w:t>
      </w:r>
      <w:r w:rsidRPr="009F5BF7">
        <w:rPr>
          <w:sz w:val="24"/>
          <w:szCs w:val="24"/>
        </w:rPr>
        <w:t xml:space="preserve">zrealizowania zamówienia wynikające wprost z </w:t>
      </w:r>
      <w:r w:rsidR="00055022">
        <w:rPr>
          <w:sz w:val="24"/>
          <w:szCs w:val="24"/>
        </w:rPr>
        <w:t>siwz</w:t>
      </w:r>
      <w:r w:rsidRPr="009F5BF7">
        <w:rPr>
          <w:sz w:val="24"/>
          <w:szCs w:val="24"/>
        </w:rPr>
        <w:t>, jak również koszty w niej nieujęte, a</w:t>
      </w:r>
      <w:r w:rsidR="00055022">
        <w:rPr>
          <w:sz w:val="24"/>
          <w:szCs w:val="24"/>
        </w:rPr>
        <w:t> </w:t>
      </w:r>
      <w:r w:rsidRPr="009F5BF7">
        <w:rPr>
          <w:sz w:val="24"/>
          <w:szCs w:val="24"/>
        </w:rPr>
        <w:t>bez których nie można wykonać zamówienia, to jest na przykład: koszty organizacji i</w:t>
      </w:r>
      <w:r w:rsidR="00B72E15">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 xml:space="preserve">Prawidłowe ustalenie stawki podatku VAT leży po stronie Wykonawcy. Należy przyjąć obowiązującą stawkę podatku VAT zgodnie z ustawą z dnia 11 marca 2004 r. o podatku od towarów i usług (tj. Dz. U. z </w:t>
      </w:r>
      <w:r w:rsidR="009070F0">
        <w:rPr>
          <w:sz w:val="24"/>
          <w:szCs w:val="24"/>
        </w:rPr>
        <w:t>201</w:t>
      </w:r>
      <w:r w:rsidR="00E60281">
        <w:rPr>
          <w:sz w:val="24"/>
          <w:szCs w:val="24"/>
        </w:rPr>
        <w:t>7</w:t>
      </w:r>
      <w:r w:rsidR="009070F0">
        <w:rPr>
          <w:sz w:val="24"/>
          <w:szCs w:val="24"/>
        </w:rPr>
        <w:t xml:space="preserve"> poz. </w:t>
      </w:r>
      <w:r w:rsidR="00E60281">
        <w:rPr>
          <w:sz w:val="24"/>
          <w:szCs w:val="24"/>
        </w:rPr>
        <w:t>1221</w:t>
      </w:r>
      <w:r w:rsidR="009070F0">
        <w:rPr>
          <w:sz w:val="24"/>
          <w:szCs w:val="24"/>
        </w:rPr>
        <w:t xml:space="preserve"> ze zm.</w:t>
      </w:r>
      <w:r w:rsidRPr="009F5BF7">
        <w:rPr>
          <w:sz w:val="24"/>
          <w:szCs w:val="24"/>
        </w:rPr>
        <w:t>).</w:t>
      </w:r>
    </w:p>
    <w:p w:rsid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FF6A33" w:rsidRPr="00B72E15" w:rsidRDefault="00FF6A33" w:rsidP="00EB2699">
      <w:pPr>
        <w:numPr>
          <w:ilvl w:val="0"/>
          <w:numId w:val="26"/>
        </w:numPr>
        <w:tabs>
          <w:tab w:val="clear" w:pos="720"/>
          <w:tab w:val="num" w:pos="284"/>
        </w:tabs>
        <w:ind w:left="284" w:hanging="284"/>
        <w:jc w:val="both"/>
        <w:rPr>
          <w:sz w:val="24"/>
          <w:szCs w:val="24"/>
        </w:rPr>
      </w:pPr>
      <w:r w:rsidRPr="00B72E15">
        <w:rPr>
          <w:sz w:val="24"/>
          <w:szCs w:val="24"/>
        </w:rPr>
        <w:t>Rozliczenia pomiędzy zamawiającym a wykonawcą będą prowadzone w walucie PLN</w:t>
      </w:r>
    </w:p>
    <w:p w:rsidR="00FF6A33" w:rsidRDefault="00FF6A33" w:rsidP="00EB2699">
      <w:pPr>
        <w:numPr>
          <w:ilvl w:val="0"/>
          <w:numId w:val="26"/>
        </w:numPr>
        <w:ind w:left="284" w:hanging="284"/>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sidR="00D604F6">
        <w:rPr>
          <w:sz w:val="24"/>
          <w:szCs w:val="24"/>
        </w:rPr>
        <w:t> </w:t>
      </w:r>
      <w:r w:rsidRPr="009F5BF7">
        <w:rPr>
          <w:sz w:val="24"/>
          <w:szCs w:val="24"/>
        </w:rPr>
        <w:t>trakcie wyboru najkorzystniejszej oferty.</w:t>
      </w:r>
    </w:p>
    <w:p w:rsidR="00A647E6" w:rsidRPr="009F5BF7" w:rsidRDefault="00A647E6" w:rsidP="00A647E6">
      <w:pPr>
        <w:jc w:val="both"/>
        <w:rPr>
          <w:sz w:val="24"/>
          <w:szCs w:val="24"/>
        </w:rPr>
      </w:pPr>
    </w:p>
    <w:p w:rsidR="00B72E15" w:rsidRDefault="00B72E15" w:rsidP="00FF6A33">
      <w:pPr>
        <w:jc w:val="both"/>
        <w:rPr>
          <w:sz w:val="24"/>
          <w:szCs w:val="24"/>
        </w:rPr>
      </w:pPr>
    </w:p>
    <w:p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ROZDZIAŁ</w:t>
      </w:r>
      <w:r w:rsidR="00153873">
        <w:rPr>
          <w:b/>
          <w:sz w:val="24"/>
        </w:rPr>
        <w:t xml:space="preserve"> XI</w:t>
      </w:r>
      <w:r w:rsidRPr="005B5AC2">
        <w:rPr>
          <w:b/>
          <w:sz w:val="24"/>
        </w:rPr>
        <w:t xml:space="preserve"> </w:t>
      </w:r>
      <w:r w:rsidR="00FF6A33" w:rsidRPr="00E52A86">
        <w:rPr>
          <w:b/>
          <w:sz w:val="24"/>
          <w:szCs w:val="24"/>
        </w:rPr>
        <w:t>Składanie i otwarcie ofert</w:t>
      </w:r>
    </w:p>
    <w:p w:rsidR="00FF6A33" w:rsidRDefault="00FF6A33" w:rsidP="00FF6A33">
      <w:pPr>
        <w:ind w:left="426"/>
        <w:jc w:val="both"/>
        <w:rPr>
          <w:b/>
          <w:sz w:val="24"/>
        </w:rPr>
      </w:pPr>
    </w:p>
    <w:p w:rsidR="00FF6A33" w:rsidRPr="00C34E53" w:rsidRDefault="00FF6A33" w:rsidP="00EB2699">
      <w:pPr>
        <w:pStyle w:val="Akapitzlist"/>
        <w:numPr>
          <w:ilvl w:val="0"/>
          <w:numId w:val="34"/>
        </w:numPr>
        <w:ind w:hanging="720"/>
        <w:jc w:val="both"/>
        <w:rPr>
          <w:b/>
          <w:color w:val="FF0000"/>
          <w:sz w:val="24"/>
          <w:szCs w:val="24"/>
        </w:rPr>
      </w:pPr>
      <w:r w:rsidRPr="00D04D24">
        <w:rPr>
          <w:b/>
          <w:sz w:val="24"/>
          <w:szCs w:val="24"/>
        </w:rPr>
        <w:t xml:space="preserve">Ofertę należy złożyć w </w:t>
      </w:r>
      <w:r w:rsidR="00711EAF" w:rsidRPr="00D04D24">
        <w:rPr>
          <w:b/>
          <w:sz w:val="24"/>
          <w:szCs w:val="24"/>
        </w:rPr>
        <w:t xml:space="preserve">siedzibie Zamawiającego: </w:t>
      </w:r>
      <w:r w:rsidRPr="00D04D24">
        <w:rPr>
          <w:b/>
          <w:sz w:val="24"/>
          <w:szCs w:val="24"/>
        </w:rPr>
        <w:t>Urz</w:t>
      </w:r>
      <w:r w:rsidR="00711EAF" w:rsidRPr="00D04D24">
        <w:rPr>
          <w:b/>
          <w:sz w:val="24"/>
          <w:szCs w:val="24"/>
        </w:rPr>
        <w:t>ąd</w:t>
      </w:r>
      <w:r w:rsidRPr="00D04D24">
        <w:rPr>
          <w:b/>
          <w:sz w:val="24"/>
          <w:szCs w:val="24"/>
        </w:rPr>
        <w:t xml:space="preserve"> Miasta Świnoujście</w:t>
      </w:r>
      <w:r w:rsidR="00711EAF" w:rsidRPr="00D04D24">
        <w:rPr>
          <w:b/>
          <w:sz w:val="24"/>
          <w:szCs w:val="24"/>
        </w:rPr>
        <w:t xml:space="preserve"> -</w:t>
      </w:r>
      <w:r w:rsidRPr="00D04D24">
        <w:rPr>
          <w:b/>
          <w:sz w:val="24"/>
          <w:szCs w:val="24"/>
        </w:rPr>
        <w:t xml:space="preserve"> Stanowisko Obsługi Interesantów, w terminie do dnia </w:t>
      </w:r>
      <w:r w:rsidR="00D5656D" w:rsidRPr="00D5656D">
        <w:rPr>
          <w:b/>
          <w:sz w:val="24"/>
          <w:szCs w:val="24"/>
        </w:rPr>
        <w:t>21</w:t>
      </w:r>
      <w:r w:rsidR="00E60281" w:rsidRPr="00D5656D">
        <w:rPr>
          <w:b/>
          <w:sz w:val="24"/>
          <w:szCs w:val="24"/>
        </w:rPr>
        <w:t xml:space="preserve"> grudnia</w:t>
      </w:r>
      <w:r w:rsidR="00F44163" w:rsidRPr="00D5656D">
        <w:rPr>
          <w:b/>
          <w:sz w:val="24"/>
          <w:szCs w:val="24"/>
        </w:rPr>
        <w:t xml:space="preserve"> </w:t>
      </w:r>
      <w:r w:rsidR="001E1697" w:rsidRPr="00D5656D">
        <w:rPr>
          <w:b/>
          <w:sz w:val="24"/>
          <w:szCs w:val="24"/>
        </w:rPr>
        <w:t>2017</w:t>
      </w:r>
      <w:r w:rsidRPr="00D5656D">
        <w:rPr>
          <w:b/>
          <w:sz w:val="24"/>
          <w:szCs w:val="24"/>
        </w:rPr>
        <w:t xml:space="preserve"> r</w:t>
      </w:r>
      <w:r w:rsidRPr="00D04D24">
        <w:rPr>
          <w:b/>
          <w:sz w:val="24"/>
          <w:szCs w:val="24"/>
        </w:rPr>
        <w:t xml:space="preserve">., do godz. </w:t>
      </w:r>
      <w:r w:rsidR="00C60ADA">
        <w:rPr>
          <w:b/>
          <w:sz w:val="24"/>
          <w:szCs w:val="24"/>
        </w:rPr>
        <w:t>12:00</w:t>
      </w:r>
    </w:p>
    <w:p w:rsidR="00FF6A33" w:rsidRPr="00711EAF" w:rsidRDefault="00FF6A33" w:rsidP="00EB2699">
      <w:pPr>
        <w:pStyle w:val="Akapitzlist"/>
        <w:numPr>
          <w:ilvl w:val="0"/>
          <w:numId w:val="34"/>
        </w:numPr>
        <w:ind w:hanging="720"/>
        <w:jc w:val="both"/>
        <w:rPr>
          <w:sz w:val="24"/>
          <w:szCs w:val="24"/>
        </w:rPr>
      </w:pPr>
      <w:r w:rsidRPr="00711EAF">
        <w:rPr>
          <w:sz w:val="24"/>
        </w:rPr>
        <w:t>Za termin złożenia oferty uważa się termin jej dotarcia do zamawiającego.</w:t>
      </w:r>
    </w:p>
    <w:p w:rsidR="004C1A4D" w:rsidRDefault="004C1A4D" w:rsidP="00EB2699">
      <w:pPr>
        <w:pStyle w:val="pkt"/>
        <w:numPr>
          <w:ilvl w:val="0"/>
          <w:numId w:val="34"/>
        </w:numPr>
        <w:spacing w:before="0" w:after="0"/>
        <w:ind w:hanging="720"/>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FF6A33" w:rsidRDefault="00FF6A33" w:rsidP="00EB2699">
      <w:pPr>
        <w:pStyle w:val="Akapitzlist"/>
        <w:numPr>
          <w:ilvl w:val="0"/>
          <w:numId w:val="34"/>
        </w:numPr>
        <w:ind w:hanging="720"/>
        <w:jc w:val="both"/>
        <w:rPr>
          <w:sz w:val="24"/>
          <w:szCs w:val="24"/>
        </w:rPr>
      </w:pPr>
      <w:r w:rsidRPr="00D04D24">
        <w:rPr>
          <w:b/>
          <w:sz w:val="24"/>
          <w:szCs w:val="24"/>
        </w:rPr>
        <w:t xml:space="preserve">Otwarcie ofert odbędzie się w dn. </w:t>
      </w:r>
      <w:r w:rsidR="00D5656D">
        <w:rPr>
          <w:b/>
          <w:sz w:val="24"/>
          <w:szCs w:val="24"/>
        </w:rPr>
        <w:t>21</w:t>
      </w:r>
      <w:r w:rsidR="00F44163" w:rsidRPr="00D5656D">
        <w:rPr>
          <w:b/>
          <w:sz w:val="24"/>
          <w:szCs w:val="24"/>
        </w:rPr>
        <w:t xml:space="preserve"> </w:t>
      </w:r>
      <w:r w:rsidR="00E60281" w:rsidRPr="00D5656D">
        <w:rPr>
          <w:b/>
          <w:sz w:val="24"/>
          <w:szCs w:val="24"/>
        </w:rPr>
        <w:t>grudnia</w:t>
      </w:r>
      <w:r w:rsidR="00F44163" w:rsidRPr="00D5656D">
        <w:rPr>
          <w:b/>
          <w:sz w:val="24"/>
          <w:szCs w:val="24"/>
        </w:rPr>
        <w:t xml:space="preserve"> </w:t>
      </w:r>
      <w:r w:rsidR="001E1697" w:rsidRPr="00D5656D">
        <w:rPr>
          <w:b/>
          <w:sz w:val="24"/>
          <w:szCs w:val="24"/>
        </w:rPr>
        <w:t>2017</w:t>
      </w:r>
      <w:r w:rsidRPr="00D5656D">
        <w:rPr>
          <w:b/>
          <w:sz w:val="24"/>
          <w:szCs w:val="24"/>
        </w:rPr>
        <w:t xml:space="preserve"> </w:t>
      </w:r>
      <w:r w:rsidRPr="00D04D24">
        <w:rPr>
          <w:b/>
          <w:sz w:val="24"/>
          <w:szCs w:val="24"/>
        </w:rPr>
        <w:t xml:space="preserve">r., o godz. </w:t>
      </w:r>
      <w:r w:rsidR="00D04D24" w:rsidRPr="00D04D24">
        <w:rPr>
          <w:b/>
          <w:sz w:val="24"/>
          <w:szCs w:val="24"/>
        </w:rPr>
        <w:t>1</w:t>
      </w:r>
      <w:r w:rsidR="00C60ADA">
        <w:rPr>
          <w:b/>
          <w:sz w:val="24"/>
          <w:szCs w:val="24"/>
        </w:rPr>
        <w:t>2</w:t>
      </w:r>
      <w:r w:rsidR="00D04D24" w:rsidRPr="00D04D24">
        <w:rPr>
          <w:b/>
          <w:sz w:val="24"/>
          <w:szCs w:val="24"/>
        </w:rPr>
        <w:t>:30</w:t>
      </w:r>
      <w:r w:rsidRPr="00D04D24">
        <w:rPr>
          <w:b/>
          <w:sz w:val="24"/>
          <w:szCs w:val="24"/>
        </w:rPr>
        <w:t xml:space="preserve"> w Urzędzie Miasta Świnoujście, pok. nr </w:t>
      </w:r>
      <w:r w:rsidR="00D04D24">
        <w:rPr>
          <w:b/>
          <w:sz w:val="24"/>
          <w:szCs w:val="24"/>
        </w:rPr>
        <w:t>1</w:t>
      </w:r>
      <w:r w:rsidRPr="00D04D24">
        <w:rPr>
          <w:b/>
          <w:sz w:val="24"/>
          <w:szCs w:val="24"/>
        </w:rPr>
        <w:t>.</w:t>
      </w:r>
      <w:r w:rsidRPr="004C1A4D">
        <w:rPr>
          <w:sz w:val="24"/>
          <w:szCs w:val="24"/>
        </w:rPr>
        <w:t xml:space="preserve"> Otwarcie ofert jest jawne, wykonawcy mogą w nim uczestniczyć.</w:t>
      </w:r>
    </w:p>
    <w:p w:rsidR="00FF6A33" w:rsidRDefault="00FF6A33" w:rsidP="00EB2699">
      <w:pPr>
        <w:pStyle w:val="Akapitzlist"/>
        <w:numPr>
          <w:ilvl w:val="0"/>
          <w:numId w:val="34"/>
        </w:numPr>
        <w:ind w:hanging="720"/>
        <w:jc w:val="both"/>
        <w:rPr>
          <w:sz w:val="24"/>
          <w:szCs w:val="24"/>
        </w:rPr>
      </w:pPr>
      <w:r w:rsidRPr="00D04D24">
        <w:rPr>
          <w:sz w:val="24"/>
          <w:szCs w:val="24"/>
        </w:rPr>
        <w:t>Postępowanie o udzielenie zamówienia jest przeprowadzane przez komisję przetargową powołaną Zarządzeniem Prezydenta Miasta Świnoujście.</w:t>
      </w:r>
    </w:p>
    <w:p w:rsidR="00FF6A33" w:rsidRDefault="00FF6A33" w:rsidP="00EB2699">
      <w:pPr>
        <w:pStyle w:val="Akapitzlist"/>
        <w:numPr>
          <w:ilvl w:val="0"/>
          <w:numId w:val="34"/>
        </w:numPr>
        <w:ind w:hanging="720"/>
        <w:jc w:val="both"/>
        <w:rPr>
          <w:sz w:val="24"/>
          <w:szCs w:val="24"/>
        </w:rPr>
      </w:pPr>
      <w:r w:rsidRPr="00D04D24">
        <w:rPr>
          <w:sz w:val="24"/>
          <w:szCs w:val="24"/>
        </w:rPr>
        <w:t>Zamawiający bezpośrednio przed otwarciem ofert poda kwotę, jaką zamierza przeznaczyć na sfinansowanie zamówienia. Następnie zamawiający poda informacje, o których mowa w art. 86 ust. 4 ustawy</w:t>
      </w:r>
      <w:r w:rsidR="00006A09">
        <w:rPr>
          <w:sz w:val="24"/>
          <w:szCs w:val="24"/>
        </w:rPr>
        <w:t xml:space="preserve"> Pzp</w:t>
      </w:r>
      <w:r w:rsidRPr="00D04D24">
        <w:rPr>
          <w:sz w:val="24"/>
          <w:szCs w:val="24"/>
        </w:rPr>
        <w:t>.</w:t>
      </w:r>
    </w:p>
    <w:p w:rsidR="00FF6A33" w:rsidRPr="00D04D24" w:rsidRDefault="00FF6A33" w:rsidP="00EB2699">
      <w:pPr>
        <w:pStyle w:val="Akapitzlist"/>
        <w:numPr>
          <w:ilvl w:val="0"/>
          <w:numId w:val="34"/>
        </w:numPr>
        <w:ind w:hanging="720"/>
        <w:jc w:val="both"/>
        <w:rPr>
          <w:sz w:val="24"/>
          <w:szCs w:val="24"/>
        </w:rPr>
      </w:pPr>
      <w:r w:rsidRPr="00D04D24">
        <w:rPr>
          <w:sz w:val="24"/>
          <w:szCs w:val="24"/>
        </w:rPr>
        <w:t>Niezwłocznie po otwarciu ofert zamawiający zamieści na stronie internetowej informacje dotyczące:</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rsidR="00FF6A33" w:rsidRDefault="00FF6A33" w:rsidP="00FF6A33">
      <w:pPr>
        <w:jc w:val="both"/>
        <w:rPr>
          <w:sz w:val="24"/>
        </w:rPr>
      </w:pPr>
    </w:p>
    <w:p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rsidR="00FF6A33" w:rsidRPr="009E43D5" w:rsidRDefault="00FF6A33" w:rsidP="00FF6A33">
      <w:pPr>
        <w:jc w:val="both"/>
        <w:rPr>
          <w:b/>
          <w:sz w:val="24"/>
          <w:szCs w:val="24"/>
        </w:rPr>
      </w:pPr>
    </w:p>
    <w:p w:rsidR="00D04D24" w:rsidRPr="009E43D5" w:rsidRDefault="00D04D24" w:rsidP="00EB2699">
      <w:pPr>
        <w:numPr>
          <w:ilvl w:val="0"/>
          <w:numId w:val="35"/>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D04D24" w:rsidRPr="009E43D5" w:rsidRDefault="00D04D24" w:rsidP="00EB2699">
      <w:pPr>
        <w:numPr>
          <w:ilvl w:val="1"/>
          <w:numId w:val="36"/>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sidR="00996211">
        <w:rPr>
          <w:b/>
          <w:sz w:val="24"/>
          <w:szCs w:val="24"/>
        </w:rPr>
        <w:tab/>
      </w:r>
      <w:r w:rsidRPr="009E43D5">
        <w:rPr>
          <w:b/>
          <w:sz w:val="24"/>
          <w:szCs w:val="24"/>
        </w:rPr>
        <w:t>60 %</w:t>
      </w:r>
    </w:p>
    <w:p w:rsidR="00D04D24" w:rsidRPr="009E43D5" w:rsidRDefault="00DD16BC" w:rsidP="00EB2699">
      <w:pPr>
        <w:numPr>
          <w:ilvl w:val="1"/>
          <w:numId w:val="36"/>
        </w:numPr>
        <w:autoSpaceDE w:val="0"/>
        <w:autoSpaceDN w:val="0"/>
        <w:adjustRightInd w:val="0"/>
        <w:ind w:hanging="698"/>
        <w:rPr>
          <w:b/>
          <w:sz w:val="24"/>
          <w:szCs w:val="24"/>
        </w:rPr>
      </w:pPr>
      <w:r>
        <w:rPr>
          <w:b/>
          <w:sz w:val="24"/>
          <w:szCs w:val="24"/>
        </w:rPr>
        <w:t>T</w:t>
      </w:r>
      <w:r w:rsidR="00D04D24" w:rsidRPr="009E43D5">
        <w:rPr>
          <w:b/>
          <w:sz w:val="24"/>
          <w:szCs w:val="24"/>
        </w:rPr>
        <w:t>erminu realizacji (T)</w:t>
      </w:r>
      <w:r w:rsidR="00D04D24" w:rsidRPr="009E43D5">
        <w:rPr>
          <w:b/>
          <w:sz w:val="24"/>
          <w:szCs w:val="24"/>
        </w:rPr>
        <w:tab/>
      </w:r>
      <w:r>
        <w:rPr>
          <w:b/>
          <w:sz w:val="24"/>
          <w:szCs w:val="24"/>
        </w:rPr>
        <w:tab/>
      </w:r>
      <w:r w:rsidR="00D04D24" w:rsidRPr="009E43D5">
        <w:rPr>
          <w:b/>
          <w:sz w:val="24"/>
          <w:szCs w:val="24"/>
        </w:rPr>
        <w:tab/>
      </w:r>
      <w:r w:rsidR="00996211">
        <w:rPr>
          <w:b/>
          <w:sz w:val="24"/>
          <w:szCs w:val="24"/>
        </w:rPr>
        <w:tab/>
      </w:r>
      <w:r w:rsidR="00841C93">
        <w:rPr>
          <w:b/>
          <w:sz w:val="24"/>
          <w:szCs w:val="24"/>
        </w:rPr>
        <w:t>1</w:t>
      </w:r>
      <w:r w:rsidR="00D04D24" w:rsidRPr="009E43D5">
        <w:rPr>
          <w:b/>
          <w:sz w:val="24"/>
          <w:szCs w:val="24"/>
        </w:rPr>
        <w:t>0 %</w:t>
      </w:r>
    </w:p>
    <w:p w:rsidR="00D04D24" w:rsidRDefault="00D04D24" w:rsidP="00EB2699">
      <w:pPr>
        <w:numPr>
          <w:ilvl w:val="1"/>
          <w:numId w:val="36"/>
        </w:numPr>
        <w:autoSpaceDE w:val="0"/>
        <w:autoSpaceDN w:val="0"/>
        <w:adjustRightInd w:val="0"/>
        <w:ind w:hanging="698"/>
        <w:rPr>
          <w:b/>
          <w:sz w:val="24"/>
          <w:szCs w:val="24"/>
        </w:rPr>
      </w:pPr>
      <w:r w:rsidRPr="009E43D5">
        <w:rPr>
          <w:b/>
          <w:sz w:val="24"/>
          <w:szCs w:val="24"/>
        </w:rPr>
        <w:t>Przedłużenie okresu gwarancji (G)</w:t>
      </w:r>
      <w:r w:rsidR="00C60ADA">
        <w:rPr>
          <w:b/>
          <w:sz w:val="24"/>
          <w:szCs w:val="24"/>
        </w:rPr>
        <w:tab/>
      </w:r>
      <w:r w:rsidRPr="009E43D5">
        <w:rPr>
          <w:b/>
          <w:sz w:val="24"/>
          <w:szCs w:val="24"/>
        </w:rPr>
        <w:tab/>
        <w:t>20 %</w:t>
      </w:r>
    </w:p>
    <w:p w:rsidR="00841C93" w:rsidRPr="009E43D5" w:rsidRDefault="00841C93" w:rsidP="00EB2699">
      <w:pPr>
        <w:numPr>
          <w:ilvl w:val="1"/>
          <w:numId w:val="36"/>
        </w:numPr>
        <w:autoSpaceDE w:val="0"/>
        <w:autoSpaceDN w:val="0"/>
        <w:adjustRightInd w:val="0"/>
        <w:ind w:hanging="698"/>
        <w:rPr>
          <w:b/>
          <w:sz w:val="24"/>
          <w:szCs w:val="24"/>
        </w:rPr>
      </w:pPr>
      <w:r>
        <w:rPr>
          <w:b/>
          <w:sz w:val="24"/>
          <w:szCs w:val="24"/>
        </w:rPr>
        <w:t>Zapewnienie serwisu (S)</w:t>
      </w:r>
      <w:r>
        <w:rPr>
          <w:b/>
          <w:sz w:val="24"/>
          <w:szCs w:val="24"/>
        </w:rPr>
        <w:tab/>
      </w:r>
      <w:r>
        <w:rPr>
          <w:b/>
          <w:sz w:val="24"/>
          <w:szCs w:val="24"/>
        </w:rPr>
        <w:tab/>
      </w:r>
      <w:r>
        <w:rPr>
          <w:b/>
          <w:sz w:val="24"/>
          <w:szCs w:val="24"/>
        </w:rPr>
        <w:tab/>
      </w:r>
      <w:r>
        <w:rPr>
          <w:b/>
          <w:sz w:val="24"/>
          <w:szCs w:val="24"/>
        </w:rPr>
        <w:tab/>
        <w:t>10 %</w:t>
      </w:r>
    </w:p>
    <w:p w:rsidR="00D04D24" w:rsidRDefault="00D04D24" w:rsidP="00D04D24">
      <w:pPr>
        <w:autoSpaceDE w:val="0"/>
        <w:autoSpaceDN w:val="0"/>
        <w:adjustRightInd w:val="0"/>
        <w:ind w:left="840"/>
      </w:pPr>
    </w:p>
    <w:p w:rsidR="00D04D24" w:rsidRPr="00996211" w:rsidRDefault="00D04D24" w:rsidP="00EB2699">
      <w:pPr>
        <w:numPr>
          <w:ilvl w:val="0"/>
          <w:numId w:val="35"/>
        </w:numPr>
        <w:autoSpaceDE w:val="0"/>
        <w:autoSpaceDN w:val="0"/>
        <w:adjustRightInd w:val="0"/>
        <w:ind w:left="567" w:hanging="720"/>
        <w:rPr>
          <w:sz w:val="24"/>
          <w:szCs w:val="24"/>
        </w:rPr>
      </w:pPr>
      <w:r w:rsidRPr="00996211">
        <w:rPr>
          <w:sz w:val="24"/>
          <w:szCs w:val="24"/>
        </w:rPr>
        <w:t>Punkty będą przyznawane wg następujących zasad:</w:t>
      </w:r>
    </w:p>
    <w:p w:rsidR="00D04D24" w:rsidRPr="00996211" w:rsidRDefault="00D04D24" w:rsidP="00EB2699">
      <w:pPr>
        <w:numPr>
          <w:ilvl w:val="1"/>
          <w:numId w:val="37"/>
        </w:numPr>
        <w:tabs>
          <w:tab w:val="num" w:pos="851"/>
        </w:tabs>
        <w:autoSpaceDE w:val="0"/>
        <w:autoSpaceDN w:val="0"/>
        <w:adjustRightInd w:val="0"/>
        <w:ind w:left="1134" w:hanging="992"/>
        <w:rPr>
          <w:b/>
          <w:sz w:val="24"/>
          <w:szCs w:val="24"/>
        </w:rPr>
      </w:pPr>
      <w:r w:rsidRPr="00996211">
        <w:rPr>
          <w:b/>
          <w:sz w:val="24"/>
          <w:szCs w:val="24"/>
        </w:rPr>
        <w:t>Cena oferty (C)</w:t>
      </w:r>
    </w:p>
    <w:p w:rsidR="003B023C" w:rsidRPr="003B023C" w:rsidRDefault="003B023C" w:rsidP="003B023C">
      <w:pPr>
        <w:pStyle w:val="Akapitzlist"/>
        <w:ind w:left="1428" w:firstLine="696"/>
        <w:rPr>
          <w:b/>
          <w:sz w:val="28"/>
          <w:szCs w:val="28"/>
        </w:rPr>
      </w:pPr>
      <w:r w:rsidRPr="003B023C">
        <w:rPr>
          <w:b/>
          <w:sz w:val="28"/>
          <w:szCs w:val="28"/>
        </w:rPr>
        <w:t>C = 0,6 x (C</w:t>
      </w:r>
      <w:r w:rsidRPr="003B023C">
        <w:rPr>
          <w:b/>
          <w:sz w:val="28"/>
          <w:szCs w:val="28"/>
          <w:vertAlign w:val="subscript"/>
        </w:rPr>
        <w:t>min</w:t>
      </w:r>
      <w:r w:rsidRPr="003B023C">
        <w:rPr>
          <w:b/>
          <w:sz w:val="28"/>
          <w:szCs w:val="28"/>
        </w:rPr>
        <w:t xml:space="preserve"> / C</w:t>
      </w:r>
      <w:r w:rsidRPr="003B023C">
        <w:rPr>
          <w:b/>
          <w:sz w:val="28"/>
          <w:szCs w:val="28"/>
          <w:vertAlign w:val="subscript"/>
        </w:rPr>
        <w:t>ob</w:t>
      </w:r>
      <w:r w:rsidRPr="003B023C">
        <w:rPr>
          <w:b/>
          <w:sz w:val="28"/>
          <w:szCs w:val="28"/>
        </w:rPr>
        <w:t>) x 100 pkt</w:t>
      </w:r>
    </w:p>
    <w:p w:rsidR="003B023C" w:rsidRDefault="003B023C" w:rsidP="003B023C">
      <w:pPr>
        <w:pStyle w:val="Akapitzlist"/>
        <w:jc w:val="both"/>
        <w:outlineLvl w:val="1"/>
      </w:pPr>
      <w:r w:rsidRPr="00D03334">
        <w:t>gdzie:</w:t>
      </w:r>
      <w:r w:rsidRPr="00D03334">
        <w:tab/>
      </w:r>
      <w:r w:rsidRPr="00D03334">
        <w:tab/>
      </w:r>
    </w:p>
    <w:p w:rsidR="003B023C" w:rsidRPr="00D03334" w:rsidRDefault="003B023C" w:rsidP="003B023C">
      <w:pPr>
        <w:pStyle w:val="Akapitzlist"/>
        <w:jc w:val="both"/>
        <w:outlineLvl w:val="1"/>
      </w:pPr>
      <w:r>
        <w:tab/>
      </w:r>
      <w:r>
        <w:tab/>
      </w:r>
      <w:r w:rsidRPr="00D03334">
        <w:tab/>
        <w:t>C</w:t>
      </w:r>
      <w:r w:rsidRPr="003B023C">
        <w:rPr>
          <w:vertAlign w:val="subscript"/>
        </w:rPr>
        <w:t>min</w:t>
      </w:r>
      <w:r w:rsidRPr="00D03334">
        <w:tab/>
        <w:t xml:space="preserve">- cena brutto najniższa, </w:t>
      </w:r>
    </w:p>
    <w:p w:rsidR="003B023C" w:rsidRPr="00D03334" w:rsidRDefault="003B023C" w:rsidP="003B023C">
      <w:pPr>
        <w:pStyle w:val="Akapitzlist"/>
        <w:jc w:val="both"/>
        <w:outlineLvl w:val="1"/>
      </w:pPr>
      <w:r w:rsidRPr="00D03334">
        <w:tab/>
      </w:r>
      <w:r w:rsidRPr="00D03334">
        <w:tab/>
      </w:r>
      <w:r w:rsidRPr="00D03334">
        <w:tab/>
      </w:r>
      <w:r w:rsidRPr="003B023C">
        <w:rPr>
          <w:b/>
        </w:rPr>
        <w:t>C</w:t>
      </w:r>
      <w:r w:rsidRPr="003B023C">
        <w:rPr>
          <w:b/>
          <w:vertAlign w:val="subscript"/>
        </w:rPr>
        <w:t>ob</w:t>
      </w:r>
      <w:r>
        <w:tab/>
        <w:t>- cena brutto oferty badanej</w:t>
      </w:r>
    </w:p>
    <w:p w:rsidR="00D04D24" w:rsidRDefault="00D04D24" w:rsidP="00D04D24">
      <w:pPr>
        <w:autoSpaceDE w:val="0"/>
        <w:autoSpaceDN w:val="0"/>
        <w:adjustRightInd w:val="0"/>
        <w:ind w:left="1920"/>
      </w:pPr>
    </w:p>
    <w:p w:rsidR="00071B77" w:rsidRPr="004173C1" w:rsidRDefault="00DD16BC" w:rsidP="00EB2699">
      <w:pPr>
        <w:numPr>
          <w:ilvl w:val="1"/>
          <w:numId w:val="37"/>
        </w:numPr>
        <w:tabs>
          <w:tab w:val="num" w:pos="1134"/>
        </w:tabs>
        <w:autoSpaceDE w:val="0"/>
        <w:autoSpaceDN w:val="0"/>
        <w:adjustRightInd w:val="0"/>
        <w:ind w:hanging="786"/>
        <w:rPr>
          <w:b/>
          <w:sz w:val="24"/>
          <w:szCs w:val="24"/>
        </w:rPr>
      </w:pPr>
      <w:r w:rsidRPr="004173C1">
        <w:rPr>
          <w:b/>
          <w:bCs/>
          <w:sz w:val="24"/>
          <w:szCs w:val="24"/>
        </w:rPr>
        <w:t>T</w:t>
      </w:r>
      <w:r w:rsidR="00D04D24" w:rsidRPr="004173C1">
        <w:rPr>
          <w:b/>
          <w:bCs/>
          <w:sz w:val="24"/>
          <w:szCs w:val="24"/>
        </w:rPr>
        <w:t>ermin realizacji (T)</w:t>
      </w:r>
    </w:p>
    <w:p w:rsidR="00071B77" w:rsidRDefault="00071B77" w:rsidP="00071B77">
      <w:pPr>
        <w:autoSpaceDE w:val="0"/>
        <w:autoSpaceDN w:val="0"/>
        <w:adjustRightInd w:val="0"/>
        <w:ind w:left="928"/>
        <w:rPr>
          <w:bCs/>
          <w:sz w:val="24"/>
          <w:szCs w:val="24"/>
        </w:rPr>
      </w:pPr>
      <w:r w:rsidRPr="00071B77">
        <w:rPr>
          <w:bCs/>
          <w:sz w:val="24"/>
          <w:szCs w:val="24"/>
        </w:rPr>
        <w:t>Sposób przyznania punktów w kryterium „termin realizacji”</w:t>
      </w:r>
    </w:p>
    <w:p w:rsidR="00084373" w:rsidRPr="00F4733F" w:rsidRDefault="00084373" w:rsidP="00EB2699">
      <w:pPr>
        <w:pStyle w:val="Akapitzlist"/>
        <w:numPr>
          <w:ilvl w:val="0"/>
          <w:numId w:val="39"/>
        </w:numPr>
        <w:autoSpaceDE w:val="0"/>
        <w:autoSpaceDN w:val="0"/>
        <w:adjustRightInd w:val="0"/>
        <w:rPr>
          <w:sz w:val="24"/>
          <w:szCs w:val="24"/>
        </w:rPr>
      </w:pPr>
      <w:r w:rsidRPr="00F4733F">
        <w:rPr>
          <w:b/>
          <w:sz w:val="24"/>
          <w:szCs w:val="24"/>
        </w:rPr>
        <w:t xml:space="preserve">T </w:t>
      </w:r>
      <w:r w:rsidRPr="00F4733F">
        <w:rPr>
          <w:sz w:val="24"/>
          <w:szCs w:val="24"/>
        </w:rPr>
        <w:t>=</w:t>
      </w:r>
      <w:r w:rsidR="00022678" w:rsidRPr="00F4733F">
        <w:rPr>
          <w:sz w:val="24"/>
          <w:szCs w:val="24"/>
        </w:rPr>
        <w:tab/>
      </w:r>
      <w:r w:rsidR="00424330" w:rsidRPr="00F4733F">
        <w:rPr>
          <w:sz w:val="24"/>
          <w:szCs w:val="24"/>
        </w:rPr>
        <w:t>0 pkt</w:t>
      </w:r>
      <w:r w:rsidRPr="00F4733F">
        <w:rPr>
          <w:sz w:val="24"/>
          <w:szCs w:val="24"/>
        </w:rPr>
        <w:t xml:space="preserve"> – gdy termin wykon</w:t>
      </w:r>
      <w:r w:rsidR="00D330B6">
        <w:rPr>
          <w:sz w:val="24"/>
          <w:szCs w:val="24"/>
        </w:rPr>
        <w:t>ania przedmiotu umowy wynosi do 30.04.</w:t>
      </w:r>
      <w:r w:rsidR="00C347E3" w:rsidRPr="00F4733F">
        <w:rPr>
          <w:sz w:val="24"/>
          <w:szCs w:val="24"/>
        </w:rPr>
        <w:t>201</w:t>
      </w:r>
      <w:r w:rsidR="00F22846">
        <w:rPr>
          <w:sz w:val="24"/>
          <w:szCs w:val="24"/>
        </w:rPr>
        <w:t>8</w:t>
      </w:r>
      <w:r w:rsidR="00C347E3" w:rsidRPr="00F4733F">
        <w:rPr>
          <w:sz w:val="24"/>
          <w:szCs w:val="24"/>
        </w:rPr>
        <w:t xml:space="preserve"> r.</w:t>
      </w:r>
    </w:p>
    <w:p w:rsidR="00AE3D25" w:rsidRPr="00AE3D25" w:rsidRDefault="00AE3D25" w:rsidP="00AE3D25">
      <w:pPr>
        <w:pStyle w:val="Akapitzlist"/>
        <w:numPr>
          <w:ilvl w:val="0"/>
          <w:numId w:val="39"/>
        </w:numPr>
        <w:autoSpaceDE w:val="0"/>
        <w:autoSpaceDN w:val="0"/>
        <w:adjustRightInd w:val="0"/>
        <w:ind w:left="1701" w:hanging="425"/>
        <w:jc w:val="both"/>
        <w:rPr>
          <w:b/>
          <w:sz w:val="24"/>
          <w:szCs w:val="24"/>
        </w:rPr>
      </w:pPr>
      <w:r w:rsidRPr="00AE3D25">
        <w:rPr>
          <w:b/>
          <w:sz w:val="24"/>
          <w:szCs w:val="24"/>
        </w:rPr>
        <w:t>T =</w:t>
      </w:r>
      <w:r w:rsidRPr="00AE3D25">
        <w:rPr>
          <w:b/>
          <w:sz w:val="24"/>
          <w:szCs w:val="24"/>
        </w:rPr>
        <w:tab/>
        <w:t xml:space="preserve"> 5 pkt</w:t>
      </w:r>
      <w:r w:rsidRPr="005A0023">
        <w:rPr>
          <w:sz w:val="24"/>
          <w:szCs w:val="24"/>
        </w:rPr>
        <w:t xml:space="preserve"> – gdy termin wykonania przedmiotu umowy wynosi do </w:t>
      </w:r>
      <w:r w:rsidRPr="00AE3D25">
        <w:rPr>
          <w:b/>
          <w:sz w:val="24"/>
          <w:szCs w:val="24"/>
        </w:rPr>
        <w:t>20.04.2018 r.</w:t>
      </w:r>
    </w:p>
    <w:p w:rsidR="00084373" w:rsidRPr="005A0023" w:rsidRDefault="00084373" w:rsidP="00EB2699">
      <w:pPr>
        <w:pStyle w:val="Akapitzlist"/>
        <w:numPr>
          <w:ilvl w:val="0"/>
          <w:numId w:val="39"/>
        </w:numPr>
        <w:autoSpaceDE w:val="0"/>
        <w:autoSpaceDN w:val="0"/>
        <w:adjustRightInd w:val="0"/>
        <w:rPr>
          <w:sz w:val="24"/>
          <w:szCs w:val="24"/>
        </w:rPr>
      </w:pPr>
      <w:r w:rsidRPr="00AE3D25">
        <w:rPr>
          <w:b/>
          <w:sz w:val="24"/>
          <w:szCs w:val="24"/>
        </w:rPr>
        <w:t xml:space="preserve">T </w:t>
      </w:r>
      <w:r w:rsidR="00022678" w:rsidRPr="00AE3D25">
        <w:rPr>
          <w:b/>
          <w:sz w:val="24"/>
          <w:szCs w:val="24"/>
        </w:rPr>
        <w:t>=</w:t>
      </w:r>
      <w:r w:rsidR="00022678" w:rsidRPr="00AE3D25">
        <w:rPr>
          <w:b/>
          <w:sz w:val="24"/>
          <w:szCs w:val="24"/>
        </w:rPr>
        <w:tab/>
      </w:r>
      <w:r w:rsidR="003E1E46" w:rsidRPr="00AE3D25">
        <w:rPr>
          <w:b/>
          <w:sz w:val="24"/>
          <w:szCs w:val="24"/>
        </w:rPr>
        <w:t>10</w:t>
      </w:r>
      <w:r w:rsidR="00424330" w:rsidRPr="00AE3D25">
        <w:rPr>
          <w:b/>
          <w:sz w:val="24"/>
          <w:szCs w:val="24"/>
        </w:rPr>
        <w:t xml:space="preserve"> pkt</w:t>
      </w:r>
      <w:r w:rsidRPr="005A0023">
        <w:rPr>
          <w:sz w:val="24"/>
          <w:szCs w:val="24"/>
        </w:rPr>
        <w:t xml:space="preserve"> – gdy termin wykonania przedmiotu umowy wynosi do </w:t>
      </w:r>
      <w:r w:rsidR="00D330B6" w:rsidRPr="00AE3D25">
        <w:rPr>
          <w:b/>
          <w:sz w:val="24"/>
          <w:szCs w:val="24"/>
        </w:rPr>
        <w:t>10.04.</w:t>
      </w:r>
      <w:r w:rsidR="00C347E3" w:rsidRPr="00AE3D25">
        <w:rPr>
          <w:b/>
          <w:sz w:val="24"/>
          <w:szCs w:val="24"/>
        </w:rPr>
        <w:t>201</w:t>
      </w:r>
      <w:r w:rsidR="00F22846" w:rsidRPr="00AE3D25">
        <w:rPr>
          <w:b/>
          <w:sz w:val="24"/>
          <w:szCs w:val="24"/>
        </w:rPr>
        <w:t>8</w:t>
      </w:r>
      <w:r w:rsidR="00C347E3" w:rsidRPr="00AE3D25">
        <w:rPr>
          <w:b/>
          <w:sz w:val="24"/>
          <w:szCs w:val="24"/>
        </w:rPr>
        <w:t xml:space="preserve"> r.</w:t>
      </w:r>
    </w:p>
    <w:p w:rsidR="00084373" w:rsidRPr="00F22846" w:rsidRDefault="00084373" w:rsidP="00084373">
      <w:pPr>
        <w:ind w:left="1440" w:hanging="24"/>
        <w:jc w:val="both"/>
        <w:rPr>
          <w:b/>
          <w:sz w:val="24"/>
          <w:szCs w:val="24"/>
        </w:rPr>
      </w:pPr>
      <w:r w:rsidRPr="005A0023">
        <w:rPr>
          <w:sz w:val="24"/>
          <w:szCs w:val="24"/>
        </w:rPr>
        <w:t xml:space="preserve">termin wykonania przedmiotu umowy nie może być dłuższy niż </w:t>
      </w:r>
      <w:r w:rsidR="00301BDA">
        <w:rPr>
          <w:sz w:val="24"/>
          <w:szCs w:val="24"/>
        </w:rPr>
        <w:t>do </w:t>
      </w:r>
      <w:r w:rsidR="00F22846" w:rsidRPr="00F22846">
        <w:rPr>
          <w:b/>
          <w:sz w:val="24"/>
          <w:szCs w:val="24"/>
        </w:rPr>
        <w:t>30.04.</w:t>
      </w:r>
      <w:r w:rsidR="00F22846">
        <w:rPr>
          <w:b/>
          <w:sz w:val="24"/>
          <w:szCs w:val="24"/>
        </w:rPr>
        <w:t>2018</w:t>
      </w:r>
      <w:r w:rsidR="00C347E3" w:rsidRPr="00F22846">
        <w:rPr>
          <w:b/>
          <w:sz w:val="24"/>
          <w:szCs w:val="24"/>
        </w:rPr>
        <w:t>r.</w:t>
      </w:r>
    </w:p>
    <w:p w:rsidR="00084373" w:rsidRPr="005A0023" w:rsidRDefault="00084373" w:rsidP="00C347E3">
      <w:pPr>
        <w:ind w:left="1440" w:hanging="24"/>
        <w:jc w:val="both"/>
        <w:rPr>
          <w:sz w:val="24"/>
          <w:szCs w:val="24"/>
        </w:rPr>
      </w:pPr>
      <w:r w:rsidRPr="005A0023">
        <w:rPr>
          <w:b/>
          <w:sz w:val="24"/>
          <w:szCs w:val="24"/>
        </w:rPr>
        <w:t xml:space="preserve">Termin realizacji musi być podany </w:t>
      </w:r>
      <w:r w:rsidR="00C347E3" w:rsidRPr="005A0023">
        <w:rPr>
          <w:b/>
          <w:sz w:val="24"/>
          <w:szCs w:val="24"/>
        </w:rPr>
        <w:t>w datach.</w:t>
      </w:r>
    </w:p>
    <w:p w:rsidR="00D04D24" w:rsidRPr="00996211" w:rsidRDefault="00D04D24" w:rsidP="00D04D24">
      <w:pPr>
        <w:autoSpaceDE w:val="0"/>
        <w:autoSpaceDN w:val="0"/>
        <w:adjustRightInd w:val="0"/>
        <w:ind w:left="1200"/>
        <w:rPr>
          <w:b/>
          <w:sz w:val="24"/>
          <w:szCs w:val="24"/>
        </w:rPr>
      </w:pPr>
    </w:p>
    <w:p w:rsidR="00D04D24" w:rsidRDefault="00D04D24" w:rsidP="00EB2699">
      <w:pPr>
        <w:numPr>
          <w:ilvl w:val="1"/>
          <w:numId w:val="37"/>
        </w:numPr>
        <w:tabs>
          <w:tab w:val="num" w:pos="1134"/>
        </w:tabs>
        <w:autoSpaceDE w:val="0"/>
        <w:autoSpaceDN w:val="0"/>
        <w:adjustRightInd w:val="0"/>
        <w:ind w:left="851" w:hanging="709"/>
        <w:rPr>
          <w:b/>
          <w:sz w:val="24"/>
          <w:szCs w:val="24"/>
        </w:rPr>
      </w:pPr>
      <w:r w:rsidRPr="00A5127F">
        <w:rPr>
          <w:b/>
          <w:sz w:val="24"/>
          <w:szCs w:val="24"/>
        </w:rPr>
        <w:t>Przedłużenie okresu gwarancji (G)</w:t>
      </w:r>
    </w:p>
    <w:p w:rsidR="00456F8F" w:rsidRDefault="00456F8F" w:rsidP="00456F8F">
      <w:pPr>
        <w:ind w:left="1200" w:hanging="66"/>
        <w:jc w:val="both"/>
        <w:rPr>
          <w:sz w:val="24"/>
          <w:szCs w:val="24"/>
        </w:rPr>
      </w:pPr>
      <w:r w:rsidRPr="00A5127F">
        <w:rPr>
          <w:sz w:val="24"/>
          <w:szCs w:val="24"/>
        </w:rPr>
        <w:t xml:space="preserve">Ocenie podlegać będzie gwarancja ponad wymagane minimum. Okres gwarancji </w:t>
      </w:r>
      <w:r w:rsidR="007A6A90">
        <w:rPr>
          <w:sz w:val="24"/>
          <w:szCs w:val="24"/>
        </w:rPr>
        <w:t xml:space="preserve"> </w:t>
      </w:r>
      <w:r w:rsidRPr="00A5127F">
        <w:rPr>
          <w:sz w:val="24"/>
          <w:szCs w:val="24"/>
        </w:rPr>
        <w:t>nie może być krótszy niż 5 lat. Oferta z okresem gwarancji krótszym niż 5 lat zostanie</w:t>
      </w:r>
      <w:r>
        <w:rPr>
          <w:sz w:val="24"/>
          <w:szCs w:val="24"/>
        </w:rPr>
        <w:t xml:space="preserve"> odrzucona jako niezgodna z siwz</w:t>
      </w:r>
      <w:r w:rsidR="00C740A4">
        <w:rPr>
          <w:sz w:val="24"/>
          <w:szCs w:val="24"/>
        </w:rPr>
        <w:t xml:space="preserve"> zgodnie z art. 89 ust.1 pkt 2 ustawy Pzp.</w:t>
      </w:r>
      <w:r w:rsidRPr="00A5127F">
        <w:rPr>
          <w:sz w:val="24"/>
          <w:szCs w:val="24"/>
        </w:rPr>
        <w:t xml:space="preserve"> Okres gwarancji należy określić w pełnych latach.</w:t>
      </w:r>
    </w:p>
    <w:p w:rsidR="00C740A4" w:rsidRDefault="00C740A4" w:rsidP="00456F8F">
      <w:pPr>
        <w:ind w:left="1200" w:hanging="66"/>
        <w:jc w:val="both"/>
        <w:rPr>
          <w:sz w:val="24"/>
          <w:szCs w:val="24"/>
        </w:rPr>
      </w:pPr>
    </w:p>
    <w:p w:rsidR="00456F8F" w:rsidRDefault="00456F8F" w:rsidP="00EB2699">
      <w:pPr>
        <w:pStyle w:val="Akapitzlist"/>
        <w:numPr>
          <w:ilvl w:val="0"/>
          <w:numId w:val="40"/>
        </w:numPr>
        <w:jc w:val="both"/>
        <w:rPr>
          <w:sz w:val="24"/>
          <w:szCs w:val="24"/>
        </w:rPr>
      </w:pPr>
      <w:r w:rsidRPr="004173C1">
        <w:rPr>
          <w:sz w:val="24"/>
          <w:szCs w:val="24"/>
        </w:rPr>
        <w:t xml:space="preserve">G = </w:t>
      </w:r>
      <w:r w:rsidR="00292163" w:rsidRPr="00292163">
        <w:rPr>
          <w:b/>
          <w:sz w:val="24"/>
          <w:szCs w:val="24"/>
        </w:rPr>
        <w:t>2</w:t>
      </w:r>
      <w:r w:rsidRPr="00292163">
        <w:rPr>
          <w:b/>
          <w:sz w:val="24"/>
          <w:szCs w:val="24"/>
        </w:rPr>
        <w:t>0</w:t>
      </w:r>
      <w:r w:rsidRPr="004173C1">
        <w:rPr>
          <w:b/>
          <w:sz w:val="24"/>
          <w:szCs w:val="24"/>
        </w:rPr>
        <w:t xml:space="preserve"> pkt</w:t>
      </w:r>
      <w:r w:rsidRPr="004173C1">
        <w:rPr>
          <w:b/>
          <w:sz w:val="24"/>
          <w:szCs w:val="24"/>
        </w:rPr>
        <w:tab/>
      </w:r>
      <w:r w:rsidRPr="004173C1">
        <w:rPr>
          <w:sz w:val="24"/>
          <w:szCs w:val="24"/>
        </w:rPr>
        <w:t>– gdy okres gwarancji</w:t>
      </w:r>
      <w:r w:rsidR="007A6A90">
        <w:rPr>
          <w:sz w:val="24"/>
          <w:szCs w:val="24"/>
        </w:rPr>
        <w:t xml:space="preserve"> </w:t>
      </w:r>
      <w:r w:rsidRPr="004173C1">
        <w:rPr>
          <w:sz w:val="24"/>
          <w:szCs w:val="24"/>
        </w:rPr>
        <w:t>wynosi 8 lat</w:t>
      </w:r>
    </w:p>
    <w:p w:rsidR="00456F8F" w:rsidRDefault="00456F8F" w:rsidP="00EB2699">
      <w:pPr>
        <w:pStyle w:val="Akapitzlist"/>
        <w:numPr>
          <w:ilvl w:val="0"/>
          <w:numId w:val="40"/>
        </w:numPr>
        <w:jc w:val="both"/>
        <w:rPr>
          <w:sz w:val="24"/>
          <w:szCs w:val="24"/>
        </w:rPr>
      </w:pPr>
      <w:r w:rsidRPr="004173C1">
        <w:rPr>
          <w:sz w:val="24"/>
          <w:szCs w:val="24"/>
        </w:rPr>
        <w:t xml:space="preserve">G = </w:t>
      </w:r>
      <w:r w:rsidRPr="00EB2699">
        <w:rPr>
          <w:b/>
          <w:sz w:val="24"/>
          <w:szCs w:val="24"/>
        </w:rPr>
        <w:t>15 pkt</w:t>
      </w:r>
      <w:r w:rsidRPr="004173C1">
        <w:rPr>
          <w:sz w:val="24"/>
          <w:szCs w:val="24"/>
        </w:rPr>
        <w:tab/>
        <w:t>– gdy okres gwarancji wynosi 7 lat</w:t>
      </w:r>
    </w:p>
    <w:p w:rsidR="00456F8F" w:rsidRDefault="00456F8F" w:rsidP="00EB2699">
      <w:pPr>
        <w:pStyle w:val="Akapitzlist"/>
        <w:numPr>
          <w:ilvl w:val="0"/>
          <w:numId w:val="40"/>
        </w:numPr>
        <w:jc w:val="both"/>
        <w:rPr>
          <w:sz w:val="24"/>
          <w:szCs w:val="24"/>
        </w:rPr>
      </w:pPr>
      <w:r w:rsidRPr="004173C1">
        <w:rPr>
          <w:sz w:val="24"/>
          <w:szCs w:val="24"/>
        </w:rPr>
        <w:t xml:space="preserve">G =  </w:t>
      </w:r>
      <w:r w:rsidRPr="00EB2699">
        <w:rPr>
          <w:b/>
          <w:sz w:val="24"/>
          <w:szCs w:val="24"/>
        </w:rPr>
        <w:t>10 pkt</w:t>
      </w:r>
      <w:r w:rsidRPr="004173C1">
        <w:rPr>
          <w:sz w:val="24"/>
          <w:szCs w:val="24"/>
        </w:rPr>
        <w:tab/>
        <w:t>– gdy okres gwarancji wynosi 6 lat</w:t>
      </w:r>
    </w:p>
    <w:p w:rsidR="00456F8F" w:rsidRDefault="00456F8F" w:rsidP="00EB2699">
      <w:pPr>
        <w:pStyle w:val="Akapitzlist"/>
        <w:numPr>
          <w:ilvl w:val="0"/>
          <w:numId w:val="40"/>
        </w:numPr>
        <w:jc w:val="both"/>
        <w:rPr>
          <w:sz w:val="24"/>
          <w:szCs w:val="24"/>
        </w:rPr>
      </w:pPr>
      <w:r w:rsidRPr="004173C1">
        <w:rPr>
          <w:sz w:val="24"/>
          <w:szCs w:val="24"/>
        </w:rPr>
        <w:t xml:space="preserve">G =   </w:t>
      </w:r>
      <w:r w:rsidRPr="00EB2699">
        <w:rPr>
          <w:b/>
          <w:sz w:val="24"/>
          <w:szCs w:val="24"/>
        </w:rPr>
        <w:t>0 pkt</w:t>
      </w:r>
      <w:r w:rsidRPr="004173C1">
        <w:rPr>
          <w:sz w:val="24"/>
          <w:szCs w:val="24"/>
        </w:rPr>
        <w:tab/>
        <w:t>– gdy okres gwarancji wynosi 5 lat</w:t>
      </w:r>
    </w:p>
    <w:p w:rsidR="00456F8F" w:rsidRDefault="00456F8F" w:rsidP="00456F8F">
      <w:pPr>
        <w:tabs>
          <w:tab w:val="num" w:pos="1134"/>
        </w:tabs>
        <w:autoSpaceDE w:val="0"/>
        <w:autoSpaceDN w:val="0"/>
        <w:adjustRightInd w:val="0"/>
        <w:ind w:left="851"/>
        <w:rPr>
          <w:b/>
          <w:sz w:val="24"/>
          <w:szCs w:val="24"/>
        </w:rPr>
      </w:pPr>
    </w:p>
    <w:p w:rsidR="00292163" w:rsidRPr="00292163" w:rsidRDefault="00292163" w:rsidP="00EB2699">
      <w:pPr>
        <w:numPr>
          <w:ilvl w:val="1"/>
          <w:numId w:val="37"/>
        </w:numPr>
        <w:tabs>
          <w:tab w:val="num" w:pos="1134"/>
        </w:tabs>
        <w:autoSpaceDE w:val="0"/>
        <w:autoSpaceDN w:val="0"/>
        <w:adjustRightInd w:val="0"/>
        <w:ind w:left="851" w:hanging="709"/>
        <w:rPr>
          <w:b/>
          <w:sz w:val="24"/>
          <w:szCs w:val="24"/>
        </w:rPr>
      </w:pPr>
      <w:r w:rsidRPr="00292163">
        <w:rPr>
          <w:b/>
          <w:sz w:val="24"/>
          <w:szCs w:val="24"/>
        </w:rPr>
        <w:t>Zapewnienie serwisu (S)</w:t>
      </w:r>
    </w:p>
    <w:p w:rsidR="00456F8F" w:rsidRPr="00424330" w:rsidRDefault="007C4AEC" w:rsidP="00C740A4">
      <w:pPr>
        <w:tabs>
          <w:tab w:val="num" w:pos="1134"/>
        </w:tabs>
        <w:autoSpaceDE w:val="0"/>
        <w:autoSpaceDN w:val="0"/>
        <w:adjustRightInd w:val="0"/>
        <w:ind w:left="851"/>
        <w:jc w:val="both"/>
        <w:rPr>
          <w:b/>
          <w:sz w:val="24"/>
          <w:szCs w:val="24"/>
        </w:rPr>
      </w:pPr>
      <w:r w:rsidRPr="007C4AEC">
        <w:rPr>
          <w:sz w:val="24"/>
          <w:szCs w:val="24"/>
        </w:rPr>
        <w:t>Wykonawca, który zapewni</w:t>
      </w:r>
      <w:r>
        <w:rPr>
          <w:sz w:val="24"/>
          <w:szCs w:val="24"/>
        </w:rPr>
        <w:t xml:space="preserve"> na okres tożsamy z</w:t>
      </w:r>
      <w:r w:rsidR="00292163">
        <w:rPr>
          <w:sz w:val="24"/>
          <w:szCs w:val="24"/>
        </w:rPr>
        <w:t xml:space="preserve"> okresem udzielonej gwarancji serwisowanie urządzeń zabawowych i zestawów sprawnościowych otrzyma </w:t>
      </w:r>
      <w:r w:rsidR="0080073E" w:rsidRPr="00424330">
        <w:rPr>
          <w:b/>
          <w:sz w:val="24"/>
          <w:szCs w:val="24"/>
        </w:rPr>
        <w:t>10</w:t>
      </w:r>
      <w:r w:rsidR="003D1B8B">
        <w:rPr>
          <w:b/>
          <w:sz w:val="24"/>
          <w:szCs w:val="24"/>
        </w:rPr>
        <w:t> </w:t>
      </w:r>
      <w:r w:rsidR="0080073E" w:rsidRPr="00424330">
        <w:rPr>
          <w:b/>
          <w:sz w:val="24"/>
          <w:szCs w:val="24"/>
        </w:rPr>
        <w:t>punktów</w:t>
      </w:r>
    </w:p>
    <w:p w:rsidR="00D04D24" w:rsidRDefault="00D04D24" w:rsidP="00D04D24">
      <w:pPr>
        <w:autoSpaceDE w:val="0"/>
        <w:autoSpaceDN w:val="0"/>
        <w:adjustRightInd w:val="0"/>
      </w:pPr>
    </w:p>
    <w:p w:rsidR="00D04D24" w:rsidRPr="00A5127F" w:rsidRDefault="00D04D24" w:rsidP="00EB2699">
      <w:pPr>
        <w:numPr>
          <w:ilvl w:val="0"/>
          <w:numId w:val="35"/>
        </w:numPr>
        <w:autoSpaceDE w:val="0"/>
        <w:autoSpaceDN w:val="0"/>
        <w:adjustRightInd w:val="0"/>
        <w:ind w:hanging="720"/>
        <w:jc w:val="both"/>
        <w:rPr>
          <w:sz w:val="24"/>
          <w:szCs w:val="24"/>
        </w:rPr>
      </w:pPr>
      <w:r w:rsidRPr="00A5127F">
        <w:rPr>
          <w:sz w:val="24"/>
          <w:szCs w:val="24"/>
        </w:rPr>
        <w:t>Całkowit</w:t>
      </w:r>
      <w:r w:rsidR="003B023C">
        <w:rPr>
          <w:sz w:val="24"/>
          <w:szCs w:val="24"/>
        </w:rPr>
        <w:t>a liczba punktów, jaką</w:t>
      </w:r>
      <w:r w:rsidRPr="00A5127F">
        <w:rPr>
          <w:sz w:val="24"/>
          <w:szCs w:val="24"/>
        </w:rPr>
        <w:t xml:space="preserve"> otrzyma dana oferta, zostanie obliczona wg poniższego wzoru:</w:t>
      </w:r>
    </w:p>
    <w:p w:rsidR="00D04D24" w:rsidRPr="00A5127F" w:rsidRDefault="00D04D24" w:rsidP="00D04D24">
      <w:pPr>
        <w:autoSpaceDE w:val="0"/>
        <w:autoSpaceDN w:val="0"/>
        <w:adjustRightInd w:val="0"/>
        <w:ind w:left="720"/>
        <w:jc w:val="center"/>
        <w:rPr>
          <w:b/>
          <w:sz w:val="24"/>
          <w:szCs w:val="24"/>
        </w:rPr>
      </w:pPr>
      <w:r w:rsidRPr="00A5127F">
        <w:rPr>
          <w:b/>
          <w:sz w:val="24"/>
          <w:szCs w:val="24"/>
        </w:rPr>
        <w:t xml:space="preserve">L = Cn + Tn + Gn </w:t>
      </w:r>
      <w:r w:rsidR="0080073E">
        <w:rPr>
          <w:b/>
          <w:sz w:val="24"/>
          <w:szCs w:val="24"/>
        </w:rPr>
        <w:t>+ S</w:t>
      </w:r>
      <w:r w:rsidR="0080073E" w:rsidRPr="00A5127F">
        <w:rPr>
          <w:b/>
          <w:sz w:val="24"/>
          <w:szCs w:val="24"/>
        </w:rPr>
        <w:t>n</w:t>
      </w:r>
    </w:p>
    <w:p w:rsidR="0089256D" w:rsidRPr="00A5127F" w:rsidRDefault="00D04D24" w:rsidP="00D04D24">
      <w:pPr>
        <w:autoSpaceDE w:val="0"/>
        <w:autoSpaceDN w:val="0"/>
        <w:adjustRightInd w:val="0"/>
        <w:ind w:left="720"/>
        <w:jc w:val="both"/>
        <w:rPr>
          <w:sz w:val="24"/>
          <w:szCs w:val="24"/>
        </w:rPr>
      </w:pPr>
      <w:r w:rsidRPr="00A5127F">
        <w:rPr>
          <w:sz w:val="24"/>
          <w:szCs w:val="24"/>
        </w:rPr>
        <w:t xml:space="preserve"> gdzie:</w:t>
      </w:r>
    </w:p>
    <w:p w:rsidR="00D04D24" w:rsidRPr="00A5127F" w:rsidRDefault="00D04D24" w:rsidP="00D04D2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D04D24" w:rsidRPr="00A5127F" w:rsidRDefault="00D04D24" w:rsidP="00D04D24">
      <w:pPr>
        <w:autoSpaceDE w:val="0"/>
        <w:autoSpaceDN w:val="0"/>
        <w:adjustRightInd w:val="0"/>
        <w:ind w:left="708" w:firstLine="708"/>
        <w:rPr>
          <w:sz w:val="24"/>
          <w:szCs w:val="24"/>
        </w:rPr>
      </w:pPr>
      <w:r w:rsidRPr="00A5127F">
        <w:rPr>
          <w:sz w:val="24"/>
          <w:szCs w:val="24"/>
        </w:rPr>
        <w:t>Cn</w:t>
      </w:r>
      <w:r w:rsidRPr="00A5127F">
        <w:rPr>
          <w:sz w:val="24"/>
          <w:szCs w:val="24"/>
        </w:rPr>
        <w:tab/>
        <w:t>- ilość punktów za cenę oferty</w:t>
      </w:r>
    </w:p>
    <w:p w:rsidR="00D04D24" w:rsidRPr="00A5127F" w:rsidRDefault="00D04D24" w:rsidP="00D04D24">
      <w:pPr>
        <w:autoSpaceDE w:val="0"/>
        <w:autoSpaceDN w:val="0"/>
        <w:adjustRightInd w:val="0"/>
        <w:ind w:left="708" w:firstLine="708"/>
        <w:rPr>
          <w:sz w:val="24"/>
          <w:szCs w:val="24"/>
        </w:rPr>
      </w:pPr>
      <w:r w:rsidRPr="00A5127F">
        <w:rPr>
          <w:sz w:val="24"/>
          <w:szCs w:val="24"/>
        </w:rPr>
        <w:t xml:space="preserve">Tn </w:t>
      </w:r>
      <w:r w:rsidRPr="00A5127F">
        <w:rPr>
          <w:sz w:val="24"/>
          <w:szCs w:val="24"/>
        </w:rPr>
        <w:tab/>
        <w:t>- ilość punktów za skrócenie terminu realizacji</w:t>
      </w:r>
    </w:p>
    <w:p w:rsidR="00D04D24" w:rsidRDefault="00D04D24" w:rsidP="00D04D24">
      <w:pPr>
        <w:autoSpaceDE w:val="0"/>
        <w:autoSpaceDN w:val="0"/>
        <w:adjustRightInd w:val="0"/>
        <w:ind w:left="708" w:firstLine="708"/>
        <w:rPr>
          <w:sz w:val="24"/>
          <w:szCs w:val="24"/>
        </w:rPr>
      </w:pPr>
      <w:r w:rsidRPr="00A5127F">
        <w:rPr>
          <w:sz w:val="24"/>
          <w:szCs w:val="24"/>
        </w:rPr>
        <w:t xml:space="preserve">Gn </w:t>
      </w:r>
      <w:r w:rsidRPr="00A5127F">
        <w:rPr>
          <w:sz w:val="24"/>
          <w:szCs w:val="24"/>
        </w:rPr>
        <w:tab/>
        <w:t>- ilość punktów za przedłużenie okresu gwarancji</w:t>
      </w:r>
    </w:p>
    <w:p w:rsidR="0080073E" w:rsidRPr="0080073E" w:rsidRDefault="0080073E" w:rsidP="00D04D24">
      <w:pPr>
        <w:autoSpaceDE w:val="0"/>
        <w:autoSpaceDN w:val="0"/>
        <w:adjustRightInd w:val="0"/>
        <w:ind w:left="708" w:firstLine="708"/>
        <w:rPr>
          <w:sz w:val="24"/>
          <w:szCs w:val="24"/>
        </w:rPr>
      </w:pPr>
      <w:r w:rsidRPr="0080073E">
        <w:rPr>
          <w:sz w:val="24"/>
          <w:szCs w:val="24"/>
        </w:rPr>
        <w:t>Sn</w:t>
      </w:r>
      <w:r>
        <w:rPr>
          <w:sz w:val="24"/>
          <w:szCs w:val="24"/>
        </w:rPr>
        <w:tab/>
        <w:t>- ilość punktów za zapewnienie serwisu</w:t>
      </w:r>
    </w:p>
    <w:p w:rsidR="00A5127F" w:rsidRPr="00A5127F" w:rsidRDefault="00A5127F" w:rsidP="00D04D24">
      <w:pPr>
        <w:autoSpaceDE w:val="0"/>
        <w:autoSpaceDN w:val="0"/>
        <w:adjustRightInd w:val="0"/>
        <w:ind w:left="708" w:firstLine="708"/>
        <w:rPr>
          <w:sz w:val="24"/>
          <w:szCs w:val="24"/>
        </w:rPr>
      </w:pPr>
    </w:p>
    <w:p w:rsidR="00D04D24" w:rsidRPr="00A5127F" w:rsidRDefault="00D04D24" w:rsidP="00A5127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D04D24" w:rsidRDefault="00D04D24" w:rsidP="00D04D24">
      <w:pPr>
        <w:autoSpaceDE w:val="0"/>
        <w:autoSpaceDN w:val="0"/>
        <w:adjustRightInd w:val="0"/>
        <w:ind w:left="708"/>
      </w:pPr>
    </w:p>
    <w:p w:rsidR="00D04D24" w:rsidRPr="00A5127F" w:rsidRDefault="00D04D24" w:rsidP="00EB2699">
      <w:pPr>
        <w:numPr>
          <w:ilvl w:val="0"/>
          <w:numId w:val="35"/>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A5127F" w:rsidRPr="00A5127F" w:rsidRDefault="00D04D24" w:rsidP="00EB2699">
      <w:pPr>
        <w:numPr>
          <w:ilvl w:val="0"/>
          <w:numId w:val="35"/>
        </w:numPr>
        <w:autoSpaceDE w:val="0"/>
        <w:autoSpaceDN w:val="0"/>
        <w:adjustRightInd w:val="0"/>
        <w:ind w:left="708" w:hanging="720"/>
        <w:jc w:val="both"/>
        <w:rPr>
          <w:sz w:val="24"/>
          <w:szCs w:val="24"/>
        </w:rPr>
      </w:pPr>
      <w:r w:rsidRPr="00A5127F">
        <w:rPr>
          <w:sz w:val="24"/>
          <w:szCs w:val="24"/>
        </w:rPr>
        <w:t xml:space="preserve">Zamawiający udzieli zamówienia Wykonawcy, którego oferta odpowiadać będzie wszystkim wymaganiom przedstawionym w ustawie Pzp, oraz w </w:t>
      </w:r>
      <w:r w:rsidR="003171C9">
        <w:rPr>
          <w:sz w:val="24"/>
          <w:szCs w:val="24"/>
        </w:rPr>
        <w:t>siwz</w:t>
      </w:r>
      <w:r w:rsidRPr="00A5127F">
        <w:rPr>
          <w:sz w:val="24"/>
          <w:szCs w:val="24"/>
        </w:rPr>
        <w:t xml:space="preserve"> i zostanie oceniona jako najkorzystniejsza w oparciu o podane kryteria wyboru.</w:t>
      </w:r>
      <w:r w:rsidR="00A5127F" w:rsidRPr="00A5127F">
        <w:rPr>
          <w:b/>
          <w:sz w:val="24"/>
          <w:szCs w:val="24"/>
        </w:rPr>
        <w:t xml:space="preserve"> </w:t>
      </w:r>
    </w:p>
    <w:p w:rsidR="00D04D24" w:rsidRPr="00A5127F" w:rsidRDefault="00D04D24" w:rsidP="00EB2699">
      <w:pPr>
        <w:numPr>
          <w:ilvl w:val="0"/>
          <w:numId w:val="35"/>
        </w:numPr>
        <w:autoSpaceDE w:val="0"/>
        <w:autoSpaceDN w:val="0"/>
        <w:adjustRightInd w:val="0"/>
        <w:ind w:left="708" w:hanging="720"/>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D04D24" w:rsidRPr="00A5127F" w:rsidRDefault="00D04D24" w:rsidP="00EB2699">
      <w:pPr>
        <w:numPr>
          <w:ilvl w:val="0"/>
          <w:numId w:val="35"/>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 cenę dla każdej nieodrzuconej oferty.</w:t>
      </w:r>
    </w:p>
    <w:p w:rsidR="00D04D24" w:rsidRPr="00511F99" w:rsidRDefault="00D04D24" w:rsidP="00EB2699">
      <w:pPr>
        <w:numPr>
          <w:ilvl w:val="0"/>
          <w:numId w:val="35"/>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FF6A33" w:rsidRPr="007E7BBB" w:rsidRDefault="00FF6A33" w:rsidP="00EB2699">
      <w:pPr>
        <w:numPr>
          <w:ilvl w:val="0"/>
          <w:numId w:val="35"/>
        </w:numPr>
        <w:autoSpaceDE w:val="0"/>
        <w:autoSpaceDN w:val="0"/>
        <w:adjustRightInd w:val="0"/>
        <w:ind w:left="708" w:hanging="720"/>
        <w:jc w:val="both"/>
      </w:pPr>
      <w:r w:rsidRPr="007E7BBB">
        <w:rPr>
          <w:sz w:val="24"/>
          <w:szCs w:val="24"/>
        </w:rPr>
        <w:t>Wykonawca pozostaje związany ofertą przez okres 30 dni.</w:t>
      </w:r>
    </w:p>
    <w:p w:rsidR="00FF6A33" w:rsidRPr="007E7BBB" w:rsidRDefault="00FF6A33" w:rsidP="00EB2699">
      <w:pPr>
        <w:numPr>
          <w:ilvl w:val="0"/>
          <w:numId w:val="35"/>
        </w:numPr>
        <w:autoSpaceDE w:val="0"/>
        <w:autoSpaceDN w:val="0"/>
        <w:adjustRightInd w:val="0"/>
        <w:ind w:left="708" w:hanging="720"/>
        <w:jc w:val="both"/>
      </w:pPr>
      <w:r w:rsidRPr="007E7BBB">
        <w:rPr>
          <w:sz w:val="24"/>
          <w:szCs w:val="24"/>
        </w:rPr>
        <w:t>Bieg terminu związania ofertą rozpoczyna się wraz z upływem terminu składania ofert.</w:t>
      </w:r>
    </w:p>
    <w:p w:rsidR="00FF6A33" w:rsidRPr="007E7BBB" w:rsidRDefault="00FF6A33" w:rsidP="00EB2699">
      <w:pPr>
        <w:numPr>
          <w:ilvl w:val="0"/>
          <w:numId w:val="35"/>
        </w:numPr>
        <w:autoSpaceDE w:val="0"/>
        <w:autoSpaceDN w:val="0"/>
        <w:adjustRightInd w:val="0"/>
        <w:ind w:left="708" w:hanging="720"/>
        <w:jc w:val="both"/>
      </w:pPr>
      <w:r w:rsidRPr="007E7BBB">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FF6A33" w:rsidRPr="007E7BBB" w:rsidRDefault="00FF6A33" w:rsidP="00EB2699">
      <w:pPr>
        <w:numPr>
          <w:ilvl w:val="0"/>
          <w:numId w:val="35"/>
        </w:numPr>
        <w:autoSpaceDE w:val="0"/>
        <w:autoSpaceDN w:val="0"/>
        <w:adjustRightInd w:val="0"/>
        <w:ind w:left="708" w:hanging="720"/>
        <w:jc w:val="both"/>
      </w:pPr>
      <w:r w:rsidRPr="007E7BBB">
        <w:rPr>
          <w:sz w:val="24"/>
          <w:szCs w:val="24"/>
        </w:rPr>
        <w:t>Zamawiający odrzuci ofertę, jeżeli zaistnieją przesłanki określone w art. 89 ustawy</w:t>
      </w:r>
      <w:r w:rsidR="003171C9" w:rsidRPr="007E7BBB">
        <w:rPr>
          <w:sz w:val="24"/>
          <w:szCs w:val="24"/>
        </w:rPr>
        <w:t xml:space="preserve"> Pzp</w:t>
      </w:r>
      <w:r w:rsidRPr="007E7BBB">
        <w:rPr>
          <w:sz w:val="24"/>
          <w:szCs w:val="24"/>
        </w:rPr>
        <w:t>.</w:t>
      </w:r>
    </w:p>
    <w:p w:rsidR="00FF6A33" w:rsidRPr="007E7BBB" w:rsidRDefault="00FF6A33" w:rsidP="00EB2699">
      <w:pPr>
        <w:numPr>
          <w:ilvl w:val="0"/>
          <w:numId w:val="35"/>
        </w:numPr>
        <w:autoSpaceDE w:val="0"/>
        <w:autoSpaceDN w:val="0"/>
        <w:adjustRightInd w:val="0"/>
        <w:ind w:left="708" w:hanging="720"/>
        <w:jc w:val="both"/>
      </w:pPr>
      <w:r w:rsidRPr="007E7BBB">
        <w:rPr>
          <w:sz w:val="24"/>
          <w:szCs w:val="24"/>
        </w:rPr>
        <w:t>Zamawiający wybierze ofertę najkorzystniejszą na podstawie kryterium(ów) oceny ofert określonym(ych) w siwz.</w:t>
      </w:r>
    </w:p>
    <w:p w:rsidR="00FF6A33" w:rsidRPr="007E7BBB" w:rsidRDefault="00FF6A33" w:rsidP="00EB2699">
      <w:pPr>
        <w:numPr>
          <w:ilvl w:val="0"/>
          <w:numId w:val="35"/>
        </w:numPr>
        <w:autoSpaceDE w:val="0"/>
        <w:autoSpaceDN w:val="0"/>
        <w:adjustRightInd w:val="0"/>
        <w:ind w:left="708" w:hanging="720"/>
        <w:jc w:val="both"/>
      </w:pPr>
      <w:r w:rsidRPr="007E7BBB">
        <w:rPr>
          <w:sz w:val="24"/>
          <w:szCs w:val="24"/>
        </w:rPr>
        <w:t>Niezwłocznie po wyborze najkorzystniejszej oferty zamawiający poinformuje wszystkich wykonawców o okolicznościach, o których mowa w art. 92 ustawy</w:t>
      </w:r>
      <w:r w:rsidR="003171C9" w:rsidRPr="007E7BBB">
        <w:rPr>
          <w:sz w:val="24"/>
          <w:szCs w:val="24"/>
        </w:rPr>
        <w:t xml:space="preserve"> Pzp</w:t>
      </w:r>
      <w:r w:rsidRPr="007E7BBB">
        <w:rPr>
          <w:sz w:val="24"/>
          <w:szCs w:val="24"/>
        </w:rPr>
        <w:t>.</w:t>
      </w:r>
    </w:p>
    <w:p w:rsidR="00FF6A33" w:rsidRPr="007E7BBB" w:rsidRDefault="00FF6A33" w:rsidP="00EB2699">
      <w:pPr>
        <w:numPr>
          <w:ilvl w:val="0"/>
          <w:numId w:val="35"/>
        </w:numPr>
        <w:autoSpaceDE w:val="0"/>
        <w:autoSpaceDN w:val="0"/>
        <w:adjustRightInd w:val="0"/>
        <w:ind w:left="708" w:hanging="720"/>
        <w:jc w:val="both"/>
      </w:pPr>
      <w:r w:rsidRPr="007E7BBB">
        <w:rPr>
          <w:sz w:val="24"/>
          <w:szCs w:val="24"/>
        </w:rPr>
        <w:t>W przypadku wystąpienia przesłanek, o których mowa w art. 93 ust. 1 ustawy</w:t>
      </w:r>
      <w:r w:rsidR="003171C9" w:rsidRPr="007E7BBB">
        <w:rPr>
          <w:sz w:val="24"/>
          <w:szCs w:val="24"/>
        </w:rPr>
        <w:t xml:space="preserve"> Pzp</w:t>
      </w:r>
      <w:r w:rsidRPr="007E7BBB">
        <w:rPr>
          <w:sz w:val="24"/>
          <w:szCs w:val="24"/>
        </w:rPr>
        <w:t xml:space="preserve"> zamawiający unieważni postępowanie.</w:t>
      </w:r>
    </w:p>
    <w:p w:rsidR="00FF6A33" w:rsidRPr="007E7BBB" w:rsidRDefault="00FF6A33" w:rsidP="00EB2699">
      <w:pPr>
        <w:numPr>
          <w:ilvl w:val="0"/>
          <w:numId w:val="35"/>
        </w:numPr>
        <w:autoSpaceDE w:val="0"/>
        <w:autoSpaceDN w:val="0"/>
        <w:adjustRightInd w:val="0"/>
        <w:ind w:left="708" w:hanging="720"/>
        <w:jc w:val="both"/>
      </w:pPr>
      <w:r w:rsidRPr="007E7BBB">
        <w:rPr>
          <w:sz w:val="24"/>
          <w:szCs w:val="24"/>
        </w:rPr>
        <w:t>O unieważnieniu postępowania zamawiający zawiadomi równocześnie wszystkich wykonawców, którzy:</w:t>
      </w:r>
    </w:p>
    <w:p w:rsidR="00FF6A33" w:rsidRPr="00A5127F" w:rsidRDefault="00511F99" w:rsidP="00EB2699">
      <w:pPr>
        <w:pStyle w:val="pkt"/>
        <w:numPr>
          <w:ilvl w:val="0"/>
          <w:numId w:val="25"/>
        </w:numPr>
        <w:tabs>
          <w:tab w:val="num" w:pos="567"/>
        </w:tabs>
        <w:spacing w:before="0" w:after="0"/>
        <w:ind w:left="567" w:hanging="283"/>
      </w:pPr>
      <w:r>
        <w:t xml:space="preserve"> </w:t>
      </w:r>
      <w:r w:rsidR="00FF6A33" w:rsidRPr="00A5127F">
        <w:t>ubiegali się o udzielenie zamówienia, - w przypadku unieważnienia postępowania przed upływem terminu składania ofert,</w:t>
      </w:r>
    </w:p>
    <w:p w:rsidR="00FF6A33" w:rsidRDefault="00511F99" w:rsidP="00EB2699">
      <w:pPr>
        <w:pStyle w:val="pkt"/>
        <w:numPr>
          <w:ilvl w:val="0"/>
          <w:numId w:val="25"/>
        </w:numPr>
        <w:tabs>
          <w:tab w:val="num" w:pos="567"/>
        </w:tabs>
        <w:spacing w:before="0" w:after="0"/>
        <w:ind w:left="567" w:hanging="283"/>
      </w:pPr>
      <w:r>
        <w:t xml:space="preserve"> </w:t>
      </w:r>
      <w:r w:rsidR="00FF6A33" w:rsidRPr="00A5127F">
        <w:t>złożyli oferty - w przypadku unieważnienia postępowania po upływie terminu składania ofert</w:t>
      </w:r>
      <w:r>
        <w:t xml:space="preserve"> </w:t>
      </w:r>
      <w:r w:rsidR="00FF6A33" w:rsidRPr="00A5127F">
        <w:t>- podając uzasadnienie faktyczne i prawne.</w:t>
      </w:r>
    </w:p>
    <w:p w:rsidR="00FF6A33" w:rsidRPr="007E7BBB" w:rsidRDefault="00FF6A33" w:rsidP="00EB2699">
      <w:pPr>
        <w:pStyle w:val="pkt"/>
        <w:numPr>
          <w:ilvl w:val="0"/>
          <w:numId w:val="35"/>
        </w:numPr>
        <w:spacing w:before="0" w:after="0"/>
        <w:ind w:hanging="720"/>
      </w:pPr>
      <w:r w:rsidRPr="007E7BBB">
        <w:t>Zamawiający zwróci wykonawcom, których oferty nie zostały wybrane, na ich wniosek, złożone przez nich plany, projekty, rysunki, modele, próbki, wzory, programy komputerowe oraz inne podobne materiały.</w:t>
      </w:r>
    </w:p>
    <w:p w:rsidR="00FF6A33" w:rsidRDefault="00FF6A33" w:rsidP="00FF6A33">
      <w:pPr>
        <w:pStyle w:val="pkt"/>
        <w:spacing w:before="40" w:after="40"/>
        <w:ind w:left="0" w:firstLine="0"/>
      </w:pPr>
    </w:p>
    <w:p w:rsidR="00FF6A33" w:rsidRPr="00F6383E" w:rsidRDefault="00EC09C3" w:rsidP="00511F99">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zabezpieczenie należytego wykonania umowy</w:t>
      </w:r>
    </w:p>
    <w:p w:rsidR="00FF6A33" w:rsidRPr="005B5AC2" w:rsidRDefault="00FF6A33" w:rsidP="00FF6A33">
      <w:pPr>
        <w:pStyle w:val="Tekstpodstawowy"/>
        <w:tabs>
          <w:tab w:val="left" w:pos="-1843"/>
          <w:tab w:val="num" w:pos="2340"/>
        </w:tabs>
        <w:rPr>
          <w:b/>
          <w:sz w:val="24"/>
        </w:rPr>
      </w:pPr>
    </w:p>
    <w:p w:rsidR="007E7BBB" w:rsidRPr="007E7BBB" w:rsidRDefault="007E7BBB" w:rsidP="00EB2699">
      <w:pPr>
        <w:pStyle w:val="Tekstpodstawowy"/>
        <w:numPr>
          <w:ilvl w:val="0"/>
          <w:numId w:val="49"/>
        </w:numPr>
        <w:tabs>
          <w:tab w:val="left" w:pos="-1843"/>
        </w:tabs>
        <w:spacing w:after="0"/>
        <w:ind w:left="284" w:hanging="284"/>
        <w:jc w:val="both"/>
        <w:rPr>
          <w:b/>
          <w:sz w:val="24"/>
        </w:rPr>
      </w:pPr>
      <w:r>
        <w:rPr>
          <w:sz w:val="24"/>
        </w:rPr>
        <w:t>Umowa</w:t>
      </w:r>
    </w:p>
    <w:p w:rsidR="00FF6A33" w:rsidRDefault="00FF6A33" w:rsidP="007E7BBB">
      <w:pPr>
        <w:pStyle w:val="Tekstpodstawowy"/>
        <w:numPr>
          <w:ilvl w:val="0"/>
          <w:numId w:val="55"/>
        </w:numPr>
        <w:tabs>
          <w:tab w:val="left" w:pos="-1843"/>
        </w:tabs>
        <w:spacing w:after="0"/>
        <w:jc w:val="both"/>
        <w:rPr>
          <w:b/>
          <w:sz w:val="24"/>
        </w:rPr>
      </w:pPr>
      <w:r w:rsidRPr="00E6476F">
        <w:rPr>
          <w:sz w:val="24"/>
        </w:rPr>
        <w:t xml:space="preserve">Wykonawca ma obowiązek zawrzeć umowę według </w:t>
      </w:r>
      <w:r w:rsidR="007E7BBB">
        <w:rPr>
          <w:sz w:val="24"/>
        </w:rPr>
        <w:t>projektu umowy</w:t>
      </w:r>
      <w:r w:rsidRPr="00E6476F">
        <w:rPr>
          <w:sz w:val="24"/>
        </w:rPr>
        <w:t xml:space="preserve">, stanowiącego </w:t>
      </w:r>
      <w:r w:rsidRPr="00E6476F">
        <w:rPr>
          <w:b/>
          <w:sz w:val="24"/>
        </w:rPr>
        <w:t xml:space="preserve">załącznik nr </w:t>
      </w:r>
      <w:r w:rsidR="003171C9" w:rsidRPr="00E6476F">
        <w:rPr>
          <w:b/>
          <w:sz w:val="24"/>
        </w:rPr>
        <w:t>4</w:t>
      </w:r>
      <w:r w:rsidRPr="00E6476F">
        <w:rPr>
          <w:b/>
          <w:sz w:val="24"/>
        </w:rPr>
        <w:t xml:space="preserve"> do siwz. </w:t>
      </w:r>
    </w:p>
    <w:p w:rsidR="00FF6A33" w:rsidRPr="007E7BBB" w:rsidRDefault="00FF6A33" w:rsidP="007E7BBB">
      <w:pPr>
        <w:pStyle w:val="Tekstpodstawowy"/>
        <w:numPr>
          <w:ilvl w:val="0"/>
          <w:numId w:val="55"/>
        </w:numPr>
        <w:tabs>
          <w:tab w:val="left" w:pos="-1843"/>
        </w:tabs>
        <w:spacing w:after="0"/>
        <w:jc w:val="both"/>
        <w:rPr>
          <w:b/>
          <w:sz w:val="24"/>
        </w:rPr>
      </w:pPr>
      <w:r w:rsidRPr="007E7BBB">
        <w:rPr>
          <w:sz w:val="24"/>
        </w:rPr>
        <w:t>Zawarta umowa będzie jawna i będzie podlegała udostępnianiu na zasadach określonych w przepisach o dostępie do informacji publicznej (art. 139 ust. 3 ustawy</w:t>
      </w:r>
      <w:r w:rsidR="003171C9" w:rsidRPr="007E7BBB">
        <w:rPr>
          <w:sz w:val="24"/>
        </w:rPr>
        <w:t xml:space="preserve"> Pzp</w:t>
      </w:r>
      <w:r w:rsidRPr="007E7BBB">
        <w:rPr>
          <w:sz w:val="24"/>
        </w:rPr>
        <w:t>).</w:t>
      </w:r>
    </w:p>
    <w:p w:rsidR="007E7BBB" w:rsidRPr="007E7BBB" w:rsidRDefault="007E7BBB" w:rsidP="007E7BBB">
      <w:pPr>
        <w:pStyle w:val="Tekstpodstawowy"/>
        <w:numPr>
          <w:ilvl w:val="0"/>
          <w:numId w:val="55"/>
        </w:numPr>
        <w:tabs>
          <w:tab w:val="left" w:pos="-1843"/>
        </w:tabs>
        <w:spacing w:after="0"/>
        <w:jc w:val="both"/>
        <w:rPr>
          <w:b/>
          <w:sz w:val="24"/>
        </w:rPr>
      </w:pPr>
      <w:r w:rsidRPr="007E7BBB">
        <w:rPr>
          <w:sz w:val="24"/>
          <w:szCs w:val="24"/>
        </w:rPr>
        <w:t xml:space="preserve">Zamawiający informuje, że przewiduje możliwości zmiany umowy w przypadkach wskazanych w </w:t>
      </w:r>
      <w:r w:rsidR="009234A7">
        <w:rPr>
          <w:sz w:val="24"/>
          <w:szCs w:val="24"/>
        </w:rPr>
        <w:t>§ 15</w:t>
      </w:r>
      <w:r>
        <w:rPr>
          <w:sz w:val="24"/>
          <w:szCs w:val="24"/>
        </w:rPr>
        <w:t xml:space="preserve"> p</w:t>
      </w:r>
      <w:r w:rsidRPr="007E7BBB">
        <w:rPr>
          <w:sz w:val="24"/>
          <w:szCs w:val="24"/>
        </w:rPr>
        <w:t>rojektu umowy.</w:t>
      </w:r>
    </w:p>
    <w:p w:rsidR="007E7BBB" w:rsidRPr="007E7BBB" w:rsidRDefault="007E7BBB" w:rsidP="007E7BBB">
      <w:pPr>
        <w:pStyle w:val="Tekstpodstawowy"/>
        <w:numPr>
          <w:ilvl w:val="0"/>
          <w:numId w:val="49"/>
        </w:numPr>
        <w:tabs>
          <w:tab w:val="left" w:pos="-1843"/>
        </w:tabs>
        <w:spacing w:after="0"/>
        <w:ind w:left="284" w:hanging="284"/>
        <w:jc w:val="both"/>
        <w:rPr>
          <w:b/>
          <w:sz w:val="24"/>
        </w:rPr>
      </w:pPr>
      <w:r w:rsidRPr="007E7BBB">
        <w:rPr>
          <w:bCs/>
          <w:sz w:val="24"/>
          <w:szCs w:val="24"/>
        </w:rPr>
        <w:t>Wykonawca którego oferta zostanie oceniona za najkorzystniejszą będzie zobowiązany dopełnić następujących formalności</w:t>
      </w:r>
      <w:r w:rsidRPr="007E7BBB">
        <w:rPr>
          <w:bCs/>
          <w:sz w:val="24"/>
          <w:szCs w:val="32"/>
        </w:rPr>
        <w:t>:</w:t>
      </w:r>
    </w:p>
    <w:p w:rsidR="007E7BBB" w:rsidRPr="007E7BBB" w:rsidRDefault="007E7BBB" w:rsidP="007E7BBB">
      <w:pPr>
        <w:numPr>
          <w:ilvl w:val="0"/>
          <w:numId w:val="28"/>
        </w:numPr>
        <w:tabs>
          <w:tab w:val="clear" w:pos="720"/>
          <w:tab w:val="left" w:pos="-1843"/>
          <w:tab w:val="num" w:pos="502"/>
        </w:tabs>
        <w:ind w:left="851" w:hanging="425"/>
        <w:jc w:val="both"/>
        <w:rPr>
          <w:bCs/>
          <w:sz w:val="24"/>
          <w:szCs w:val="32"/>
        </w:rPr>
      </w:pPr>
      <w:r w:rsidRPr="007E7BBB">
        <w:rPr>
          <w:bCs/>
          <w:sz w:val="24"/>
          <w:szCs w:val="32"/>
        </w:rPr>
        <w:t>Przed zawarciem umowy wnieść zabezpieczenie należytego wykonania umowy zgodnie z zasadami opisanymi w siwz (wg wzoru gwarancji zabezpieczenia należytego wykonania umowy stanowiącego zał. nr 5 do siwz).</w:t>
      </w:r>
    </w:p>
    <w:p w:rsidR="007E7BBB" w:rsidRPr="007E7BBB" w:rsidRDefault="007E7BBB" w:rsidP="007E7BBB">
      <w:pPr>
        <w:numPr>
          <w:ilvl w:val="0"/>
          <w:numId w:val="28"/>
        </w:numPr>
        <w:tabs>
          <w:tab w:val="clear" w:pos="720"/>
          <w:tab w:val="left" w:pos="-1843"/>
          <w:tab w:val="num" w:pos="502"/>
        </w:tabs>
        <w:ind w:left="851" w:hanging="436"/>
        <w:jc w:val="both"/>
        <w:rPr>
          <w:bCs/>
          <w:sz w:val="24"/>
          <w:szCs w:val="32"/>
        </w:rPr>
      </w:pPr>
      <w:r w:rsidRPr="007E7BBB">
        <w:rPr>
          <w:bCs/>
          <w:sz w:val="24"/>
          <w:szCs w:val="32"/>
        </w:rPr>
        <w:t>W przypadku złożenia oferty wspólnej dostarczyć umowę regulującą współpracę Wykonawców.</w:t>
      </w:r>
    </w:p>
    <w:p w:rsidR="007E7BBB" w:rsidRPr="007E7BBB" w:rsidRDefault="007E7BBB" w:rsidP="007E7BBB">
      <w:pPr>
        <w:numPr>
          <w:ilvl w:val="0"/>
          <w:numId w:val="28"/>
        </w:numPr>
        <w:tabs>
          <w:tab w:val="clear" w:pos="720"/>
          <w:tab w:val="left" w:pos="-1843"/>
          <w:tab w:val="num" w:pos="502"/>
        </w:tabs>
        <w:ind w:left="851" w:hanging="436"/>
        <w:jc w:val="both"/>
        <w:rPr>
          <w:bCs/>
          <w:sz w:val="24"/>
          <w:szCs w:val="32"/>
        </w:rPr>
      </w:pPr>
      <w:r w:rsidRPr="007E7BBB">
        <w:rPr>
          <w:bCs/>
          <w:sz w:val="24"/>
          <w:szCs w:val="32"/>
        </w:rPr>
        <w:t>Dostarczyć zamawiającemu kopię polisy OC na warunkach opisanych w projekcie umowy.</w:t>
      </w:r>
    </w:p>
    <w:p w:rsidR="00472296" w:rsidRDefault="003C44D8" w:rsidP="00624FBE">
      <w:pPr>
        <w:pStyle w:val="Tekstpodstawowy"/>
        <w:numPr>
          <w:ilvl w:val="0"/>
          <w:numId w:val="49"/>
        </w:numPr>
        <w:tabs>
          <w:tab w:val="left" w:pos="-1843"/>
          <w:tab w:val="num" w:pos="720"/>
        </w:tabs>
        <w:spacing w:after="0"/>
        <w:ind w:left="284" w:hanging="284"/>
        <w:jc w:val="both"/>
        <w:rPr>
          <w:sz w:val="24"/>
        </w:rPr>
      </w:pPr>
      <w:r w:rsidRPr="0006362E">
        <w:rPr>
          <w:b/>
          <w:sz w:val="24"/>
        </w:rPr>
        <w:t>Wymagania dodatkowe, dotyczące Wykonawcy</w:t>
      </w:r>
      <w:r w:rsidRPr="0006362E">
        <w:rPr>
          <w:sz w:val="24"/>
        </w:rPr>
        <w:t>, który w ramach oferty zadeklarował zapewnienie serwisu:</w:t>
      </w:r>
    </w:p>
    <w:p w:rsidR="006D4D78" w:rsidRPr="006D4D78" w:rsidRDefault="0006362E" w:rsidP="006D4D78">
      <w:pPr>
        <w:pStyle w:val="Tekstpodstawowy"/>
        <w:tabs>
          <w:tab w:val="left" w:pos="-1843"/>
        </w:tabs>
        <w:spacing w:after="0"/>
        <w:ind w:left="284"/>
        <w:jc w:val="both"/>
        <w:rPr>
          <w:b/>
          <w:sz w:val="24"/>
        </w:rPr>
      </w:pPr>
      <w:r w:rsidRPr="0006362E">
        <w:rPr>
          <w:b/>
          <w:sz w:val="24"/>
        </w:rPr>
        <w:t>Wykonawca zapewni serwis na swój koszt na okres tożsamy z okresem udzielonej gwarancji i rękojmi kluczowych urządzeń, tj. urządzeń zabawowych</w:t>
      </w:r>
      <w:r w:rsidR="006D4D78">
        <w:rPr>
          <w:b/>
          <w:sz w:val="24"/>
        </w:rPr>
        <w:t xml:space="preserve">, sportowych i wielofunkcyjnych </w:t>
      </w:r>
      <w:r w:rsidR="006D4D78" w:rsidRPr="006D4D78">
        <w:rPr>
          <w:b/>
          <w:sz w:val="24"/>
        </w:rPr>
        <w:t>na warunkach określonych w umowie.</w:t>
      </w:r>
    </w:p>
    <w:p w:rsidR="00D76A7A" w:rsidRPr="0006362E" w:rsidRDefault="00D76A7A" w:rsidP="0006362E">
      <w:pPr>
        <w:pStyle w:val="Tekstpodstawowy"/>
        <w:numPr>
          <w:ilvl w:val="0"/>
          <w:numId w:val="49"/>
        </w:numPr>
        <w:tabs>
          <w:tab w:val="left" w:pos="-1843"/>
          <w:tab w:val="num" w:pos="720"/>
        </w:tabs>
        <w:spacing w:after="0"/>
        <w:ind w:left="284" w:hanging="284"/>
        <w:jc w:val="both"/>
        <w:rPr>
          <w:sz w:val="24"/>
        </w:rPr>
      </w:pPr>
      <w:r w:rsidRPr="0006362E">
        <w:rPr>
          <w:b/>
          <w:sz w:val="24"/>
        </w:rPr>
        <w:t>Zabezpieczenie należytego wykonania umowy.</w:t>
      </w:r>
    </w:p>
    <w:p w:rsidR="001A278E" w:rsidRPr="0006362E" w:rsidRDefault="001A278E" w:rsidP="00EB2699">
      <w:pPr>
        <w:pStyle w:val="pkt"/>
        <w:numPr>
          <w:ilvl w:val="0"/>
          <w:numId w:val="29"/>
        </w:numPr>
        <w:tabs>
          <w:tab w:val="clear" w:pos="360"/>
          <w:tab w:val="num" w:pos="567"/>
          <w:tab w:val="left" w:pos="6840"/>
        </w:tabs>
        <w:spacing w:before="0" w:after="0"/>
        <w:ind w:left="567" w:hanging="283"/>
      </w:pPr>
      <w:r>
        <w:t xml:space="preserve">Wykonawca jest zobowiązany wnieść </w:t>
      </w:r>
      <w:r w:rsidRPr="00F6383E">
        <w:rPr>
          <w:b/>
        </w:rPr>
        <w:t>zabezpieczenie należytego wykonania umowy</w:t>
      </w:r>
      <w:r>
        <w:t xml:space="preserve"> najpóźniej do dnia podpisania umowy, </w:t>
      </w:r>
      <w:r w:rsidRPr="00F6383E">
        <w:rPr>
          <w:b/>
        </w:rPr>
        <w:t xml:space="preserve">w wysokości 10 % </w:t>
      </w:r>
      <w:r w:rsidRPr="0006362E">
        <w:rPr>
          <w:b/>
        </w:rPr>
        <w:t>ceny całkowitej</w:t>
      </w:r>
      <w:r w:rsidRPr="0006362E">
        <w:t xml:space="preserve"> </w:t>
      </w:r>
      <w:r w:rsidRPr="0006362E">
        <w:rPr>
          <w:b/>
        </w:rPr>
        <w:t xml:space="preserve">podanej w ofercie </w:t>
      </w:r>
      <w:r w:rsidRPr="0006362E">
        <w:t>(zgodnie z załączonym wzorem - zał. nr 5).</w:t>
      </w:r>
    </w:p>
    <w:p w:rsidR="001A278E" w:rsidRDefault="001A278E" w:rsidP="00EB2699">
      <w:pPr>
        <w:pStyle w:val="pkt"/>
        <w:numPr>
          <w:ilvl w:val="0"/>
          <w:numId w:val="29"/>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1A278E" w:rsidRDefault="001A278E" w:rsidP="00EB2699">
      <w:pPr>
        <w:pStyle w:val="pkt"/>
        <w:numPr>
          <w:ilvl w:val="0"/>
          <w:numId w:val="29"/>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1A278E" w:rsidRDefault="001A278E" w:rsidP="00EB2699">
      <w:pPr>
        <w:pStyle w:val="pkt"/>
        <w:numPr>
          <w:ilvl w:val="0"/>
          <w:numId w:val="29"/>
        </w:numPr>
        <w:tabs>
          <w:tab w:val="clear" w:pos="360"/>
          <w:tab w:val="num" w:pos="567"/>
        </w:tabs>
        <w:spacing w:before="0" w:after="0"/>
        <w:ind w:left="567" w:hanging="283"/>
      </w:pPr>
      <w:r>
        <w:t>zabezpieczenie wniesione w pieniądzu wpłacane będzie przelewem na oprocentowany rachunek bankowy Zamawiającego tj.:</w:t>
      </w:r>
    </w:p>
    <w:p w:rsidR="00301BDA" w:rsidRDefault="00301BDA" w:rsidP="0006362E">
      <w:pPr>
        <w:pStyle w:val="pkt"/>
        <w:spacing w:before="0" w:after="0"/>
        <w:ind w:left="567" w:firstLine="0"/>
        <w:jc w:val="center"/>
        <w:rPr>
          <w:b/>
        </w:rPr>
      </w:pPr>
    </w:p>
    <w:p w:rsidR="0006362E" w:rsidRPr="0006362E" w:rsidRDefault="0006362E" w:rsidP="0006362E">
      <w:pPr>
        <w:pStyle w:val="pkt"/>
        <w:spacing w:before="0" w:after="0"/>
        <w:ind w:left="567" w:firstLine="0"/>
        <w:jc w:val="center"/>
        <w:rPr>
          <w:b/>
        </w:rPr>
      </w:pPr>
      <w:r w:rsidRPr="0006362E">
        <w:rPr>
          <w:b/>
        </w:rPr>
        <w:t>Gmina Miasto Świnoujście</w:t>
      </w:r>
    </w:p>
    <w:p w:rsidR="001A278E" w:rsidRDefault="001A278E" w:rsidP="001A278E">
      <w:pPr>
        <w:pStyle w:val="pkt"/>
        <w:spacing w:before="0" w:after="0"/>
        <w:ind w:left="567" w:firstLine="0"/>
        <w:jc w:val="center"/>
        <w:rPr>
          <w:b/>
        </w:rPr>
      </w:pPr>
      <w:r w:rsidRPr="00116FAF">
        <w:rPr>
          <w:b/>
        </w:rPr>
        <w:t>27 1240 3914 1111 0010 0965 11 87</w:t>
      </w:r>
    </w:p>
    <w:p w:rsidR="00301BDA" w:rsidRDefault="00301BDA" w:rsidP="001A278E">
      <w:pPr>
        <w:pStyle w:val="pkt"/>
        <w:spacing w:before="0" w:after="0"/>
        <w:ind w:left="567" w:firstLine="0"/>
        <w:jc w:val="center"/>
        <w:rPr>
          <w:b/>
        </w:rPr>
      </w:pPr>
    </w:p>
    <w:p w:rsidR="001A278E" w:rsidRPr="00116FAF" w:rsidRDefault="001A278E" w:rsidP="001A278E">
      <w:pPr>
        <w:pStyle w:val="pkt"/>
        <w:spacing w:before="0" w:after="0"/>
        <w:ind w:left="567" w:firstLine="0"/>
        <w:rPr>
          <w:b/>
        </w:rPr>
      </w:pPr>
      <w:r>
        <w:rPr>
          <w:b/>
        </w:rPr>
        <w:t>z dopiskiem: zabezpieczenie należytego wykonania umowy dot</w:t>
      </w:r>
      <w:r w:rsidR="00F44163">
        <w:rPr>
          <w:b/>
        </w:rPr>
        <w:t>. postępowania WIM.271.1.72</w:t>
      </w:r>
      <w:r w:rsidR="003670D2">
        <w:rPr>
          <w:b/>
        </w:rPr>
        <w:t>.2017</w:t>
      </w:r>
      <w:r>
        <w:rPr>
          <w:b/>
        </w:rPr>
        <w:t xml:space="preserve"> - Przebudowa placu zab</w:t>
      </w:r>
      <w:r w:rsidR="003670D2">
        <w:rPr>
          <w:b/>
        </w:rPr>
        <w:t xml:space="preserve">aw w </w:t>
      </w:r>
      <w:r w:rsidR="00F44163">
        <w:rPr>
          <w:b/>
        </w:rPr>
        <w:t>ramach zadania: „Przedszkole Miejskie</w:t>
      </w:r>
      <w:r w:rsidR="003670D2">
        <w:rPr>
          <w:b/>
        </w:rPr>
        <w:t xml:space="preserve"> nr 3</w:t>
      </w:r>
      <w:r>
        <w:rPr>
          <w:b/>
        </w:rPr>
        <w:t xml:space="preserve"> </w:t>
      </w:r>
      <w:r w:rsidR="00F44163">
        <w:rPr>
          <w:b/>
        </w:rPr>
        <w:t>przy ul. Batalionów Chłopskich – prace inwestycyjne”.</w:t>
      </w:r>
    </w:p>
    <w:p w:rsidR="001A278E" w:rsidRDefault="001A278E" w:rsidP="00EB2699">
      <w:pPr>
        <w:numPr>
          <w:ilvl w:val="0"/>
          <w:numId w:val="29"/>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rsidR="001A278E" w:rsidRDefault="001A278E" w:rsidP="00EB2699">
      <w:pPr>
        <w:numPr>
          <w:ilvl w:val="0"/>
          <w:numId w:val="29"/>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1A278E" w:rsidRDefault="001A278E" w:rsidP="00EB2699">
      <w:pPr>
        <w:numPr>
          <w:ilvl w:val="0"/>
          <w:numId w:val="29"/>
        </w:numPr>
        <w:tabs>
          <w:tab w:val="clear" w:pos="360"/>
          <w:tab w:val="num" w:pos="567"/>
        </w:tabs>
        <w:ind w:left="567" w:hanging="283"/>
        <w:jc w:val="both"/>
        <w:rPr>
          <w:sz w:val="24"/>
        </w:rPr>
      </w:pPr>
      <w:r>
        <w:rPr>
          <w:sz w:val="24"/>
        </w:rPr>
        <w:t>zabezpieczenie może być wniesione w jednej lub kilku formach.</w:t>
      </w:r>
    </w:p>
    <w:p w:rsidR="001A278E" w:rsidRDefault="001A278E" w:rsidP="00EB2699">
      <w:pPr>
        <w:numPr>
          <w:ilvl w:val="0"/>
          <w:numId w:val="29"/>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1A278E" w:rsidRDefault="001A278E" w:rsidP="00EB2699">
      <w:pPr>
        <w:numPr>
          <w:ilvl w:val="0"/>
          <w:numId w:val="31"/>
        </w:numPr>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rsidR="001A278E" w:rsidRDefault="001A278E" w:rsidP="00EB2699">
      <w:pPr>
        <w:numPr>
          <w:ilvl w:val="0"/>
          <w:numId w:val="31"/>
        </w:numPr>
        <w:ind w:left="851" w:hanging="284"/>
        <w:jc w:val="both"/>
        <w:rPr>
          <w:sz w:val="24"/>
        </w:rPr>
      </w:pPr>
      <w:r>
        <w:rPr>
          <w:sz w:val="24"/>
        </w:rPr>
        <w:t>termin obowiązywania gwarancji/poręczenia.</w:t>
      </w:r>
    </w:p>
    <w:p w:rsidR="001A278E" w:rsidRDefault="001A278E" w:rsidP="00EB2699">
      <w:pPr>
        <w:numPr>
          <w:ilvl w:val="0"/>
          <w:numId w:val="29"/>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1A278E" w:rsidRDefault="001A278E" w:rsidP="00EB2699">
      <w:pPr>
        <w:pStyle w:val="pkt"/>
        <w:numPr>
          <w:ilvl w:val="0"/>
          <w:numId w:val="29"/>
        </w:numPr>
        <w:tabs>
          <w:tab w:val="clear" w:pos="360"/>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rsidR="001A278E" w:rsidRPr="007936EA" w:rsidRDefault="001A278E" w:rsidP="00EB2699">
      <w:pPr>
        <w:pStyle w:val="pkt"/>
        <w:numPr>
          <w:ilvl w:val="0"/>
          <w:numId w:val="29"/>
        </w:numPr>
        <w:tabs>
          <w:tab w:val="clear" w:pos="360"/>
          <w:tab w:val="left" w:pos="426"/>
          <w:tab w:val="num" w:pos="567"/>
        </w:tabs>
        <w:spacing w:before="0" w:after="0"/>
        <w:ind w:left="567" w:hanging="425"/>
      </w:pPr>
      <w:r w:rsidRPr="007936EA">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A278E" w:rsidRPr="007936EA" w:rsidRDefault="001A278E" w:rsidP="00EB2699">
      <w:pPr>
        <w:pStyle w:val="pkt"/>
        <w:numPr>
          <w:ilvl w:val="0"/>
          <w:numId w:val="29"/>
        </w:numPr>
        <w:tabs>
          <w:tab w:val="clear" w:pos="360"/>
          <w:tab w:val="left" w:pos="426"/>
          <w:tab w:val="num" w:pos="567"/>
        </w:tabs>
        <w:spacing w:before="0" w:after="0"/>
        <w:ind w:left="567" w:hanging="425"/>
      </w:pPr>
      <w:r>
        <w:t>w</w:t>
      </w:r>
      <w:r w:rsidRPr="007936EA">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1A278E" w:rsidRDefault="001A278E" w:rsidP="00EB2699">
      <w:pPr>
        <w:pStyle w:val="pkt"/>
        <w:numPr>
          <w:ilvl w:val="0"/>
          <w:numId w:val="29"/>
        </w:numPr>
        <w:tabs>
          <w:tab w:val="clear" w:pos="360"/>
          <w:tab w:val="left" w:pos="426"/>
          <w:tab w:val="num" w:pos="567"/>
        </w:tabs>
        <w:spacing w:before="0" w:after="0"/>
        <w:ind w:left="567" w:hanging="425"/>
      </w:pPr>
      <w:r>
        <w:t>w</w:t>
      </w:r>
      <w:r w:rsidRPr="007936EA">
        <w:t>ypłata, o której mowa w ppkt 11, następuje nie później niż w ostatnim dniu ważności dotychczasowego zabezpieczenia.</w:t>
      </w:r>
    </w:p>
    <w:p w:rsidR="00432272" w:rsidRPr="00432272" w:rsidRDefault="00432272" w:rsidP="00624FBE">
      <w:pPr>
        <w:pStyle w:val="Tekstpodstawowy"/>
        <w:tabs>
          <w:tab w:val="left" w:pos="-1843"/>
          <w:tab w:val="left" w:pos="426"/>
          <w:tab w:val="num" w:pos="720"/>
        </w:tabs>
        <w:spacing w:after="0"/>
        <w:jc w:val="both"/>
        <w:rPr>
          <w:sz w:val="24"/>
          <w:szCs w:val="24"/>
        </w:rPr>
      </w:pPr>
    </w:p>
    <w:p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rsidR="00FF6A33" w:rsidRPr="005B5AC2" w:rsidRDefault="00FF6A33" w:rsidP="00FF6A33">
      <w:pPr>
        <w:ind w:left="426"/>
        <w:jc w:val="both"/>
        <w:rPr>
          <w:b/>
          <w:sz w:val="24"/>
        </w:rPr>
      </w:pPr>
    </w:p>
    <w:p w:rsidR="00FF6A33" w:rsidRPr="00264283" w:rsidRDefault="00FF6A33" w:rsidP="00EB2699">
      <w:pPr>
        <w:pStyle w:val="Tekstpodstawowywcity"/>
        <w:numPr>
          <w:ilvl w:val="0"/>
          <w:numId w:val="30"/>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F6A33" w:rsidRPr="008914EA" w:rsidRDefault="00FF6A33" w:rsidP="00EB2699">
      <w:pPr>
        <w:pStyle w:val="Tekstpodstawowywcity"/>
        <w:numPr>
          <w:ilvl w:val="0"/>
          <w:numId w:val="30"/>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FF6A33" w:rsidRPr="008914EA" w:rsidRDefault="00FF6A33" w:rsidP="00EB2699">
      <w:pPr>
        <w:pStyle w:val="ZLITUSTzmustliter"/>
        <w:numPr>
          <w:ilvl w:val="0"/>
          <w:numId w:val="30"/>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F6A33" w:rsidRPr="008914EA" w:rsidRDefault="00FF6A33" w:rsidP="00EB2699">
      <w:pPr>
        <w:numPr>
          <w:ilvl w:val="0"/>
          <w:numId w:val="30"/>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F6A33" w:rsidRPr="00246A7B" w:rsidRDefault="00FF6A33" w:rsidP="00EB2699">
      <w:pPr>
        <w:pStyle w:val="Tekstpodstawowywcity"/>
        <w:numPr>
          <w:ilvl w:val="0"/>
          <w:numId w:val="30"/>
        </w:numPr>
        <w:tabs>
          <w:tab w:val="clear" w:pos="360"/>
          <w:tab w:val="num" w:pos="284"/>
          <w:tab w:val="num" w:pos="709"/>
          <w:tab w:val="left" w:pos="993"/>
        </w:tabs>
        <w:spacing w:after="0"/>
        <w:ind w:left="284" w:hanging="284"/>
        <w:jc w:val="both"/>
      </w:pPr>
      <w:r w:rsidRPr="00264283">
        <w:rPr>
          <w:sz w:val="24"/>
          <w:szCs w:val="24"/>
        </w:rPr>
        <w:t>Na orzeczenie Krajowej Izby Odwoławczej stronom oraz uczestnikom postępowania odwoławczego przysługuje skarga do sądu</w:t>
      </w:r>
      <w:r w:rsidRPr="00246A7B">
        <w:t>.</w:t>
      </w:r>
    </w:p>
    <w:p w:rsidR="00FF6A33" w:rsidRDefault="00FF6A33" w:rsidP="00FF6A33">
      <w:pPr>
        <w:tabs>
          <w:tab w:val="num" w:pos="360"/>
        </w:tabs>
        <w:ind w:hanging="357"/>
        <w:jc w:val="both"/>
        <w:rPr>
          <w:sz w:val="24"/>
        </w:rPr>
      </w:pPr>
    </w:p>
    <w:p w:rsidR="00A96640" w:rsidRPr="008914EA" w:rsidRDefault="00EC09C3" w:rsidP="00A96640">
      <w:pPr>
        <w:pBdr>
          <w:top w:val="single" w:sz="4" w:space="1" w:color="auto"/>
          <w:left w:val="single" w:sz="4" w:space="4"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FF6A33" w:rsidRPr="005B5AC2">
        <w:t xml:space="preserve"> </w:t>
      </w:r>
      <w:r w:rsidR="00FF6A33" w:rsidRPr="00860E4A">
        <w:rPr>
          <w:b/>
          <w:sz w:val="24"/>
          <w:szCs w:val="24"/>
        </w:rPr>
        <w:t>Opis przedmiotu zamówienia</w:t>
      </w:r>
      <w:r w:rsidR="00A96640" w:rsidRPr="008914EA">
        <w:t>:</w:t>
      </w:r>
    </w:p>
    <w:p w:rsidR="00A96640" w:rsidRPr="00A96640" w:rsidRDefault="00A96640" w:rsidP="00A96640">
      <w:pPr>
        <w:pStyle w:val="Tekstpodstawowywcity"/>
        <w:spacing w:after="0"/>
        <w:ind w:left="284"/>
        <w:jc w:val="both"/>
        <w:rPr>
          <w:b/>
          <w:sz w:val="24"/>
          <w:szCs w:val="24"/>
        </w:rPr>
      </w:pPr>
    </w:p>
    <w:p w:rsidR="00264283" w:rsidRPr="00A96640" w:rsidRDefault="00264283" w:rsidP="00EB2699">
      <w:pPr>
        <w:pStyle w:val="Tekstpodstawowywcity"/>
        <w:numPr>
          <w:ilvl w:val="0"/>
          <w:numId w:val="38"/>
        </w:numPr>
        <w:spacing w:after="0"/>
        <w:ind w:left="284" w:hanging="284"/>
        <w:jc w:val="both"/>
        <w:rPr>
          <w:b/>
          <w:sz w:val="24"/>
          <w:szCs w:val="24"/>
        </w:rPr>
      </w:pPr>
      <w:r w:rsidRPr="00714297">
        <w:rPr>
          <w:sz w:val="24"/>
          <w:szCs w:val="24"/>
        </w:rPr>
        <w:t>Przedmiotem zamówienia jest:</w:t>
      </w:r>
    </w:p>
    <w:p w:rsidR="00A96640" w:rsidRPr="00A96640" w:rsidRDefault="00F44163" w:rsidP="00F05DD4">
      <w:pPr>
        <w:pStyle w:val="Tekstpodstawowywcity"/>
        <w:spacing w:after="0"/>
        <w:ind w:left="284"/>
        <w:jc w:val="both"/>
        <w:rPr>
          <w:b/>
          <w:sz w:val="24"/>
          <w:szCs w:val="24"/>
        </w:rPr>
      </w:pPr>
      <w:r>
        <w:rPr>
          <w:sz w:val="24"/>
          <w:szCs w:val="24"/>
        </w:rPr>
        <w:t>Zagospodarowanie terenu - P</w:t>
      </w:r>
      <w:r w:rsidR="00264283" w:rsidRPr="00A96640">
        <w:rPr>
          <w:sz w:val="24"/>
          <w:szCs w:val="24"/>
        </w:rPr>
        <w:t>rzebudowa placu zab</w:t>
      </w:r>
      <w:r w:rsidR="003670D2">
        <w:rPr>
          <w:sz w:val="24"/>
          <w:szCs w:val="24"/>
        </w:rPr>
        <w:t xml:space="preserve">aw w </w:t>
      </w:r>
      <w:r>
        <w:rPr>
          <w:sz w:val="24"/>
          <w:szCs w:val="24"/>
        </w:rPr>
        <w:t>Przedszkol</w:t>
      </w:r>
      <w:r w:rsidR="00674BBB">
        <w:rPr>
          <w:sz w:val="24"/>
          <w:szCs w:val="24"/>
        </w:rPr>
        <w:t>u</w:t>
      </w:r>
      <w:r>
        <w:rPr>
          <w:sz w:val="24"/>
          <w:szCs w:val="24"/>
        </w:rPr>
        <w:t xml:space="preserve"> Miejski</w:t>
      </w:r>
      <w:r w:rsidR="00674BBB">
        <w:rPr>
          <w:sz w:val="24"/>
          <w:szCs w:val="24"/>
        </w:rPr>
        <w:t>m</w:t>
      </w:r>
      <w:r w:rsidR="003670D2">
        <w:rPr>
          <w:sz w:val="24"/>
          <w:szCs w:val="24"/>
        </w:rPr>
        <w:t xml:space="preserve"> nr 3 przy ul. Batalionów Chłopskich</w:t>
      </w:r>
      <w:r>
        <w:rPr>
          <w:sz w:val="24"/>
          <w:szCs w:val="24"/>
        </w:rPr>
        <w:t xml:space="preserve"> </w:t>
      </w:r>
      <w:r w:rsidR="00DC5210">
        <w:rPr>
          <w:sz w:val="24"/>
          <w:szCs w:val="24"/>
        </w:rPr>
        <w:t xml:space="preserve">5 w Świnoujściu </w:t>
      </w:r>
      <w:r w:rsidR="00674BBB">
        <w:rPr>
          <w:sz w:val="24"/>
          <w:szCs w:val="24"/>
        </w:rPr>
        <w:t>.</w:t>
      </w:r>
    </w:p>
    <w:p w:rsidR="00264283" w:rsidRPr="00714297" w:rsidRDefault="00264283" w:rsidP="00EB2699">
      <w:pPr>
        <w:numPr>
          <w:ilvl w:val="0"/>
          <w:numId w:val="38"/>
        </w:numPr>
        <w:spacing w:line="276" w:lineRule="auto"/>
        <w:ind w:left="284" w:hanging="284"/>
        <w:jc w:val="both"/>
        <w:rPr>
          <w:sz w:val="24"/>
          <w:szCs w:val="24"/>
        </w:rPr>
      </w:pPr>
      <w:r w:rsidRPr="00714297">
        <w:rPr>
          <w:sz w:val="24"/>
          <w:szCs w:val="24"/>
        </w:rPr>
        <w:t>Przedmiot i zakres zamówienia określa opis przedmiotu zamówienia (załącznik nr 1</w:t>
      </w:r>
      <w:r w:rsidR="00D604F6">
        <w:rPr>
          <w:sz w:val="24"/>
          <w:szCs w:val="24"/>
        </w:rPr>
        <w:t xml:space="preserve"> do umowy</w:t>
      </w:r>
      <w:r w:rsidR="00055022">
        <w:rPr>
          <w:sz w:val="24"/>
          <w:szCs w:val="24"/>
        </w:rPr>
        <w:t>)</w:t>
      </w:r>
      <w:r w:rsidR="00FB0057">
        <w:rPr>
          <w:sz w:val="24"/>
          <w:szCs w:val="24"/>
        </w:rPr>
        <w:t xml:space="preserve">, wykaz wycenionych elementów (zał. nr 2 do umowy) </w:t>
      </w:r>
      <w:r w:rsidR="00055022">
        <w:rPr>
          <w:sz w:val="24"/>
          <w:szCs w:val="24"/>
        </w:rPr>
        <w:t>oraz dokumentacja projektowa</w:t>
      </w:r>
      <w:r w:rsidR="00FB0057">
        <w:rPr>
          <w:sz w:val="24"/>
          <w:szCs w:val="24"/>
        </w:rPr>
        <w:t>.</w:t>
      </w:r>
    </w:p>
    <w:p w:rsidR="00264283" w:rsidRDefault="00264283" w:rsidP="00EB2699">
      <w:pPr>
        <w:numPr>
          <w:ilvl w:val="0"/>
          <w:numId w:val="38"/>
        </w:numPr>
        <w:spacing w:line="276" w:lineRule="auto"/>
        <w:ind w:left="284" w:hanging="284"/>
        <w:jc w:val="both"/>
        <w:rPr>
          <w:sz w:val="24"/>
          <w:szCs w:val="24"/>
        </w:rPr>
      </w:pPr>
      <w:r w:rsidRPr="00714297">
        <w:rPr>
          <w:sz w:val="24"/>
          <w:szCs w:val="24"/>
        </w:rPr>
        <w:t>Przedmiot zamówienia odpowiada następującym kodom CPV:</w:t>
      </w:r>
    </w:p>
    <w:p w:rsidR="00583D1A" w:rsidRPr="00583D1A" w:rsidRDefault="003F3B46" w:rsidP="00583D1A">
      <w:pPr>
        <w:spacing w:line="276" w:lineRule="auto"/>
        <w:ind w:left="284"/>
        <w:jc w:val="both"/>
        <w:rPr>
          <w:sz w:val="24"/>
          <w:szCs w:val="24"/>
        </w:rPr>
      </w:pPr>
      <w:r>
        <w:rPr>
          <w:sz w:val="24"/>
          <w:szCs w:val="24"/>
        </w:rPr>
        <w:tab/>
      </w:r>
      <w:r w:rsidR="00583D1A" w:rsidRPr="00714297">
        <w:rPr>
          <w:rFonts w:eastAsia="Calibri"/>
          <w:noProof/>
          <w:sz w:val="24"/>
          <w:szCs w:val="24"/>
        </w:rPr>
        <w:t>45112723-9 – Roboty w zakresie kształtowania placów zabaw</w:t>
      </w:r>
    </w:p>
    <w:p w:rsidR="00583D1A" w:rsidRPr="00714297" w:rsidRDefault="00583D1A" w:rsidP="00DC5210">
      <w:pPr>
        <w:spacing w:line="276" w:lineRule="auto"/>
        <w:ind w:firstLine="708"/>
        <w:jc w:val="both"/>
        <w:rPr>
          <w:rFonts w:eastAsia="Calibri"/>
          <w:noProof/>
          <w:sz w:val="24"/>
          <w:szCs w:val="24"/>
        </w:rPr>
      </w:pPr>
      <w:r w:rsidRPr="00714297">
        <w:rPr>
          <w:rFonts w:eastAsia="Calibri"/>
          <w:noProof/>
          <w:sz w:val="24"/>
          <w:szCs w:val="24"/>
        </w:rPr>
        <w:t>45112720-8 –Roboty w zakresie kształtowania terenów sportowych</w:t>
      </w:r>
      <w:r>
        <w:rPr>
          <w:rFonts w:eastAsia="Calibri"/>
          <w:noProof/>
          <w:sz w:val="24"/>
          <w:szCs w:val="24"/>
        </w:rPr>
        <w:t xml:space="preserve"> </w:t>
      </w:r>
      <w:r w:rsidRPr="00714297">
        <w:rPr>
          <w:rFonts w:eastAsia="Calibri"/>
          <w:noProof/>
          <w:sz w:val="24"/>
          <w:szCs w:val="24"/>
        </w:rPr>
        <w:t>i rekreacyjnych</w:t>
      </w:r>
    </w:p>
    <w:p w:rsidR="00583D1A" w:rsidRPr="00714297" w:rsidRDefault="00583D1A" w:rsidP="00583D1A">
      <w:pPr>
        <w:spacing w:line="276" w:lineRule="auto"/>
        <w:jc w:val="both"/>
        <w:rPr>
          <w:rFonts w:eastAsia="Calibri"/>
          <w:noProof/>
          <w:sz w:val="24"/>
          <w:szCs w:val="24"/>
        </w:rPr>
      </w:pPr>
      <w:r>
        <w:rPr>
          <w:rFonts w:eastAsia="Calibri"/>
          <w:noProof/>
          <w:sz w:val="24"/>
          <w:szCs w:val="24"/>
        </w:rPr>
        <w:tab/>
      </w:r>
      <w:r w:rsidRPr="00714297">
        <w:rPr>
          <w:rFonts w:eastAsia="Calibri"/>
          <w:noProof/>
          <w:sz w:val="24"/>
          <w:szCs w:val="24"/>
        </w:rPr>
        <w:t>45233200-1 –  Roboty w zakresie różnych nawierzchni</w:t>
      </w:r>
    </w:p>
    <w:p w:rsidR="00583D1A" w:rsidRPr="00714297" w:rsidRDefault="00583D1A" w:rsidP="00DC5210">
      <w:pPr>
        <w:spacing w:line="276" w:lineRule="auto"/>
        <w:ind w:firstLine="708"/>
        <w:jc w:val="both"/>
        <w:rPr>
          <w:sz w:val="24"/>
          <w:szCs w:val="24"/>
        </w:rPr>
      </w:pPr>
      <w:r w:rsidRPr="00714297">
        <w:rPr>
          <w:sz w:val="24"/>
          <w:szCs w:val="24"/>
        </w:rPr>
        <w:t>45236210-5 – Wyrównywanie nawierzchni placów zabaw dla dzieci</w:t>
      </w:r>
    </w:p>
    <w:p w:rsidR="00610486" w:rsidRPr="00D42B05" w:rsidRDefault="00610486" w:rsidP="00EB2699">
      <w:pPr>
        <w:numPr>
          <w:ilvl w:val="0"/>
          <w:numId w:val="38"/>
        </w:numPr>
        <w:spacing w:line="276" w:lineRule="auto"/>
        <w:ind w:left="284" w:hanging="284"/>
        <w:jc w:val="both"/>
        <w:rPr>
          <w:b/>
          <w:sz w:val="24"/>
          <w:szCs w:val="24"/>
        </w:rPr>
      </w:pPr>
      <w:r w:rsidRPr="00D42B05">
        <w:rPr>
          <w:b/>
          <w:sz w:val="24"/>
          <w:szCs w:val="24"/>
        </w:rPr>
        <w:t xml:space="preserve">Zamawiający zgodnie z art. 36a ust. </w:t>
      </w:r>
      <w:r w:rsidR="000757ED" w:rsidRPr="00D42B05">
        <w:rPr>
          <w:b/>
          <w:sz w:val="24"/>
          <w:szCs w:val="24"/>
        </w:rPr>
        <w:t>2</w:t>
      </w:r>
      <w:r w:rsidRPr="00D42B05">
        <w:rPr>
          <w:b/>
          <w:sz w:val="24"/>
          <w:szCs w:val="24"/>
        </w:rPr>
        <w:t xml:space="preserve"> pkt 1) ustawy Pzp zastrzega obowiązek osobistego wykonania przez Wykonawcę kluczowej części zamówienia na roboty budowlane tj. </w:t>
      </w:r>
      <w:r w:rsidR="00403816" w:rsidRPr="00D42B05">
        <w:rPr>
          <w:b/>
          <w:sz w:val="24"/>
          <w:szCs w:val="24"/>
        </w:rPr>
        <w:t>montaż urządzeń placu zabaw.</w:t>
      </w:r>
    </w:p>
    <w:p w:rsidR="00DC5210" w:rsidRPr="00DC5210" w:rsidRDefault="00DC5210" w:rsidP="00DC5210">
      <w:pPr>
        <w:pStyle w:val="Tekstpodstawowywcity"/>
        <w:numPr>
          <w:ilvl w:val="0"/>
          <w:numId w:val="38"/>
        </w:numPr>
        <w:spacing w:after="0"/>
        <w:ind w:left="284" w:hanging="284"/>
        <w:jc w:val="both"/>
        <w:rPr>
          <w:b/>
          <w:sz w:val="24"/>
          <w:szCs w:val="24"/>
        </w:rPr>
      </w:pPr>
      <w:r w:rsidRPr="00DC5210">
        <w:rPr>
          <w:rFonts w:eastAsia="Calibri"/>
          <w:sz w:val="24"/>
          <w:szCs w:val="24"/>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DC5210">
        <w:rPr>
          <w:rFonts w:eastAsia="Calibri"/>
          <w:sz w:val="24"/>
          <w:szCs w:val="24"/>
          <w:lang w:eastAsia="en-US"/>
        </w:rPr>
        <w:t>(Dz. U. z 2016 r. poz. 1666 ze zm.), tj. by te osoby wykonywały następujące czynności:</w:t>
      </w:r>
    </w:p>
    <w:p w:rsidR="00DC5210" w:rsidRPr="00DC5210" w:rsidRDefault="00DC5210" w:rsidP="00DC5210">
      <w:pPr>
        <w:pStyle w:val="Akapitzlist"/>
        <w:numPr>
          <w:ilvl w:val="0"/>
          <w:numId w:val="48"/>
        </w:numPr>
        <w:autoSpaceDE w:val="0"/>
        <w:autoSpaceDN w:val="0"/>
        <w:adjustRightInd w:val="0"/>
        <w:jc w:val="both"/>
        <w:rPr>
          <w:rFonts w:eastAsiaTheme="minorHAnsi"/>
          <w:sz w:val="24"/>
          <w:szCs w:val="24"/>
        </w:rPr>
      </w:pPr>
      <w:r w:rsidRPr="00DC5210">
        <w:rPr>
          <w:rFonts w:eastAsiaTheme="minorHAnsi"/>
          <w:sz w:val="24"/>
          <w:szCs w:val="24"/>
        </w:rPr>
        <w:t xml:space="preserve">prace przy ukształtowaniu </w:t>
      </w:r>
      <w:r w:rsidR="004A653D">
        <w:rPr>
          <w:rFonts w:eastAsiaTheme="minorHAnsi"/>
          <w:sz w:val="24"/>
          <w:szCs w:val="24"/>
        </w:rPr>
        <w:t>i zagospodarowaniu terenu (roboty rozbiórkowe, roboty ziemne,</w:t>
      </w:r>
      <w:r w:rsidR="00B15BED">
        <w:rPr>
          <w:rFonts w:eastAsiaTheme="minorHAnsi"/>
          <w:sz w:val="24"/>
          <w:szCs w:val="24"/>
        </w:rPr>
        <w:t xml:space="preserve"> ciągi komunikacyjne,</w:t>
      </w:r>
      <w:r w:rsidR="004A653D">
        <w:rPr>
          <w:rFonts w:eastAsiaTheme="minorHAnsi"/>
          <w:sz w:val="24"/>
          <w:szCs w:val="24"/>
        </w:rPr>
        <w:t xml:space="preserve"> wykonanie zieleni</w:t>
      </w:r>
      <w:r w:rsidR="004861ED">
        <w:rPr>
          <w:rFonts w:eastAsiaTheme="minorHAnsi"/>
          <w:sz w:val="24"/>
          <w:szCs w:val="24"/>
        </w:rPr>
        <w:t>, uporządkowanie terenu</w:t>
      </w:r>
      <w:r w:rsidR="004A653D">
        <w:rPr>
          <w:rFonts w:eastAsiaTheme="minorHAnsi"/>
          <w:sz w:val="24"/>
          <w:szCs w:val="24"/>
        </w:rPr>
        <w:t>)</w:t>
      </w:r>
      <w:r w:rsidRPr="00DC5210">
        <w:rPr>
          <w:rFonts w:eastAsiaTheme="minorHAnsi"/>
          <w:sz w:val="24"/>
          <w:szCs w:val="24"/>
        </w:rPr>
        <w:t>;</w:t>
      </w:r>
    </w:p>
    <w:p w:rsidR="00DC5210" w:rsidRPr="00DC5210" w:rsidRDefault="00DC5210" w:rsidP="00DC5210">
      <w:pPr>
        <w:pStyle w:val="Akapitzlist"/>
        <w:numPr>
          <w:ilvl w:val="0"/>
          <w:numId w:val="48"/>
        </w:numPr>
        <w:autoSpaceDE w:val="0"/>
        <w:autoSpaceDN w:val="0"/>
        <w:adjustRightInd w:val="0"/>
        <w:jc w:val="both"/>
        <w:rPr>
          <w:rFonts w:eastAsiaTheme="minorHAnsi"/>
          <w:sz w:val="24"/>
          <w:szCs w:val="24"/>
        </w:rPr>
      </w:pPr>
      <w:r w:rsidRPr="00DC5210">
        <w:rPr>
          <w:rFonts w:eastAsiaTheme="minorHAnsi"/>
          <w:sz w:val="24"/>
          <w:szCs w:val="24"/>
        </w:rPr>
        <w:t xml:space="preserve">wykonanie wiaty rekreacyjnej; </w:t>
      </w:r>
    </w:p>
    <w:p w:rsidR="00DC5210" w:rsidRDefault="00DC5210" w:rsidP="00DC5210">
      <w:pPr>
        <w:pStyle w:val="Akapitzlist"/>
        <w:numPr>
          <w:ilvl w:val="0"/>
          <w:numId w:val="48"/>
        </w:numPr>
        <w:autoSpaceDE w:val="0"/>
        <w:autoSpaceDN w:val="0"/>
        <w:adjustRightInd w:val="0"/>
        <w:jc w:val="both"/>
        <w:rPr>
          <w:rFonts w:eastAsiaTheme="minorHAnsi"/>
          <w:sz w:val="24"/>
          <w:szCs w:val="24"/>
        </w:rPr>
      </w:pPr>
      <w:r w:rsidRPr="00DC5210">
        <w:rPr>
          <w:rFonts w:eastAsiaTheme="minorHAnsi"/>
          <w:sz w:val="24"/>
          <w:szCs w:val="24"/>
        </w:rPr>
        <w:t>wykonanie wiaty na zabawki;</w:t>
      </w:r>
    </w:p>
    <w:p w:rsidR="004A653D" w:rsidRPr="00DC5210" w:rsidRDefault="004A653D" w:rsidP="00DC5210">
      <w:pPr>
        <w:pStyle w:val="Akapitzlist"/>
        <w:numPr>
          <w:ilvl w:val="0"/>
          <w:numId w:val="48"/>
        </w:numPr>
        <w:autoSpaceDE w:val="0"/>
        <w:autoSpaceDN w:val="0"/>
        <w:adjustRightInd w:val="0"/>
        <w:jc w:val="both"/>
        <w:rPr>
          <w:rFonts w:eastAsiaTheme="minorHAnsi"/>
          <w:sz w:val="24"/>
          <w:szCs w:val="24"/>
        </w:rPr>
      </w:pPr>
      <w:r>
        <w:rPr>
          <w:rFonts w:eastAsiaTheme="minorHAnsi"/>
          <w:sz w:val="24"/>
          <w:szCs w:val="24"/>
        </w:rPr>
        <w:t>wykonanie ogródka dydaktycznego;</w:t>
      </w:r>
    </w:p>
    <w:p w:rsidR="00DC5210" w:rsidRDefault="00DC5210" w:rsidP="00DC5210">
      <w:pPr>
        <w:pStyle w:val="Akapitzlist"/>
        <w:numPr>
          <w:ilvl w:val="0"/>
          <w:numId w:val="48"/>
        </w:numPr>
        <w:autoSpaceDE w:val="0"/>
        <w:autoSpaceDN w:val="0"/>
        <w:adjustRightInd w:val="0"/>
        <w:jc w:val="both"/>
        <w:rPr>
          <w:rFonts w:eastAsiaTheme="minorHAnsi"/>
          <w:sz w:val="24"/>
          <w:szCs w:val="24"/>
        </w:rPr>
      </w:pPr>
      <w:r w:rsidRPr="00DC5210">
        <w:rPr>
          <w:rFonts w:eastAsiaTheme="minorHAnsi"/>
          <w:sz w:val="24"/>
          <w:szCs w:val="24"/>
        </w:rPr>
        <w:t>montaż urządzeń zabawowych;</w:t>
      </w:r>
    </w:p>
    <w:p w:rsidR="004A653D" w:rsidRPr="00DC5210" w:rsidRDefault="004A653D" w:rsidP="00DC5210">
      <w:pPr>
        <w:pStyle w:val="Akapitzlist"/>
        <w:numPr>
          <w:ilvl w:val="0"/>
          <w:numId w:val="48"/>
        </w:numPr>
        <w:autoSpaceDE w:val="0"/>
        <w:autoSpaceDN w:val="0"/>
        <w:adjustRightInd w:val="0"/>
        <w:jc w:val="both"/>
        <w:rPr>
          <w:rFonts w:eastAsiaTheme="minorHAnsi"/>
          <w:sz w:val="24"/>
          <w:szCs w:val="24"/>
        </w:rPr>
      </w:pPr>
      <w:r>
        <w:rPr>
          <w:rFonts w:eastAsiaTheme="minorHAnsi"/>
          <w:sz w:val="24"/>
          <w:szCs w:val="24"/>
        </w:rPr>
        <w:t>remont piaskownicy;</w:t>
      </w:r>
    </w:p>
    <w:p w:rsidR="00DC5210" w:rsidRPr="00B15BED" w:rsidRDefault="00DC5210" w:rsidP="00B15BED">
      <w:pPr>
        <w:pStyle w:val="Akapitzlist"/>
        <w:numPr>
          <w:ilvl w:val="0"/>
          <w:numId w:val="48"/>
        </w:numPr>
        <w:autoSpaceDE w:val="0"/>
        <w:autoSpaceDN w:val="0"/>
        <w:adjustRightInd w:val="0"/>
        <w:jc w:val="both"/>
        <w:rPr>
          <w:rFonts w:eastAsiaTheme="minorHAnsi"/>
          <w:sz w:val="24"/>
          <w:szCs w:val="24"/>
        </w:rPr>
      </w:pPr>
      <w:r w:rsidRPr="00DC5210">
        <w:rPr>
          <w:rFonts w:eastAsiaTheme="minorHAnsi"/>
          <w:sz w:val="24"/>
          <w:szCs w:val="24"/>
        </w:rPr>
        <w:t>wykonanie nawierzchni poliuretanowych</w:t>
      </w:r>
      <w:r w:rsidR="004A653D">
        <w:rPr>
          <w:rFonts w:eastAsiaTheme="minorHAnsi"/>
          <w:sz w:val="24"/>
          <w:szCs w:val="24"/>
        </w:rPr>
        <w:t>;</w:t>
      </w:r>
    </w:p>
    <w:p w:rsidR="00DC5210" w:rsidRPr="00DC5210" w:rsidRDefault="00DC5210" w:rsidP="00DC5210">
      <w:pPr>
        <w:jc w:val="both"/>
        <w:rPr>
          <w:sz w:val="24"/>
          <w:szCs w:val="24"/>
        </w:rPr>
      </w:pPr>
      <w:r w:rsidRPr="00DC5210">
        <w:rPr>
          <w:sz w:val="24"/>
          <w:szCs w:val="24"/>
        </w:rPr>
        <w:t>Obowiązek ten nie obejmuje osób wykonujących samodzielne funkcje techniczne w budownictwie.</w:t>
      </w:r>
    </w:p>
    <w:p w:rsidR="00DC5210" w:rsidRPr="00474D36" w:rsidRDefault="00DC5210" w:rsidP="00DC5210">
      <w:pPr>
        <w:pStyle w:val="Tekstpodstawowy"/>
        <w:numPr>
          <w:ilvl w:val="0"/>
          <w:numId w:val="38"/>
        </w:numPr>
        <w:tabs>
          <w:tab w:val="left" w:pos="-1843"/>
        </w:tabs>
        <w:autoSpaceDE w:val="0"/>
        <w:autoSpaceDN w:val="0"/>
        <w:adjustRightInd w:val="0"/>
        <w:spacing w:after="0" w:line="276" w:lineRule="auto"/>
        <w:ind w:left="284" w:hanging="284"/>
        <w:jc w:val="both"/>
        <w:rPr>
          <w:b/>
          <w:sz w:val="24"/>
          <w:szCs w:val="24"/>
        </w:rPr>
      </w:pPr>
      <w:r w:rsidRPr="00474D36">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6E2280">
        <w:rPr>
          <w:sz w:val="24"/>
          <w:szCs w:val="24"/>
        </w:rPr>
        <w:t>5</w:t>
      </w:r>
      <w:r w:rsidRPr="00474D36">
        <w:rPr>
          <w:sz w:val="24"/>
          <w:szCs w:val="24"/>
        </w:rPr>
        <w:t xml:space="preserve"> c</w:t>
      </w:r>
      <w:r>
        <w:rPr>
          <w:sz w:val="24"/>
          <w:szCs w:val="24"/>
        </w:rPr>
        <w:t>zynności. Z</w:t>
      </w:r>
      <w:r w:rsidRPr="00474D36">
        <w:rPr>
          <w:sz w:val="24"/>
          <w:szCs w:val="24"/>
        </w:rPr>
        <w:t>amawiający uprawniony jest w szczególności do:</w:t>
      </w:r>
    </w:p>
    <w:p w:rsidR="00DC5210" w:rsidRPr="00474D36" w:rsidRDefault="00DC5210" w:rsidP="00DC5210">
      <w:pPr>
        <w:numPr>
          <w:ilvl w:val="0"/>
          <w:numId w:val="57"/>
        </w:numPr>
        <w:ind w:hanging="357"/>
        <w:jc w:val="both"/>
        <w:rPr>
          <w:sz w:val="24"/>
          <w:szCs w:val="24"/>
        </w:rPr>
      </w:pPr>
      <w:r w:rsidRPr="00474D36">
        <w:rPr>
          <w:sz w:val="24"/>
          <w:szCs w:val="24"/>
        </w:rPr>
        <w:t>żądania oświadczeń i dokumentów w zakresie potwierdzenia spełniania ww. wymogów i dokonywania ich oceny,</w:t>
      </w:r>
    </w:p>
    <w:p w:rsidR="00DC5210" w:rsidRPr="00474D36" w:rsidRDefault="00DC5210" w:rsidP="00DC5210">
      <w:pPr>
        <w:numPr>
          <w:ilvl w:val="0"/>
          <w:numId w:val="57"/>
        </w:numPr>
        <w:ind w:hanging="357"/>
        <w:jc w:val="both"/>
        <w:rPr>
          <w:sz w:val="24"/>
          <w:szCs w:val="24"/>
        </w:rPr>
      </w:pPr>
      <w:r w:rsidRPr="00474D36">
        <w:rPr>
          <w:sz w:val="24"/>
          <w:szCs w:val="24"/>
        </w:rPr>
        <w:t>żądania wyjaśnień w przypadku wątpliwości w zakresie potwierdzenia spełniania ww. wymogów,</w:t>
      </w:r>
    </w:p>
    <w:p w:rsidR="00DC5210" w:rsidRPr="00474D36" w:rsidRDefault="00DC5210" w:rsidP="00DC5210">
      <w:pPr>
        <w:numPr>
          <w:ilvl w:val="0"/>
          <w:numId w:val="57"/>
        </w:numPr>
        <w:ind w:hanging="357"/>
        <w:jc w:val="both"/>
        <w:rPr>
          <w:sz w:val="24"/>
          <w:szCs w:val="24"/>
        </w:rPr>
      </w:pPr>
      <w:r w:rsidRPr="00474D36">
        <w:rPr>
          <w:sz w:val="24"/>
          <w:szCs w:val="24"/>
        </w:rPr>
        <w:t>przeprowadzania kontroli na miejscu wykonywania świadczenia.</w:t>
      </w:r>
    </w:p>
    <w:p w:rsidR="00DC5210" w:rsidRPr="006E769F" w:rsidRDefault="00DC5210" w:rsidP="00DC5210">
      <w:pPr>
        <w:pStyle w:val="Akapitzlist"/>
        <w:numPr>
          <w:ilvl w:val="0"/>
          <w:numId w:val="38"/>
        </w:numPr>
        <w:autoSpaceDE w:val="0"/>
        <w:autoSpaceDN w:val="0"/>
        <w:adjustRightInd w:val="0"/>
        <w:spacing w:after="200" w:line="276" w:lineRule="auto"/>
        <w:ind w:left="284" w:hanging="284"/>
        <w:jc w:val="both"/>
        <w:rPr>
          <w:sz w:val="24"/>
          <w:szCs w:val="24"/>
        </w:rPr>
      </w:pPr>
      <w:r w:rsidRPr="006E769F">
        <w:rPr>
          <w:sz w:val="24"/>
          <w:szCs w:val="24"/>
        </w:rPr>
        <w:t>Wykonawca w ciągu 7 dni od dnia podpis</w:t>
      </w:r>
      <w:r>
        <w:rPr>
          <w:sz w:val="24"/>
          <w:szCs w:val="24"/>
        </w:rPr>
        <w:t>ania niniejszej umowy przekaże z</w:t>
      </w:r>
      <w:r w:rsidRPr="006E769F">
        <w:rPr>
          <w:sz w:val="24"/>
          <w:szCs w:val="24"/>
        </w:rPr>
        <w:t xml:space="preserve">amawiającemu wykaz osób, które realizują przedmiot umowy wraz z oświadczeniem, że są one zatrudnione na podstawie umowy o pracę. Wykonawca zobowiązany jest do aktualizacji wykazu </w:t>
      </w:r>
      <w:r>
        <w:rPr>
          <w:sz w:val="24"/>
          <w:szCs w:val="24"/>
        </w:rPr>
        <w:t>i przekazywania go z</w:t>
      </w:r>
      <w:r w:rsidRPr="006E769F">
        <w:rPr>
          <w:sz w:val="24"/>
          <w:szCs w:val="24"/>
        </w:rPr>
        <w:t>amawiającemu w ciągu 7 dni od dnia dokonania zmiany osoby wskazanej w wykazie. Zmiana osób wymienionych w wykazie nie wymaga aneksu do umowy.</w:t>
      </w:r>
    </w:p>
    <w:p w:rsidR="00DC5210" w:rsidRPr="00474D36" w:rsidRDefault="00DC5210" w:rsidP="00DC5210">
      <w:pPr>
        <w:pStyle w:val="Akapitzlist"/>
        <w:numPr>
          <w:ilvl w:val="0"/>
          <w:numId w:val="38"/>
        </w:numPr>
        <w:autoSpaceDE w:val="0"/>
        <w:autoSpaceDN w:val="0"/>
        <w:adjustRightInd w:val="0"/>
        <w:spacing w:after="200" w:line="276" w:lineRule="auto"/>
        <w:ind w:left="284" w:hanging="284"/>
        <w:jc w:val="both"/>
        <w:rPr>
          <w:sz w:val="24"/>
          <w:szCs w:val="24"/>
        </w:rPr>
      </w:pPr>
      <w:r w:rsidRPr="00474D36">
        <w:rPr>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6E2280">
        <w:rPr>
          <w:sz w:val="24"/>
          <w:szCs w:val="24"/>
        </w:rPr>
        <w:t>5</w:t>
      </w:r>
      <w:r w:rsidRPr="00474D36">
        <w:rPr>
          <w:sz w:val="24"/>
          <w:szCs w:val="24"/>
        </w:rPr>
        <w:t xml:space="preserve"> czynności w trakcie realizacji zamówienia:</w:t>
      </w:r>
    </w:p>
    <w:p w:rsidR="00DC5210" w:rsidRPr="00474D36" w:rsidRDefault="00DC5210" w:rsidP="00DC5210">
      <w:pPr>
        <w:pStyle w:val="Akapitzlist"/>
        <w:numPr>
          <w:ilvl w:val="0"/>
          <w:numId w:val="56"/>
        </w:numPr>
        <w:autoSpaceDE w:val="0"/>
        <w:autoSpaceDN w:val="0"/>
        <w:adjustRightInd w:val="0"/>
        <w:spacing w:after="120" w:line="276" w:lineRule="auto"/>
        <w:ind w:left="1003" w:hanging="357"/>
        <w:jc w:val="both"/>
        <w:rPr>
          <w:sz w:val="24"/>
          <w:szCs w:val="24"/>
        </w:rPr>
      </w:pPr>
      <w:r w:rsidRPr="00474D36">
        <w:rPr>
          <w:b/>
          <w:sz w:val="24"/>
          <w:szCs w:val="24"/>
        </w:rPr>
        <w:t xml:space="preserve">oświadczenie wykonawcy lub podwykonawcy </w:t>
      </w:r>
      <w:r w:rsidRPr="00474D36">
        <w:rPr>
          <w:sz w:val="24"/>
          <w:szCs w:val="24"/>
        </w:rPr>
        <w:t>o zatrudnieniu na podstawie umowy o pracę osób wykonujących czynności, których dotyczy wezwanie zamawiającego.</w:t>
      </w:r>
      <w:r w:rsidRPr="00474D36">
        <w:rPr>
          <w:b/>
          <w:sz w:val="24"/>
          <w:szCs w:val="24"/>
        </w:rPr>
        <w:t xml:space="preserve"> </w:t>
      </w:r>
      <w:r w:rsidRPr="00474D36">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C5210" w:rsidRPr="00474D36" w:rsidRDefault="00DC5210" w:rsidP="00DC5210">
      <w:pPr>
        <w:pStyle w:val="Akapitzlist"/>
        <w:numPr>
          <w:ilvl w:val="0"/>
          <w:numId w:val="56"/>
        </w:numPr>
        <w:autoSpaceDE w:val="0"/>
        <w:autoSpaceDN w:val="0"/>
        <w:adjustRightInd w:val="0"/>
        <w:spacing w:after="120" w:line="276" w:lineRule="auto"/>
        <w:ind w:left="1003" w:hanging="357"/>
        <w:jc w:val="both"/>
        <w:rPr>
          <w:sz w:val="24"/>
          <w:szCs w:val="24"/>
        </w:rPr>
      </w:pPr>
      <w:r w:rsidRPr="00474D36">
        <w:rPr>
          <w:sz w:val="24"/>
          <w:szCs w:val="24"/>
        </w:rPr>
        <w:t>poświadczoną za zgodność z oryginałem odpowiednio przez wykonawcę lub podwykonawcę</w:t>
      </w:r>
      <w:r w:rsidRPr="00474D36">
        <w:rPr>
          <w:b/>
          <w:sz w:val="24"/>
          <w:szCs w:val="24"/>
        </w:rPr>
        <w:t xml:space="preserve"> kopię umowy/umów o pracę</w:t>
      </w:r>
      <w:r w:rsidRPr="00474D36">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i/>
          <w:sz w:val="24"/>
          <w:szCs w:val="24"/>
        </w:rPr>
        <w:t>o ochronie danych osobowych</w:t>
      </w:r>
      <w:r w:rsidRPr="00474D36">
        <w:rPr>
          <w:sz w:val="24"/>
          <w:szCs w:val="24"/>
        </w:rPr>
        <w:t xml:space="preserve"> (tj. w szczególności</w:t>
      </w:r>
      <w:r w:rsidRPr="00474D36">
        <w:rPr>
          <w:rStyle w:val="Odwoanieprzypisudolnego"/>
          <w:sz w:val="24"/>
          <w:szCs w:val="24"/>
        </w:rPr>
        <w:footnoteReference w:id="1"/>
      </w:r>
      <w:r w:rsidRPr="00474D36">
        <w:rPr>
          <w:sz w:val="24"/>
          <w:szCs w:val="24"/>
        </w:rPr>
        <w:t xml:space="preserve"> bez adresów, nr PESEL pracowników). </w:t>
      </w:r>
      <w:r>
        <w:rPr>
          <w:sz w:val="24"/>
          <w:szCs w:val="24"/>
        </w:rPr>
        <w:t xml:space="preserve">Imię i nazwisko pracownika nie podlega anonimizacji. </w:t>
      </w:r>
      <w:r w:rsidRPr="00474D36">
        <w:rPr>
          <w:sz w:val="24"/>
          <w:szCs w:val="24"/>
        </w:rPr>
        <w:t>Informacje takie jak: data zawarcia umowy, rodzaj umowy o pracę i</w:t>
      </w:r>
      <w:r>
        <w:rPr>
          <w:sz w:val="24"/>
          <w:szCs w:val="24"/>
        </w:rPr>
        <w:t> </w:t>
      </w:r>
      <w:r w:rsidRPr="00474D36">
        <w:rPr>
          <w:sz w:val="24"/>
          <w:szCs w:val="24"/>
        </w:rPr>
        <w:t>wymiar etatu powinny być możliwe do zidentyfikowania;</w:t>
      </w:r>
    </w:p>
    <w:p w:rsidR="00DC5210" w:rsidRPr="00474D36" w:rsidRDefault="00DC5210" w:rsidP="00DC5210">
      <w:pPr>
        <w:pStyle w:val="Akapitzlist"/>
        <w:numPr>
          <w:ilvl w:val="0"/>
          <w:numId w:val="56"/>
        </w:numPr>
        <w:autoSpaceDE w:val="0"/>
        <w:autoSpaceDN w:val="0"/>
        <w:adjustRightInd w:val="0"/>
        <w:spacing w:after="120" w:line="276" w:lineRule="auto"/>
        <w:ind w:left="1003" w:hanging="357"/>
        <w:jc w:val="both"/>
        <w:rPr>
          <w:sz w:val="24"/>
          <w:szCs w:val="24"/>
        </w:rPr>
      </w:pPr>
      <w:r w:rsidRPr="00474D36">
        <w:rPr>
          <w:b/>
          <w:sz w:val="24"/>
          <w:szCs w:val="24"/>
        </w:rPr>
        <w:t>zaświadczenie właściwego oddziału ZUS,</w:t>
      </w:r>
      <w:r w:rsidRPr="00474D36">
        <w:rPr>
          <w:sz w:val="24"/>
          <w:szCs w:val="24"/>
        </w:rPr>
        <w:t xml:space="preserve"> potwierdzające opłacanie przez wykonawcę lub podwykonawcę składek na ubezpieczenia społeczne i zdrowotne z tytułu zatrudnienia na podstawie umów o pracę za ostatni okres rozliczeniowy;</w:t>
      </w:r>
    </w:p>
    <w:p w:rsidR="00DC5210" w:rsidRPr="00474D36" w:rsidRDefault="00DC5210" w:rsidP="00DC5210">
      <w:pPr>
        <w:pStyle w:val="Akapitzlist"/>
        <w:numPr>
          <w:ilvl w:val="0"/>
          <w:numId w:val="56"/>
        </w:numPr>
        <w:autoSpaceDE w:val="0"/>
        <w:autoSpaceDN w:val="0"/>
        <w:adjustRightInd w:val="0"/>
        <w:spacing w:after="120" w:line="276" w:lineRule="auto"/>
        <w:ind w:left="1003" w:hanging="357"/>
        <w:jc w:val="both"/>
        <w:rPr>
          <w:sz w:val="24"/>
          <w:szCs w:val="24"/>
        </w:rPr>
      </w:pPr>
      <w:r w:rsidRPr="00474D36">
        <w:rPr>
          <w:sz w:val="24"/>
          <w:szCs w:val="24"/>
        </w:rPr>
        <w:t>poświadczoną za zgodność z oryginałem odpowiednio przez Wykonawcę lub podwykonawcę</w:t>
      </w:r>
      <w:r w:rsidRPr="00474D36">
        <w:rPr>
          <w:b/>
          <w:sz w:val="24"/>
          <w:szCs w:val="24"/>
        </w:rPr>
        <w:t xml:space="preserve"> kopię dowodu potwierdzającego zgłoszenie pracownika przez pracodawcę do ubezpieczeń</w:t>
      </w:r>
      <w:r w:rsidRPr="00474D36">
        <w:rPr>
          <w:sz w:val="24"/>
          <w:szCs w:val="24"/>
        </w:rPr>
        <w:t xml:space="preserve">, zanonimizowaną w sposób zapewniający ochronę danych osobowych pracowników, zgodnie z przepisami ustawy z dnia 29 sierpnia 1997 r. </w:t>
      </w:r>
      <w:r w:rsidRPr="00474D36">
        <w:rPr>
          <w:i/>
          <w:sz w:val="24"/>
          <w:szCs w:val="24"/>
        </w:rPr>
        <w:t>o ochronie danych osobowych.</w:t>
      </w:r>
      <w:r>
        <w:rPr>
          <w:i/>
          <w:sz w:val="24"/>
          <w:szCs w:val="24"/>
        </w:rPr>
        <w:t xml:space="preserve"> </w:t>
      </w:r>
      <w:r>
        <w:rPr>
          <w:sz w:val="24"/>
          <w:szCs w:val="24"/>
        </w:rPr>
        <w:t>Imię i nazwisko pracownika nie podlega anonimizacji.</w:t>
      </w:r>
    </w:p>
    <w:p w:rsidR="00DC5210" w:rsidRPr="00474D36" w:rsidRDefault="00DC5210" w:rsidP="00DC5210">
      <w:pPr>
        <w:pStyle w:val="Akapitzlist"/>
        <w:numPr>
          <w:ilvl w:val="0"/>
          <w:numId w:val="38"/>
        </w:numPr>
        <w:autoSpaceDE w:val="0"/>
        <w:autoSpaceDN w:val="0"/>
        <w:adjustRightInd w:val="0"/>
        <w:spacing w:after="200" w:line="276" w:lineRule="auto"/>
        <w:ind w:left="284" w:hanging="284"/>
        <w:jc w:val="both"/>
        <w:rPr>
          <w:sz w:val="24"/>
          <w:szCs w:val="24"/>
        </w:rPr>
      </w:pPr>
      <w:r w:rsidRPr="00474D36">
        <w:rPr>
          <w:sz w:val="24"/>
          <w:szCs w:val="24"/>
        </w:rPr>
        <w:t xml:space="preserve"> Z tytułu niespełnienia przez wykonawcę lub podwykonawcę wymogu zatrudnienia na podstawie umowy o pracę osób wykonujących wskazane w punkcie </w:t>
      </w:r>
      <w:r w:rsidR="006E2280">
        <w:rPr>
          <w:sz w:val="24"/>
          <w:szCs w:val="24"/>
        </w:rPr>
        <w:t>5</w:t>
      </w:r>
      <w:r w:rsidRPr="00474D36">
        <w:rPr>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6E2280">
        <w:rPr>
          <w:sz w:val="24"/>
          <w:szCs w:val="24"/>
        </w:rPr>
        <w:t>5</w:t>
      </w:r>
      <w:r w:rsidRPr="00474D36">
        <w:rPr>
          <w:sz w:val="24"/>
          <w:szCs w:val="24"/>
        </w:rPr>
        <w:t xml:space="preserve"> czynności. </w:t>
      </w:r>
    </w:p>
    <w:p w:rsidR="00DC5210" w:rsidRPr="00474D36" w:rsidRDefault="00DC5210" w:rsidP="00DC5210">
      <w:pPr>
        <w:pStyle w:val="Akapitzlist"/>
        <w:numPr>
          <w:ilvl w:val="0"/>
          <w:numId w:val="38"/>
        </w:numPr>
        <w:autoSpaceDE w:val="0"/>
        <w:autoSpaceDN w:val="0"/>
        <w:adjustRightInd w:val="0"/>
        <w:spacing w:after="200" w:line="276" w:lineRule="auto"/>
        <w:ind w:left="426" w:hanging="426"/>
        <w:jc w:val="both"/>
        <w:rPr>
          <w:sz w:val="24"/>
          <w:szCs w:val="24"/>
        </w:rPr>
      </w:pPr>
      <w:r w:rsidRPr="00474D36">
        <w:rPr>
          <w:sz w:val="24"/>
          <w:szCs w:val="24"/>
        </w:rPr>
        <w:t>W przypadku uzasadnionych wątpliwości co do przestrzegania prawa pracy przez wykonawcę lub podwykonawcę, zamawiający może zwrócić się o przeprowadzenie kontroli przez Państwową Inspekcję Pracy.</w:t>
      </w:r>
    </w:p>
    <w:p w:rsidR="00DC5210" w:rsidRPr="00474D36" w:rsidRDefault="00DC5210" w:rsidP="00DC5210">
      <w:pPr>
        <w:pStyle w:val="Akapitzlist"/>
        <w:numPr>
          <w:ilvl w:val="0"/>
          <w:numId w:val="38"/>
        </w:numPr>
        <w:autoSpaceDE w:val="0"/>
        <w:autoSpaceDN w:val="0"/>
        <w:adjustRightInd w:val="0"/>
        <w:spacing w:line="276" w:lineRule="auto"/>
        <w:ind w:left="426" w:hanging="426"/>
        <w:jc w:val="both"/>
        <w:rPr>
          <w:sz w:val="24"/>
          <w:szCs w:val="24"/>
        </w:rPr>
      </w:pPr>
      <w:r w:rsidRPr="00474D36">
        <w:rPr>
          <w:sz w:val="24"/>
          <w:szCs w:val="24"/>
        </w:rPr>
        <w:t xml:space="preserve">Zatrudnienie, o którym mowa w pkt </w:t>
      </w:r>
      <w:r w:rsidR="006E2280">
        <w:rPr>
          <w:sz w:val="24"/>
          <w:szCs w:val="24"/>
        </w:rPr>
        <w:t>5</w:t>
      </w:r>
      <w:r w:rsidRPr="00474D36">
        <w:rPr>
          <w:sz w:val="24"/>
          <w:szCs w:val="24"/>
        </w:rPr>
        <w:t xml:space="preserve"> powinno trwać przez cały okres realizacji zamówienia.</w:t>
      </w:r>
    </w:p>
    <w:p w:rsidR="00DC5210" w:rsidRPr="00DC5210" w:rsidRDefault="00DC5210" w:rsidP="00DC5210">
      <w:pPr>
        <w:pStyle w:val="Tekstpodstawowy"/>
        <w:numPr>
          <w:ilvl w:val="0"/>
          <w:numId w:val="38"/>
        </w:numPr>
        <w:tabs>
          <w:tab w:val="left" w:pos="-1843"/>
        </w:tabs>
        <w:autoSpaceDE w:val="0"/>
        <w:autoSpaceDN w:val="0"/>
        <w:adjustRightInd w:val="0"/>
        <w:spacing w:after="0" w:line="276" w:lineRule="auto"/>
        <w:ind w:left="284" w:hanging="284"/>
        <w:jc w:val="both"/>
        <w:rPr>
          <w:rFonts w:eastAsia="Calibri"/>
          <w:b/>
          <w:sz w:val="24"/>
          <w:szCs w:val="24"/>
        </w:rPr>
      </w:pPr>
      <w:r w:rsidRPr="00DC5210">
        <w:rPr>
          <w:rFonts w:eastAsia="Calibri"/>
          <w:b/>
          <w:sz w:val="24"/>
          <w:szCs w:val="24"/>
        </w:rPr>
        <w:t xml:space="preserve">Nazwy własne zawarte w dokumentacji przetargowej są przykładowe. Zamawiający dopuszcza zastosowanie materiałów i produktów równoważnych zgodnie z opisem przedmiotu zamówienia (zał. nr 1 do umowy). </w:t>
      </w:r>
    </w:p>
    <w:p w:rsidR="00DC5210" w:rsidRPr="00B970E9" w:rsidRDefault="00DC5210" w:rsidP="00DC5210">
      <w:pPr>
        <w:pStyle w:val="Akapitzlist"/>
        <w:ind w:left="360"/>
        <w:jc w:val="both"/>
        <w:rPr>
          <w:color w:val="FF0000"/>
          <w:sz w:val="24"/>
          <w:szCs w:val="24"/>
        </w:rPr>
      </w:pPr>
    </w:p>
    <w:p w:rsidR="00DC5210" w:rsidRPr="00B970E9" w:rsidRDefault="00DC5210" w:rsidP="00DC5210">
      <w:pPr>
        <w:pStyle w:val="Akapitzlist"/>
        <w:ind w:left="360"/>
        <w:jc w:val="both"/>
        <w:rPr>
          <w:color w:val="FF0000"/>
          <w:sz w:val="24"/>
          <w:szCs w:val="24"/>
        </w:rPr>
      </w:pPr>
    </w:p>
    <w:p w:rsidR="00DC5210" w:rsidRDefault="00DC5210" w:rsidP="00DC5210">
      <w:pPr>
        <w:spacing w:line="276" w:lineRule="auto"/>
        <w:ind w:left="4956" w:firstLine="84"/>
        <w:rPr>
          <w:sz w:val="24"/>
        </w:rPr>
      </w:pPr>
    </w:p>
    <w:p w:rsidR="008C740A" w:rsidRPr="00754846" w:rsidRDefault="008C740A" w:rsidP="00DC5210">
      <w:pPr>
        <w:spacing w:line="276" w:lineRule="auto"/>
        <w:ind w:left="4956" w:firstLine="84"/>
        <w:rPr>
          <w:sz w:val="24"/>
        </w:rPr>
      </w:pPr>
    </w:p>
    <w:p w:rsidR="00DC5210" w:rsidRPr="00754846" w:rsidRDefault="00DC5210" w:rsidP="00DC5210">
      <w:pPr>
        <w:ind w:left="4956" w:firstLine="84"/>
        <w:rPr>
          <w:sz w:val="24"/>
        </w:rPr>
      </w:pPr>
      <w:r w:rsidRPr="00754846">
        <w:rPr>
          <w:sz w:val="24"/>
        </w:rPr>
        <w:t>..............................................................</w:t>
      </w:r>
    </w:p>
    <w:p w:rsidR="00DC5210" w:rsidRPr="00754846" w:rsidRDefault="00DC5210" w:rsidP="00DC5210">
      <w:pPr>
        <w:ind w:left="4956" w:firstLine="84"/>
        <w:jc w:val="center"/>
      </w:pPr>
      <w:r w:rsidRPr="00754846">
        <w:rPr>
          <w:sz w:val="24"/>
        </w:rPr>
        <w:t>Podpis i pieczątka kierownika komórki organizacyjnej</w:t>
      </w:r>
    </w:p>
    <w:p w:rsidR="00DC5210" w:rsidRPr="00754846" w:rsidRDefault="00DC5210" w:rsidP="00DC5210">
      <w:pPr>
        <w:ind w:left="4956" w:firstLine="84"/>
        <w:jc w:val="center"/>
      </w:pPr>
    </w:p>
    <w:p w:rsidR="00DC5210" w:rsidRPr="00754846" w:rsidRDefault="00DC5210" w:rsidP="00DC5210">
      <w:pPr>
        <w:ind w:left="4956" w:firstLine="84"/>
        <w:jc w:val="center"/>
      </w:pPr>
    </w:p>
    <w:p w:rsidR="00DC5210" w:rsidRPr="00754846" w:rsidRDefault="00DC5210" w:rsidP="00DC5210"/>
    <w:p w:rsidR="00DC5210" w:rsidRPr="00754846" w:rsidRDefault="00DC5210" w:rsidP="00DC5210">
      <w:r w:rsidRPr="00754846">
        <w:t xml:space="preserve">Sporządził: </w:t>
      </w:r>
    </w:p>
    <w:p w:rsidR="000C3D78" w:rsidRDefault="000C3D78" w:rsidP="000C3D78">
      <w:pPr>
        <w:autoSpaceDE w:val="0"/>
        <w:autoSpaceDN w:val="0"/>
        <w:adjustRightInd w:val="0"/>
        <w:spacing w:after="200" w:line="276" w:lineRule="auto"/>
        <w:jc w:val="both"/>
        <w:rPr>
          <w:rFonts w:eastAsiaTheme="minorHAnsi"/>
          <w:b/>
          <w:bCs/>
          <w:sz w:val="24"/>
          <w:szCs w:val="24"/>
        </w:rPr>
      </w:pPr>
    </w:p>
    <w:sectPr w:rsidR="000C3D78" w:rsidSect="001310A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E01" w:rsidRDefault="00834E01" w:rsidP="00656DD5">
      <w:r>
        <w:separator/>
      </w:r>
    </w:p>
  </w:endnote>
  <w:endnote w:type="continuationSeparator" w:id="0">
    <w:p w:rsidR="00834E01" w:rsidRDefault="00834E01"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10496"/>
      <w:docPartObj>
        <w:docPartGallery w:val="Page Numbers (Bottom of Page)"/>
        <w:docPartUnique/>
      </w:docPartObj>
    </w:sdtPr>
    <w:sdtEndPr/>
    <w:sdtContent>
      <w:p w:rsidR="00834E01" w:rsidRDefault="00834E01">
        <w:pPr>
          <w:pStyle w:val="Stopka"/>
          <w:jc w:val="right"/>
        </w:pPr>
        <w:r>
          <w:fldChar w:fldCharType="begin"/>
        </w:r>
        <w:r>
          <w:instrText>PAGE   \* MERGEFORMAT</w:instrText>
        </w:r>
        <w:r>
          <w:fldChar w:fldCharType="separate"/>
        </w:r>
        <w:r w:rsidR="007D0FC8">
          <w:rPr>
            <w:noProof/>
          </w:rPr>
          <w:t>11</w:t>
        </w:r>
        <w:r>
          <w:fldChar w:fldCharType="end"/>
        </w:r>
      </w:p>
    </w:sdtContent>
  </w:sdt>
  <w:p w:rsidR="00834E01" w:rsidRDefault="00834E0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E01" w:rsidRDefault="00834E01" w:rsidP="00656DD5">
      <w:r>
        <w:separator/>
      </w:r>
    </w:p>
  </w:footnote>
  <w:footnote w:type="continuationSeparator" w:id="0">
    <w:p w:rsidR="00834E01" w:rsidRDefault="00834E01" w:rsidP="00656DD5">
      <w:r>
        <w:continuationSeparator/>
      </w:r>
    </w:p>
  </w:footnote>
  <w:footnote w:id="1">
    <w:p w:rsidR="00834E01" w:rsidRDefault="00834E01" w:rsidP="00DC52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01" w:rsidRPr="00656DD5" w:rsidRDefault="00834E01" w:rsidP="008A2EB1">
    <w:pPr>
      <w:pStyle w:val="Nagwek"/>
      <w:rPr>
        <w:sz w:val="24"/>
        <w:szCs w:val="24"/>
      </w:rPr>
    </w:pPr>
    <w:r>
      <w:rPr>
        <w:sz w:val="24"/>
        <w:szCs w:val="24"/>
      </w:rPr>
      <w:t>Nr sprawy: WIM.271.1.72.2017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840"/>
        </w:tabs>
        <w:ind w:left="84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4" w15:restartNumberingAfterBreak="0">
    <w:nsid w:val="1933725C"/>
    <w:multiLevelType w:val="hybridMultilevel"/>
    <w:tmpl w:val="E4E0223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9AE4B55"/>
    <w:multiLevelType w:val="hybridMultilevel"/>
    <w:tmpl w:val="702CE4D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39E2E80"/>
    <w:multiLevelType w:val="hybridMultilevel"/>
    <w:tmpl w:val="24A4EF5A"/>
    <w:lvl w:ilvl="0" w:tplc="096256EA">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56E38BD"/>
    <w:multiLevelType w:val="hybridMultilevel"/>
    <w:tmpl w:val="F6A49B8A"/>
    <w:lvl w:ilvl="0" w:tplc="F8846E52">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27356806"/>
    <w:multiLevelType w:val="hybridMultilevel"/>
    <w:tmpl w:val="EFDC8F5C"/>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15:restartNumberingAfterBreak="0">
    <w:nsid w:val="2A6A5C81"/>
    <w:multiLevelType w:val="singleLevel"/>
    <w:tmpl w:val="0415000F"/>
    <w:lvl w:ilvl="0">
      <w:start w:val="1"/>
      <w:numFmt w:val="decimal"/>
      <w:lvlText w:val="%1."/>
      <w:lvlJc w:val="left"/>
      <w:pPr>
        <w:ind w:left="720" w:hanging="360"/>
      </w:pPr>
    </w:lvl>
  </w:abstractNum>
  <w:abstractNum w:abstractNumId="22"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F3B35A0"/>
    <w:multiLevelType w:val="multilevel"/>
    <w:tmpl w:val="E19EF638"/>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360"/>
        </w:tabs>
        <w:ind w:left="360" w:hanging="360"/>
      </w:pPr>
      <w:rPr>
        <w:rFonts w:hint="default"/>
        <w:b w:val="0"/>
        <w:sz w:val="24"/>
        <w:szCs w:val="24"/>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15:restartNumberingAfterBreak="0">
    <w:nsid w:val="36CC738E"/>
    <w:multiLevelType w:val="hybridMultilevel"/>
    <w:tmpl w:val="CCFEBD10"/>
    <w:lvl w:ilvl="0" w:tplc="87320D60">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99081B"/>
    <w:multiLevelType w:val="multilevel"/>
    <w:tmpl w:val="586456D0"/>
    <w:lvl w:ilvl="0">
      <w:start w:val="1"/>
      <w:numFmt w:val="lowerLetter"/>
      <w:lvlText w:val="%1)"/>
      <w:lvlJc w:val="left"/>
      <w:pPr>
        <w:tabs>
          <w:tab w:val="num" w:pos="360"/>
        </w:tabs>
        <w:ind w:left="360" w:hanging="360"/>
      </w:pPr>
      <w:rPr>
        <w:b/>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3F4A2DC8"/>
    <w:multiLevelType w:val="hybridMultilevel"/>
    <w:tmpl w:val="1526C8D2"/>
    <w:lvl w:ilvl="0" w:tplc="DE6EBC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EC632A"/>
    <w:multiLevelType w:val="hybridMultilevel"/>
    <w:tmpl w:val="13F88522"/>
    <w:lvl w:ilvl="0" w:tplc="00000015">
      <w:start w:val="1"/>
      <w:numFmt w:val="bullet"/>
      <w:lvlText w:val=""/>
      <w:lvlJc w:val="left"/>
      <w:pPr>
        <w:ind w:left="720" w:hanging="360"/>
      </w:pPr>
      <w:rPr>
        <w:rFonts w:ascii="Symbol" w:hAnsi="Symbol"/>
        <w:color w:val="auto"/>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8541039"/>
    <w:multiLevelType w:val="hybridMultilevel"/>
    <w:tmpl w:val="9EB40852"/>
    <w:lvl w:ilvl="0" w:tplc="720EDC1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C383CAD"/>
    <w:multiLevelType w:val="hybridMultilevel"/>
    <w:tmpl w:val="A90CE1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E4B60AE"/>
    <w:multiLevelType w:val="hybridMultilevel"/>
    <w:tmpl w:val="BB66D2A8"/>
    <w:lvl w:ilvl="0" w:tplc="FB7EB1FE">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617146"/>
    <w:multiLevelType w:val="hybridMultilevel"/>
    <w:tmpl w:val="9CA27232"/>
    <w:lvl w:ilvl="0" w:tplc="475E3C3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FFB6871"/>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4"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8C1377"/>
    <w:multiLevelType w:val="singleLevel"/>
    <w:tmpl w:val="310E54F8"/>
    <w:lvl w:ilvl="0">
      <w:start w:val="1"/>
      <w:numFmt w:val="decimal"/>
      <w:lvlText w:val="%1)"/>
      <w:lvlJc w:val="left"/>
      <w:pPr>
        <w:tabs>
          <w:tab w:val="num" w:pos="928"/>
        </w:tabs>
        <w:ind w:left="928" w:hanging="360"/>
      </w:pPr>
      <w:rPr>
        <w:rFonts w:ascii="Times New Roman" w:hAnsi="Times New Roman" w:cs="Times New Roman" w:hint="default"/>
        <w:b w:val="0"/>
        <w:i w:val="0"/>
        <w:sz w:val="24"/>
        <w:szCs w:val="24"/>
      </w:rPr>
    </w:lvl>
  </w:abstractNum>
  <w:abstractNum w:abstractNumId="46"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673F2042"/>
    <w:multiLevelType w:val="hybridMultilevel"/>
    <w:tmpl w:val="75F0E51A"/>
    <w:lvl w:ilvl="0" w:tplc="304A147A">
      <w:start w:val="1"/>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8"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0" w15:restartNumberingAfterBreak="0">
    <w:nsid w:val="6B904C5E"/>
    <w:multiLevelType w:val="hybridMultilevel"/>
    <w:tmpl w:val="F9F6025A"/>
    <w:lvl w:ilvl="0" w:tplc="A4AC0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15:restartNumberingAfterBreak="0">
    <w:nsid w:val="71952B77"/>
    <w:multiLevelType w:val="hybridMultilevel"/>
    <w:tmpl w:val="5CE2CFD2"/>
    <w:lvl w:ilvl="0" w:tplc="72942A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54"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56" w15:restartNumberingAfterBreak="0">
    <w:nsid w:val="7E5F464E"/>
    <w:multiLevelType w:val="multilevel"/>
    <w:tmpl w:val="20EA3878"/>
    <w:lvl w:ilvl="0">
      <w:start w:val="1"/>
      <w:numFmt w:val="decimal"/>
      <w:lvlText w:val="%1."/>
      <w:lvlJc w:val="left"/>
      <w:pPr>
        <w:tabs>
          <w:tab w:val="num" w:pos="360"/>
        </w:tabs>
        <w:ind w:left="360" w:hanging="360"/>
      </w:pPr>
      <w:rPr>
        <w:b/>
        <w:i w:val="0"/>
      </w:rPr>
    </w:lvl>
    <w:lvl w:ilvl="1">
      <w:start w:val="1"/>
      <w:numFmt w:val="decimal"/>
      <w:lvlText w:val="%2)"/>
      <w:lvlJc w:val="left"/>
      <w:pPr>
        <w:tabs>
          <w:tab w:val="num" w:pos="644"/>
        </w:tabs>
        <w:ind w:left="644"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3"/>
  </w:num>
  <w:num w:numId="3">
    <w:abstractNumId w:val="53"/>
  </w:num>
  <w:num w:numId="4">
    <w:abstractNumId w:val="1"/>
  </w:num>
  <w:num w:numId="5">
    <w:abstractNumId w:val="21"/>
  </w:num>
  <w:num w:numId="6">
    <w:abstractNumId w:val="56"/>
  </w:num>
  <w:num w:numId="7">
    <w:abstractNumId w:val="12"/>
  </w:num>
  <w:num w:numId="8">
    <w:abstractNumId w:val="48"/>
  </w:num>
  <w:num w:numId="9">
    <w:abstractNumId w:val="56"/>
  </w:num>
  <w:num w:numId="10">
    <w:abstractNumId w:val="16"/>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7"/>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num>
  <w:num w:numId="30">
    <w:abstractNumId w:val="43"/>
    <w:lvlOverride w:ilvl="0">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6"/>
  </w:num>
  <w:num w:numId="34">
    <w:abstractNumId w:val="30"/>
  </w:num>
  <w:num w:numId="35">
    <w:abstractNumId w:val="28"/>
  </w:num>
  <w:num w:numId="36">
    <w:abstractNumId w:val="6"/>
  </w:num>
  <w:num w:numId="37">
    <w:abstractNumId w:val="8"/>
  </w:num>
  <w:num w:numId="38">
    <w:abstractNumId w:val="40"/>
  </w:num>
  <w:num w:numId="39">
    <w:abstractNumId w:val="11"/>
  </w:num>
  <w:num w:numId="40">
    <w:abstractNumId w:val="14"/>
  </w:num>
  <w:num w:numId="41">
    <w:abstractNumId w:val="27"/>
  </w:num>
  <w:num w:numId="42">
    <w:abstractNumId w:val="32"/>
  </w:num>
  <w:num w:numId="43">
    <w:abstractNumId w:val="0"/>
  </w:num>
  <w:num w:numId="44">
    <w:abstractNumId w:val="39"/>
  </w:num>
  <w:num w:numId="45">
    <w:abstractNumId w:val="42"/>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5"/>
  </w:num>
  <w:num w:numId="49">
    <w:abstractNumId w:val="50"/>
  </w:num>
  <w:num w:numId="50">
    <w:abstractNumId w:val="15"/>
  </w:num>
  <w:num w:numId="51">
    <w:abstractNumId w:val="52"/>
  </w:num>
  <w:num w:numId="52">
    <w:abstractNumId w:val="34"/>
  </w:num>
  <w:num w:numId="53">
    <w:abstractNumId w:val="41"/>
  </w:num>
  <w:num w:numId="54">
    <w:abstractNumId w:val="45"/>
    <w:lvlOverride w:ilvl="0">
      <w:startOverride w:val="1"/>
    </w:lvlOverride>
  </w:num>
  <w:num w:numId="55">
    <w:abstractNumId w:val="35"/>
  </w:num>
  <w:num w:numId="56">
    <w:abstractNumId w:val="2"/>
  </w:num>
  <w:num w:numId="57">
    <w:abstractNumId w:val="24"/>
  </w:num>
  <w:num w:numId="5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FF6A33"/>
    <w:rsid w:val="00000F9E"/>
    <w:rsid w:val="00006A09"/>
    <w:rsid w:val="00022678"/>
    <w:rsid w:val="00040149"/>
    <w:rsid w:val="00046132"/>
    <w:rsid w:val="00055022"/>
    <w:rsid w:val="00055160"/>
    <w:rsid w:val="0006362E"/>
    <w:rsid w:val="00071B77"/>
    <w:rsid w:val="000757ED"/>
    <w:rsid w:val="00076E16"/>
    <w:rsid w:val="00080107"/>
    <w:rsid w:val="00081D48"/>
    <w:rsid w:val="00084373"/>
    <w:rsid w:val="000869B0"/>
    <w:rsid w:val="00092C0F"/>
    <w:rsid w:val="000A1971"/>
    <w:rsid w:val="000B104F"/>
    <w:rsid w:val="000B6B74"/>
    <w:rsid w:val="000C0956"/>
    <w:rsid w:val="000C3D78"/>
    <w:rsid w:val="000C79EE"/>
    <w:rsid w:val="000D1DA2"/>
    <w:rsid w:val="000D72B8"/>
    <w:rsid w:val="000E0854"/>
    <w:rsid w:val="000F73AA"/>
    <w:rsid w:val="00116FAF"/>
    <w:rsid w:val="0012632D"/>
    <w:rsid w:val="001310A0"/>
    <w:rsid w:val="001520A0"/>
    <w:rsid w:val="00153873"/>
    <w:rsid w:val="001559D6"/>
    <w:rsid w:val="00164FEB"/>
    <w:rsid w:val="001918DF"/>
    <w:rsid w:val="001930E1"/>
    <w:rsid w:val="001A278E"/>
    <w:rsid w:val="001B75D7"/>
    <w:rsid w:val="001C5352"/>
    <w:rsid w:val="001C630E"/>
    <w:rsid w:val="001D587C"/>
    <w:rsid w:val="001E1697"/>
    <w:rsid w:val="001E25EA"/>
    <w:rsid w:val="002132D7"/>
    <w:rsid w:val="00230E33"/>
    <w:rsid w:val="00264283"/>
    <w:rsid w:val="00267587"/>
    <w:rsid w:val="0027587B"/>
    <w:rsid w:val="00282061"/>
    <w:rsid w:val="00282294"/>
    <w:rsid w:val="00292163"/>
    <w:rsid w:val="002B5125"/>
    <w:rsid w:val="002B6A3D"/>
    <w:rsid w:val="002B7F1B"/>
    <w:rsid w:val="002E6210"/>
    <w:rsid w:val="002F13A1"/>
    <w:rsid w:val="00301BDA"/>
    <w:rsid w:val="003171C9"/>
    <w:rsid w:val="00322362"/>
    <w:rsid w:val="003336CB"/>
    <w:rsid w:val="0033631F"/>
    <w:rsid w:val="00352308"/>
    <w:rsid w:val="003526FE"/>
    <w:rsid w:val="003670D2"/>
    <w:rsid w:val="00376D42"/>
    <w:rsid w:val="00383CB7"/>
    <w:rsid w:val="00384886"/>
    <w:rsid w:val="00393411"/>
    <w:rsid w:val="003A3533"/>
    <w:rsid w:val="003B023C"/>
    <w:rsid w:val="003B25B7"/>
    <w:rsid w:val="003C44D8"/>
    <w:rsid w:val="003C5570"/>
    <w:rsid w:val="003D1B8B"/>
    <w:rsid w:val="003D3A51"/>
    <w:rsid w:val="003E18AF"/>
    <w:rsid w:val="003E1E46"/>
    <w:rsid w:val="003E7BAB"/>
    <w:rsid w:val="003F3B46"/>
    <w:rsid w:val="00401AAD"/>
    <w:rsid w:val="00403816"/>
    <w:rsid w:val="004173C1"/>
    <w:rsid w:val="0042428E"/>
    <w:rsid w:val="00424330"/>
    <w:rsid w:val="00432272"/>
    <w:rsid w:val="00456F8F"/>
    <w:rsid w:val="004654F2"/>
    <w:rsid w:val="00467312"/>
    <w:rsid w:val="00471B76"/>
    <w:rsid w:val="00472296"/>
    <w:rsid w:val="004861ED"/>
    <w:rsid w:val="004955B5"/>
    <w:rsid w:val="004A586B"/>
    <w:rsid w:val="004A653D"/>
    <w:rsid w:val="004B4E08"/>
    <w:rsid w:val="004C1A4D"/>
    <w:rsid w:val="004C4B57"/>
    <w:rsid w:val="004C5723"/>
    <w:rsid w:val="004E5853"/>
    <w:rsid w:val="004E75A5"/>
    <w:rsid w:val="004F2229"/>
    <w:rsid w:val="005115E2"/>
    <w:rsid w:val="00511F99"/>
    <w:rsid w:val="0051771E"/>
    <w:rsid w:val="00525246"/>
    <w:rsid w:val="00537BEE"/>
    <w:rsid w:val="005408AC"/>
    <w:rsid w:val="00543606"/>
    <w:rsid w:val="0054516E"/>
    <w:rsid w:val="0055516A"/>
    <w:rsid w:val="00561878"/>
    <w:rsid w:val="00576DA8"/>
    <w:rsid w:val="00580221"/>
    <w:rsid w:val="00582DB9"/>
    <w:rsid w:val="00583D1A"/>
    <w:rsid w:val="00585FF2"/>
    <w:rsid w:val="005A0023"/>
    <w:rsid w:val="005A4742"/>
    <w:rsid w:val="005B563B"/>
    <w:rsid w:val="005C1726"/>
    <w:rsid w:val="005D1A1F"/>
    <w:rsid w:val="005D1CEB"/>
    <w:rsid w:val="005E382C"/>
    <w:rsid w:val="00610486"/>
    <w:rsid w:val="00614B97"/>
    <w:rsid w:val="00616A94"/>
    <w:rsid w:val="0062483A"/>
    <w:rsid w:val="00624FBE"/>
    <w:rsid w:val="006338A2"/>
    <w:rsid w:val="00647AA3"/>
    <w:rsid w:val="00654FB0"/>
    <w:rsid w:val="00656DD5"/>
    <w:rsid w:val="00674BBB"/>
    <w:rsid w:val="006755B6"/>
    <w:rsid w:val="006C137F"/>
    <w:rsid w:val="006D4D78"/>
    <w:rsid w:val="006E12A5"/>
    <w:rsid w:val="006E1D85"/>
    <w:rsid w:val="006E2280"/>
    <w:rsid w:val="006E462D"/>
    <w:rsid w:val="006E4902"/>
    <w:rsid w:val="006E61D0"/>
    <w:rsid w:val="007050C6"/>
    <w:rsid w:val="00711EAF"/>
    <w:rsid w:val="00714297"/>
    <w:rsid w:val="0073636D"/>
    <w:rsid w:val="00744762"/>
    <w:rsid w:val="007456D1"/>
    <w:rsid w:val="007468AB"/>
    <w:rsid w:val="0076503A"/>
    <w:rsid w:val="0076566F"/>
    <w:rsid w:val="007812AE"/>
    <w:rsid w:val="007936EA"/>
    <w:rsid w:val="007A488B"/>
    <w:rsid w:val="007A6A90"/>
    <w:rsid w:val="007B1FD6"/>
    <w:rsid w:val="007C4AEC"/>
    <w:rsid w:val="007D0FC8"/>
    <w:rsid w:val="007D2FA0"/>
    <w:rsid w:val="007E48F4"/>
    <w:rsid w:val="007E7BBB"/>
    <w:rsid w:val="0080073E"/>
    <w:rsid w:val="0080221A"/>
    <w:rsid w:val="00834E01"/>
    <w:rsid w:val="008355ED"/>
    <w:rsid w:val="00835741"/>
    <w:rsid w:val="00836832"/>
    <w:rsid w:val="00841C93"/>
    <w:rsid w:val="008473D8"/>
    <w:rsid w:val="00860E4A"/>
    <w:rsid w:val="0087603E"/>
    <w:rsid w:val="00885749"/>
    <w:rsid w:val="0089256D"/>
    <w:rsid w:val="008A08DD"/>
    <w:rsid w:val="008A1C1C"/>
    <w:rsid w:val="008A2DF2"/>
    <w:rsid w:val="008A2EB1"/>
    <w:rsid w:val="008A3A79"/>
    <w:rsid w:val="008B0BB3"/>
    <w:rsid w:val="008C68F5"/>
    <w:rsid w:val="008C740A"/>
    <w:rsid w:val="008D4266"/>
    <w:rsid w:val="008E1C2A"/>
    <w:rsid w:val="008F6F68"/>
    <w:rsid w:val="009070F0"/>
    <w:rsid w:val="00912254"/>
    <w:rsid w:val="009234A7"/>
    <w:rsid w:val="00940D52"/>
    <w:rsid w:val="009672FB"/>
    <w:rsid w:val="00996211"/>
    <w:rsid w:val="009A07D3"/>
    <w:rsid w:val="009A2137"/>
    <w:rsid w:val="009B0AE3"/>
    <w:rsid w:val="009C1540"/>
    <w:rsid w:val="009D6529"/>
    <w:rsid w:val="009D666E"/>
    <w:rsid w:val="009E43D5"/>
    <w:rsid w:val="009F0399"/>
    <w:rsid w:val="009F5BF7"/>
    <w:rsid w:val="00A0363C"/>
    <w:rsid w:val="00A1056C"/>
    <w:rsid w:val="00A1523B"/>
    <w:rsid w:val="00A37936"/>
    <w:rsid w:val="00A45DFC"/>
    <w:rsid w:val="00A5127F"/>
    <w:rsid w:val="00A603DE"/>
    <w:rsid w:val="00A62CC3"/>
    <w:rsid w:val="00A647E6"/>
    <w:rsid w:val="00A82AA5"/>
    <w:rsid w:val="00A85F66"/>
    <w:rsid w:val="00A95082"/>
    <w:rsid w:val="00A960A6"/>
    <w:rsid w:val="00A96640"/>
    <w:rsid w:val="00AB0678"/>
    <w:rsid w:val="00AC2C2F"/>
    <w:rsid w:val="00AD3506"/>
    <w:rsid w:val="00AE3D25"/>
    <w:rsid w:val="00AE5CB7"/>
    <w:rsid w:val="00AF045C"/>
    <w:rsid w:val="00AF08AE"/>
    <w:rsid w:val="00B00A89"/>
    <w:rsid w:val="00B022FF"/>
    <w:rsid w:val="00B0531F"/>
    <w:rsid w:val="00B07C42"/>
    <w:rsid w:val="00B15BED"/>
    <w:rsid w:val="00B261C5"/>
    <w:rsid w:val="00B34037"/>
    <w:rsid w:val="00B35060"/>
    <w:rsid w:val="00B360E8"/>
    <w:rsid w:val="00B415CC"/>
    <w:rsid w:val="00B606B5"/>
    <w:rsid w:val="00B67792"/>
    <w:rsid w:val="00B71675"/>
    <w:rsid w:val="00B72E15"/>
    <w:rsid w:val="00B7544D"/>
    <w:rsid w:val="00B92B04"/>
    <w:rsid w:val="00BA0A39"/>
    <w:rsid w:val="00BA523F"/>
    <w:rsid w:val="00BB697A"/>
    <w:rsid w:val="00BE0252"/>
    <w:rsid w:val="00BE6794"/>
    <w:rsid w:val="00C10465"/>
    <w:rsid w:val="00C200CB"/>
    <w:rsid w:val="00C347E3"/>
    <w:rsid w:val="00C34E53"/>
    <w:rsid w:val="00C35937"/>
    <w:rsid w:val="00C35D85"/>
    <w:rsid w:val="00C53C93"/>
    <w:rsid w:val="00C60ADA"/>
    <w:rsid w:val="00C72A8B"/>
    <w:rsid w:val="00C740A4"/>
    <w:rsid w:val="00CA3210"/>
    <w:rsid w:val="00CB3C0D"/>
    <w:rsid w:val="00CE2E10"/>
    <w:rsid w:val="00CF0574"/>
    <w:rsid w:val="00D04D24"/>
    <w:rsid w:val="00D0615C"/>
    <w:rsid w:val="00D125B0"/>
    <w:rsid w:val="00D13E7F"/>
    <w:rsid w:val="00D1654E"/>
    <w:rsid w:val="00D226CE"/>
    <w:rsid w:val="00D330B6"/>
    <w:rsid w:val="00D42542"/>
    <w:rsid w:val="00D42B05"/>
    <w:rsid w:val="00D56421"/>
    <w:rsid w:val="00D5656D"/>
    <w:rsid w:val="00D56F24"/>
    <w:rsid w:val="00D604F6"/>
    <w:rsid w:val="00D61880"/>
    <w:rsid w:val="00D662C0"/>
    <w:rsid w:val="00D76A7A"/>
    <w:rsid w:val="00D87661"/>
    <w:rsid w:val="00D92025"/>
    <w:rsid w:val="00DA60CE"/>
    <w:rsid w:val="00DC5210"/>
    <w:rsid w:val="00DD16BC"/>
    <w:rsid w:val="00DF3426"/>
    <w:rsid w:val="00E00A04"/>
    <w:rsid w:val="00E0420B"/>
    <w:rsid w:val="00E11143"/>
    <w:rsid w:val="00E22616"/>
    <w:rsid w:val="00E275E6"/>
    <w:rsid w:val="00E52A86"/>
    <w:rsid w:val="00E55040"/>
    <w:rsid w:val="00E60281"/>
    <w:rsid w:val="00E6476F"/>
    <w:rsid w:val="00E704EB"/>
    <w:rsid w:val="00E72C19"/>
    <w:rsid w:val="00E954FE"/>
    <w:rsid w:val="00EA2C23"/>
    <w:rsid w:val="00EA3446"/>
    <w:rsid w:val="00EB2699"/>
    <w:rsid w:val="00EC09C3"/>
    <w:rsid w:val="00EE01C9"/>
    <w:rsid w:val="00EE6249"/>
    <w:rsid w:val="00F003F0"/>
    <w:rsid w:val="00F01ED5"/>
    <w:rsid w:val="00F05DD4"/>
    <w:rsid w:val="00F2038D"/>
    <w:rsid w:val="00F22846"/>
    <w:rsid w:val="00F23B0C"/>
    <w:rsid w:val="00F319BB"/>
    <w:rsid w:val="00F44163"/>
    <w:rsid w:val="00F4733F"/>
    <w:rsid w:val="00F556D5"/>
    <w:rsid w:val="00F57783"/>
    <w:rsid w:val="00F6383E"/>
    <w:rsid w:val="00F64774"/>
    <w:rsid w:val="00F95433"/>
    <w:rsid w:val="00F9745E"/>
    <w:rsid w:val="00FA6A3B"/>
    <w:rsid w:val="00FB0057"/>
    <w:rsid w:val="00FB65E4"/>
    <w:rsid w:val="00FD178C"/>
    <w:rsid w:val="00FD1CB0"/>
    <w:rsid w:val="00FE2053"/>
    <w:rsid w:val="00FE36A6"/>
    <w:rsid w:val="00FE548E"/>
    <w:rsid w:val="00FF48F8"/>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6BA58A0"/>
  <w15:docId w15:val="{CEEF8104-41C6-4B52-92C7-2A5267C4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nhideWhenUsed/>
    <w:rsid w:val="00FF6A33"/>
    <w:pPr>
      <w:spacing w:after="120"/>
    </w:pPr>
  </w:style>
  <w:style w:type="character" w:customStyle="1" w:styleId="TekstpodstawowyZnak">
    <w:name w:val="Tekst podstawowy Znak"/>
    <w:basedOn w:val="Domylnaczcionkaakapitu"/>
    <w:link w:val="Tekstpodstawowy"/>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nhideWhenUsed/>
    <w:rsid w:val="00FF6A33"/>
    <w:pPr>
      <w:spacing w:after="120"/>
      <w:ind w:left="283"/>
    </w:pPr>
  </w:style>
  <w:style w:type="character" w:customStyle="1" w:styleId="TekstpodstawowywcityZnak">
    <w:name w:val="Tekst podstawowy wcięty Znak"/>
    <w:basedOn w:val="Domylnaczcionkaakapitu"/>
    <w:link w:val="Tekstpodstawowywcity"/>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unhideWhenUsed/>
    <w:rsid w:val="00DC5210"/>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DC5210"/>
    <w:rPr>
      <w:rFonts w:ascii="Calibri" w:eastAsia="Calibri" w:hAnsi="Calibri" w:cs="Times New Roman"/>
      <w:sz w:val="20"/>
      <w:szCs w:val="20"/>
    </w:rPr>
  </w:style>
  <w:style w:type="character" w:styleId="Odwoanieprzypisudolnego">
    <w:name w:val="footnote reference"/>
    <w:uiPriority w:val="99"/>
    <w:unhideWhenUsed/>
    <w:rsid w:val="00DC5210"/>
    <w:rPr>
      <w:vertAlign w:val="superscript"/>
    </w:rPr>
  </w:style>
  <w:style w:type="paragraph" w:customStyle="1" w:styleId="Style11">
    <w:name w:val="Style11"/>
    <w:basedOn w:val="Normalny"/>
    <w:uiPriority w:val="99"/>
    <w:rsid w:val="00DC5210"/>
    <w:pPr>
      <w:widowControl w:val="0"/>
      <w:autoSpaceDE w:val="0"/>
      <w:autoSpaceDN w:val="0"/>
      <w:adjustRightInd w:val="0"/>
      <w:spacing w:line="253" w:lineRule="exact"/>
      <w:ind w:hanging="355"/>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71B15-A439-4879-8C05-61DDB4BE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25</Pages>
  <Words>9732</Words>
  <Characters>58395</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ikniewel</cp:lastModifiedBy>
  <cp:revision>194</cp:revision>
  <cp:lastPrinted>2017-11-29T13:12:00Z</cp:lastPrinted>
  <dcterms:created xsi:type="dcterms:W3CDTF">2016-09-12T19:08:00Z</dcterms:created>
  <dcterms:modified xsi:type="dcterms:W3CDTF">2017-12-04T07:14:00Z</dcterms:modified>
</cp:coreProperties>
</file>