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 xml:space="preserve">„Kurort nadmorski Świnoujście </w:t>
      </w:r>
      <w:r w:rsidR="00A8757C" w:rsidRPr="00A8757C">
        <w:rPr>
          <w:b/>
          <w:spacing w:val="-4"/>
          <w:sz w:val="28"/>
          <w:szCs w:val="28"/>
          <w:lang w:eastAsia="ar-SA"/>
        </w:rPr>
        <w:t>- nowa wizja przestrzeni publicznej</w:t>
      </w:r>
      <w:r w:rsidRPr="00B42B45">
        <w:rPr>
          <w:b/>
          <w:spacing w:val="-4"/>
          <w:sz w:val="28"/>
          <w:szCs w:val="28"/>
          <w:lang w:eastAsia="ar-SA"/>
        </w:rPr>
        <w:t>– Budowa promenady zdrowia”.</w:t>
      </w:r>
    </w:p>
    <w:p w:rsidR="007460DD" w:rsidRDefault="007460DD" w:rsidP="007460DD">
      <w:pPr>
        <w:suppressAutoHyphens/>
        <w:spacing w:line="276" w:lineRule="auto"/>
        <w:rPr>
          <w:b/>
          <w:spacing w:val="-4"/>
          <w:sz w:val="28"/>
          <w:szCs w:val="28"/>
          <w:lang w:eastAsia="ar-SA"/>
        </w:rPr>
      </w:pPr>
    </w:p>
    <w:p w:rsidR="007460DD" w:rsidRDefault="007460DD" w:rsidP="007460DD">
      <w:pPr>
        <w:rPr>
          <w:b/>
          <w:sz w:val="24"/>
          <w:szCs w:val="24"/>
        </w:rPr>
      </w:pPr>
      <w:r>
        <w:rPr>
          <w:b/>
          <w:sz w:val="24"/>
          <w:szCs w:val="24"/>
        </w:rPr>
        <w:t>Projekt współfinansowany ze środków Unii Europejskiej - nazwa programu: „Regionalny Program Operacyjny Województwa Zachodniopomorskiego na lata 2014-2020”</w:t>
      </w: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42B45" w:rsidP="00722851">
            <w:pPr>
              <w:spacing w:line="276" w:lineRule="auto"/>
              <w:jc w:val="center"/>
              <w:rPr>
                <w:lang w:eastAsia="en-US"/>
              </w:rPr>
            </w:pPr>
            <w:r>
              <w:rPr>
                <w:lang w:eastAsia="en-US"/>
              </w:rPr>
              <w:t>październik</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DC1379">
              <w:rPr>
                <w:lang w:eastAsia="en-US"/>
              </w:rPr>
              <w:t xml:space="preserve">615 </w:t>
            </w:r>
            <w:r>
              <w:rPr>
                <w:lang w:eastAsia="en-US"/>
              </w:rPr>
              <w:t>/2017 z dnia</w:t>
            </w:r>
            <w:r w:rsidR="009A1F14">
              <w:rPr>
                <w:lang w:eastAsia="en-US"/>
              </w:rPr>
              <w:t xml:space="preserve"> </w:t>
            </w:r>
            <w:r w:rsidR="00DC1379">
              <w:rPr>
                <w:lang w:eastAsia="en-US"/>
              </w:rPr>
              <w:t>9</w:t>
            </w:r>
            <w:r w:rsidR="00B42B45">
              <w:rPr>
                <w:lang w:eastAsia="en-US"/>
              </w:rPr>
              <w:t>.10</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42B45" w:rsidP="00722851">
            <w:pPr>
              <w:spacing w:line="276" w:lineRule="auto"/>
              <w:jc w:val="center"/>
              <w:rPr>
                <w:lang w:eastAsia="en-US"/>
              </w:rPr>
            </w:pPr>
            <w:r>
              <w:rPr>
                <w:lang w:eastAsia="en-US"/>
              </w:rPr>
              <w:t>październik</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44608B">
            <w:pPr>
              <w:jc w:val="center"/>
              <w:rPr>
                <w:b/>
                <w:sz w:val="24"/>
                <w:szCs w:val="24"/>
              </w:rPr>
            </w:pPr>
            <w:r>
              <w:rPr>
                <w:lang w:eastAsia="en-US"/>
              </w:rPr>
              <w:t xml:space="preserve">Prezydent Miasta Świnoujście Zarządzenie nr </w:t>
            </w:r>
            <w:r w:rsidR="0044608B">
              <w:rPr>
                <w:lang w:eastAsia="en-US"/>
              </w:rPr>
              <w:t>630</w:t>
            </w:r>
            <w:r>
              <w:rPr>
                <w:lang w:eastAsia="en-US"/>
              </w:rPr>
              <w:t>/2017</w:t>
            </w:r>
            <w:r>
              <w:rPr>
                <w:shd w:val="clear" w:color="auto" w:fill="FFFF00"/>
                <w:lang w:eastAsia="en-US"/>
              </w:rPr>
              <w:t xml:space="preserve"> </w:t>
            </w:r>
            <w:r>
              <w:rPr>
                <w:lang w:eastAsia="en-US"/>
              </w:rPr>
              <w:t xml:space="preserve">z dnia </w:t>
            </w:r>
            <w:r w:rsidR="0044608B">
              <w:rPr>
                <w:lang w:eastAsia="en-US"/>
              </w:rPr>
              <w:t>16.</w:t>
            </w:r>
            <w:r w:rsidR="00B42B45">
              <w:rPr>
                <w:lang w:eastAsia="en-US"/>
              </w:rPr>
              <w:t>10.20</w:t>
            </w:r>
            <w:r>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310949">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310949">
              <w:rPr>
                <w:b/>
                <w:sz w:val="24"/>
                <w:szCs w:val="24"/>
              </w:rPr>
              <w:t>6</w:t>
            </w:r>
            <w:r w:rsidR="00B42B45">
              <w:rPr>
                <w:b/>
                <w:sz w:val="24"/>
                <w:szCs w:val="24"/>
              </w:rPr>
              <w:t>7</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42B45">
            <w:pPr>
              <w:jc w:val="center"/>
              <w:rPr>
                <w:b/>
                <w:sz w:val="24"/>
                <w:szCs w:val="24"/>
              </w:rPr>
            </w:pPr>
            <w:r>
              <w:rPr>
                <w:b/>
                <w:bCs/>
                <w:sz w:val="24"/>
                <w:szCs w:val="24"/>
              </w:rPr>
              <w:t xml:space="preserve">Świnoujście, </w:t>
            </w:r>
            <w:r w:rsidR="00B42B45">
              <w:rPr>
                <w:b/>
                <w:bCs/>
                <w:sz w:val="24"/>
                <w:szCs w:val="24"/>
              </w:rPr>
              <w:t>październik</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F465DE" w:rsidRDefault="00CD118B" w:rsidP="00F465DE">
      <w:pPr>
        <w:tabs>
          <w:tab w:val="left" w:pos="1134"/>
        </w:tabs>
      </w:pPr>
      <w:r>
        <w:rPr>
          <w:b/>
        </w:rPr>
        <w:tab/>
        <w:t>Załącznik nr 2.2</w:t>
      </w:r>
      <w:r>
        <w:rPr>
          <w:b/>
        </w:rPr>
        <w:tab/>
      </w:r>
      <w:r w:rsidR="00F465DE">
        <w:t>zakres rzeczowo finansowy;</w:t>
      </w:r>
    </w:p>
    <w:p w:rsidR="00E9185B" w:rsidRDefault="00E9185B" w:rsidP="00E9185B">
      <w:pPr>
        <w:ind w:left="1134"/>
        <w:rPr>
          <w:b/>
        </w:rPr>
      </w:pPr>
      <w:bookmarkStart w:id="1" w:name="_Hlk481605483"/>
      <w:r>
        <w:rPr>
          <w:b/>
        </w:rPr>
        <w:t>Załącznik nr 2.3</w:t>
      </w:r>
      <w:bookmarkEnd w:id="1"/>
      <w:r>
        <w:rPr>
          <w:b/>
        </w:rPr>
        <w:tab/>
      </w:r>
      <w:r w:rsidRPr="00DC674F">
        <w:t>wykaz d</w:t>
      </w:r>
      <w:r w:rsidRPr="00CD118B">
        <w:t>okumentacj</w:t>
      </w:r>
      <w:r>
        <w:t>i</w:t>
      </w:r>
      <w:r w:rsidRPr="00CD118B">
        <w:t xml:space="preserve"> projektow</w:t>
      </w:r>
      <w:r>
        <w:t>ej;</w:t>
      </w:r>
    </w:p>
    <w:p w:rsidR="00E9185B" w:rsidRPr="001A5117" w:rsidRDefault="00E9185B" w:rsidP="00E9185B">
      <w:pPr>
        <w:ind w:left="1134"/>
      </w:pPr>
      <w:r>
        <w:rPr>
          <w:b/>
        </w:rPr>
        <w:t>Załącznik nr 2.4</w:t>
      </w:r>
      <w:r>
        <w:rPr>
          <w:b/>
        </w:rPr>
        <w:tab/>
      </w:r>
      <w:r w:rsidRPr="008778D6">
        <w:t>wzór karty</w:t>
      </w:r>
      <w:r>
        <w:rPr>
          <w:b/>
        </w:rPr>
        <w:t xml:space="preserve"> </w:t>
      </w:r>
      <w:r>
        <w:t>gwarancyjnej;</w:t>
      </w:r>
    </w:p>
    <w:p w:rsidR="003323AE" w:rsidRDefault="00E9185B" w:rsidP="0093799B">
      <w:pPr>
        <w:tabs>
          <w:tab w:val="left" w:pos="1134"/>
        </w:tabs>
      </w:pPr>
      <w:r>
        <w:tab/>
      </w:r>
      <w:r w:rsidR="0093799B">
        <w:rPr>
          <w:b/>
        </w:rPr>
        <w:t xml:space="preserve">Załącznik nr </w:t>
      </w:r>
      <w:r w:rsidR="00CD118B">
        <w:rPr>
          <w:b/>
        </w:rPr>
        <w:t>3</w:t>
      </w:r>
      <w:r w:rsidR="00CD118B">
        <w:rPr>
          <w:b/>
        </w:rPr>
        <w:tab/>
      </w:r>
      <w:r w:rsidRPr="00DC674F">
        <w:t>d</w:t>
      </w:r>
      <w:r w:rsidRPr="00CD118B">
        <w:t>okumentacj</w:t>
      </w:r>
      <w:r w:rsidR="001F6D00">
        <w:t>a</w:t>
      </w:r>
      <w:r w:rsidRPr="00CD118B">
        <w:t xml:space="preserve"> projektow</w:t>
      </w:r>
      <w:r w:rsidR="00D416A5">
        <w:t>a</w:t>
      </w:r>
      <w:r>
        <w:t>;</w:t>
      </w:r>
    </w:p>
    <w:p w:rsidR="00CD118B" w:rsidRDefault="00E9185B" w:rsidP="0093799B">
      <w:pPr>
        <w:tabs>
          <w:tab w:val="left" w:pos="1134"/>
        </w:tabs>
      </w:pPr>
      <w:r>
        <w:rPr>
          <w:b/>
        </w:rPr>
        <w:tab/>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stawy Pzp</w:t>
      </w:r>
      <w:r>
        <w:t>;</w:t>
      </w:r>
    </w:p>
    <w:p w:rsidR="00E9185B" w:rsidRDefault="00E9185B" w:rsidP="00E9185B">
      <w:pPr>
        <w:tabs>
          <w:tab w:val="left" w:pos="1134"/>
        </w:tabs>
      </w:pPr>
      <w:r>
        <w:tab/>
      </w:r>
      <w:r>
        <w:rPr>
          <w:b/>
        </w:rPr>
        <w:t>Załącznik nr 8</w:t>
      </w:r>
      <w:r>
        <w:rPr>
          <w:b/>
        </w:rPr>
        <w:tab/>
      </w:r>
      <w:r w:rsidRPr="008D7F94">
        <w:t>wykaz osób skierowanych do realizacji zamówienia publicznego</w:t>
      </w:r>
    </w:p>
    <w:p w:rsidR="00E9185B" w:rsidRDefault="00E9185B" w:rsidP="00E9185B">
      <w:pPr>
        <w:tabs>
          <w:tab w:val="left" w:pos="1134"/>
        </w:tabs>
        <w:ind w:firstLine="1134"/>
      </w:pPr>
      <w:bookmarkStart w:id="2" w:name="_Hlk481613933"/>
      <w:r>
        <w:rPr>
          <w:b/>
        </w:rPr>
        <w:t>Załącznik nr 9</w:t>
      </w:r>
      <w:r>
        <w:rPr>
          <w:b/>
        </w:rPr>
        <w:tab/>
      </w:r>
      <w:r w:rsidRPr="00095A4B">
        <w:t>wykaz wykonanych robót</w:t>
      </w:r>
      <w:bookmarkEnd w:id="2"/>
      <w:r w:rsidRPr="00095A4B">
        <w:t>;</w:t>
      </w:r>
    </w:p>
    <w:p w:rsidR="00E67057" w:rsidRPr="00E67057" w:rsidRDefault="00E67057" w:rsidP="00E9185B">
      <w:pPr>
        <w:tabs>
          <w:tab w:val="left" w:pos="1134"/>
        </w:tabs>
        <w:ind w:firstLine="1134"/>
      </w:pP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B073CC" w:rsidRPr="00336B38" w:rsidRDefault="00B073CC" w:rsidP="00B073CC">
      <w:pPr>
        <w:pStyle w:val="Akapitzlist"/>
        <w:numPr>
          <w:ilvl w:val="0"/>
          <w:numId w:val="1"/>
        </w:numPr>
        <w:spacing w:after="0"/>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Pr="00336B38">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B073CC" w:rsidRPr="008521F7">
        <w:rPr>
          <w:b/>
        </w:rPr>
        <w:t>6</w:t>
      </w:r>
      <w:r w:rsidR="00342494" w:rsidRPr="008521F7">
        <w:rPr>
          <w:b/>
        </w:rPr>
        <w:t>7</w:t>
      </w:r>
      <w:r w:rsidRPr="008521F7">
        <w:rPr>
          <w:b/>
        </w:rPr>
        <w:t xml:space="preserve">.2017 </w:t>
      </w:r>
      <w:r w:rsidR="008521F7" w:rsidRPr="008521F7">
        <w:rPr>
          <w:b/>
          <w:spacing w:val="-4"/>
          <w:lang w:eastAsia="ar-SA"/>
        </w:rPr>
        <w:t xml:space="preserve">„Kurort nadmorski Świnoujście </w:t>
      </w:r>
      <w:r w:rsidR="00A8757C" w:rsidRPr="00A8757C">
        <w:rPr>
          <w:b/>
          <w:spacing w:val="-4"/>
          <w:lang w:eastAsia="ar-SA"/>
        </w:rPr>
        <w:t>- nowa wizja przestrzeni publicznej</w:t>
      </w:r>
      <w:r w:rsidR="00A8757C">
        <w:rPr>
          <w:b/>
          <w:spacing w:val="-4"/>
          <w:lang w:eastAsia="ar-SA"/>
        </w:rPr>
        <w:t xml:space="preserve"> </w:t>
      </w:r>
      <w:r w:rsidR="008521F7" w:rsidRPr="008521F7">
        <w:rPr>
          <w:b/>
          <w:spacing w:val="-4"/>
          <w:lang w:eastAsia="ar-SA"/>
        </w:rPr>
        <w:t>– Budowa promenady zdrowia”,</w:t>
      </w:r>
      <w:r w:rsidR="00735506" w:rsidRPr="00F5166F">
        <w:t xml:space="preserve"> </w:t>
      </w:r>
      <w:r w:rsidRPr="00F5166F">
        <w:t>oraz „</w:t>
      </w:r>
      <w:r w:rsidRPr="008521F7">
        <w:rPr>
          <w:b/>
        </w:rPr>
        <w:t xml:space="preserve">nie otwierać przed </w:t>
      </w:r>
      <w:r w:rsidR="0044608B">
        <w:rPr>
          <w:b/>
        </w:rPr>
        <w:t>29</w:t>
      </w:r>
      <w:r w:rsidR="00AD12F1">
        <w:rPr>
          <w:b/>
        </w:rPr>
        <w:t>.11</w:t>
      </w:r>
      <w:r w:rsidR="007904AB" w:rsidRPr="008521F7">
        <w:rPr>
          <w:b/>
        </w:rPr>
        <w:t>.2017</w:t>
      </w:r>
      <w:r w:rsidRPr="008521F7">
        <w:rPr>
          <w:b/>
        </w:rPr>
        <w:t xml:space="preserve"> 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548" w:rsidRPr="003E5012" w:rsidRDefault="008635CD" w:rsidP="00972529">
      <w:pPr>
        <w:tabs>
          <w:tab w:val="left" w:pos="1440"/>
        </w:tabs>
        <w:ind w:left="993" w:hanging="426"/>
        <w:jc w:val="both"/>
        <w:rPr>
          <w:sz w:val="24"/>
          <w:szCs w:val="24"/>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5</w:t>
      </w:r>
      <w:r w:rsidR="00E74B88">
        <w:rPr>
          <w:spacing w:val="-4"/>
          <w:sz w:val="24"/>
          <w:szCs w:val="24"/>
          <w:lang w:eastAsia="ar-SA"/>
        </w:rPr>
        <w:t> </w:t>
      </w:r>
      <w:r w:rsidR="00AD12F1">
        <w:rPr>
          <w:spacing w:val="-4"/>
          <w:sz w:val="24"/>
          <w:szCs w:val="24"/>
          <w:lang w:eastAsia="ar-SA"/>
        </w:rPr>
        <w:t>0</w:t>
      </w:r>
      <w:r w:rsidR="007B3548" w:rsidRPr="00AD12F1">
        <w:rPr>
          <w:spacing w:val="-4"/>
          <w:sz w:val="24"/>
          <w:szCs w:val="24"/>
          <w:lang w:eastAsia="ar-SA"/>
        </w:rPr>
        <w:t xml:space="preserve">00 000,00 </w:t>
      </w:r>
      <w:r w:rsidR="007B3548" w:rsidRPr="00AD12F1">
        <w:rPr>
          <w:sz w:val="24"/>
          <w:szCs w:val="24"/>
        </w:rPr>
        <w:t xml:space="preserve">zł (słownie złotych: </w:t>
      </w:r>
      <w:r w:rsidR="00AD12F1">
        <w:rPr>
          <w:sz w:val="24"/>
          <w:szCs w:val="24"/>
        </w:rPr>
        <w:t xml:space="preserve">pięć milionów </w:t>
      </w:r>
      <w:r w:rsidR="007B3548" w:rsidRPr="00AD12F1">
        <w:rPr>
          <w:sz w:val="24"/>
          <w:szCs w:val="24"/>
        </w:rPr>
        <w:t>00/100).</w:t>
      </w: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8A5157" w:rsidRPr="00E74B88"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r w:rsidR="00E74B88">
        <w:rPr>
          <w:sz w:val="24"/>
          <w:szCs w:val="24"/>
        </w:rPr>
        <w:t>8</w:t>
      </w:r>
      <w:r w:rsidR="005E005D" w:rsidRPr="00E74B88">
        <w:rPr>
          <w:spacing w:val="-4"/>
          <w:sz w:val="24"/>
          <w:szCs w:val="24"/>
          <w:lang w:eastAsia="ar-SA"/>
        </w:rPr>
        <w:t> </w:t>
      </w:r>
      <w:r w:rsidR="00E74B88">
        <w:rPr>
          <w:spacing w:val="-4"/>
          <w:sz w:val="24"/>
          <w:szCs w:val="24"/>
          <w:lang w:eastAsia="ar-SA"/>
        </w:rPr>
        <w:t>0</w:t>
      </w:r>
      <w:r w:rsidR="008A5157" w:rsidRPr="00E74B88">
        <w:rPr>
          <w:spacing w:val="-4"/>
          <w:sz w:val="24"/>
          <w:szCs w:val="24"/>
          <w:lang w:eastAsia="ar-SA"/>
        </w:rPr>
        <w:t xml:space="preserve">00 000,00 </w:t>
      </w:r>
      <w:r w:rsidR="008A5157" w:rsidRPr="00E74B88">
        <w:rPr>
          <w:sz w:val="24"/>
          <w:szCs w:val="24"/>
        </w:rPr>
        <w:t xml:space="preserve">zł (słownie złotych: </w:t>
      </w:r>
      <w:r w:rsidR="00E74B88">
        <w:rPr>
          <w:sz w:val="24"/>
          <w:szCs w:val="24"/>
        </w:rPr>
        <w:t xml:space="preserve">osiem </w:t>
      </w:r>
      <w:r w:rsidR="007904AB" w:rsidRPr="00E74B88">
        <w:rPr>
          <w:sz w:val="24"/>
          <w:szCs w:val="24"/>
        </w:rPr>
        <w:t>milion</w:t>
      </w:r>
      <w:r w:rsidR="00E74B88">
        <w:rPr>
          <w:sz w:val="24"/>
          <w:szCs w:val="24"/>
        </w:rPr>
        <w:t>ów</w:t>
      </w:r>
      <w:r w:rsidR="007904AB" w:rsidRPr="00E74B88">
        <w:rPr>
          <w:sz w:val="24"/>
          <w:szCs w:val="24"/>
        </w:rPr>
        <w:t xml:space="preserve"> </w:t>
      </w:r>
      <w:r w:rsidR="008A5157" w:rsidRPr="00E74B88">
        <w:rPr>
          <w:sz w:val="24"/>
          <w:szCs w:val="24"/>
        </w:rPr>
        <w:t>00/100).</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Pr="00D045D4" w:rsidRDefault="00F112BB" w:rsidP="00C23C7E">
      <w:pPr>
        <w:pStyle w:val="Akapitzlist"/>
        <w:numPr>
          <w:ilvl w:val="0"/>
          <w:numId w:val="44"/>
        </w:numPr>
        <w:tabs>
          <w:tab w:val="left" w:pos="851"/>
        </w:tabs>
        <w:spacing w:after="0" w:line="240" w:lineRule="auto"/>
        <w:jc w:val="both"/>
        <w:rPr>
          <w:rFonts w:ascii="Times New Roman" w:hAnsi="Times New Roman"/>
          <w:sz w:val="24"/>
          <w:szCs w:val="24"/>
        </w:rPr>
      </w:pPr>
      <w:r w:rsidRPr="00D045D4">
        <w:rPr>
          <w:rFonts w:ascii="Times New Roman" w:hAnsi="Times New Roman"/>
          <w:sz w:val="24"/>
          <w:szCs w:val="24"/>
        </w:rPr>
        <w:t xml:space="preserve">wykonał należycie w okresie ostatnich pięciu lat przed upływem terminu składania ofert, a jeżeli okres prowadzenia działalności jest krótszy – w tym okresie, minimum </w:t>
      </w:r>
      <w:r w:rsidRPr="00D045D4">
        <w:rPr>
          <w:rFonts w:ascii="Times New Roman" w:hAnsi="Times New Roman"/>
          <w:b/>
          <w:sz w:val="24"/>
          <w:szCs w:val="24"/>
        </w:rPr>
        <w:t>dwie roboty budowlane</w:t>
      </w:r>
      <w:r w:rsidRPr="00D045D4">
        <w:rPr>
          <w:rFonts w:ascii="Times New Roman" w:hAnsi="Times New Roman"/>
          <w:sz w:val="24"/>
          <w:szCs w:val="24"/>
        </w:rPr>
        <w:t xml:space="preserve">, polegające na </w:t>
      </w:r>
      <w:r w:rsidRPr="00D045D4">
        <w:rPr>
          <w:rFonts w:ascii="Times New Roman" w:hAnsi="Times New Roman"/>
          <w:spacing w:val="-4"/>
          <w:sz w:val="24"/>
          <w:szCs w:val="24"/>
          <w:lang w:eastAsia="ar-SA"/>
        </w:rPr>
        <w:t>budowie</w:t>
      </w:r>
      <w:r w:rsidR="00230A31">
        <w:rPr>
          <w:rFonts w:ascii="Times New Roman" w:hAnsi="Times New Roman"/>
          <w:spacing w:val="-4"/>
          <w:sz w:val="24"/>
          <w:szCs w:val="24"/>
          <w:lang w:eastAsia="ar-SA"/>
        </w:rPr>
        <w:t xml:space="preserve"> lub przebudowie</w:t>
      </w:r>
      <w:r w:rsidRPr="00D045D4">
        <w:rPr>
          <w:rFonts w:ascii="Times New Roman" w:hAnsi="Times New Roman"/>
          <w:spacing w:val="-4"/>
          <w:sz w:val="24"/>
          <w:szCs w:val="24"/>
          <w:lang w:eastAsia="ar-SA"/>
        </w:rPr>
        <w:t xml:space="preserve"> placów, dróg lub wykonaniu robót związanych z zagospodarowaniem terenów </w:t>
      </w:r>
      <w:r w:rsidR="00257DCB">
        <w:rPr>
          <w:rFonts w:ascii="Times New Roman" w:hAnsi="Times New Roman"/>
          <w:spacing w:val="-4"/>
          <w:sz w:val="24"/>
          <w:szCs w:val="24"/>
          <w:lang w:eastAsia="ar-SA"/>
        </w:rPr>
        <w:t xml:space="preserve">przestrzeni </w:t>
      </w:r>
      <w:r w:rsidRPr="00D045D4">
        <w:rPr>
          <w:rFonts w:ascii="Times New Roman" w:hAnsi="Times New Roman"/>
          <w:spacing w:val="-4"/>
          <w:sz w:val="24"/>
          <w:szCs w:val="24"/>
          <w:lang w:eastAsia="ar-SA"/>
        </w:rPr>
        <w:t>publiczn</w:t>
      </w:r>
      <w:r w:rsidR="00B00F13">
        <w:rPr>
          <w:rFonts w:ascii="Times New Roman" w:hAnsi="Times New Roman"/>
          <w:spacing w:val="-4"/>
          <w:sz w:val="24"/>
          <w:szCs w:val="24"/>
          <w:lang w:eastAsia="ar-SA"/>
        </w:rPr>
        <w:t>ej</w:t>
      </w:r>
      <w:r w:rsidRPr="00D045D4">
        <w:rPr>
          <w:rFonts w:ascii="Times New Roman" w:hAnsi="Times New Roman"/>
          <w:spacing w:val="-4"/>
          <w:sz w:val="24"/>
          <w:szCs w:val="24"/>
          <w:lang w:eastAsia="ar-SA"/>
        </w:rPr>
        <w:t xml:space="preserve"> o wartości nie mniejszej niż 8 000 000,00 zł. </w:t>
      </w:r>
      <w:r w:rsidRPr="00D045D4">
        <w:rPr>
          <w:rFonts w:ascii="Times New Roman" w:hAnsi="Times New Roman"/>
          <w:sz w:val="24"/>
          <w:szCs w:val="24"/>
        </w:rPr>
        <w:t>(słownie złotych: osiem milionów 00/100) brutto każda;</w:t>
      </w:r>
    </w:p>
    <w:p w:rsidR="00F112BB" w:rsidRPr="009E217F" w:rsidRDefault="00F112BB" w:rsidP="00D045D4">
      <w:pPr>
        <w:ind w:left="709" w:hanging="1"/>
        <w:jc w:val="both"/>
        <w:rPr>
          <w:sz w:val="24"/>
          <w:szCs w:val="24"/>
        </w:rPr>
      </w:pPr>
      <w:r w:rsidRPr="009E217F">
        <w:rPr>
          <w:sz w:val="24"/>
          <w:szCs w:val="24"/>
        </w:rPr>
        <w:t>Realizacja każdej z robót budowlanych powinna być potwierdzona załączonymi dokumentami, potwierdzającymi, że roboty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Pr>
          <w:sz w:val="24"/>
          <w:szCs w:val="24"/>
          <w:u w:val="single"/>
        </w:rPr>
        <w:t xml:space="preserve"> </w:t>
      </w:r>
    </w:p>
    <w:p w:rsidR="003B0E01" w:rsidRPr="009E217F" w:rsidRDefault="003B0E01" w:rsidP="00D045D4">
      <w:pPr>
        <w:ind w:left="708"/>
        <w:jc w:val="both"/>
        <w:rPr>
          <w:sz w:val="24"/>
          <w:szCs w:val="24"/>
          <w:u w:val="single"/>
        </w:rPr>
      </w:pPr>
    </w:p>
    <w:p w:rsidR="00DC44D0" w:rsidRPr="00DC44D0" w:rsidRDefault="008D68B4" w:rsidP="00C23C7E">
      <w:pPr>
        <w:pStyle w:val="Akapitzlist"/>
        <w:numPr>
          <w:ilvl w:val="0"/>
          <w:numId w:val="44"/>
        </w:numPr>
        <w:tabs>
          <w:tab w:val="left" w:pos="1276"/>
        </w:tabs>
        <w:spacing w:after="120"/>
        <w:jc w:val="both"/>
        <w:rPr>
          <w:rFonts w:ascii="Times New Roman" w:hAnsi="Times New Roman"/>
          <w:b/>
          <w:bCs/>
          <w:sz w:val="24"/>
          <w:szCs w:val="24"/>
        </w:rPr>
      </w:pPr>
      <w:r w:rsidRPr="00DC44D0">
        <w:rPr>
          <w:rFonts w:ascii="Times New Roman" w:hAnsi="Times New Roman"/>
          <w:b/>
          <w:bCs/>
          <w:sz w:val="24"/>
          <w:szCs w:val="24"/>
        </w:rPr>
        <w:t>dysponuje osobami zdolnymi do realizacji zamówienia, tj.:</w:t>
      </w:r>
    </w:p>
    <w:p w:rsidR="009C5DB6" w:rsidRPr="009C5DB6" w:rsidRDefault="009C5DB6" w:rsidP="00DC1379">
      <w:pPr>
        <w:ind w:left="1843"/>
        <w:jc w:val="both"/>
        <w:rPr>
          <w:sz w:val="24"/>
          <w:szCs w:val="24"/>
          <w:lang w:eastAsia="ar-SA"/>
        </w:rPr>
      </w:pPr>
    </w:p>
    <w:p w:rsidR="009C5DB6" w:rsidRPr="009C5DB6" w:rsidRDefault="009C5DB6" w:rsidP="00C23C7E">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 xml:space="preserve">kierownikiem </w:t>
      </w:r>
      <w:r w:rsidR="00375D84">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DC44D0" w:rsidRDefault="00DC44D0" w:rsidP="00C23C7E">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sidR="009C5DB6">
        <w:rPr>
          <w:sz w:val="24"/>
          <w:szCs w:val="24"/>
        </w:rPr>
        <w:t>,</w:t>
      </w:r>
      <w:r w:rsidRPr="00DC44D0">
        <w:rPr>
          <w:sz w:val="24"/>
          <w:szCs w:val="24"/>
        </w:rPr>
        <w:t xml:space="preserve"> </w:t>
      </w:r>
    </w:p>
    <w:p w:rsidR="00DC44D0" w:rsidRDefault="00DC44D0" w:rsidP="00DC44D0">
      <w:pPr>
        <w:ind w:left="1843"/>
        <w:jc w:val="both"/>
        <w:rPr>
          <w:lang w:eastAsia="ar-SA"/>
        </w:rPr>
      </w:pPr>
    </w:p>
    <w:p w:rsidR="00D969C1" w:rsidRPr="00D969C1" w:rsidRDefault="00D969C1" w:rsidP="00D969C1">
      <w:pPr>
        <w:spacing w:before="120" w:after="120"/>
        <w:ind w:left="1418"/>
        <w:jc w:val="both"/>
        <w:rPr>
          <w:sz w:val="24"/>
          <w:szCs w:val="24"/>
        </w:rPr>
      </w:pPr>
      <w:r w:rsidRPr="00D969C1">
        <w:rPr>
          <w:sz w:val="24"/>
          <w:szCs w:val="24"/>
          <w:lang w:eastAsia="ar-SA"/>
        </w:rPr>
        <w:t xml:space="preserve">Uwaga! Zamawiający dopuszcza łączenie funkcji kierownika budowy </w:t>
      </w:r>
      <w:r w:rsidR="0072436C">
        <w:rPr>
          <w:sz w:val="24"/>
          <w:szCs w:val="24"/>
          <w:lang w:eastAsia="ar-SA"/>
        </w:rPr>
        <w:t xml:space="preserve">i kierownika </w:t>
      </w:r>
      <w:r w:rsidR="00284CAC">
        <w:rPr>
          <w:sz w:val="24"/>
          <w:szCs w:val="24"/>
          <w:lang w:eastAsia="ar-SA"/>
        </w:rPr>
        <w:t xml:space="preserve">robót </w:t>
      </w:r>
      <w:r w:rsidR="0072436C">
        <w:rPr>
          <w:sz w:val="24"/>
          <w:szCs w:val="24"/>
          <w:lang w:eastAsia="ar-SA"/>
        </w:rPr>
        <w:t xml:space="preserve">w specjalności konstrukcyjno-budowlanej </w:t>
      </w:r>
      <w:r w:rsidRPr="00D969C1">
        <w:rPr>
          <w:sz w:val="24"/>
          <w:szCs w:val="24"/>
          <w:lang w:eastAsia="ar-SA"/>
        </w:rPr>
        <w:t>pod warunkiem, że osoba, która funkcje te będzie pełnić, posiadać będzie uprawnienia budowlane o zakresie obejmującym specjalność konstrukcyjno-budowlaną i drogową.</w:t>
      </w:r>
    </w:p>
    <w:p w:rsidR="00D969C1" w:rsidRDefault="00D969C1" w:rsidP="00DC44D0">
      <w:pPr>
        <w:spacing w:after="120" w:line="276" w:lineRule="auto"/>
        <w:ind w:left="1418"/>
        <w:jc w:val="both"/>
        <w:rPr>
          <w:sz w:val="24"/>
          <w:szCs w:val="24"/>
        </w:rPr>
      </w:pPr>
    </w:p>
    <w:p w:rsidR="00DC44D0" w:rsidRPr="00DC44D0" w:rsidRDefault="00DC44D0" w:rsidP="00DC44D0">
      <w:pPr>
        <w:spacing w:after="120" w:line="276" w:lineRule="auto"/>
        <w:ind w:left="1418"/>
        <w:jc w:val="both"/>
        <w:rPr>
          <w:sz w:val="24"/>
          <w:szCs w:val="24"/>
        </w:rPr>
      </w:pPr>
      <w:r w:rsidRPr="00DC44D0">
        <w:rPr>
          <w:sz w:val="24"/>
          <w:szCs w:val="24"/>
        </w:rPr>
        <w:t>Zamawiający wymaga od wykonawców wskazania imion i nazwisk osób wykonujących czynności kierowania robotami budowlanymi przy realizacji zamówienia wraz z informacją o kwalifikacjach zawodowych lub doświadczeniu tych osób.</w:t>
      </w:r>
    </w:p>
    <w:p w:rsidR="00C160AC" w:rsidRDefault="00C160AC" w:rsidP="00D045D4">
      <w:pPr>
        <w:tabs>
          <w:tab w:val="left" w:pos="1134"/>
          <w:tab w:val="left" w:pos="1418"/>
        </w:tabs>
        <w:ind w:left="1418" w:hanging="567"/>
        <w:jc w:val="both"/>
        <w:rPr>
          <w:sz w:val="24"/>
          <w:szCs w:val="24"/>
        </w:rPr>
      </w:pPr>
    </w:p>
    <w:p w:rsidR="00A3702B" w:rsidRPr="003E5012" w:rsidRDefault="00A3702B" w:rsidP="00D045D4">
      <w:pPr>
        <w:ind w:left="851"/>
        <w:jc w:val="both"/>
        <w:rPr>
          <w:sz w:val="24"/>
          <w:szCs w:val="24"/>
          <w:u w:val="single"/>
        </w:rPr>
      </w:pPr>
      <w:r w:rsidRPr="003E5012">
        <w:rPr>
          <w:sz w:val="24"/>
          <w:szCs w:val="24"/>
          <w:u w:val="single"/>
        </w:rPr>
        <w:t>W przypadku składania oferty wspólnej ww. warunek wykonawcy mogą spełniać łącznie.</w:t>
      </w:r>
    </w:p>
    <w:p w:rsidR="00B2237B" w:rsidRDefault="00B2237B" w:rsidP="00B2237B">
      <w:pPr>
        <w:jc w:val="both"/>
        <w:rPr>
          <w:b/>
          <w:sz w:val="24"/>
          <w:szCs w:val="24"/>
          <w:u w:val="single"/>
        </w:rPr>
      </w:pPr>
      <w:r w:rsidRPr="001467FF">
        <w:rPr>
          <w:b/>
          <w:sz w:val="24"/>
          <w:szCs w:val="24"/>
          <w:u w:val="single"/>
        </w:rPr>
        <w:t>Uwaga:</w:t>
      </w:r>
    </w:p>
    <w:p w:rsidR="00B2237B" w:rsidRPr="008025A9" w:rsidRDefault="00B2237B" w:rsidP="00B2237B">
      <w:pPr>
        <w:jc w:val="both"/>
        <w:rPr>
          <w:i/>
        </w:rPr>
      </w:pPr>
      <w:r w:rsidRPr="008025A9">
        <w:rPr>
          <w:i/>
        </w:rPr>
        <w:t>Na podstawie art. 104 ustawy z dnia 7 lipca 1994 rok</w:t>
      </w:r>
      <w:r>
        <w:rPr>
          <w:i/>
        </w:rPr>
        <w:t xml:space="preserve">u Prawo budowlane (Dz. U. z 2017 </w:t>
      </w:r>
      <w:r w:rsidRPr="008025A9">
        <w:rPr>
          <w:i/>
        </w:rPr>
        <w:t xml:space="preserve"> poz. </w:t>
      </w:r>
      <w:r>
        <w:rPr>
          <w:i/>
        </w:rPr>
        <w:t>1332</w:t>
      </w:r>
      <w:r w:rsidRPr="008025A9">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8025A9" w:rsidRDefault="00B2237B" w:rsidP="00B2237B">
      <w:pPr>
        <w:jc w:val="both"/>
        <w:rPr>
          <w:i/>
        </w:rPr>
      </w:pPr>
      <w:r w:rsidRPr="008025A9">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w:t>
      </w:r>
      <w:r>
        <w:rPr>
          <w:i/>
        </w:rPr>
        <w:t>1</w:t>
      </w:r>
      <w:r w:rsidRPr="008025A9">
        <w:rPr>
          <w:i/>
        </w:rPr>
        <w:t xml:space="preserve">5r. o zasadach uznawania kwalifikacji zawodowych nabytych w państwach członkowskich Unii Europejskiej. </w:t>
      </w:r>
    </w:p>
    <w:p w:rsidR="005C09A6" w:rsidRPr="003E5012" w:rsidRDefault="005C09A6" w:rsidP="005C09A6">
      <w:pPr>
        <w:tabs>
          <w:tab w:val="left" w:pos="1276"/>
        </w:tabs>
        <w:jc w:val="both"/>
        <w:rPr>
          <w:sz w:val="24"/>
          <w:szCs w:val="24"/>
        </w:rPr>
      </w:pPr>
    </w:p>
    <w:p w:rsidR="006E4974" w:rsidRPr="00A32F05"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8635CD" w:rsidRPr="002C28D6" w:rsidRDefault="008635CD" w:rsidP="008635CD">
      <w:pPr>
        <w:ind w:left="1134"/>
        <w:jc w:val="both"/>
        <w:rPr>
          <w:sz w:val="24"/>
          <w:szCs w:val="24"/>
          <w:u w:val="single"/>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1F6D00" w:rsidRPr="001F6D00" w:rsidRDefault="00C23C7E" w:rsidP="001F6D00">
      <w:pPr>
        <w:pStyle w:val="Akapitzlist"/>
        <w:keepNext/>
        <w:numPr>
          <w:ilvl w:val="0"/>
          <w:numId w:val="24"/>
        </w:numPr>
        <w:ind w:left="567" w:hanging="283"/>
        <w:jc w:val="both"/>
        <w:rPr>
          <w:rFonts w:ascii="Times New Roman" w:hAnsi="Times New Roman"/>
          <w:b/>
          <w:sz w:val="24"/>
          <w:szCs w:val="24"/>
        </w:rPr>
      </w:pPr>
      <w:r w:rsidRPr="005A21CA">
        <w:rPr>
          <w:rFonts w:ascii="Times New Roman" w:hAnsi="Times New Roman"/>
          <w:b/>
          <w:sz w:val="24"/>
          <w:szCs w:val="24"/>
        </w:rPr>
        <w:t>Zamawiający informuje, że w Części IV JEDZ</w:t>
      </w:r>
      <w:r w:rsidR="001F6D00">
        <w:rPr>
          <w:rFonts w:ascii="Times New Roman" w:hAnsi="Times New Roman"/>
          <w:b/>
          <w:sz w:val="24"/>
          <w:szCs w:val="24"/>
        </w:rPr>
        <w:t xml:space="preserve"> – Kryteria kwalifikacji</w:t>
      </w:r>
      <w:r w:rsidRPr="005A21CA">
        <w:rPr>
          <w:rFonts w:ascii="Times New Roman" w:hAnsi="Times New Roman"/>
          <w:b/>
          <w:sz w:val="24"/>
          <w:szCs w:val="24"/>
        </w:rPr>
        <w:t xml:space="preserve"> dopuszcza możliwość wypełnienia tego dokumentu jedynie w sekcji </w:t>
      </w:r>
      <w:r w:rsidR="001F6D00">
        <w:rPr>
          <w:rFonts w:ascii="Times New Roman" w:hAnsi="Times New Roman"/>
          <w:b/>
          <w:sz w:val="24"/>
          <w:szCs w:val="24"/>
        </w:rPr>
        <w:t>„</w:t>
      </w:r>
      <w:r w:rsidR="003936CE">
        <w:rPr>
          <w:rFonts w:ascii="Times New Roman" w:hAnsi="Times New Roman"/>
          <w:b/>
          <w:sz w:val="24"/>
          <w:szCs w:val="24"/>
        </w:rPr>
        <w:t>α</w:t>
      </w:r>
      <w:r w:rsidR="001F6D00">
        <w:rPr>
          <w:rFonts w:ascii="Times New Roman" w:hAnsi="Times New Roman"/>
          <w:b/>
          <w:sz w:val="24"/>
          <w:szCs w:val="24"/>
        </w:rPr>
        <w:t>”</w:t>
      </w:r>
      <w:r w:rsidRPr="005A21CA">
        <w:rPr>
          <w:rFonts w:ascii="Times New Roman" w:hAnsi="Times New Roman"/>
          <w:b/>
          <w:sz w:val="24"/>
          <w:szCs w:val="24"/>
        </w:rPr>
        <w:t>.</w:t>
      </w:r>
      <w:r w:rsidR="001F6D00">
        <w:rPr>
          <w:rFonts w:ascii="Times New Roman" w:hAnsi="Times New Roman"/>
          <w:b/>
          <w:sz w:val="24"/>
          <w:szCs w:val="24"/>
        </w:rPr>
        <w:t xml:space="preserve"> </w:t>
      </w:r>
      <w:r w:rsidR="001F6D00" w:rsidRPr="001F6D00">
        <w:rPr>
          <w:rFonts w:ascii="Times New Roman" w:hAnsi="Times New Roman"/>
          <w:b/>
          <w:sz w:val="24"/>
          <w:szCs w:val="24"/>
        </w:rPr>
        <w:t>W takim przypadku wykonawca nie musi wypełnia żadnej z pozostałych sekcji w części IV JEDZ.</w:t>
      </w: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284CAC" w:rsidRDefault="00284CAC" w:rsidP="00284CAC">
      <w:pPr>
        <w:pStyle w:val="Akapitzlist"/>
        <w:spacing w:after="0" w:line="240" w:lineRule="auto"/>
        <w:ind w:left="567"/>
        <w:jc w:val="both"/>
        <w:rPr>
          <w:rFonts w:ascii="Times New Roman" w:hAnsi="Times New Roman"/>
          <w:sz w:val="24"/>
          <w:szCs w:val="24"/>
        </w:rPr>
      </w:pPr>
    </w:p>
    <w:p w:rsidR="00AE2E88" w:rsidRDefault="00AE2E88" w:rsidP="00284CAC">
      <w:pPr>
        <w:pStyle w:val="Akapitzlist"/>
        <w:spacing w:after="0" w:line="240" w:lineRule="auto"/>
        <w:ind w:left="567"/>
        <w:jc w:val="both"/>
        <w:rPr>
          <w:rFonts w:ascii="Times New Roman" w:hAnsi="Times New Roman"/>
          <w:sz w:val="24"/>
          <w:szCs w:val="24"/>
        </w:rPr>
      </w:pP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Pr="00311E76"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Pzp</w:t>
      </w:r>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2016 r. poz. 716</w:t>
      </w:r>
      <w:r w:rsidR="008D7F94">
        <w:rPr>
          <w:sz w:val="24"/>
          <w:szCs w:val="24"/>
        </w:rPr>
        <w:t xml:space="preserve"> z</w:t>
      </w:r>
      <w:r w:rsidR="007A12EB">
        <w:rPr>
          <w:sz w:val="24"/>
          <w:szCs w:val="24"/>
        </w:rPr>
        <w:t>e</w:t>
      </w:r>
      <w:r w:rsidR="008D7F94">
        <w:rPr>
          <w:sz w:val="24"/>
          <w:szCs w:val="24"/>
        </w:rPr>
        <w:t xml:space="preserve">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CF62D4" w:rsidRPr="00DA3707">
        <w:rPr>
          <w:rFonts w:ascii="Times New Roman" w:hAnsi="Times New Roman"/>
          <w:sz w:val="24"/>
          <w:szCs w:val="24"/>
        </w:rPr>
        <w:t>(w przypadku</w:t>
      </w:r>
      <w:r w:rsidR="00CF62D4" w:rsidRPr="00CF62D4">
        <w:rPr>
          <w:rFonts w:ascii="Times New Roman" w:hAnsi="Times New Roman"/>
          <w:sz w:val="24"/>
          <w:szCs w:val="24"/>
        </w:rPr>
        <w:t xml:space="preserve"> składania oferty na więcej niż jedno zadanie, wykonawca winien </w:t>
      </w:r>
      <w:r w:rsidR="00DA3707">
        <w:rPr>
          <w:rFonts w:ascii="Times New Roman" w:hAnsi="Times New Roman"/>
          <w:sz w:val="24"/>
          <w:szCs w:val="24"/>
        </w:rPr>
        <w:t xml:space="preserve">złożyć odrębny wykaz do każdego zadania)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Pr="00CF62D4">
        <w:rPr>
          <w:rFonts w:ascii="Times New Roman" w:hAnsi="Times New Roman"/>
          <w:sz w:val="24"/>
          <w:szCs w:val="24"/>
        </w:rPr>
        <w:t>niż w okresie ostatnich pięciu lat przed upływem terminu składani</w:t>
      </w:r>
      <w:r w:rsidRPr="007B1254">
        <w:rPr>
          <w:rFonts w:ascii="Times New Roman" w:hAnsi="Times New Roman"/>
          <w:sz w:val="24"/>
          <w:szCs w:val="24"/>
        </w:rPr>
        <w:t xml:space="preserve">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Pr>
          <w:rFonts w:ascii="Times New Roman" w:hAnsi="Times New Roman"/>
          <w:sz w:val="24"/>
          <w:szCs w:val="24"/>
        </w:rPr>
        <w:t xml:space="preserve"> </w:t>
      </w:r>
      <w:bookmarkStart w:id="3" w:name="_Hlk481615345"/>
      <w:r w:rsidR="00631A06">
        <w:rPr>
          <w:rFonts w:ascii="Times New Roman" w:hAnsi="Times New Roman"/>
          <w:sz w:val="24"/>
          <w:szCs w:val="24"/>
        </w:rPr>
        <w:t xml:space="preserve">(wzór stanowi załącznik nr </w:t>
      </w:r>
      <w:r w:rsidR="006E3356">
        <w:rPr>
          <w:rFonts w:ascii="Times New Roman" w:hAnsi="Times New Roman"/>
          <w:sz w:val="24"/>
          <w:szCs w:val="24"/>
        </w:rPr>
        <w:t>9</w:t>
      </w:r>
      <w:r w:rsidR="00631A06">
        <w:rPr>
          <w:rFonts w:ascii="Times New Roman" w:hAnsi="Times New Roman"/>
          <w:sz w:val="24"/>
          <w:szCs w:val="24"/>
        </w:rPr>
        <w:t>)</w:t>
      </w:r>
      <w:bookmarkEnd w:id="3"/>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8635CD" w:rsidRPr="00DA3707"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skierowanych przez wykonawcę do realizacji zamówienia publicznego, wraz z informacjami na temat ich kwalifikacji zawodowych, uprawnień, doświadczenia 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(wzór stanowi załącznik nr 8)</w:t>
      </w:r>
      <w:r w:rsidRPr="00DA3707">
        <w:rPr>
          <w:iCs/>
          <w:sz w:val="24"/>
          <w:szCs w:val="24"/>
        </w:rPr>
        <w:t xml:space="preserve">; </w:t>
      </w:r>
      <w:r w:rsidR="00DA3707" w:rsidRPr="003E5012">
        <w:rPr>
          <w:sz w:val="24"/>
          <w:szCs w:val="24"/>
        </w:rPr>
        <w:t xml:space="preserve">W przypadku składania oferty na więcej niż jedno zadanie, wykonawca winien </w:t>
      </w:r>
      <w:r w:rsidR="00DA3707">
        <w:rPr>
          <w:sz w:val="24"/>
          <w:szCs w:val="24"/>
        </w:rPr>
        <w:t xml:space="preserve">złożyć odrębny wykaz dla każdego zadania. </w:t>
      </w:r>
      <w:r w:rsidRPr="00DA3707">
        <w:rPr>
          <w:iCs/>
          <w:sz w:val="24"/>
          <w:szCs w:val="24"/>
          <w:u w:val="single"/>
        </w:rPr>
        <w:t>W przypadku składania oferty wspólnej wykonawcy składają jeden wspólny ww. wykaz.</w:t>
      </w:r>
    </w:p>
    <w:p w:rsidR="009E217F" w:rsidRPr="00F900BA" w:rsidRDefault="009E217F" w:rsidP="009E217F">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Default="009E217F"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w:t>
      </w:r>
      <w:r w:rsidRPr="00481738">
        <w:rPr>
          <w:rFonts w:ascii="Times New Roman" w:eastAsia="Times New Roman" w:hAnsi="Times New Roman"/>
          <w:sz w:val="24"/>
          <w:szCs w:val="24"/>
          <w:lang w:eastAsia="pl-PL"/>
        </w:rPr>
        <w:t>pkt 1</w:t>
      </w:r>
      <w:r w:rsidR="00C672B1" w:rsidRPr="00481738">
        <w:rPr>
          <w:rFonts w:ascii="Times New Roman" w:eastAsia="Times New Roman" w:hAnsi="Times New Roman"/>
          <w:sz w:val="24"/>
          <w:szCs w:val="24"/>
          <w:lang w:eastAsia="pl-PL"/>
        </w:rPr>
        <w:t>0</w:t>
      </w:r>
      <w:r w:rsidRPr="00481738">
        <w:rPr>
          <w:rFonts w:ascii="Times New Roman" w:eastAsia="Times New Roman" w:hAnsi="Times New Roman"/>
          <w:sz w:val="24"/>
          <w:szCs w:val="24"/>
          <w:lang w:eastAsia="pl-PL"/>
        </w:rPr>
        <w:t xml:space="preserve"> siwz);</w:t>
      </w:r>
    </w:p>
    <w:p w:rsidR="007A12EB" w:rsidRPr="007A12EB" w:rsidRDefault="007A12EB" w:rsidP="007A12EB">
      <w:pPr>
        <w:ind w:left="708"/>
        <w:jc w:val="both"/>
        <w:rPr>
          <w:sz w:val="24"/>
          <w:szCs w:val="24"/>
        </w:rPr>
      </w:pPr>
      <w:r w:rsidRPr="007A12EB">
        <w:rPr>
          <w:sz w:val="24"/>
          <w:szCs w:val="24"/>
        </w:rPr>
        <w:t>W przypadku składania oferty wspólnej wykonawcy składający ofertę wspólną składają jeden wspólny ww. dokument.</w:t>
      </w:r>
    </w:p>
    <w:p w:rsidR="007A12EB" w:rsidRPr="007A12EB" w:rsidRDefault="007A12EB"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7A12EB">
        <w:rPr>
          <w:rFonts w:ascii="Times New Roman" w:hAnsi="Times New Roman"/>
          <w:sz w:val="24"/>
          <w:szCs w:val="24"/>
        </w:rPr>
        <w:t>niezałączenie informacji o zamiarze zastosowania przez Wykonawcę rozwiązań równoważnych</w:t>
      </w:r>
      <w:r w:rsidR="00E67057">
        <w:rPr>
          <w:rFonts w:ascii="Times New Roman" w:hAnsi="Times New Roman"/>
          <w:sz w:val="24"/>
          <w:szCs w:val="24"/>
        </w:rPr>
        <w:t>.</w:t>
      </w:r>
      <w:r w:rsidR="00263E0F">
        <w:rPr>
          <w:rFonts w:ascii="Times New Roman" w:hAnsi="Times New Roman"/>
          <w:sz w:val="24"/>
          <w:szCs w:val="24"/>
        </w:rPr>
        <w:t xml:space="preserve"> </w:t>
      </w:r>
      <w:r w:rsidRPr="007A12EB">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zgodnie z Rozdziałem V pkt 3 siwz</w:t>
      </w:r>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wg wzoru stanowiącego załącznik nr 2.2 do</w:t>
      </w:r>
      <w:r w:rsidR="0047082A">
        <w:rPr>
          <w:rFonts w:ascii="Times New Roman" w:hAnsi="Times New Roman"/>
          <w:sz w:val="24"/>
          <w:szCs w:val="24"/>
        </w:rPr>
        <w:t> </w:t>
      </w:r>
      <w:r w:rsidR="0047082A" w:rsidRPr="001B38A6">
        <w:rPr>
          <w:rFonts w:ascii="Times New Roman" w:hAnsi="Times New Roman"/>
          <w:sz w:val="24"/>
          <w:szCs w:val="24"/>
        </w:rPr>
        <w:t>siwz</w:t>
      </w:r>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Pr>
          <w:rFonts w:ascii="Times New Roman" w:hAnsi="Times New Roman"/>
          <w:sz w:val="24"/>
          <w:szCs w:val="24"/>
        </w:rPr>
        <w:t xml:space="preserve"> </w:t>
      </w:r>
      <w:r w:rsidR="00F666FB" w:rsidRPr="00F666FB">
        <w:rPr>
          <w:rFonts w:ascii="Times New Roman" w:hAnsi="Times New Roman"/>
          <w:b/>
          <w:sz w:val="24"/>
          <w:szCs w:val="24"/>
        </w:rPr>
        <w:t>wg</w:t>
      </w:r>
      <w:r w:rsidR="001B38A6" w:rsidRPr="00F666FB">
        <w:rPr>
          <w:rFonts w:ascii="Times New Roman" w:hAnsi="Times New Roman"/>
          <w:b/>
          <w:sz w:val="24"/>
          <w:szCs w:val="24"/>
        </w:rPr>
        <w:t xml:space="preserve"> wzor</w:t>
      </w:r>
      <w:r w:rsidR="00F666FB" w:rsidRPr="00F666FB">
        <w:rPr>
          <w:rFonts w:ascii="Times New Roman" w:hAnsi="Times New Roman"/>
          <w:b/>
          <w:sz w:val="24"/>
          <w:szCs w:val="24"/>
        </w:rPr>
        <w:t>u</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C23C7E">
      <w:pPr>
        <w:numPr>
          <w:ilvl w:val="0"/>
          <w:numId w:val="42"/>
        </w:numPr>
        <w:tabs>
          <w:tab w:val="left" w:pos="284"/>
        </w:tabs>
        <w:contextualSpacing/>
        <w:jc w:val="both"/>
        <w:rPr>
          <w:sz w:val="24"/>
          <w:szCs w:val="24"/>
        </w:rPr>
      </w:pPr>
      <w:r w:rsidRPr="00F14C34">
        <w:rPr>
          <w:rFonts w:eastAsia="Calibri"/>
          <w:sz w:val="24"/>
          <w:szCs w:val="24"/>
          <w:lang w:eastAsia="en-US"/>
        </w:rPr>
        <w:t>Wszystkie oświadczenia, o których mowa w rozdziale V, składane są w oryginale, zaś dokumenty, o których mowa w rozdziale V inne niż oświadczenia, mogą być składane w</w:t>
      </w:r>
      <w:r w:rsidR="00263E0F">
        <w:rPr>
          <w:rFonts w:eastAsia="Calibri"/>
          <w:sz w:val="24"/>
          <w:szCs w:val="24"/>
          <w:lang w:eastAsia="en-US"/>
        </w:rPr>
        <w:t> </w:t>
      </w:r>
      <w:r w:rsidRPr="00F14C34">
        <w:rPr>
          <w:rFonts w:eastAsia="Calibri"/>
          <w:sz w:val="24"/>
          <w:szCs w:val="24"/>
          <w:lang w:eastAsia="en-US"/>
        </w:rPr>
        <w:t xml:space="preserve">formie oryginału lub kopii poświadczonej za zgodność z oryginałem. </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CE5F39" w:rsidRPr="00324636" w:rsidRDefault="00CE5F39" w:rsidP="00CE5F39">
      <w:pPr>
        <w:numPr>
          <w:ilvl w:val="0"/>
          <w:numId w:val="33"/>
        </w:numPr>
        <w:spacing w:after="120" w:line="276" w:lineRule="auto"/>
        <w:ind w:hanging="295"/>
        <w:contextualSpacing/>
        <w:jc w:val="both"/>
        <w:rPr>
          <w:b/>
          <w:i/>
          <w:sz w:val="24"/>
          <w:szCs w:val="24"/>
        </w:rPr>
      </w:pPr>
      <w:r w:rsidRPr="00324636">
        <w:rPr>
          <w:b/>
          <w:sz w:val="24"/>
          <w:szCs w:val="24"/>
        </w:rPr>
        <w:t xml:space="preserve">termin rozpoczęcia </w:t>
      </w:r>
      <w:r w:rsidRPr="00324636">
        <w:rPr>
          <w:b/>
          <w:sz w:val="24"/>
          <w:szCs w:val="24"/>
        </w:rPr>
        <w:tab/>
      </w:r>
      <w:r w:rsidRPr="00324636">
        <w:rPr>
          <w:b/>
          <w:sz w:val="24"/>
          <w:szCs w:val="24"/>
        </w:rPr>
        <w:tab/>
      </w:r>
      <w:r w:rsidR="0072436C">
        <w:rPr>
          <w:b/>
          <w:sz w:val="24"/>
          <w:szCs w:val="24"/>
        </w:rPr>
        <w:tab/>
      </w:r>
      <w:r w:rsidRPr="00324636">
        <w:rPr>
          <w:b/>
          <w:sz w:val="24"/>
          <w:szCs w:val="24"/>
        </w:rPr>
        <w:t>- w dniu przekazania placu budowy,</w:t>
      </w:r>
    </w:p>
    <w:p w:rsidR="00CE5F39" w:rsidRPr="00324636" w:rsidRDefault="00CE5F39" w:rsidP="00CE5F39">
      <w:pPr>
        <w:numPr>
          <w:ilvl w:val="0"/>
          <w:numId w:val="33"/>
        </w:numPr>
        <w:spacing w:after="120" w:line="276" w:lineRule="auto"/>
        <w:ind w:hanging="295"/>
        <w:contextualSpacing/>
        <w:jc w:val="both"/>
        <w:rPr>
          <w:b/>
          <w:i/>
          <w:sz w:val="24"/>
          <w:szCs w:val="24"/>
        </w:rPr>
      </w:pPr>
      <w:r w:rsidRPr="00324636">
        <w:rPr>
          <w:b/>
          <w:sz w:val="24"/>
          <w:szCs w:val="24"/>
        </w:rPr>
        <w:t>termin zakończenia robót</w:t>
      </w:r>
      <w:r w:rsidRPr="00324636">
        <w:rPr>
          <w:b/>
          <w:sz w:val="24"/>
          <w:szCs w:val="24"/>
        </w:rPr>
        <w:tab/>
      </w:r>
      <w:r w:rsidRPr="00324636">
        <w:rPr>
          <w:b/>
          <w:sz w:val="24"/>
          <w:szCs w:val="24"/>
        </w:rPr>
        <w:tab/>
        <w:t xml:space="preserve">- </w:t>
      </w:r>
      <w:r w:rsidR="005D0794" w:rsidRPr="00324636">
        <w:rPr>
          <w:b/>
          <w:sz w:val="24"/>
          <w:szCs w:val="24"/>
        </w:rPr>
        <w:t>30 września 2018 r.</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wynosi 60 miesięcy.</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w:t>
      </w:r>
      <w:r w:rsidR="00297911">
        <w:rPr>
          <w:color w:val="000000"/>
          <w:sz w:val="24"/>
        </w:rPr>
        <w:t xml:space="preserve"> całego przedmiotu zamówienia, w</w:t>
      </w:r>
      <w:r w:rsidRPr="005A6A6B">
        <w:rPr>
          <w:color w:val="000000"/>
          <w:sz w:val="24"/>
        </w:rPr>
        <w:t xml:space="preserve">ykonawca wystawi dokumenty gwarancyjne określające szczegółowe warunki gwarancji jakości - „Kartę gwarancyjną” wg wzoru, który jest załącznikiem nr </w:t>
      </w:r>
      <w:r w:rsidR="000F6595">
        <w:rPr>
          <w:color w:val="000000"/>
          <w:sz w:val="24"/>
        </w:rPr>
        <w:t>4</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protokołu końcowego odbioru robót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Pr="005A6A6B">
        <w:rPr>
          <w:color w:val="000000"/>
          <w:sz w:val="24"/>
        </w:rPr>
        <w:t xml:space="preserve">protokole końcowym odbioru robót lub w okresie </w:t>
      </w:r>
      <w:r>
        <w:rPr>
          <w:color w:val="000000"/>
          <w:sz w:val="24"/>
        </w:rPr>
        <w:t>rękojmi za wady lub gwarancji, w</w:t>
      </w:r>
      <w:r w:rsidRPr="005A6A6B">
        <w:rPr>
          <w:color w:val="000000"/>
          <w:sz w:val="24"/>
        </w:rPr>
        <w:t>ykonawca wyraża zgodę na usunięcie wad i ustere</w:t>
      </w:r>
      <w:r>
        <w:rPr>
          <w:color w:val="000000"/>
          <w:sz w:val="24"/>
        </w:rPr>
        <w:t xml:space="preserve">k na koszt </w:t>
      </w:r>
      <w:r w:rsidR="00EF2BFE">
        <w:rPr>
          <w:color w:val="000000"/>
          <w:sz w:val="24"/>
        </w:rPr>
        <w:t xml:space="preserve">i odpowiedzialność </w:t>
      </w:r>
      <w:r>
        <w:rPr>
          <w:color w:val="000000"/>
          <w:sz w:val="24"/>
        </w:rPr>
        <w:t>w</w:t>
      </w:r>
      <w:r w:rsidRPr="005A6A6B">
        <w:rPr>
          <w:color w:val="000000"/>
          <w:sz w:val="24"/>
        </w:rPr>
        <w:t>ykonawcy.</w:t>
      </w:r>
      <w:r w:rsidRPr="005A6A6B">
        <w:t xml:space="preserve"> </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A32C36" w:rsidRPr="009F3243" w:rsidRDefault="00734884" w:rsidP="009F3243">
      <w:pPr>
        <w:pStyle w:val="pkt"/>
        <w:numPr>
          <w:ilvl w:val="0"/>
          <w:numId w:val="14"/>
        </w:numPr>
        <w:tabs>
          <w:tab w:val="clear" w:pos="360"/>
          <w:tab w:val="num" w:pos="284"/>
        </w:tabs>
        <w:spacing w:before="0" w:after="0"/>
        <w:ind w:left="284" w:hanging="284"/>
      </w:pPr>
      <w:r w:rsidRPr="00734884">
        <w:t>Wadium należy wnieść w wysokości</w:t>
      </w:r>
      <w:bookmarkStart w:id="4" w:name="_Hlk481690777"/>
      <w:r w:rsidR="009F3243">
        <w:t xml:space="preserve"> 3</w:t>
      </w:r>
      <w:r w:rsidR="00374231">
        <w:t>5</w:t>
      </w:r>
      <w:r w:rsidR="009F3243">
        <w:t>0 000</w:t>
      </w:r>
      <w:r w:rsidR="00E416D9" w:rsidRPr="009F3243">
        <w:rPr>
          <w:spacing w:val="-4"/>
          <w:lang w:eastAsia="ar-SA"/>
        </w:rPr>
        <w:t xml:space="preserve">,00 </w:t>
      </w:r>
      <w:r w:rsidR="00E416D9" w:rsidRPr="009F3243">
        <w:t>zł (słownie złotych:</w:t>
      </w:r>
      <w:r w:rsidR="009F3243">
        <w:t xml:space="preserve"> trzysta</w:t>
      </w:r>
      <w:r w:rsidR="00374231">
        <w:t xml:space="preserve"> pięćdziesiąt</w:t>
      </w:r>
      <w:r w:rsidR="009F3243">
        <w:t xml:space="preserve"> </w:t>
      </w:r>
      <w:r w:rsidR="00E416D9" w:rsidRPr="009F3243">
        <w:t>tysięcy 00/100)</w:t>
      </w:r>
      <w:r w:rsidR="00A32C36" w:rsidRPr="009F3243">
        <w:t>,</w:t>
      </w:r>
    </w:p>
    <w:bookmarkEnd w:id="4"/>
    <w:p w:rsidR="00734884" w:rsidRPr="00A32C36" w:rsidRDefault="00734884" w:rsidP="009F3243">
      <w:pPr>
        <w:ind w:left="284"/>
        <w:jc w:val="both"/>
        <w:rPr>
          <w:b/>
          <w:sz w:val="24"/>
          <w:szCs w:val="24"/>
        </w:rPr>
      </w:pPr>
      <w:r w:rsidRPr="00A32C36">
        <w:rPr>
          <w:sz w:val="24"/>
          <w:szCs w:val="24"/>
        </w:rPr>
        <w:t xml:space="preserve">przed upływem terminu składania ofert. </w:t>
      </w:r>
      <w:r w:rsidRPr="00A32C36">
        <w:rPr>
          <w:b/>
          <w:sz w:val="24"/>
          <w:szCs w:val="24"/>
        </w:rPr>
        <w:t>Decyduje moment wpływu środków do</w:t>
      </w:r>
      <w:r w:rsidR="0072436C">
        <w:rPr>
          <w:b/>
          <w:sz w:val="24"/>
          <w:szCs w:val="24"/>
        </w:rPr>
        <w:t> </w:t>
      </w:r>
      <w:r w:rsidR="005653E0" w:rsidRPr="00A32C36">
        <w:rPr>
          <w:b/>
          <w:sz w:val="24"/>
          <w:szCs w:val="24"/>
        </w:rPr>
        <w:t>Z</w:t>
      </w:r>
      <w:r w:rsidRPr="00A32C36">
        <w:rPr>
          <w:b/>
          <w:sz w:val="24"/>
          <w:szCs w:val="24"/>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715B67">
        <w:rPr>
          <w:b/>
          <w:bCs/>
          <w:sz w:val="24"/>
          <w:szCs w:val="24"/>
        </w:rPr>
        <w:t>6</w:t>
      </w:r>
      <w:r w:rsidR="009F3243">
        <w:rPr>
          <w:b/>
          <w:bCs/>
          <w:sz w:val="24"/>
          <w:szCs w:val="24"/>
        </w:rPr>
        <w:t>7</w:t>
      </w:r>
      <w:r w:rsidRPr="00834885">
        <w:rPr>
          <w:b/>
          <w:bCs/>
          <w:sz w:val="24"/>
          <w:szCs w:val="24"/>
        </w:rPr>
        <w:t>.2017</w:t>
      </w:r>
      <w:r w:rsidR="0019170F">
        <w:rPr>
          <w:b/>
          <w:bCs/>
          <w:sz w:val="24"/>
          <w:szCs w:val="24"/>
        </w:rPr>
        <w:t xml:space="preserve"> - </w:t>
      </w:r>
      <w:r w:rsidR="0019170F" w:rsidRPr="0019170F">
        <w:rPr>
          <w:b/>
          <w:spacing w:val="-4"/>
          <w:sz w:val="24"/>
          <w:szCs w:val="24"/>
          <w:lang w:eastAsia="ar-SA"/>
        </w:rPr>
        <w:t xml:space="preserve">„Kurort nadmorski Świnoujście </w:t>
      </w:r>
      <w:r w:rsidR="00A8757C" w:rsidRPr="00A8757C">
        <w:rPr>
          <w:b/>
          <w:spacing w:val="-4"/>
          <w:sz w:val="24"/>
          <w:szCs w:val="24"/>
          <w:lang w:eastAsia="ar-SA"/>
        </w:rPr>
        <w:t>- nowa wizja przestrzeni publicznej</w:t>
      </w:r>
      <w:r w:rsidR="00A8757C">
        <w:rPr>
          <w:b/>
          <w:spacing w:val="-4"/>
          <w:sz w:val="24"/>
          <w:szCs w:val="24"/>
          <w:lang w:eastAsia="ar-SA"/>
        </w:rPr>
        <w:t xml:space="preserve"> </w:t>
      </w:r>
      <w:r w:rsidR="0019170F" w:rsidRPr="0019170F">
        <w:rPr>
          <w:b/>
          <w:spacing w:val="-4"/>
          <w:sz w:val="24"/>
          <w:szCs w:val="24"/>
          <w:lang w:eastAsia="ar-SA"/>
        </w:rPr>
        <w:t xml:space="preserve">– Budowa </w:t>
      </w:r>
      <w:r w:rsidR="0019170F">
        <w:rPr>
          <w:b/>
          <w:spacing w:val="-4"/>
          <w:sz w:val="24"/>
          <w:szCs w:val="24"/>
          <w:lang w:eastAsia="ar-SA"/>
        </w:rPr>
        <w:t>pr</w:t>
      </w:r>
      <w:r w:rsidR="0019170F" w:rsidRPr="0019170F">
        <w:rPr>
          <w:b/>
          <w:spacing w:val="-4"/>
          <w:sz w:val="24"/>
          <w:szCs w:val="24"/>
          <w:lang w:eastAsia="ar-SA"/>
        </w:rPr>
        <w:t>omenady zdrowia”</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3D7BE8" w:rsidRDefault="003D7BE8" w:rsidP="00C23C7E">
      <w:pPr>
        <w:pStyle w:val="Akapitzlist"/>
        <w:numPr>
          <w:ilvl w:val="0"/>
          <w:numId w:val="46"/>
        </w:numPr>
        <w:spacing w:after="0" w:line="240" w:lineRule="auto"/>
        <w:ind w:left="1003" w:hanging="357"/>
        <w:jc w:val="both"/>
        <w:rPr>
          <w:rFonts w:ascii="Times New Roman" w:hAnsi="Times New Roman"/>
          <w:sz w:val="24"/>
          <w:szCs w:val="24"/>
        </w:rPr>
      </w:pPr>
      <w:r w:rsidRPr="003D7BE8">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w:t>
      </w:r>
      <w:r w:rsidR="009A2188">
        <w:rPr>
          <w:rFonts w:ascii="Times New Roman" w:hAnsi="Times New Roman"/>
          <w:sz w:val="24"/>
          <w:szCs w:val="24"/>
        </w:rPr>
        <w:t>kazu stanowiącego załącznik nr 3</w:t>
      </w:r>
      <w:r w:rsidRPr="003D7BE8">
        <w:rPr>
          <w:rFonts w:ascii="Times New Roman" w:hAnsi="Times New Roman"/>
          <w:sz w:val="24"/>
          <w:szCs w:val="24"/>
        </w:rPr>
        <w:t xml:space="preserve"> do umowy.</w:t>
      </w:r>
    </w:p>
    <w:p w:rsidR="003D7BE8" w:rsidRPr="003D7BE8" w:rsidRDefault="003D7BE8" w:rsidP="00C23C7E">
      <w:pPr>
        <w:pStyle w:val="Akapitzlist"/>
        <w:numPr>
          <w:ilvl w:val="0"/>
          <w:numId w:val="46"/>
        </w:numPr>
        <w:spacing w:after="0" w:line="240" w:lineRule="auto"/>
        <w:ind w:left="1003" w:hanging="357"/>
        <w:jc w:val="both"/>
        <w:rPr>
          <w:rFonts w:ascii="Times New Roman" w:hAnsi="Times New Roman"/>
          <w:sz w:val="24"/>
          <w:szCs w:val="24"/>
        </w:rPr>
      </w:pPr>
      <w:r w:rsidRPr="003D7BE8">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3D7BE8" w:rsidRPr="00A0731A" w:rsidRDefault="003D7BE8" w:rsidP="00C23C7E">
      <w:pPr>
        <w:numPr>
          <w:ilvl w:val="0"/>
          <w:numId w:val="45"/>
        </w:numPr>
        <w:ind w:left="1701" w:hanging="283"/>
        <w:jc w:val="both"/>
        <w:rPr>
          <w:sz w:val="24"/>
          <w:szCs w:val="24"/>
        </w:rPr>
      </w:pPr>
      <w:r w:rsidRPr="00A0731A">
        <w:rPr>
          <w:sz w:val="24"/>
          <w:szCs w:val="24"/>
        </w:rPr>
        <w:t>wszelkich robót przygotowawczych związanych z realizacją zamówienia,</w:t>
      </w:r>
    </w:p>
    <w:p w:rsidR="003D7BE8" w:rsidRPr="00A0731A" w:rsidRDefault="003D7BE8" w:rsidP="00C23C7E">
      <w:pPr>
        <w:numPr>
          <w:ilvl w:val="0"/>
          <w:numId w:val="45"/>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3D7BE8" w:rsidRPr="00A0731A" w:rsidRDefault="003D7BE8" w:rsidP="00C23C7E">
      <w:pPr>
        <w:numPr>
          <w:ilvl w:val="0"/>
          <w:numId w:val="45"/>
        </w:numPr>
        <w:ind w:left="1701" w:hanging="283"/>
        <w:jc w:val="both"/>
        <w:rPr>
          <w:sz w:val="24"/>
          <w:szCs w:val="24"/>
        </w:rPr>
      </w:pPr>
      <w:r w:rsidRPr="00A0731A">
        <w:rPr>
          <w:sz w:val="24"/>
          <w:szCs w:val="24"/>
        </w:rPr>
        <w:t>wykonania oznakowań i zabezpieczeń zapewniających bezpieczeństwo przed dostępem na teren robót osób postronnych, ich zmiany i utrzymania w całym okresie budowy,</w:t>
      </w:r>
    </w:p>
    <w:p w:rsidR="003D7BE8" w:rsidRPr="00A0731A" w:rsidRDefault="003D7BE8" w:rsidP="00C23C7E">
      <w:pPr>
        <w:numPr>
          <w:ilvl w:val="0"/>
          <w:numId w:val="45"/>
        </w:numPr>
        <w:ind w:left="1699" w:hanging="283"/>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3D7BE8" w:rsidRPr="00A0731A" w:rsidRDefault="003D7BE8" w:rsidP="00C23C7E">
      <w:pPr>
        <w:numPr>
          <w:ilvl w:val="0"/>
          <w:numId w:val="45"/>
        </w:numPr>
        <w:ind w:left="1701" w:hanging="283"/>
        <w:jc w:val="both"/>
        <w:rPr>
          <w:sz w:val="24"/>
          <w:szCs w:val="24"/>
        </w:rPr>
      </w:pPr>
      <w:r w:rsidRPr="00A0731A">
        <w:rPr>
          <w:sz w:val="24"/>
          <w:szCs w:val="24"/>
        </w:rPr>
        <w:t>wykonania 2 egz. dokumentacji powykonawczej,</w:t>
      </w:r>
    </w:p>
    <w:p w:rsidR="003D7BE8" w:rsidRPr="00A0731A" w:rsidRDefault="003D7BE8" w:rsidP="00C23C7E">
      <w:pPr>
        <w:numPr>
          <w:ilvl w:val="0"/>
          <w:numId w:val="45"/>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3D7BE8" w:rsidRPr="00A0731A" w:rsidRDefault="003D7BE8" w:rsidP="003D7BE8">
      <w:pPr>
        <w:ind w:left="1701" w:hanging="283"/>
        <w:jc w:val="both"/>
        <w:rPr>
          <w:sz w:val="24"/>
          <w:szCs w:val="24"/>
        </w:rPr>
      </w:pPr>
      <w:r w:rsidRPr="00A0731A">
        <w:rPr>
          <w:bCs/>
          <w:sz w:val="24"/>
          <w:szCs w:val="24"/>
        </w:rPr>
        <w:t>-</w:t>
      </w:r>
      <w:r w:rsidRPr="00A0731A">
        <w:rPr>
          <w:bCs/>
          <w:sz w:val="24"/>
          <w:szCs w:val="24"/>
        </w:rPr>
        <w:tab/>
      </w:r>
      <w:r w:rsidRPr="00A0731A">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3D7BE8" w:rsidRPr="00A0731A" w:rsidRDefault="003D7BE8" w:rsidP="00C23C7E">
      <w:pPr>
        <w:numPr>
          <w:ilvl w:val="0"/>
          <w:numId w:val="45"/>
        </w:numPr>
        <w:ind w:left="1701" w:hanging="283"/>
        <w:jc w:val="both"/>
        <w:rPr>
          <w:sz w:val="24"/>
          <w:szCs w:val="24"/>
        </w:rPr>
      </w:pPr>
      <w:r w:rsidRPr="00A0731A">
        <w:rPr>
          <w:sz w:val="24"/>
          <w:szCs w:val="24"/>
        </w:rPr>
        <w:t>realizacji robót zgodnie ze wszystkimi uzgodnieniami i decyzjami załączonymi do projektów budowlanych,</w:t>
      </w:r>
    </w:p>
    <w:p w:rsidR="003D7BE8" w:rsidRPr="00A0731A" w:rsidRDefault="003D7BE8" w:rsidP="00C23C7E">
      <w:pPr>
        <w:numPr>
          <w:ilvl w:val="0"/>
          <w:numId w:val="45"/>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3D7BE8" w:rsidRPr="00A0731A" w:rsidRDefault="003D7BE8" w:rsidP="00C23C7E">
      <w:pPr>
        <w:numPr>
          <w:ilvl w:val="0"/>
          <w:numId w:val="45"/>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3D7BE8" w:rsidRPr="00A0731A" w:rsidRDefault="003D7BE8" w:rsidP="00C23C7E">
      <w:pPr>
        <w:numPr>
          <w:ilvl w:val="0"/>
          <w:numId w:val="45"/>
        </w:numPr>
        <w:ind w:left="1701" w:hanging="283"/>
        <w:jc w:val="both"/>
        <w:rPr>
          <w:sz w:val="24"/>
          <w:szCs w:val="24"/>
        </w:rPr>
      </w:pPr>
      <w:r w:rsidRPr="00A0731A">
        <w:rPr>
          <w:sz w:val="24"/>
          <w:szCs w:val="24"/>
        </w:rPr>
        <w:t>ewentualny wywóz nadmiaru ziemi w miejsce uzgodnione we własnym zakresie,</w:t>
      </w:r>
    </w:p>
    <w:p w:rsidR="003D7BE8" w:rsidRPr="00A0731A" w:rsidRDefault="003D7BE8" w:rsidP="00C23C7E">
      <w:pPr>
        <w:numPr>
          <w:ilvl w:val="0"/>
          <w:numId w:val="45"/>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3D7BE8" w:rsidRDefault="003D7BE8" w:rsidP="00C23C7E">
      <w:pPr>
        <w:numPr>
          <w:ilvl w:val="0"/>
          <w:numId w:val="45"/>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3D7BE8" w:rsidRDefault="003D7BE8" w:rsidP="003D7BE8">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3D7BE8" w:rsidRPr="00A0731A" w:rsidRDefault="003D7BE8" w:rsidP="003D7BE8">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Stanowisko Obsługi Interesantów</w:t>
      </w:r>
      <w:r>
        <w:rPr>
          <w:color w:val="auto"/>
        </w:rPr>
        <w:t>, w</w:t>
      </w:r>
      <w:r w:rsidR="0044608B">
        <w:rPr>
          <w:color w:val="auto"/>
        </w:rPr>
        <w:t> </w:t>
      </w:r>
      <w:r>
        <w:rPr>
          <w:color w:val="auto"/>
        </w:rPr>
        <w:t xml:space="preserve">terminie do dnia </w:t>
      </w:r>
      <w:r w:rsidR="0044608B" w:rsidRPr="0044608B">
        <w:rPr>
          <w:b/>
          <w:color w:val="auto"/>
        </w:rPr>
        <w:t>29</w:t>
      </w:r>
      <w:r w:rsidR="00324636">
        <w:rPr>
          <w:color w:val="auto"/>
        </w:rPr>
        <w:t xml:space="preserve"> </w:t>
      </w:r>
      <w:r w:rsidR="00324636" w:rsidRPr="00324636">
        <w:rPr>
          <w:b/>
          <w:color w:val="auto"/>
        </w:rPr>
        <w:t>listopada</w:t>
      </w:r>
      <w:r w:rsidR="00324636">
        <w:rPr>
          <w:b/>
          <w:color w:val="auto"/>
        </w:rPr>
        <w:t xml:space="preserve"> </w:t>
      </w:r>
      <w:r w:rsidR="00DC5B2F" w:rsidRPr="00324636">
        <w:rPr>
          <w:b/>
          <w:color w:val="auto"/>
        </w:rPr>
        <w:t>2017</w:t>
      </w:r>
      <w:r w:rsidR="00DC5B2F">
        <w:rPr>
          <w:b/>
          <w:color w:val="auto"/>
        </w:rPr>
        <w:t>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44608B" w:rsidRPr="0044608B">
        <w:rPr>
          <w:b/>
          <w:color w:val="auto"/>
        </w:rPr>
        <w:t>29</w:t>
      </w:r>
      <w:r w:rsidR="006A7F9C" w:rsidRPr="0044608B">
        <w:rPr>
          <w:b/>
          <w:color w:val="auto"/>
        </w:rPr>
        <w:t xml:space="preserve"> </w:t>
      </w:r>
      <w:r w:rsidR="00324636" w:rsidRPr="00324636">
        <w:rPr>
          <w:b/>
          <w:color w:val="auto"/>
        </w:rPr>
        <w:t>listopada</w:t>
      </w:r>
      <w:r w:rsidR="00324636">
        <w:rPr>
          <w:color w:val="auto"/>
        </w:rPr>
        <w:t xml:space="preserve"> </w:t>
      </w:r>
      <w:r w:rsidR="00DC5B2F" w:rsidRPr="00DC5B2F">
        <w:rPr>
          <w:b/>
          <w:color w:val="auto"/>
        </w:rPr>
        <w:t>2017r.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6B6403">
        <w:rPr>
          <w:b/>
          <w:sz w:val="24"/>
          <w:szCs w:val="24"/>
        </w:rPr>
        <w:tab/>
      </w:r>
      <w:r w:rsidRPr="009E43D5">
        <w:rPr>
          <w:b/>
          <w:sz w:val="24"/>
          <w:szCs w:val="24"/>
        </w:rPr>
        <w:t>60 %</w:t>
      </w:r>
    </w:p>
    <w:p w:rsidR="0071261E" w:rsidRPr="00C62B1E" w:rsidRDefault="003D7BE8" w:rsidP="0071261E">
      <w:pPr>
        <w:numPr>
          <w:ilvl w:val="1"/>
          <w:numId w:val="38"/>
        </w:numPr>
        <w:autoSpaceDE w:val="0"/>
        <w:autoSpaceDN w:val="0"/>
        <w:adjustRightInd w:val="0"/>
        <w:ind w:hanging="698"/>
        <w:rPr>
          <w:b/>
          <w:sz w:val="24"/>
          <w:szCs w:val="24"/>
        </w:rPr>
      </w:pPr>
      <w:r>
        <w:rPr>
          <w:b/>
          <w:sz w:val="24"/>
          <w:szCs w:val="24"/>
        </w:rPr>
        <w:t>Doświadczenie zawodowe kierownika budowy (D</w:t>
      </w:r>
      <w:r w:rsidR="002D1D8A" w:rsidRPr="002D1D8A">
        <w:rPr>
          <w:b/>
          <w:sz w:val="16"/>
          <w:szCs w:val="16"/>
        </w:rPr>
        <w:t>b</w:t>
      </w:r>
      <w:r w:rsidR="002D1D8A">
        <w:rPr>
          <w:b/>
          <w:sz w:val="16"/>
          <w:szCs w:val="16"/>
        </w:rPr>
        <w:t>)</w:t>
      </w:r>
      <w:r w:rsidR="0071261E" w:rsidRPr="00C62B1E">
        <w:rPr>
          <w:b/>
          <w:sz w:val="24"/>
          <w:szCs w:val="24"/>
        </w:rPr>
        <w:tab/>
      </w:r>
      <w:r w:rsidR="00375D84">
        <w:rPr>
          <w:b/>
          <w:sz w:val="24"/>
          <w:szCs w:val="24"/>
        </w:rPr>
        <w:tab/>
      </w:r>
      <w:r w:rsidR="00375D84">
        <w:rPr>
          <w:b/>
          <w:sz w:val="24"/>
          <w:szCs w:val="24"/>
        </w:rPr>
        <w:tab/>
      </w:r>
      <w:r w:rsidR="00375D84">
        <w:rPr>
          <w:b/>
          <w:sz w:val="24"/>
          <w:szCs w:val="24"/>
        </w:rPr>
        <w:tab/>
      </w:r>
      <w:r>
        <w:rPr>
          <w:b/>
          <w:sz w:val="24"/>
          <w:szCs w:val="24"/>
        </w:rPr>
        <w:t>3</w:t>
      </w:r>
      <w:r w:rsidR="0071261E" w:rsidRPr="00C62B1E">
        <w:rPr>
          <w:b/>
          <w:sz w:val="24"/>
          <w:szCs w:val="24"/>
        </w:rPr>
        <w:t>0 %</w:t>
      </w:r>
    </w:p>
    <w:p w:rsidR="007E3FA8" w:rsidRDefault="0071261E" w:rsidP="0071261E">
      <w:pPr>
        <w:numPr>
          <w:ilvl w:val="1"/>
          <w:numId w:val="38"/>
        </w:numPr>
        <w:autoSpaceDE w:val="0"/>
        <w:autoSpaceDN w:val="0"/>
        <w:adjustRightInd w:val="0"/>
        <w:ind w:hanging="698"/>
        <w:rPr>
          <w:b/>
          <w:sz w:val="24"/>
          <w:szCs w:val="24"/>
        </w:rPr>
      </w:pPr>
      <w:r>
        <w:rPr>
          <w:b/>
          <w:sz w:val="24"/>
          <w:szCs w:val="24"/>
        </w:rPr>
        <w:t>Do</w:t>
      </w:r>
      <w:r w:rsidR="00324636">
        <w:rPr>
          <w:b/>
          <w:sz w:val="24"/>
          <w:szCs w:val="24"/>
        </w:rPr>
        <w:t xml:space="preserve">świadczenie zawodowe </w:t>
      </w:r>
      <w:r w:rsidR="007E3FA8" w:rsidRPr="00DC44D0">
        <w:rPr>
          <w:b/>
          <w:bCs/>
          <w:sz w:val="24"/>
          <w:szCs w:val="24"/>
        </w:rPr>
        <w:t>kierownik</w:t>
      </w:r>
      <w:r w:rsidR="007E3FA8">
        <w:rPr>
          <w:b/>
          <w:bCs/>
          <w:sz w:val="24"/>
          <w:szCs w:val="24"/>
        </w:rPr>
        <w:t>a</w:t>
      </w:r>
      <w:r w:rsidR="007E3FA8" w:rsidRPr="00DC44D0">
        <w:rPr>
          <w:b/>
          <w:bCs/>
          <w:sz w:val="24"/>
          <w:szCs w:val="24"/>
        </w:rPr>
        <w:t xml:space="preserve"> robót</w:t>
      </w:r>
      <w:r w:rsidR="007E3FA8" w:rsidRPr="00DC44D0">
        <w:rPr>
          <w:b/>
          <w:sz w:val="24"/>
          <w:szCs w:val="24"/>
        </w:rPr>
        <w:t xml:space="preserve"> ds. zieleni,</w:t>
      </w:r>
    </w:p>
    <w:p w:rsidR="0071261E" w:rsidRPr="00D016E6" w:rsidRDefault="007E3FA8" w:rsidP="007E3FA8">
      <w:pPr>
        <w:autoSpaceDE w:val="0"/>
        <w:autoSpaceDN w:val="0"/>
        <w:adjustRightInd w:val="0"/>
        <w:ind w:left="1070"/>
        <w:rPr>
          <w:b/>
          <w:sz w:val="24"/>
          <w:szCs w:val="24"/>
        </w:rPr>
      </w:pPr>
      <w:r w:rsidRPr="00DC44D0">
        <w:rPr>
          <w:b/>
          <w:sz w:val="24"/>
          <w:szCs w:val="24"/>
        </w:rPr>
        <w:t>małej architektury i</w:t>
      </w:r>
      <w:r>
        <w:rPr>
          <w:b/>
          <w:sz w:val="24"/>
          <w:szCs w:val="24"/>
        </w:rPr>
        <w:t xml:space="preserve"> </w:t>
      </w:r>
      <w:r w:rsidRPr="00DC44D0">
        <w:rPr>
          <w:b/>
          <w:sz w:val="24"/>
          <w:szCs w:val="24"/>
        </w:rPr>
        <w:t>zagospodarowania terenu</w:t>
      </w:r>
      <w:r>
        <w:rPr>
          <w:b/>
          <w:sz w:val="24"/>
          <w:szCs w:val="24"/>
        </w:rPr>
        <w:t xml:space="preserve"> </w:t>
      </w:r>
      <w:r w:rsidR="0071261E">
        <w:rPr>
          <w:b/>
          <w:sz w:val="24"/>
          <w:szCs w:val="24"/>
        </w:rPr>
        <w:t>(D</w:t>
      </w:r>
      <w:r w:rsidR="002D1D8A" w:rsidRPr="002D1D8A">
        <w:rPr>
          <w:b/>
          <w:sz w:val="16"/>
          <w:szCs w:val="16"/>
        </w:rPr>
        <w:t>z</w:t>
      </w:r>
      <w:r w:rsidR="0071261E">
        <w:rPr>
          <w:b/>
          <w:sz w:val="24"/>
          <w:szCs w:val="24"/>
        </w:rPr>
        <w:t>)</w:t>
      </w:r>
      <w:r w:rsidR="0071261E">
        <w:rPr>
          <w:b/>
          <w:sz w:val="24"/>
          <w:szCs w:val="24"/>
        </w:rPr>
        <w:tab/>
      </w:r>
      <w:r w:rsidR="0071261E">
        <w:rPr>
          <w:b/>
          <w:sz w:val="24"/>
          <w:szCs w:val="24"/>
        </w:rPr>
        <w:tab/>
      </w:r>
      <w:r w:rsidR="0071261E">
        <w:rPr>
          <w:b/>
          <w:sz w:val="24"/>
          <w:szCs w:val="24"/>
        </w:rPr>
        <w:tab/>
      </w:r>
      <w:r w:rsidR="006B6403">
        <w:rPr>
          <w:b/>
          <w:sz w:val="24"/>
          <w:szCs w:val="24"/>
        </w:rPr>
        <w:tab/>
      </w:r>
      <w:r w:rsidR="003D7BE8">
        <w:rPr>
          <w:b/>
          <w:sz w:val="24"/>
          <w:szCs w:val="24"/>
        </w:rPr>
        <w:t>1</w:t>
      </w:r>
      <w:r w:rsidR="0071261E">
        <w:rPr>
          <w:b/>
          <w:sz w:val="24"/>
          <w:szCs w:val="24"/>
        </w:rPr>
        <w:t>0%</w:t>
      </w: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Pr="00D03334"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rPr>
          <w:b/>
          <w:sz w:val="28"/>
          <w:szCs w:val="28"/>
        </w:rPr>
      </w:pPr>
    </w:p>
    <w:p w:rsidR="0071261E" w:rsidRDefault="002D1D8A" w:rsidP="0071261E">
      <w:pPr>
        <w:numPr>
          <w:ilvl w:val="1"/>
          <w:numId w:val="39"/>
        </w:numPr>
        <w:tabs>
          <w:tab w:val="num" w:pos="1134"/>
        </w:tabs>
        <w:autoSpaceDE w:val="0"/>
        <w:autoSpaceDN w:val="0"/>
        <w:adjustRightInd w:val="0"/>
        <w:ind w:hanging="786"/>
        <w:rPr>
          <w:b/>
          <w:sz w:val="24"/>
          <w:szCs w:val="24"/>
        </w:rPr>
      </w:pPr>
      <w:r w:rsidRPr="00324636">
        <w:rPr>
          <w:b/>
          <w:sz w:val="24"/>
          <w:szCs w:val="24"/>
        </w:rPr>
        <w:t>Doświadczenie zawodowe kierownika budowy</w:t>
      </w:r>
      <w:r w:rsidR="006B6403">
        <w:rPr>
          <w:b/>
          <w:sz w:val="24"/>
          <w:szCs w:val="24"/>
        </w:rPr>
        <w:t>(</w:t>
      </w:r>
      <w:r w:rsidRPr="00324636">
        <w:rPr>
          <w:b/>
          <w:sz w:val="24"/>
          <w:szCs w:val="24"/>
        </w:rPr>
        <w:t>D</w:t>
      </w:r>
      <w:r w:rsidRPr="0072436C">
        <w:rPr>
          <w:b/>
          <w:sz w:val="16"/>
          <w:szCs w:val="16"/>
        </w:rPr>
        <w:t>b</w:t>
      </w:r>
      <w:r w:rsidR="006B6403">
        <w:rPr>
          <w:b/>
          <w:sz w:val="16"/>
          <w:szCs w:val="16"/>
        </w:rPr>
        <w:t>)</w:t>
      </w:r>
    </w:p>
    <w:p w:rsidR="000B5DD0" w:rsidRDefault="000B5DD0" w:rsidP="006B6403">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sidR="00E13719">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sidR="00E13719">
        <w:rPr>
          <w:spacing w:val="-4"/>
          <w:sz w:val="24"/>
          <w:szCs w:val="24"/>
          <w:lang w:eastAsia="ar-SA"/>
        </w:rPr>
        <w:t xml:space="preserve">przestrzeni </w:t>
      </w:r>
      <w:r w:rsidRPr="00481738">
        <w:rPr>
          <w:spacing w:val="-4"/>
          <w:sz w:val="24"/>
          <w:szCs w:val="24"/>
          <w:lang w:eastAsia="ar-SA"/>
        </w:rPr>
        <w:t>publiczn</w:t>
      </w:r>
      <w:r w:rsidR="00E13719">
        <w:rPr>
          <w:spacing w:val="-4"/>
          <w:sz w:val="24"/>
          <w:szCs w:val="24"/>
          <w:lang w:eastAsia="ar-SA"/>
        </w:rPr>
        <w:t>ej</w:t>
      </w:r>
      <w:r w:rsidRPr="00481738">
        <w:rPr>
          <w:spacing w:val="-4"/>
          <w:sz w:val="24"/>
          <w:szCs w:val="24"/>
          <w:lang w:eastAsia="ar-SA"/>
        </w:rPr>
        <w:t xml:space="preserve"> o wartości nie mniejszej niż 8 000 000,00 zł. </w:t>
      </w:r>
      <w:r w:rsidRPr="00481738">
        <w:rPr>
          <w:sz w:val="24"/>
          <w:szCs w:val="24"/>
        </w:rPr>
        <w:t xml:space="preserve">(słownie złotych: osiem milionów 00/100) brutto </w:t>
      </w:r>
      <w:r w:rsidR="00E33602">
        <w:rPr>
          <w:sz w:val="24"/>
          <w:szCs w:val="24"/>
        </w:rPr>
        <w:t>na jednym zadaniu</w:t>
      </w:r>
      <w:r w:rsidR="00D732F0">
        <w:rPr>
          <w:sz w:val="24"/>
          <w:szCs w:val="24"/>
        </w:rPr>
        <w:t>, a okres pełnie</w:t>
      </w:r>
      <w:r w:rsidR="009A2188">
        <w:rPr>
          <w:sz w:val="24"/>
          <w:szCs w:val="24"/>
        </w:rPr>
        <w:t>nia ww. funkcji obejmował całość</w:t>
      </w:r>
      <w:r w:rsidR="00D732F0">
        <w:rPr>
          <w:sz w:val="24"/>
          <w:szCs w:val="24"/>
        </w:rPr>
        <w:t xml:space="preserve"> realizacji.</w:t>
      </w:r>
    </w:p>
    <w:p w:rsidR="00D732F0" w:rsidRPr="000B5DD0" w:rsidRDefault="00D732F0" w:rsidP="006B6403">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B5DD0" w:rsidRPr="00AB7D06" w:rsidTr="004D64E0">
        <w:tc>
          <w:tcPr>
            <w:tcW w:w="0" w:type="auto"/>
            <w:shd w:val="clear" w:color="auto" w:fill="auto"/>
          </w:tcPr>
          <w:p w:rsidR="000B5DD0" w:rsidRPr="00144F2B" w:rsidRDefault="000B5DD0" w:rsidP="004D64E0">
            <w:pPr>
              <w:tabs>
                <w:tab w:val="num" w:pos="1134"/>
              </w:tabs>
              <w:autoSpaceDE w:val="0"/>
              <w:autoSpaceDN w:val="0"/>
              <w:adjustRightInd w:val="0"/>
              <w:rPr>
                <w:rFonts w:eastAsia="Calibri"/>
              </w:rPr>
            </w:pPr>
            <w:r w:rsidRPr="00144F2B">
              <w:rPr>
                <w:rFonts w:eastAsia="Calibri"/>
              </w:rPr>
              <w:t>Ilość realizacji, na których</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wskazana osoba pełniła funkcję </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1</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2</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3</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4</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5 i więcej</w:t>
            </w:r>
          </w:p>
          <w:p w:rsidR="000B5DD0" w:rsidRPr="00E73F2F" w:rsidRDefault="000B5DD0" w:rsidP="004D64E0">
            <w:pPr>
              <w:tabs>
                <w:tab w:val="num" w:pos="1134"/>
              </w:tabs>
              <w:autoSpaceDE w:val="0"/>
              <w:autoSpaceDN w:val="0"/>
              <w:adjustRightInd w:val="0"/>
              <w:jc w:val="center"/>
              <w:rPr>
                <w:rFonts w:eastAsia="Calibri"/>
              </w:rPr>
            </w:pPr>
            <w:r w:rsidRPr="00144F2B">
              <w:rPr>
                <w:rFonts w:eastAsia="Calibri"/>
              </w:rPr>
              <w:t>realizacji</w:t>
            </w:r>
          </w:p>
        </w:tc>
      </w:tr>
      <w:tr w:rsidR="000B5DD0" w:rsidRPr="00AB7D06" w:rsidTr="004D64E0">
        <w:tc>
          <w:tcPr>
            <w:tcW w:w="0" w:type="auto"/>
            <w:shd w:val="clear" w:color="auto" w:fill="auto"/>
          </w:tcPr>
          <w:p w:rsidR="000B5DD0" w:rsidRPr="00E73F2F" w:rsidRDefault="000B5DD0" w:rsidP="004D64E0">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D732F0" w:rsidRDefault="00D732F0" w:rsidP="00D732F0">
      <w:pPr>
        <w:tabs>
          <w:tab w:val="num" w:pos="1134"/>
        </w:tabs>
        <w:autoSpaceDE w:val="0"/>
        <w:autoSpaceDN w:val="0"/>
        <w:adjustRightInd w:val="0"/>
        <w:ind w:left="928"/>
        <w:jc w:val="both"/>
        <w:rPr>
          <w:b/>
          <w:sz w:val="24"/>
          <w:szCs w:val="24"/>
        </w:rPr>
      </w:pPr>
    </w:p>
    <w:p w:rsidR="007E3FA8" w:rsidRDefault="000B5DD0" w:rsidP="000B5DD0">
      <w:pPr>
        <w:numPr>
          <w:ilvl w:val="1"/>
          <w:numId w:val="39"/>
        </w:numPr>
        <w:tabs>
          <w:tab w:val="num" w:pos="1134"/>
        </w:tabs>
        <w:autoSpaceDE w:val="0"/>
        <w:autoSpaceDN w:val="0"/>
        <w:adjustRightInd w:val="0"/>
        <w:ind w:hanging="786"/>
        <w:jc w:val="both"/>
        <w:rPr>
          <w:b/>
          <w:sz w:val="24"/>
          <w:szCs w:val="24"/>
        </w:rPr>
      </w:pPr>
      <w:r w:rsidRPr="000B5DD0">
        <w:rPr>
          <w:b/>
          <w:sz w:val="24"/>
          <w:szCs w:val="24"/>
        </w:rPr>
        <w:t>D</w:t>
      </w:r>
      <w:r w:rsidR="0071261E" w:rsidRPr="000B5DD0">
        <w:rPr>
          <w:b/>
          <w:sz w:val="24"/>
          <w:szCs w:val="24"/>
        </w:rPr>
        <w:t xml:space="preserve">oświadczenie </w:t>
      </w:r>
      <w:r w:rsidR="007E3FA8" w:rsidRPr="000B5DD0">
        <w:rPr>
          <w:b/>
          <w:sz w:val="24"/>
          <w:szCs w:val="24"/>
        </w:rPr>
        <w:t xml:space="preserve">zawodowe </w:t>
      </w:r>
      <w:r w:rsidR="007E3FA8" w:rsidRPr="000B5DD0">
        <w:rPr>
          <w:b/>
          <w:bCs/>
          <w:sz w:val="24"/>
          <w:szCs w:val="24"/>
        </w:rPr>
        <w:t>kierownika robót</w:t>
      </w:r>
      <w:r w:rsidR="007E3FA8" w:rsidRPr="000B5DD0">
        <w:rPr>
          <w:b/>
          <w:sz w:val="24"/>
          <w:szCs w:val="24"/>
        </w:rPr>
        <w:t xml:space="preserve"> ds. zieleni,</w:t>
      </w:r>
      <w:r w:rsidR="004D43E4" w:rsidRPr="000B5DD0">
        <w:rPr>
          <w:b/>
          <w:sz w:val="24"/>
          <w:szCs w:val="24"/>
        </w:rPr>
        <w:t xml:space="preserve"> </w:t>
      </w:r>
      <w:r w:rsidR="007E3FA8" w:rsidRPr="000B5DD0">
        <w:rPr>
          <w:b/>
          <w:sz w:val="24"/>
          <w:szCs w:val="24"/>
        </w:rPr>
        <w:t>małej architektury i zagospodarowania terenu (D</w:t>
      </w:r>
      <w:r w:rsidR="007E3FA8" w:rsidRPr="000B5DD0">
        <w:rPr>
          <w:b/>
          <w:sz w:val="16"/>
          <w:szCs w:val="16"/>
        </w:rPr>
        <w:t>z</w:t>
      </w:r>
      <w:r w:rsidR="007E3FA8" w:rsidRPr="000B5DD0">
        <w:rPr>
          <w:b/>
          <w:sz w:val="24"/>
          <w:szCs w:val="24"/>
        </w:rPr>
        <w:t>)</w:t>
      </w:r>
    </w:p>
    <w:p w:rsidR="0071261E" w:rsidRPr="000B5DD0" w:rsidRDefault="0071261E" w:rsidP="000B5DD0">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w:t>
      </w:r>
      <w:r w:rsidR="004D43E4" w:rsidRPr="000B5DD0">
        <w:rPr>
          <w:sz w:val="24"/>
          <w:szCs w:val="24"/>
        </w:rPr>
        <w:t>robót ds. zieleni, małej architektury i zagospodarowania terenu przestrzeni publicznej z</w:t>
      </w:r>
      <w:r w:rsidRPr="000B5DD0">
        <w:rPr>
          <w:sz w:val="24"/>
          <w:szCs w:val="24"/>
        </w:rPr>
        <w:t xml:space="preserve">a każdą realizację spełniającą poniższe warunki, na której ww. osoba pełniła </w:t>
      </w:r>
      <w:r w:rsidR="004D43E4" w:rsidRPr="000B5DD0">
        <w:rPr>
          <w:sz w:val="24"/>
          <w:szCs w:val="24"/>
        </w:rPr>
        <w:t>funkcj</w:t>
      </w:r>
      <w:r w:rsidR="009A2188">
        <w:rPr>
          <w:sz w:val="24"/>
          <w:szCs w:val="24"/>
        </w:rPr>
        <w:t>e kierownicze</w:t>
      </w:r>
      <w:r w:rsidRPr="000B5DD0">
        <w:rPr>
          <w:sz w:val="24"/>
          <w:szCs w:val="24"/>
        </w:rPr>
        <w:t xml:space="preserve">, oferta otrzyma </w:t>
      </w:r>
      <w:r w:rsidR="000B5DD0" w:rsidRPr="000B5DD0">
        <w:rPr>
          <w:sz w:val="24"/>
          <w:szCs w:val="24"/>
        </w:rPr>
        <w:t>2</w:t>
      </w:r>
      <w:r w:rsidRPr="000B5DD0">
        <w:rPr>
          <w:sz w:val="24"/>
          <w:szCs w:val="24"/>
        </w:rPr>
        <w:t xml:space="preserve"> punkty (maksymalnie </w:t>
      </w:r>
      <w:r w:rsidR="000B5DD0" w:rsidRPr="000B5DD0">
        <w:rPr>
          <w:sz w:val="24"/>
          <w:szCs w:val="24"/>
        </w:rPr>
        <w:t>1</w:t>
      </w:r>
      <w:r w:rsidRPr="000B5DD0">
        <w:rPr>
          <w:sz w:val="24"/>
          <w:szCs w:val="24"/>
        </w:rPr>
        <w:t>0 punktów w kryterium).</w:t>
      </w:r>
    </w:p>
    <w:p w:rsidR="001E3C09" w:rsidRDefault="008E0706" w:rsidP="0071261E">
      <w:pPr>
        <w:tabs>
          <w:tab w:val="num" w:pos="1134"/>
        </w:tabs>
        <w:autoSpaceDE w:val="0"/>
        <w:autoSpaceDN w:val="0"/>
        <w:adjustRightInd w:val="0"/>
        <w:ind w:left="851"/>
        <w:jc w:val="both"/>
        <w:rPr>
          <w:sz w:val="24"/>
          <w:szCs w:val="24"/>
        </w:rPr>
      </w:pPr>
      <w:r w:rsidRPr="00144F2B">
        <w:rPr>
          <w:sz w:val="24"/>
          <w:szCs w:val="24"/>
        </w:rPr>
        <w:t>Z</w:t>
      </w:r>
      <w:r w:rsidR="0071261E" w:rsidRPr="00144F2B">
        <w:rPr>
          <w:sz w:val="24"/>
          <w:szCs w:val="24"/>
        </w:rPr>
        <w:t xml:space="preserve">amawiający przyzna punkty wyłącznie za te realizacje, </w:t>
      </w:r>
      <w:r w:rsidR="001E3C09" w:rsidRPr="00144F2B">
        <w:rPr>
          <w:sz w:val="24"/>
          <w:szCs w:val="24"/>
        </w:rPr>
        <w:t xml:space="preserve">które obejmowały </w:t>
      </w:r>
      <w:r w:rsidR="0071261E" w:rsidRPr="00144F2B">
        <w:rPr>
          <w:sz w:val="24"/>
          <w:szCs w:val="24"/>
        </w:rPr>
        <w:t xml:space="preserve">swoim zakresem zadania dotyczące </w:t>
      </w:r>
      <w:r w:rsidR="00481738">
        <w:rPr>
          <w:sz w:val="24"/>
          <w:szCs w:val="24"/>
        </w:rPr>
        <w:t xml:space="preserve">budowy lub przebudowy terenów przestrzeni publicznej obejmujące zagospodarowanie terenów zieleni i </w:t>
      </w:r>
      <w:r w:rsidR="006C2C32" w:rsidRPr="000B5DD0">
        <w:rPr>
          <w:sz w:val="24"/>
          <w:szCs w:val="24"/>
        </w:rPr>
        <w:t>wykonanie elementów małej architektury</w:t>
      </w:r>
      <w:r w:rsidR="00481738" w:rsidRPr="000B5DD0">
        <w:rPr>
          <w:sz w:val="24"/>
          <w:szCs w:val="24"/>
        </w:rPr>
        <w:t xml:space="preserve"> elementów</w:t>
      </w:r>
      <w:r w:rsidR="000B5DD0">
        <w:rPr>
          <w:sz w:val="24"/>
          <w:szCs w:val="24"/>
        </w:rPr>
        <w:t xml:space="preserve"> o </w:t>
      </w:r>
      <w:r w:rsidR="000B5DD0" w:rsidRPr="00E33602">
        <w:rPr>
          <w:sz w:val="24"/>
          <w:szCs w:val="24"/>
        </w:rPr>
        <w:t xml:space="preserve">wartości 1 </w:t>
      </w:r>
      <w:r w:rsidR="00E33602">
        <w:rPr>
          <w:sz w:val="24"/>
          <w:szCs w:val="24"/>
        </w:rPr>
        <w:t>5</w:t>
      </w:r>
      <w:r w:rsidR="000B5DD0" w:rsidRPr="00E33602">
        <w:rPr>
          <w:sz w:val="24"/>
          <w:szCs w:val="24"/>
        </w:rPr>
        <w:t xml:space="preserve">00 000,00 </w:t>
      </w:r>
      <w:r w:rsidR="000B5DD0">
        <w:rPr>
          <w:sz w:val="24"/>
          <w:szCs w:val="24"/>
        </w:rPr>
        <w:t>zł brutto</w:t>
      </w:r>
      <w:r w:rsidR="00E33602">
        <w:rPr>
          <w:sz w:val="24"/>
          <w:szCs w:val="24"/>
        </w:rPr>
        <w:t xml:space="preserve"> na jednym zadaniu</w:t>
      </w:r>
      <w:r w:rsidR="00D732F0">
        <w:rPr>
          <w:sz w:val="24"/>
          <w:szCs w:val="24"/>
        </w:rPr>
        <w:t>, a okres pełnienia ww. funkcji obejmował całość realizacji.</w:t>
      </w:r>
    </w:p>
    <w:p w:rsidR="00D732F0" w:rsidRDefault="00D732F0" w:rsidP="0071261E">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71261E" w:rsidRPr="00AB7D06" w:rsidTr="003A3ACB">
        <w:tc>
          <w:tcPr>
            <w:tcW w:w="0" w:type="auto"/>
            <w:shd w:val="clear" w:color="auto" w:fill="auto"/>
          </w:tcPr>
          <w:p w:rsidR="0071261E" w:rsidRPr="00144F2B" w:rsidRDefault="0071261E" w:rsidP="003A3ACB">
            <w:pPr>
              <w:tabs>
                <w:tab w:val="num" w:pos="1134"/>
              </w:tabs>
              <w:autoSpaceDE w:val="0"/>
              <w:autoSpaceDN w:val="0"/>
              <w:adjustRightInd w:val="0"/>
              <w:rPr>
                <w:rFonts w:eastAsia="Calibri"/>
              </w:rPr>
            </w:pPr>
            <w:r w:rsidRPr="00144F2B">
              <w:rPr>
                <w:rFonts w:eastAsia="Calibri"/>
              </w:rPr>
              <w:t>Ilość realizacji, na których</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wskazana osoba pełniła funkcję </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1</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2</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3</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4</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5 i więcej</w:t>
            </w:r>
          </w:p>
          <w:p w:rsidR="0071261E" w:rsidRPr="00E73F2F" w:rsidRDefault="0071261E" w:rsidP="003A3ACB">
            <w:pPr>
              <w:tabs>
                <w:tab w:val="num" w:pos="1134"/>
              </w:tabs>
              <w:autoSpaceDE w:val="0"/>
              <w:autoSpaceDN w:val="0"/>
              <w:adjustRightInd w:val="0"/>
              <w:jc w:val="center"/>
              <w:rPr>
                <w:rFonts w:eastAsia="Calibri"/>
              </w:rPr>
            </w:pPr>
            <w:r w:rsidRPr="00144F2B">
              <w:rPr>
                <w:rFonts w:eastAsia="Calibri"/>
              </w:rPr>
              <w:t>realizacji</w:t>
            </w:r>
          </w:p>
        </w:tc>
      </w:tr>
      <w:tr w:rsidR="0071261E" w:rsidRPr="00AB7D06" w:rsidTr="003A3ACB">
        <w:tc>
          <w:tcPr>
            <w:tcW w:w="0" w:type="auto"/>
            <w:shd w:val="clear" w:color="auto" w:fill="auto"/>
          </w:tcPr>
          <w:p w:rsidR="0071261E" w:rsidRPr="00E73F2F" w:rsidRDefault="0071261E" w:rsidP="003A3ACB">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1</w:t>
            </w:r>
            <w:r w:rsidR="0071261E">
              <w:rPr>
                <w:rFonts w:eastAsia="Calibri"/>
                <w:b/>
                <w:sz w:val="22"/>
                <w:szCs w:val="22"/>
              </w:rPr>
              <w:t>0</w:t>
            </w:r>
          </w:p>
        </w:tc>
      </w:tr>
    </w:tbl>
    <w:p w:rsidR="00D732F0" w:rsidRDefault="00D732F0" w:rsidP="00200020">
      <w:pPr>
        <w:autoSpaceDE w:val="0"/>
        <w:autoSpaceDN w:val="0"/>
        <w:adjustRightInd w:val="0"/>
        <w:ind w:left="709"/>
        <w:jc w:val="both"/>
        <w:rPr>
          <w:sz w:val="24"/>
        </w:rPr>
      </w:pPr>
    </w:p>
    <w:p w:rsidR="00200020" w:rsidRPr="00440819" w:rsidRDefault="00200020" w:rsidP="00200020">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sidR="004D43E4">
        <w:rPr>
          <w:sz w:val="24"/>
        </w:rPr>
        <w:t>i</w:t>
      </w:r>
      <w:r w:rsidRPr="00440819">
        <w:rPr>
          <w:sz w:val="24"/>
        </w:rPr>
        <w:t xml:space="preserve"> </w:t>
      </w:r>
      <w:r w:rsidR="004D43E4" w:rsidRPr="007E3FA8">
        <w:rPr>
          <w:sz w:val="24"/>
          <w:szCs w:val="24"/>
        </w:rPr>
        <w:t xml:space="preserve">kierownika </w:t>
      </w:r>
      <w:r w:rsidR="004D43E4">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sidR="004D43E4">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sidR="004D43E4">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sidR="00B45AF1">
        <w:rPr>
          <w:sz w:val="24"/>
        </w:rPr>
        <w:t xml:space="preserve"> W przypadku nieuzupełnienia tabeli zamawiający przyzna 0 punktów.</w:t>
      </w:r>
    </w:p>
    <w:p w:rsidR="0071261E" w:rsidRDefault="0071261E" w:rsidP="0071261E">
      <w:pPr>
        <w:autoSpaceDE w:val="0"/>
        <w:autoSpaceDN w:val="0"/>
        <w:adjustRightInd w:val="0"/>
      </w:pPr>
    </w:p>
    <w:p w:rsidR="0071261E" w:rsidRDefault="0071261E" w:rsidP="0071261E">
      <w:pPr>
        <w:numPr>
          <w:ilvl w:val="0"/>
          <w:numId w:val="37"/>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4D43E4" w:rsidRPr="00324636">
        <w:rPr>
          <w:b/>
          <w:sz w:val="24"/>
          <w:szCs w:val="24"/>
        </w:rPr>
        <w:t>D</w:t>
      </w:r>
      <w:r w:rsidR="004D43E4" w:rsidRPr="00B9565E">
        <w:rPr>
          <w:b/>
          <w:sz w:val="16"/>
          <w:szCs w:val="16"/>
        </w:rPr>
        <w:t>b</w:t>
      </w:r>
      <w:r w:rsidR="004D43E4">
        <w:rPr>
          <w:b/>
          <w:sz w:val="24"/>
          <w:szCs w:val="24"/>
        </w:rPr>
        <w:t xml:space="preserve"> +</w:t>
      </w:r>
      <w:r w:rsidR="004D43E4" w:rsidRPr="007E3FA8">
        <w:rPr>
          <w:b/>
          <w:sz w:val="24"/>
          <w:szCs w:val="24"/>
        </w:rPr>
        <w:t xml:space="preserve"> D</w:t>
      </w:r>
      <w:r w:rsidR="004D43E4" w:rsidRPr="007E3FA8">
        <w:rPr>
          <w:b/>
          <w:sz w:val="16"/>
          <w:szCs w:val="16"/>
        </w:rPr>
        <w:t>z</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375D84" w:rsidRDefault="004D43E4" w:rsidP="006B6403">
      <w:pPr>
        <w:autoSpaceDE w:val="0"/>
        <w:autoSpaceDN w:val="0"/>
        <w:adjustRightInd w:val="0"/>
        <w:ind w:left="2136" w:hanging="720"/>
        <w:rPr>
          <w:sz w:val="24"/>
          <w:szCs w:val="24"/>
        </w:rPr>
      </w:pPr>
      <w:r w:rsidRPr="004D43E4">
        <w:rPr>
          <w:sz w:val="24"/>
          <w:szCs w:val="24"/>
        </w:rPr>
        <w:t>D</w:t>
      </w:r>
      <w:r w:rsidRPr="004D43E4">
        <w:rPr>
          <w:sz w:val="16"/>
          <w:szCs w:val="16"/>
        </w:rPr>
        <w:t xml:space="preserve">b </w:t>
      </w:r>
      <w:r w:rsidR="0071261E" w:rsidRPr="004D43E4">
        <w:rPr>
          <w:sz w:val="16"/>
          <w:szCs w:val="16"/>
        </w:rPr>
        <w:t xml:space="preserve"> </w:t>
      </w:r>
      <w:r w:rsidR="0071261E" w:rsidRPr="00A5127F">
        <w:rPr>
          <w:sz w:val="24"/>
          <w:szCs w:val="24"/>
        </w:rPr>
        <w:tab/>
        <w:t xml:space="preserve">- </w:t>
      </w:r>
      <w:r>
        <w:rPr>
          <w:sz w:val="24"/>
          <w:szCs w:val="24"/>
        </w:rPr>
        <w:t>ilość punktów za doświadczenie zawodowe kierownika budowy</w:t>
      </w:r>
      <w:r w:rsidR="006B6403">
        <w:rPr>
          <w:sz w:val="24"/>
          <w:szCs w:val="24"/>
        </w:rPr>
        <w:t xml:space="preserve"> </w:t>
      </w:r>
      <w:r w:rsidR="00375D84">
        <w:rPr>
          <w:sz w:val="24"/>
          <w:szCs w:val="24"/>
        </w:rPr>
        <w:t>dla robót</w:t>
      </w:r>
      <w:r w:rsidR="006B6403">
        <w:rPr>
          <w:sz w:val="24"/>
          <w:szCs w:val="24"/>
        </w:rPr>
        <w:t xml:space="preserve"> </w:t>
      </w:r>
      <w:r w:rsidR="00375D84">
        <w:rPr>
          <w:sz w:val="24"/>
          <w:szCs w:val="24"/>
        </w:rPr>
        <w:t xml:space="preserve"> </w:t>
      </w:r>
    </w:p>
    <w:p w:rsidR="0071261E" w:rsidRDefault="006B6403" w:rsidP="00375D84">
      <w:pPr>
        <w:autoSpaceDE w:val="0"/>
        <w:autoSpaceDN w:val="0"/>
        <w:adjustRightInd w:val="0"/>
        <w:ind w:left="2136"/>
        <w:rPr>
          <w:sz w:val="24"/>
          <w:szCs w:val="24"/>
        </w:rPr>
      </w:pPr>
      <w:r>
        <w:rPr>
          <w:sz w:val="24"/>
          <w:szCs w:val="24"/>
        </w:rPr>
        <w:t>branży drogowej</w:t>
      </w:r>
    </w:p>
    <w:p w:rsidR="0071261E" w:rsidRDefault="0071261E" w:rsidP="00B9565E">
      <w:pPr>
        <w:autoSpaceDE w:val="0"/>
        <w:autoSpaceDN w:val="0"/>
        <w:adjustRightInd w:val="0"/>
        <w:spacing w:after="120"/>
        <w:ind w:left="2124" w:hanging="705"/>
        <w:rPr>
          <w:sz w:val="24"/>
          <w:szCs w:val="24"/>
        </w:rPr>
      </w:pPr>
      <w:r>
        <w:rPr>
          <w:sz w:val="24"/>
          <w:szCs w:val="24"/>
        </w:rPr>
        <w:t>D</w:t>
      </w:r>
      <w:r w:rsidR="004D43E4" w:rsidRPr="004D43E4">
        <w:rPr>
          <w:sz w:val="16"/>
          <w:szCs w:val="16"/>
        </w:rPr>
        <w:t>z</w:t>
      </w:r>
      <w:r>
        <w:rPr>
          <w:sz w:val="24"/>
          <w:szCs w:val="24"/>
        </w:rPr>
        <w:tab/>
        <w:t xml:space="preserve">- ilość punktów za doświadczenie zawodowe </w:t>
      </w:r>
      <w:r w:rsidR="00B9565E" w:rsidRPr="007E3FA8">
        <w:rPr>
          <w:sz w:val="24"/>
          <w:szCs w:val="24"/>
        </w:rPr>
        <w:t xml:space="preserve">kierownika </w:t>
      </w:r>
      <w:r w:rsidR="00B9565E">
        <w:rPr>
          <w:sz w:val="24"/>
          <w:szCs w:val="24"/>
        </w:rPr>
        <w:t>robót ds. zieleni, małej architektury i zagospodarowania terenu przestrzeni publicznej</w:t>
      </w: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71261E" w:rsidRPr="00511F99"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2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B14858">
        <w:rPr>
          <w:b w:val="0"/>
          <w:sz w:val="24"/>
          <w:szCs w:val="24"/>
        </w:rPr>
        <w:t>10</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5751E8" w:rsidRPr="0019170F">
        <w:rPr>
          <w:b/>
          <w:sz w:val="24"/>
          <w:szCs w:val="24"/>
        </w:rPr>
        <w:t>6</w:t>
      </w:r>
      <w:r w:rsidR="00B14858" w:rsidRPr="0019170F">
        <w:rPr>
          <w:b/>
          <w:sz w:val="24"/>
          <w:szCs w:val="24"/>
        </w:rPr>
        <w:t>7</w:t>
      </w:r>
      <w:r w:rsidRPr="0019170F">
        <w:rPr>
          <w:b/>
          <w:sz w:val="24"/>
          <w:szCs w:val="24"/>
        </w:rPr>
        <w:t xml:space="preserve">.2017 - </w:t>
      </w:r>
      <w:r w:rsidR="0019170F" w:rsidRPr="0019170F">
        <w:rPr>
          <w:b/>
          <w:spacing w:val="-4"/>
          <w:sz w:val="24"/>
          <w:szCs w:val="24"/>
          <w:lang w:eastAsia="ar-SA"/>
        </w:rPr>
        <w:t>„Kurort nadmorski Świnoujście</w:t>
      </w:r>
      <w:r w:rsidR="00A8757C">
        <w:rPr>
          <w:b/>
          <w:spacing w:val="-4"/>
          <w:sz w:val="24"/>
          <w:szCs w:val="24"/>
          <w:lang w:eastAsia="ar-SA"/>
        </w:rPr>
        <w:t xml:space="preserve"> </w:t>
      </w:r>
      <w:r w:rsidR="00A8757C" w:rsidRPr="00A8757C">
        <w:rPr>
          <w:b/>
          <w:spacing w:val="-4"/>
          <w:sz w:val="24"/>
          <w:szCs w:val="24"/>
          <w:lang w:eastAsia="ar-SA"/>
        </w:rPr>
        <w:t>- nowa wizja przestrzeni publicznej</w:t>
      </w:r>
      <w:r w:rsidR="00A8757C">
        <w:rPr>
          <w:b/>
          <w:spacing w:val="-4"/>
          <w:sz w:val="24"/>
          <w:szCs w:val="24"/>
          <w:lang w:eastAsia="ar-SA"/>
        </w:rPr>
        <w:t xml:space="preserve"> </w:t>
      </w:r>
      <w:r w:rsidR="0019170F" w:rsidRPr="0019170F">
        <w:rPr>
          <w:b/>
          <w:spacing w:val="-4"/>
          <w:sz w:val="24"/>
          <w:szCs w:val="24"/>
          <w:lang w:eastAsia="ar-SA"/>
        </w:rPr>
        <w:t xml:space="preserve"> – Budowa promenady zdrowia”.</w:t>
      </w:r>
    </w:p>
    <w:p w:rsidR="00B2246F" w:rsidRDefault="00B2246F" w:rsidP="0019170F">
      <w:pPr>
        <w:pStyle w:val="pkt"/>
        <w:spacing w:before="0" w:after="0"/>
        <w:ind w:left="567" w:firstLine="0"/>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CD1FAF" w:rsidRPr="000E4E21" w:rsidRDefault="000E4E21" w:rsidP="000E4E21">
      <w:pPr>
        <w:spacing w:after="120"/>
        <w:ind w:left="284" w:hanging="284"/>
        <w:jc w:val="both"/>
        <w:rPr>
          <w:spacing w:val="-4"/>
          <w:sz w:val="24"/>
          <w:szCs w:val="24"/>
          <w:lang w:eastAsia="ar-SA"/>
        </w:rPr>
      </w:pPr>
      <w:r>
        <w:rPr>
          <w:sz w:val="24"/>
          <w:szCs w:val="24"/>
        </w:rPr>
        <w:t>1.</w:t>
      </w:r>
      <w:r>
        <w:rPr>
          <w:sz w:val="24"/>
          <w:szCs w:val="24"/>
        </w:rPr>
        <w:tab/>
      </w:r>
      <w:r w:rsidR="00B52937" w:rsidRPr="000E4E21">
        <w:rPr>
          <w:sz w:val="24"/>
          <w:szCs w:val="24"/>
        </w:rPr>
        <w:t>Przedmiotem zamówienia jest</w:t>
      </w:r>
      <w:r w:rsidRPr="000E4E21">
        <w:rPr>
          <w:spacing w:val="-4"/>
          <w:sz w:val="24"/>
          <w:szCs w:val="24"/>
          <w:lang w:eastAsia="ar-SA"/>
        </w:rPr>
        <w:t xml:space="preserve"> </w:t>
      </w:r>
      <w:r w:rsidR="00CF5766" w:rsidRPr="00CF5766">
        <w:rPr>
          <w:spacing w:val="-4"/>
          <w:sz w:val="24"/>
          <w:szCs w:val="24"/>
          <w:lang w:eastAsia="ar-SA"/>
        </w:rPr>
        <w:t>budow</w:t>
      </w:r>
      <w:r w:rsidR="00CF5766">
        <w:rPr>
          <w:spacing w:val="-4"/>
          <w:sz w:val="24"/>
          <w:szCs w:val="24"/>
          <w:lang w:eastAsia="ar-SA"/>
        </w:rPr>
        <w:t>a</w:t>
      </w:r>
      <w:r w:rsidR="00CF5766" w:rsidRPr="00CF5766">
        <w:rPr>
          <w:spacing w:val="-4"/>
          <w:sz w:val="24"/>
          <w:szCs w:val="24"/>
          <w:lang w:eastAsia="ar-SA"/>
        </w:rPr>
        <w:t xml:space="preserve"> promenady zdrowia - ciągu pieszo-rowerowego wzdłuż ul. Żeromskiego (równolegle do „historycznej” promenady), pomiędzy ul. Małachowskiego, a ul. Powstańców Śląskich, wraz z sięgaczami ulic Stanisława Małachowskiego, Bolesława Prusa, Emilii Gierczak, Trentowskiego, park z placem zabaw pomiędzy sięgaczami ulic Nowowiejskiego i Gierczak oraz wejściami i dojazdami na plażę stanowiącymi dowiązanie do istniejącej kładki na wydmie, bądź stanowiących wejścia/wjazdy bezpośrednio na plażę miejską</w:t>
      </w:r>
      <w:r w:rsidRPr="00CF5766">
        <w:rPr>
          <w:spacing w:val="-4"/>
          <w:sz w:val="24"/>
          <w:szCs w:val="24"/>
          <w:lang w:eastAsia="ar-SA"/>
        </w:rPr>
        <w:t>.</w:t>
      </w:r>
      <w:r>
        <w:rPr>
          <w:spacing w:val="-4"/>
          <w:sz w:val="24"/>
          <w:szCs w:val="24"/>
          <w:lang w:eastAsia="ar-SA"/>
        </w:rPr>
        <w:t xml:space="preserve"> </w:t>
      </w:r>
      <w:r w:rsidR="00CD1FAF" w:rsidRPr="000E4E21">
        <w:rPr>
          <w:sz w:val="24"/>
          <w:szCs w:val="24"/>
        </w:rPr>
        <w:t>Zadanie obejmuje</w:t>
      </w:r>
      <w:r w:rsidRPr="000E4E21">
        <w:rPr>
          <w:sz w:val="24"/>
          <w:szCs w:val="24"/>
        </w:rPr>
        <w:t xml:space="preserve"> wykonanie robót budowlanych na podstawie załączonej dokumentacji projektowej</w:t>
      </w:r>
      <w:r>
        <w:rPr>
          <w:sz w:val="24"/>
          <w:szCs w:val="24"/>
        </w:rPr>
        <w:t>.</w:t>
      </w:r>
    </w:p>
    <w:p w:rsidR="00CD1FAF" w:rsidRPr="000E4E21" w:rsidRDefault="0091234E" w:rsidP="000E4E21">
      <w:pPr>
        <w:ind w:left="284"/>
        <w:jc w:val="both"/>
        <w:rPr>
          <w:sz w:val="24"/>
          <w:szCs w:val="24"/>
        </w:rPr>
      </w:pPr>
      <w:r w:rsidRPr="000E4E21">
        <w:rPr>
          <w:sz w:val="24"/>
          <w:szCs w:val="24"/>
        </w:rPr>
        <w:t>Szczegóły</w:t>
      </w:r>
      <w:r w:rsidR="00CD1FAF" w:rsidRPr="000E4E21">
        <w:rPr>
          <w:sz w:val="24"/>
          <w:szCs w:val="24"/>
        </w:rPr>
        <w:t xml:space="preserve"> określa opis przedmiotu zamówienia stan</w:t>
      </w:r>
      <w:r w:rsidR="001649EF" w:rsidRPr="000E4E21">
        <w:rPr>
          <w:sz w:val="24"/>
          <w:szCs w:val="24"/>
        </w:rPr>
        <w:t xml:space="preserve">owiący załącznik nr 1 do umowy, </w:t>
      </w:r>
      <w:r w:rsidR="00CD1FAF" w:rsidRPr="000E4E21">
        <w:rPr>
          <w:sz w:val="24"/>
          <w:szCs w:val="24"/>
        </w:rPr>
        <w:t>zakres rzeczowy finansowy robót stanowiący załącznik nr 2 do umowy, oraz</w:t>
      </w:r>
      <w:r w:rsidR="001649EF" w:rsidRPr="000E4E21">
        <w:rPr>
          <w:sz w:val="24"/>
          <w:szCs w:val="24"/>
        </w:rPr>
        <w:t xml:space="preserve"> </w:t>
      </w:r>
      <w:r w:rsidR="00CD1FAF" w:rsidRPr="000E4E21">
        <w:rPr>
          <w:sz w:val="24"/>
          <w:szCs w:val="24"/>
        </w:rPr>
        <w:t>dokumentacja projektowa zgodnie z wykazem stanowiącym załącznik nr 3 do umowy „Wykaz dokumentacji projektowej”</w:t>
      </w:r>
      <w:r w:rsidRPr="000E4E21">
        <w:rPr>
          <w:sz w:val="24"/>
          <w:szCs w:val="24"/>
        </w:rPr>
        <w:t>.</w:t>
      </w: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4D5C2F" w:rsidRPr="0036724A" w:rsidRDefault="004D5C2F" w:rsidP="004D5C2F">
      <w:pPr>
        <w:spacing w:line="276" w:lineRule="auto"/>
        <w:ind w:left="2127" w:hanging="1843"/>
        <w:jc w:val="both"/>
        <w:rPr>
          <w:sz w:val="24"/>
          <w:szCs w:val="24"/>
        </w:rPr>
      </w:pPr>
      <w:r w:rsidRPr="0036724A">
        <w:rPr>
          <w:sz w:val="24"/>
          <w:szCs w:val="24"/>
        </w:rPr>
        <w:t>- 45 </w:t>
      </w:r>
      <w:r w:rsidR="004D64E0" w:rsidRPr="0036724A">
        <w:rPr>
          <w:sz w:val="24"/>
          <w:szCs w:val="24"/>
        </w:rPr>
        <w:t>00 00 00-7</w:t>
      </w:r>
      <w:r w:rsidRPr="0036724A">
        <w:rPr>
          <w:sz w:val="24"/>
          <w:szCs w:val="24"/>
        </w:rPr>
        <w:t xml:space="preserve"> </w:t>
      </w:r>
      <w:r w:rsidR="00193505">
        <w:rPr>
          <w:sz w:val="24"/>
          <w:szCs w:val="24"/>
        </w:rPr>
        <w:tab/>
      </w:r>
      <w:r w:rsidRPr="0036724A">
        <w:rPr>
          <w:sz w:val="24"/>
          <w:szCs w:val="24"/>
        </w:rPr>
        <w:t>- roboty budowlane</w:t>
      </w:r>
    </w:p>
    <w:p w:rsidR="0039614E" w:rsidRDefault="0039614E" w:rsidP="004D5C2F">
      <w:pPr>
        <w:spacing w:line="276" w:lineRule="auto"/>
        <w:ind w:left="2127" w:hanging="1843"/>
        <w:jc w:val="both"/>
        <w:rPr>
          <w:sz w:val="24"/>
          <w:szCs w:val="24"/>
        </w:rPr>
      </w:pPr>
      <w:r>
        <w:rPr>
          <w:sz w:val="24"/>
          <w:szCs w:val="24"/>
        </w:rPr>
        <w:t>- 45 11 27 00-2</w:t>
      </w:r>
      <w:r w:rsidR="00193505">
        <w:rPr>
          <w:sz w:val="24"/>
          <w:szCs w:val="24"/>
        </w:rPr>
        <w:tab/>
        <w:t xml:space="preserve">- </w:t>
      </w:r>
      <w:r>
        <w:rPr>
          <w:sz w:val="24"/>
          <w:szCs w:val="24"/>
        </w:rPr>
        <w:t>roboty w zakresie kształtowania terenu</w:t>
      </w:r>
    </w:p>
    <w:p w:rsidR="004D5C2F" w:rsidRPr="0036724A" w:rsidRDefault="004D5C2F" w:rsidP="004D5C2F">
      <w:pPr>
        <w:spacing w:line="276" w:lineRule="auto"/>
        <w:ind w:left="284"/>
        <w:jc w:val="both"/>
        <w:rPr>
          <w:sz w:val="24"/>
          <w:szCs w:val="24"/>
        </w:rPr>
      </w:pPr>
      <w:r w:rsidRPr="0036724A">
        <w:rPr>
          <w:sz w:val="24"/>
          <w:szCs w:val="24"/>
        </w:rPr>
        <w:t>Dodatkowe kody CPV:</w:t>
      </w:r>
    </w:p>
    <w:p w:rsidR="008C7A3E" w:rsidRDefault="0079550A" w:rsidP="008C7A3E">
      <w:pPr>
        <w:spacing w:line="276" w:lineRule="auto"/>
        <w:ind w:left="2127" w:hanging="1843"/>
        <w:jc w:val="both"/>
        <w:rPr>
          <w:sz w:val="24"/>
          <w:szCs w:val="24"/>
        </w:rPr>
      </w:pPr>
      <w:r>
        <w:rPr>
          <w:sz w:val="24"/>
          <w:szCs w:val="24"/>
        </w:rPr>
        <w:t>-</w:t>
      </w:r>
      <w:r w:rsidR="008C7A3E">
        <w:rPr>
          <w:sz w:val="24"/>
          <w:szCs w:val="24"/>
        </w:rPr>
        <w:t xml:space="preserve"> </w:t>
      </w:r>
      <w:r w:rsidR="008C7A3E" w:rsidRPr="00430310">
        <w:rPr>
          <w:sz w:val="24"/>
          <w:szCs w:val="24"/>
        </w:rPr>
        <w:t xml:space="preserve">45 </w:t>
      </w:r>
      <w:r w:rsidR="008C7A3E">
        <w:rPr>
          <w:sz w:val="24"/>
          <w:szCs w:val="24"/>
        </w:rPr>
        <w:t>23</w:t>
      </w:r>
      <w:r w:rsidR="008C7A3E" w:rsidRPr="00430310">
        <w:rPr>
          <w:sz w:val="24"/>
          <w:szCs w:val="24"/>
        </w:rPr>
        <w:t xml:space="preserve"> </w:t>
      </w:r>
      <w:r w:rsidR="008C7A3E">
        <w:rPr>
          <w:sz w:val="24"/>
          <w:szCs w:val="24"/>
        </w:rPr>
        <w:t>31</w:t>
      </w:r>
      <w:r w:rsidR="008C7A3E" w:rsidRPr="00430310">
        <w:rPr>
          <w:sz w:val="24"/>
          <w:szCs w:val="24"/>
        </w:rPr>
        <w:t xml:space="preserve"> </w:t>
      </w:r>
      <w:r w:rsidR="008C7A3E">
        <w:rPr>
          <w:sz w:val="24"/>
          <w:szCs w:val="24"/>
        </w:rPr>
        <w:t>62</w:t>
      </w:r>
      <w:r w:rsidR="0039614E">
        <w:rPr>
          <w:sz w:val="24"/>
          <w:szCs w:val="24"/>
        </w:rPr>
        <w:t>-</w:t>
      </w:r>
      <w:r w:rsidR="008C7A3E">
        <w:rPr>
          <w:sz w:val="24"/>
          <w:szCs w:val="24"/>
        </w:rPr>
        <w:t>2</w:t>
      </w:r>
      <w:r w:rsidR="0039614E">
        <w:rPr>
          <w:sz w:val="24"/>
          <w:szCs w:val="24"/>
        </w:rPr>
        <w:tab/>
      </w:r>
      <w:r w:rsidR="008C7A3E" w:rsidRPr="00430310">
        <w:rPr>
          <w:sz w:val="24"/>
          <w:szCs w:val="24"/>
        </w:rPr>
        <w:t xml:space="preserve">- roboty </w:t>
      </w:r>
      <w:r w:rsidR="008C7A3E">
        <w:rPr>
          <w:sz w:val="24"/>
          <w:szCs w:val="24"/>
        </w:rPr>
        <w:t xml:space="preserve">budowlane </w:t>
      </w:r>
      <w:r w:rsidR="008C7A3E" w:rsidRPr="00430310">
        <w:rPr>
          <w:sz w:val="24"/>
          <w:szCs w:val="24"/>
        </w:rPr>
        <w:t xml:space="preserve">w zakresie </w:t>
      </w:r>
      <w:r w:rsidR="0039614E">
        <w:rPr>
          <w:sz w:val="24"/>
          <w:szCs w:val="24"/>
        </w:rPr>
        <w:t>ścieżek rowerowych</w:t>
      </w:r>
    </w:p>
    <w:p w:rsidR="00767EFE" w:rsidRDefault="00767EFE" w:rsidP="00767EFE">
      <w:pPr>
        <w:spacing w:line="276" w:lineRule="auto"/>
        <w:ind w:left="284"/>
        <w:jc w:val="both"/>
        <w:rPr>
          <w:sz w:val="24"/>
          <w:szCs w:val="24"/>
        </w:rPr>
      </w:pPr>
      <w:r w:rsidRPr="00430310">
        <w:rPr>
          <w:sz w:val="24"/>
          <w:szCs w:val="24"/>
        </w:rPr>
        <w:t xml:space="preserve">- 45 </w:t>
      </w:r>
      <w:r>
        <w:rPr>
          <w:sz w:val="24"/>
          <w:szCs w:val="24"/>
        </w:rPr>
        <w:t>23 32 22-1</w:t>
      </w:r>
      <w:r w:rsidRPr="00430310">
        <w:rPr>
          <w:sz w:val="24"/>
          <w:szCs w:val="24"/>
        </w:rPr>
        <w:tab/>
        <w:t xml:space="preserve"> - </w:t>
      </w:r>
      <w:r>
        <w:rPr>
          <w:sz w:val="24"/>
          <w:szCs w:val="24"/>
        </w:rPr>
        <w:t>roboty budowlane w zakresie układania chodników i asfaltowania.</w:t>
      </w:r>
    </w:p>
    <w:p w:rsidR="0079550A" w:rsidRDefault="008C7A3E" w:rsidP="0079550A">
      <w:pPr>
        <w:autoSpaceDE w:val="0"/>
        <w:autoSpaceDN w:val="0"/>
        <w:adjustRightInd w:val="0"/>
        <w:ind w:firstLine="284"/>
        <w:rPr>
          <w:sz w:val="24"/>
          <w:szCs w:val="24"/>
        </w:rPr>
      </w:pPr>
      <w:r>
        <w:rPr>
          <w:sz w:val="24"/>
          <w:szCs w:val="24"/>
        </w:rPr>
        <w:t xml:space="preserve">- </w:t>
      </w:r>
      <w:r w:rsidR="0079550A" w:rsidRPr="0079550A">
        <w:rPr>
          <w:sz w:val="24"/>
          <w:szCs w:val="24"/>
        </w:rPr>
        <w:t>45</w:t>
      </w:r>
      <w:r w:rsidR="0079550A">
        <w:rPr>
          <w:sz w:val="24"/>
          <w:szCs w:val="24"/>
        </w:rPr>
        <w:t xml:space="preserve"> </w:t>
      </w:r>
      <w:r w:rsidR="0079550A" w:rsidRPr="0079550A">
        <w:rPr>
          <w:sz w:val="24"/>
          <w:szCs w:val="24"/>
        </w:rPr>
        <w:t>11</w:t>
      </w:r>
      <w:r w:rsidR="0079550A">
        <w:rPr>
          <w:sz w:val="24"/>
          <w:szCs w:val="24"/>
        </w:rPr>
        <w:t xml:space="preserve"> </w:t>
      </w:r>
      <w:r w:rsidR="0079550A" w:rsidRPr="0079550A">
        <w:rPr>
          <w:sz w:val="24"/>
          <w:szCs w:val="24"/>
        </w:rPr>
        <w:t>27</w:t>
      </w:r>
      <w:r w:rsidR="0079550A">
        <w:rPr>
          <w:sz w:val="24"/>
          <w:szCs w:val="24"/>
        </w:rPr>
        <w:t xml:space="preserve"> </w:t>
      </w:r>
      <w:r w:rsidR="0079550A" w:rsidRPr="0079550A">
        <w:rPr>
          <w:sz w:val="24"/>
          <w:szCs w:val="24"/>
        </w:rPr>
        <w:t>23-9</w:t>
      </w:r>
      <w:r w:rsidR="0039614E">
        <w:rPr>
          <w:sz w:val="24"/>
          <w:szCs w:val="24"/>
        </w:rPr>
        <w:tab/>
      </w:r>
      <w:r w:rsidR="0079550A" w:rsidRPr="0079550A">
        <w:rPr>
          <w:sz w:val="24"/>
          <w:szCs w:val="24"/>
        </w:rPr>
        <w:t xml:space="preserve"> </w:t>
      </w:r>
      <w:r>
        <w:rPr>
          <w:sz w:val="24"/>
          <w:szCs w:val="24"/>
        </w:rPr>
        <w:t xml:space="preserve">- </w:t>
      </w:r>
      <w:r w:rsidR="0079550A">
        <w:rPr>
          <w:sz w:val="24"/>
          <w:szCs w:val="24"/>
        </w:rPr>
        <w:t>r</w:t>
      </w:r>
      <w:r w:rsidR="0079550A" w:rsidRPr="0079550A">
        <w:rPr>
          <w:sz w:val="24"/>
          <w:szCs w:val="24"/>
        </w:rPr>
        <w:t>oboty w zakr</w:t>
      </w:r>
      <w:r w:rsidR="00F52547">
        <w:rPr>
          <w:sz w:val="24"/>
          <w:szCs w:val="24"/>
        </w:rPr>
        <w:t>esie kształtowania placów zabaw</w:t>
      </w:r>
    </w:p>
    <w:p w:rsidR="008C7A3E" w:rsidRDefault="008C7A3E" w:rsidP="0079550A">
      <w:pPr>
        <w:autoSpaceDE w:val="0"/>
        <w:autoSpaceDN w:val="0"/>
        <w:adjustRightInd w:val="0"/>
        <w:ind w:firstLine="284"/>
        <w:rPr>
          <w:sz w:val="24"/>
          <w:szCs w:val="24"/>
        </w:rPr>
      </w:pPr>
      <w:r>
        <w:rPr>
          <w:sz w:val="24"/>
          <w:szCs w:val="24"/>
        </w:rPr>
        <w:t>- 45</w:t>
      </w:r>
      <w:r w:rsidR="0039614E">
        <w:rPr>
          <w:sz w:val="24"/>
          <w:szCs w:val="24"/>
        </w:rPr>
        <w:t xml:space="preserve"> </w:t>
      </w:r>
      <w:r>
        <w:rPr>
          <w:sz w:val="24"/>
          <w:szCs w:val="24"/>
        </w:rPr>
        <w:t>1127</w:t>
      </w:r>
      <w:r w:rsidR="0039614E">
        <w:rPr>
          <w:sz w:val="24"/>
          <w:szCs w:val="24"/>
        </w:rPr>
        <w:t xml:space="preserve"> </w:t>
      </w:r>
      <w:r>
        <w:rPr>
          <w:sz w:val="24"/>
          <w:szCs w:val="24"/>
        </w:rPr>
        <w:t>10-5</w:t>
      </w:r>
      <w:r w:rsidR="0039614E">
        <w:rPr>
          <w:sz w:val="24"/>
          <w:szCs w:val="24"/>
        </w:rPr>
        <w:tab/>
      </w:r>
      <w:r>
        <w:rPr>
          <w:sz w:val="24"/>
          <w:szCs w:val="24"/>
        </w:rPr>
        <w:t xml:space="preserve"> </w:t>
      </w:r>
      <w:r w:rsidR="0039614E">
        <w:rPr>
          <w:sz w:val="24"/>
          <w:szCs w:val="24"/>
        </w:rPr>
        <w:t>- roboty w zakresie kształtowania terenów zielonych</w:t>
      </w:r>
    </w:p>
    <w:p w:rsidR="00985DB2" w:rsidRPr="00985DB2" w:rsidRDefault="00985DB2" w:rsidP="00985DB2">
      <w:pPr>
        <w:autoSpaceDE w:val="0"/>
        <w:autoSpaceDN w:val="0"/>
        <w:adjustRightInd w:val="0"/>
        <w:ind w:firstLine="284"/>
        <w:rPr>
          <w:sz w:val="24"/>
          <w:szCs w:val="24"/>
        </w:rPr>
      </w:pPr>
      <w:r>
        <w:rPr>
          <w:sz w:val="24"/>
          <w:szCs w:val="24"/>
        </w:rPr>
        <w:t>-</w:t>
      </w:r>
      <w:r w:rsidR="0039614E">
        <w:rPr>
          <w:sz w:val="24"/>
          <w:szCs w:val="24"/>
        </w:rPr>
        <w:t xml:space="preserve"> </w:t>
      </w:r>
      <w:r w:rsidRPr="00985DB2">
        <w:rPr>
          <w:sz w:val="24"/>
          <w:szCs w:val="24"/>
        </w:rPr>
        <w:t>45</w:t>
      </w:r>
      <w:r>
        <w:rPr>
          <w:sz w:val="24"/>
          <w:szCs w:val="24"/>
        </w:rPr>
        <w:t xml:space="preserve"> </w:t>
      </w:r>
      <w:r w:rsidRPr="00985DB2">
        <w:rPr>
          <w:sz w:val="24"/>
          <w:szCs w:val="24"/>
        </w:rPr>
        <w:t>31</w:t>
      </w:r>
      <w:r>
        <w:rPr>
          <w:sz w:val="24"/>
          <w:szCs w:val="24"/>
        </w:rPr>
        <w:t xml:space="preserve"> </w:t>
      </w:r>
      <w:r w:rsidRPr="00985DB2">
        <w:rPr>
          <w:sz w:val="24"/>
          <w:szCs w:val="24"/>
        </w:rPr>
        <w:t>00</w:t>
      </w:r>
      <w:r>
        <w:rPr>
          <w:sz w:val="24"/>
          <w:szCs w:val="24"/>
        </w:rPr>
        <w:t xml:space="preserve"> </w:t>
      </w:r>
      <w:r w:rsidRPr="00985DB2">
        <w:rPr>
          <w:sz w:val="24"/>
          <w:szCs w:val="24"/>
        </w:rPr>
        <w:t>00-3</w:t>
      </w:r>
      <w:r w:rsidR="0039614E">
        <w:rPr>
          <w:sz w:val="24"/>
          <w:szCs w:val="24"/>
        </w:rPr>
        <w:tab/>
        <w:t>-</w:t>
      </w:r>
      <w:r w:rsidRPr="00985DB2">
        <w:rPr>
          <w:sz w:val="24"/>
          <w:szCs w:val="24"/>
        </w:rPr>
        <w:t xml:space="preserve"> </w:t>
      </w:r>
      <w:r>
        <w:rPr>
          <w:sz w:val="24"/>
          <w:szCs w:val="24"/>
        </w:rPr>
        <w:t>r</w:t>
      </w:r>
      <w:r w:rsidRPr="00985DB2">
        <w:rPr>
          <w:sz w:val="24"/>
          <w:szCs w:val="24"/>
        </w:rPr>
        <w:t>oboty instalacyjne elektryczne</w:t>
      </w:r>
    </w:p>
    <w:p w:rsidR="0036724A" w:rsidRPr="00BA155A" w:rsidRDefault="0036724A" w:rsidP="0036724A">
      <w:pPr>
        <w:autoSpaceDE w:val="0"/>
        <w:autoSpaceDN w:val="0"/>
        <w:adjustRightInd w:val="0"/>
        <w:ind w:firstLine="284"/>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985DB2" w:rsidP="00C23C7E">
      <w:pPr>
        <w:pStyle w:val="Tekstpodstawowywcity"/>
        <w:numPr>
          <w:ilvl w:val="0"/>
          <w:numId w:val="48"/>
        </w:numPr>
      </w:pPr>
      <w:r>
        <w:t xml:space="preserve">roboty pomiarowe, niwelacja terenu i roboty rozbiórkowe; </w:t>
      </w:r>
    </w:p>
    <w:p w:rsidR="00985DB2" w:rsidRDefault="00985DB2" w:rsidP="00C23C7E">
      <w:pPr>
        <w:pStyle w:val="Tekstpodstawowywcity"/>
        <w:numPr>
          <w:ilvl w:val="0"/>
          <w:numId w:val="48"/>
        </w:numPr>
      </w:pPr>
      <w:r>
        <w:t>usunięcie drzew;</w:t>
      </w:r>
    </w:p>
    <w:p w:rsidR="00337F45" w:rsidRDefault="00337F45" w:rsidP="00C23C7E">
      <w:pPr>
        <w:pStyle w:val="Tekstpodstawowywcity"/>
        <w:numPr>
          <w:ilvl w:val="0"/>
          <w:numId w:val="48"/>
        </w:numPr>
      </w:pPr>
      <w:r>
        <w:t>roboty przygotowawcze</w:t>
      </w:r>
    </w:p>
    <w:p w:rsidR="00985DB2" w:rsidRDefault="00985DB2" w:rsidP="00C23C7E">
      <w:pPr>
        <w:pStyle w:val="Tekstpodstawowywcity"/>
        <w:numPr>
          <w:ilvl w:val="0"/>
          <w:numId w:val="48"/>
        </w:numPr>
      </w:pPr>
      <w:r>
        <w:t>roboty ziemne;</w:t>
      </w:r>
    </w:p>
    <w:p w:rsidR="00985DB2" w:rsidRDefault="00985DB2" w:rsidP="00C23C7E">
      <w:pPr>
        <w:pStyle w:val="Tekstpodstawowywcity"/>
        <w:numPr>
          <w:ilvl w:val="0"/>
          <w:numId w:val="48"/>
        </w:numPr>
      </w:pPr>
      <w:r>
        <w:t>wykonanie podbudowy;</w:t>
      </w:r>
    </w:p>
    <w:p w:rsidR="00985DB2" w:rsidRDefault="00985DB2" w:rsidP="00C23C7E">
      <w:pPr>
        <w:pStyle w:val="Tekstpodstawowywcity"/>
        <w:numPr>
          <w:ilvl w:val="0"/>
          <w:numId w:val="48"/>
        </w:numPr>
      </w:pPr>
      <w:r>
        <w:t>układanie krawężników i obrzeży;</w:t>
      </w:r>
    </w:p>
    <w:p w:rsidR="00985DB2" w:rsidRDefault="00985DB2" w:rsidP="00C23C7E">
      <w:pPr>
        <w:pStyle w:val="Tekstpodstawowywcity"/>
        <w:numPr>
          <w:ilvl w:val="0"/>
          <w:numId w:val="48"/>
        </w:numPr>
      </w:pPr>
      <w:r>
        <w:t>wykonanie nawierzchni, elementów małej architektury, oznakowania pionowego i</w:t>
      </w:r>
      <w:r w:rsidR="00CD2A83">
        <w:t> </w:t>
      </w:r>
      <w:r>
        <w:t>poziomego.</w:t>
      </w:r>
    </w:p>
    <w:p w:rsidR="00337F45" w:rsidRDefault="00337F45" w:rsidP="00C23C7E">
      <w:pPr>
        <w:pStyle w:val="Tekstpodstawowywcity"/>
        <w:numPr>
          <w:ilvl w:val="0"/>
          <w:numId w:val="48"/>
        </w:numPr>
      </w:pPr>
      <w:r w:rsidRPr="00337F45">
        <w:t>robót montażowych rurociągów instalacji wodnej, kanalizacji sanita</w:t>
      </w:r>
      <w:r>
        <w:t>rnej i</w:t>
      </w:r>
      <w:r w:rsidR="00CD2A83">
        <w:t> </w:t>
      </w:r>
      <w:r>
        <w:t>deszczowej, oświetlenia</w:t>
      </w:r>
      <w:r w:rsidR="00CD2A83">
        <w:t>.</w:t>
      </w:r>
      <w:r>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C23C7E">
      <w:pPr>
        <w:pStyle w:val="Akapitzlist"/>
        <w:numPr>
          <w:ilvl w:val="0"/>
          <w:numId w:val="40"/>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C23C7E">
      <w:pPr>
        <w:pStyle w:val="Akapitzlist"/>
        <w:numPr>
          <w:ilvl w:val="0"/>
          <w:numId w:val="40"/>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A131B3">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C23C7E">
      <w:pPr>
        <w:pStyle w:val="Akapitzlist"/>
        <w:numPr>
          <w:ilvl w:val="0"/>
          <w:numId w:val="40"/>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C23C7E">
      <w:pPr>
        <w:pStyle w:val="Akapitzlist"/>
        <w:numPr>
          <w:ilvl w:val="0"/>
          <w:numId w:val="40"/>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A131B3">
        <w:rPr>
          <w:rFonts w:ascii="Times New Roman" w:hAnsi="Times New Roman"/>
          <w:sz w:val="24"/>
          <w:szCs w:val="24"/>
        </w:rPr>
        <w:t>ni</w:t>
      </w:r>
      <w:bookmarkStart w:id="5" w:name="_GoBack"/>
      <w:bookmarkEnd w:id="5"/>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BF434C" w:rsidRPr="00BF434C" w:rsidRDefault="00E31904" w:rsidP="00E31904">
      <w:pPr>
        <w:pStyle w:val="Tekstpodstawowywcity"/>
        <w:numPr>
          <w:ilvl w:val="1"/>
          <w:numId w:val="27"/>
        </w:numPr>
        <w:tabs>
          <w:tab w:val="clear" w:pos="1353"/>
          <w:tab w:val="num" w:pos="567"/>
        </w:tabs>
        <w:ind w:left="284" w:hanging="284"/>
      </w:pPr>
      <w:r w:rsidRPr="00E31904">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7460DD"/>
    <w:p w:rsidR="00E31904" w:rsidRDefault="00E31904" w:rsidP="002243CD"/>
    <w:p w:rsidR="002243CD" w:rsidRDefault="002243CD" w:rsidP="002243CD">
      <w:r>
        <w:t xml:space="preserve">Sporządził: </w:t>
      </w:r>
    </w:p>
    <w:sectPr w:rsidR="002243CD"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00" w:rsidRDefault="001F6D00">
      <w:r>
        <w:separator/>
      </w:r>
    </w:p>
  </w:endnote>
  <w:endnote w:type="continuationSeparator" w:id="0">
    <w:p w:rsidR="001F6D00" w:rsidRDefault="001F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00" w:rsidRDefault="001F6D00">
    <w:pPr>
      <w:pStyle w:val="Stopka"/>
      <w:jc w:val="center"/>
    </w:pPr>
    <w:r>
      <w:fldChar w:fldCharType="begin"/>
    </w:r>
    <w:r>
      <w:instrText>PAGE   \* MERGEFORMAT</w:instrText>
    </w:r>
    <w:r>
      <w:fldChar w:fldCharType="separate"/>
    </w:r>
    <w:r w:rsidR="00A131B3">
      <w:rPr>
        <w:noProof/>
      </w:rPr>
      <w:t>26</w:t>
    </w:r>
    <w:r>
      <w:fldChar w:fldCharType="end"/>
    </w:r>
  </w:p>
  <w:p w:rsidR="001F6D00" w:rsidRDefault="001F6D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00" w:rsidRDefault="001F6D00">
      <w:r>
        <w:separator/>
      </w:r>
    </w:p>
  </w:footnote>
  <w:footnote w:type="continuationSeparator" w:id="0">
    <w:p w:rsidR="001F6D00" w:rsidRDefault="001F6D00">
      <w:r>
        <w:continuationSeparator/>
      </w:r>
    </w:p>
  </w:footnote>
  <w:footnote w:id="1">
    <w:p w:rsidR="001F6D00" w:rsidRDefault="001F6D00"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00" w:rsidRPr="00A815FF" w:rsidRDefault="001F6D00">
    <w:pPr>
      <w:pStyle w:val="Nagwek"/>
      <w:rPr>
        <w:b/>
      </w:rPr>
    </w:pPr>
    <w:r>
      <w:rPr>
        <w:b/>
      </w:rPr>
      <w:tab/>
    </w:r>
    <w:r>
      <w:rPr>
        <w:b/>
      </w:rPr>
      <w:tab/>
      <w:t>WIM.271.1.67.2017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00" w:rsidRDefault="001F6D00">
    <w:pPr>
      <w:pStyle w:val="Nagwek"/>
    </w:pPr>
    <w:r>
      <w:rPr>
        <w:noProof/>
      </w:rPr>
      <w:drawing>
        <wp:inline distT="0" distB="0" distL="0" distR="0" wp14:anchorId="191756A4" wp14:editId="2F639670">
          <wp:extent cx="5760720" cy="445135"/>
          <wp:effectExtent l="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3"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7"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266600"/>
    <w:multiLevelType w:val="singleLevel"/>
    <w:tmpl w:val="0415000F"/>
    <w:lvl w:ilvl="0">
      <w:start w:val="1"/>
      <w:numFmt w:val="decimal"/>
      <w:lvlText w:val="%1."/>
      <w:lvlJc w:val="left"/>
      <w:pPr>
        <w:ind w:left="720" w:hanging="360"/>
      </w:pPr>
    </w:lvl>
  </w:abstractNum>
  <w:abstractNum w:abstractNumId="3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7"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4"/>
  </w:num>
  <w:num w:numId="2">
    <w:abstractNumId w:val="4"/>
  </w:num>
  <w:num w:numId="3">
    <w:abstractNumId w:val="42"/>
  </w:num>
  <w:num w:numId="4">
    <w:abstractNumId w:val="1"/>
  </w:num>
  <w:num w:numId="5">
    <w:abstractNumId w:val="19"/>
  </w:num>
  <w:num w:numId="6">
    <w:abstractNumId w:val="47"/>
  </w:num>
  <w:num w:numId="7">
    <w:abstractNumId w:val="13"/>
  </w:num>
  <w:num w:numId="8">
    <w:abstractNumId w:val="36"/>
  </w:num>
  <w:num w:numId="9">
    <w:abstractNumId w:val="33"/>
  </w:num>
  <w:num w:numId="10">
    <w:abstractNumId w:val="26"/>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num>
  <w:num w:numId="13">
    <w:abstractNumId w:val="8"/>
    <w:lvlOverride w:ilvl="0">
      <w:startOverride w:val="1"/>
    </w:lvlOverride>
  </w:num>
  <w:num w:numId="14">
    <w:abstractNumId w:val="24"/>
  </w:num>
  <w:num w:numId="15">
    <w:abstractNumId w:val="30"/>
  </w:num>
  <w:num w:numId="16">
    <w:abstractNumId w:val="28"/>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46"/>
    <w:lvlOverride w:ilvl="0">
      <w:startOverride w:val="1"/>
    </w:lvlOverride>
  </w:num>
  <w:num w:numId="22">
    <w:abstractNumId w:val="31"/>
  </w:num>
  <w:num w:numId="23">
    <w:abstractNumId w:val="37"/>
  </w:num>
  <w:num w:numId="24">
    <w:abstractNumId w:val="16"/>
  </w:num>
  <w:num w:numId="25">
    <w:abstractNumId w:val="5"/>
  </w:num>
  <w:num w:numId="26">
    <w:abstractNumId w:val="45"/>
  </w:num>
  <w:num w:numId="27">
    <w:abstractNumId w:val="2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35"/>
  </w:num>
  <w:num w:numId="36">
    <w:abstractNumId w:val="15"/>
  </w:num>
  <w:num w:numId="37">
    <w:abstractNumId w:val="25"/>
  </w:num>
  <w:num w:numId="38">
    <w:abstractNumId w:val="7"/>
  </w:num>
  <w:num w:numId="39">
    <w:abstractNumId w:val="9"/>
  </w:num>
  <w:num w:numId="40">
    <w:abstractNumId w:val="3"/>
  </w:num>
  <w:num w:numId="41">
    <w:abstractNumId w:val="22"/>
  </w:num>
  <w:num w:numId="42">
    <w:abstractNumId w:val="29"/>
  </w:num>
  <w:num w:numId="43">
    <w:abstractNumId w:val="12"/>
  </w:num>
  <w:num w:numId="44">
    <w:abstractNumId w:val="27"/>
  </w:num>
  <w:num w:numId="45">
    <w:abstractNumId w:val="2"/>
  </w:num>
  <w:num w:numId="46">
    <w:abstractNumId w:val="44"/>
  </w:num>
  <w:num w:numId="47">
    <w:abstractNumId w:val="23"/>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6EF9"/>
    <w:rsid w:val="00141DE5"/>
    <w:rsid w:val="00144F2B"/>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434B"/>
    <w:rsid w:val="001A5C77"/>
    <w:rsid w:val="001A5D7B"/>
    <w:rsid w:val="001A7E40"/>
    <w:rsid w:val="001B38A6"/>
    <w:rsid w:val="001B4BDF"/>
    <w:rsid w:val="001B5D9D"/>
    <w:rsid w:val="001B7A3D"/>
    <w:rsid w:val="001C3A7C"/>
    <w:rsid w:val="001C67AA"/>
    <w:rsid w:val="001C6BFB"/>
    <w:rsid w:val="001D316B"/>
    <w:rsid w:val="001D6389"/>
    <w:rsid w:val="001E0E3E"/>
    <w:rsid w:val="001E3C09"/>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76B8"/>
    <w:rsid w:val="00257DCB"/>
    <w:rsid w:val="00263E0F"/>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4FA"/>
    <w:rsid w:val="002C1EE2"/>
    <w:rsid w:val="002C28D6"/>
    <w:rsid w:val="002C2ACD"/>
    <w:rsid w:val="002D149D"/>
    <w:rsid w:val="002D1D8A"/>
    <w:rsid w:val="002D5C8D"/>
    <w:rsid w:val="002E2B50"/>
    <w:rsid w:val="002E5AEA"/>
    <w:rsid w:val="002E6C70"/>
    <w:rsid w:val="002F1377"/>
    <w:rsid w:val="002F203E"/>
    <w:rsid w:val="002F4C52"/>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4608B"/>
    <w:rsid w:val="00460413"/>
    <w:rsid w:val="00463D2F"/>
    <w:rsid w:val="00465409"/>
    <w:rsid w:val="00466EFC"/>
    <w:rsid w:val="0047082A"/>
    <w:rsid w:val="00470E04"/>
    <w:rsid w:val="004760C0"/>
    <w:rsid w:val="00476802"/>
    <w:rsid w:val="00477A63"/>
    <w:rsid w:val="00481738"/>
    <w:rsid w:val="0048251E"/>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3335"/>
    <w:rsid w:val="004D43E4"/>
    <w:rsid w:val="004D5C2F"/>
    <w:rsid w:val="004D5D2A"/>
    <w:rsid w:val="004D64E0"/>
    <w:rsid w:val="004E23B5"/>
    <w:rsid w:val="004E2B7E"/>
    <w:rsid w:val="004E64C1"/>
    <w:rsid w:val="004F3DA8"/>
    <w:rsid w:val="005104C7"/>
    <w:rsid w:val="0052237B"/>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21CA"/>
    <w:rsid w:val="005A6EDC"/>
    <w:rsid w:val="005A7F6E"/>
    <w:rsid w:val="005B105C"/>
    <w:rsid w:val="005B5AC2"/>
    <w:rsid w:val="005C09A6"/>
    <w:rsid w:val="005C3E9B"/>
    <w:rsid w:val="005C4977"/>
    <w:rsid w:val="005D0794"/>
    <w:rsid w:val="005D2889"/>
    <w:rsid w:val="005D2F75"/>
    <w:rsid w:val="005D4B28"/>
    <w:rsid w:val="005D7066"/>
    <w:rsid w:val="005E005D"/>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51DF1"/>
    <w:rsid w:val="00655610"/>
    <w:rsid w:val="00655778"/>
    <w:rsid w:val="00660B08"/>
    <w:rsid w:val="006622BB"/>
    <w:rsid w:val="0066234A"/>
    <w:rsid w:val="00670253"/>
    <w:rsid w:val="00682F89"/>
    <w:rsid w:val="0068457D"/>
    <w:rsid w:val="006946DC"/>
    <w:rsid w:val="0069474A"/>
    <w:rsid w:val="006A228B"/>
    <w:rsid w:val="006A32DE"/>
    <w:rsid w:val="006A6F10"/>
    <w:rsid w:val="006A7F9C"/>
    <w:rsid w:val="006B1140"/>
    <w:rsid w:val="006B6403"/>
    <w:rsid w:val="006C10B0"/>
    <w:rsid w:val="006C1DBC"/>
    <w:rsid w:val="006C2C32"/>
    <w:rsid w:val="006C79CC"/>
    <w:rsid w:val="006D1662"/>
    <w:rsid w:val="006D24FB"/>
    <w:rsid w:val="006D5599"/>
    <w:rsid w:val="006E0007"/>
    <w:rsid w:val="006E3356"/>
    <w:rsid w:val="006E4974"/>
    <w:rsid w:val="006E7502"/>
    <w:rsid w:val="006E7BE8"/>
    <w:rsid w:val="006F5EA2"/>
    <w:rsid w:val="00700578"/>
    <w:rsid w:val="0070679E"/>
    <w:rsid w:val="0071035E"/>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EBB"/>
    <w:rsid w:val="007A3582"/>
    <w:rsid w:val="007B1254"/>
    <w:rsid w:val="007B3548"/>
    <w:rsid w:val="007B3988"/>
    <w:rsid w:val="007C1B82"/>
    <w:rsid w:val="007C1CFE"/>
    <w:rsid w:val="007C235D"/>
    <w:rsid w:val="007D19D1"/>
    <w:rsid w:val="007D2DD5"/>
    <w:rsid w:val="007E02E1"/>
    <w:rsid w:val="007E095E"/>
    <w:rsid w:val="007E3FA8"/>
    <w:rsid w:val="007F2121"/>
    <w:rsid w:val="007F3807"/>
    <w:rsid w:val="0080121D"/>
    <w:rsid w:val="0080642D"/>
    <w:rsid w:val="008068FC"/>
    <w:rsid w:val="00810FAE"/>
    <w:rsid w:val="00814F1E"/>
    <w:rsid w:val="008211CE"/>
    <w:rsid w:val="008216EC"/>
    <w:rsid w:val="00825514"/>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217F"/>
    <w:rsid w:val="009E2F34"/>
    <w:rsid w:val="009E77DC"/>
    <w:rsid w:val="009F3243"/>
    <w:rsid w:val="009F3BDE"/>
    <w:rsid w:val="009F47CE"/>
    <w:rsid w:val="009F6504"/>
    <w:rsid w:val="00A00625"/>
    <w:rsid w:val="00A0137B"/>
    <w:rsid w:val="00A12E20"/>
    <w:rsid w:val="00A131B3"/>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4D4F"/>
    <w:rsid w:val="00A8757C"/>
    <w:rsid w:val="00A877A8"/>
    <w:rsid w:val="00A87DF1"/>
    <w:rsid w:val="00A95840"/>
    <w:rsid w:val="00AA46C7"/>
    <w:rsid w:val="00AA4D3B"/>
    <w:rsid w:val="00AA7471"/>
    <w:rsid w:val="00AB1986"/>
    <w:rsid w:val="00AB7D06"/>
    <w:rsid w:val="00AC39FE"/>
    <w:rsid w:val="00AC5F6D"/>
    <w:rsid w:val="00AC7E86"/>
    <w:rsid w:val="00AD0E76"/>
    <w:rsid w:val="00AD12F1"/>
    <w:rsid w:val="00AD51AA"/>
    <w:rsid w:val="00AE2E88"/>
    <w:rsid w:val="00AE788C"/>
    <w:rsid w:val="00AF3776"/>
    <w:rsid w:val="00B00F13"/>
    <w:rsid w:val="00B048DC"/>
    <w:rsid w:val="00B058F5"/>
    <w:rsid w:val="00B06F80"/>
    <w:rsid w:val="00B073CC"/>
    <w:rsid w:val="00B10FC4"/>
    <w:rsid w:val="00B14858"/>
    <w:rsid w:val="00B1657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7B9A"/>
    <w:rsid w:val="00B62299"/>
    <w:rsid w:val="00B62E0F"/>
    <w:rsid w:val="00B6581F"/>
    <w:rsid w:val="00B666D7"/>
    <w:rsid w:val="00B66D68"/>
    <w:rsid w:val="00B730BD"/>
    <w:rsid w:val="00B742D1"/>
    <w:rsid w:val="00B77BD3"/>
    <w:rsid w:val="00B84E16"/>
    <w:rsid w:val="00B925B3"/>
    <w:rsid w:val="00B932A1"/>
    <w:rsid w:val="00B9565E"/>
    <w:rsid w:val="00B97DAF"/>
    <w:rsid w:val="00BA155A"/>
    <w:rsid w:val="00BA48D8"/>
    <w:rsid w:val="00BA5FDC"/>
    <w:rsid w:val="00BA6456"/>
    <w:rsid w:val="00BB6EAF"/>
    <w:rsid w:val="00BC27FB"/>
    <w:rsid w:val="00BC3E37"/>
    <w:rsid w:val="00BC3F4C"/>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5F39"/>
    <w:rsid w:val="00CF16FE"/>
    <w:rsid w:val="00CF5766"/>
    <w:rsid w:val="00CF62D4"/>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54F0"/>
    <w:rsid w:val="00E1103F"/>
    <w:rsid w:val="00E13719"/>
    <w:rsid w:val="00E170BD"/>
    <w:rsid w:val="00E25A31"/>
    <w:rsid w:val="00E25D9D"/>
    <w:rsid w:val="00E30E3C"/>
    <w:rsid w:val="00E31904"/>
    <w:rsid w:val="00E33602"/>
    <w:rsid w:val="00E34DC8"/>
    <w:rsid w:val="00E371B7"/>
    <w:rsid w:val="00E416D9"/>
    <w:rsid w:val="00E41CF1"/>
    <w:rsid w:val="00E438AC"/>
    <w:rsid w:val="00E532C6"/>
    <w:rsid w:val="00E57A34"/>
    <w:rsid w:val="00E64878"/>
    <w:rsid w:val="00E67057"/>
    <w:rsid w:val="00E713ED"/>
    <w:rsid w:val="00E74B88"/>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10D2B"/>
    <w:rsid w:val="00F112BB"/>
    <w:rsid w:val="00F128FF"/>
    <w:rsid w:val="00F13C76"/>
    <w:rsid w:val="00F14167"/>
    <w:rsid w:val="00F14C34"/>
    <w:rsid w:val="00F2238D"/>
    <w:rsid w:val="00F27301"/>
    <w:rsid w:val="00F27501"/>
    <w:rsid w:val="00F35419"/>
    <w:rsid w:val="00F4158C"/>
    <w:rsid w:val="00F45923"/>
    <w:rsid w:val="00F465DE"/>
    <w:rsid w:val="00F5166F"/>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B0606"/>
    <w:rsid w:val="00FB5D8B"/>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ACF5E"/>
  <w15:docId w15:val="{C52D2EED-05E9-44C4-813A-131F560D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B724-4E03-4866-9DA3-806D8923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27</Pages>
  <Words>10719</Words>
  <Characters>64314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74884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104</cp:revision>
  <cp:lastPrinted>2017-10-10T09:39:00Z</cp:lastPrinted>
  <dcterms:created xsi:type="dcterms:W3CDTF">2017-05-04T05:46:00Z</dcterms:created>
  <dcterms:modified xsi:type="dcterms:W3CDTF">2017-10-19T05:49:00Z</dcterms:modified>
</cp:coreProperties>
</file>