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7" w:rsidRDefault="00C26E87" w:rsidP="00C26E87"/>
    <w:p w:rsidR="00C26E87" w:rsidRDefault="00C26E87" w:rsidP="00C26E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6023">
        <w:rPr>
          <w:rFonts w:ascii="Times New Roman" w:hAnsi="Times New Roman"/>
        </w:rPr>
        <w:t xml:space="preserve">            Świnoujście, dnia 28</w:t>
      </w:r>
      <w:r>
        <w:rPr>
          <w:rFonts w:ascii="Times New Roman" w:hAnsi="Times New Roman"/>
        </w:rPr>
        <w:t>.08.2017 r.</w:t>
      </w:r>
    </w:p>
    <w:p w:rsidR="00C26E87" w:rsidRDefault="00C26E87" w:rsidP="00C26E87">
      <w:pPr>
        <w:pStyle w:val="Tekstpodstawowywcity3"/>
        <w:ind w:left="0"/>
        <w:jc w:val="left"/>
        <w:rPr>
          <w:b w:val="0"/>
          <w:bCs/>
          <w:lang w:val="de-DE"/>
        </w:rPr>
      </w:pPr>
      <w:r>
        <w:rPr>
          <w:b w:val="0"/>
          <w:bCs/>
          <w:lang w:val="de-DE"/>
        </w:rPr>
        <w:t>SIWZ.WEZ.271.1.8.2017</w:t>
      </w:r>
    </w:p>
    <w:p w:rsidR="00C26E87" w:rsidRDefault="00C26E87" w:rsidP="00C26E87">
      <w:pPr>
        <w:pStyle w:val="Tekstpodstawowywcity3"/>
        <w:ind w:left="0"/>
        <w:jc w:val="left"/>
        <w:rPr>
          <w:lang w:val="de-DE"/>
        </w:rPr>
      </w:pPr>
    </w:p>
    <w:p w:rsidR="00C26E87" w:rsidRDefault="00C26E87" w:rsidP="00C26E87">
      <w:pPr>
        <w:pStyle w:val="Tekstpodstawowywcity3"/>
        <w:ind w:left="3420"/>
        <w:jc w:val="left"/>
      </w:pPr>
      <w:r>
        <w:t>Strona internetowa Zamawiającego, na której umieszczono ogłoszenie o zamówieniu i udostępniono SIWZ.WEZ.271.1.8.2017</w:t>
      </w:r>
    </w:p>
    <w:p w:rsidR="00C26E87" w:rsidRDefault="00C26E87" w:rsidP="00C26E87">
      <w:pPr>
        <w:pStyle w:val="Tekstpodstawowywcity3"/>
        <w:ind w:left="2712" w:firstLine="708"/>
        <w:jc w:val="left"/>
      </w:pPr>
      <w:r>
        <w:t>Wykonawcy, którzy pobrali SIWZ.WEZ.271.1.8.2017</w:t>
      </w:r>
    </w:p>
    <w:p w:rsidR="00C26E87" w:rsidRDefault="00C26E87" w:rsidP="00C26E87">
      <w:pPr>
        <w:pStyle w:val="Tekstpodstawowywcity3"/>
        <w:spacing w:before="120"/>
        <w:ind w:left="3540"/>
        <w:jc w:val="left"/>
        <w:rPr>
          <w:b w:val="0"/>
        </w:rPr>
      </w:pPr>
    </w:p>
    <w:p w:rsidR="00C26E87" w:rsidRDefault="00C26E87" w:rsidP="00C26E87">
      <w:pPr>
        <w:pStyle w:val="Tekstpodstawowy"/>
        <w:tabs>
          <w:tab w:val="left" w:pos="1080"/>
        </w:tabs>
        <w:ind w:left="1080" w:hanging="1080"/>
        <w:rPr>
          <w:rFonts w:ascii="Times New Roman" w:hAnsi="Times New Roman"/>
          <w:b/>
          <w:bCs/>
        </w:rPr>
      </w:pPr>
    </w:p>
    <w:p w:rsidR="00C26E87" w:rsidRPr="00AA43F2" w:rsidRDefault="00C26E87" w:rsidP="00AA43F2">
      <w:pPr>
        <w:ind w:left="1080" w:hanging="108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 xml:space="preserve">Dotyczy: </w:t>
      </w:r>
      <w:r w:rsidR="00AA43F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odpowiedzi na pytania Wykonawcy z dnia 16.08.2017 r. dotyczące treści</w:t>
      </w:r>
      <w:r>
        <w:rPr>
          <w:rFonts w:ascii="Times New Roman" w:hAnsi="Times New Roman"/>
          <w:b/>
          <w:bCs/>
        </w:rPr>
        <w:t xml:space="preserve"> </w:t>
      </w:r>
      <w:r w:rsidRPr="00576EFE">
        <w:rPr>
          <w:rFonts w:ascii="Times New Roman" w:hAnsi="Times New Roman"/>
        </w:rPr>
        <w:t>SIWZ.</w:t>
      </w:r>
      <w:r>
        <w:rPr>
          <w:rFonts w:ascii="Times New Roman" w:hAnsi="Times New Roman"/>
        </w:rPr>
        <w:t>WEZ.271.1.8.2017</w:t>
      </w:r>
      <w:r>
        <w:rPr>
          <w:rFonts w:ascii="Times New Roman" w:hAnsi="Times New Roman"/>
          <w:bCs/>
          <w:iCs/>
        </w:rPr>
        <w:t xml:space="preserve"> pn</w:t>
      </w:r>
      <w:r w:rsidRPr="00936C22">
        <w:rPr>
          <w:rFonts w:ascii="Times New Roman" w:hAnsi="Times New Roman"/>
          <w:bCs/>
          <w:iCs/>
        </w:rPr>
        <w:t>.: „</w:t>
      </w:r>
      <w:r w:rsidRPr="0056530A">
        <w:rPr>
          <w:rFonts w:ascii="Times New Roman" w:hAnsi="Times New Roman"/>
          <w:bCs/>
          <w:iCs/>
        </w:rPr>
        <w:t xml:space="preserve">Bieżące utrzymanie zieleni i małej architektury </w:t>
      </w:r>
      <w:r w:rsidR="006356FD">
        <w:rPr>
          <w:rFonts w:ascii="Times New Roman" w:hAnsi="Times New Roman"/>
          <w:bCs/>
          <w:iCs/>
        </w:rPr>
        <w:br/>
      </w:r>
      <w:r w:rsidRPr="0056530A">
        <w:rPr>
          <w:rFonts w:ascii="Times New Roman" w:hAnsi="Times New Roman"/>
          <w:bCs/>
          <w:iCs/>
        </w:rPr>
        <w:t>w Parku Zdrojowym w Świnoujściu w latach 2017- 2020</w:t>
      </w:r>
      <w:r>
        <w:rPr>
          <w:rFonts w:ascii="Times New Roman" w:hAnsi="Times New Roman"/>
          <w:bCs/>
          <w:iCs/>
        </w:rPr>
        <w:t>”</w:t>
      </w:r>
      <w:r w:rsidRPr="00936C22">
        <w:rPr>
          <w:rFonts w:ascii="Times New Roman" w:hAnsi="Times New Roman"/>
          <w:bCs/>
        </w:rPr>
        <w:t>.</w:t>
      </w:r>
      <w:r w:rsidRPr="00936C22">
        <w:rPr>
          <w:rFonts w:ascii="Times New Roman" w:hAnsi="Times New Roman"/>
          <w:bCs/>
          <w:iCs/>
        </w:rPr>
        <w:t xml:space="preserve"> </w:t>
      </w:r>
    </w:p>
    <w:p w:rsidR="00C26E87" w:rsidRDefault="00C26E87" w:rsidP="00C26E87">
      <w:pPr>
        <w:pStyle w:val="Tekstpodstawowy"/>
        <w:jc w:val="center"/>
        <w:rPr>
          <w:rFonts w:ascii="Arial" w:hAnsi="Arial" w:cs="Arial"/>
          <w:b/>
          <w:bCs/>
        </w:rPr>
      </w:pPr>
    </w:p>
    <w:p w:rsidR="00C26E87" w:rsidRDefault="00C26E87" w:rsidP="00C26E8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38 ust. 1 i 2 ustawy z dnia 29 stycznia 2004 r. Prawo zamówień publicznych ( Dz.U. z 2015 r. poz. 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 uwzględniając wystąpienie Wykonawcy z dnia 16.08.2017 r. zawierające pytania dotyczące wyjaśnień treści SIWZ udzielam wyjaśnień, przekazując treść pytań Wykonawcy i odpowiedź Zamawiającego wszystkim Wykonawcom, którzy pobrali Specyfikację Istotnych Warunków Zamówienia ze strony internetowej bip.um.swinoujscie.pl i publikując je również na stronie internetowej Zamawiającego.</w:t>
      </w:r>
    </w:p>
    <w:p w:rsidR="00C26E87" w:rsidRDefault="00C26E87" w:rsidP="00C26E87">
      <w:pPr>
        <w:pStyle w:val="Tekstpodstawowy"/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Pytania z dnia 16.08.2017 r.</w:t>
      </w:r>
    </w:p>
    <w:p w:rsidR="00C26E87" w:rsidRPr="00B666B4" w:rsidRDefault="00C26E87" w:rsidP="00C26E87">
      <w:pPr>
        <w:rPr>
          <w:rFonts w:ascii="Times New Roman" w:hAnsi="Times New Roman"/>
          <w:color w:val="000000"/>
        </w:rPr>
      </w:pPr>
      <w:r w:rsidRPr="00B666B4">
        <w:rPr>
          <w:rFonts w:ascii="Times New Roman" w:hAnsi="Times New Roman"/>
          <w:color w:val="000000"/>
        </w:rPr>
        <w:t>Pytania do treści SIWZ:</w:t>
      </w:r>
    </w:p>
    <w:p w:rsidR="00C26E87" w:rsidRPr="00B666B4" w:rsidRDefault="00C26E87" w:rsidP="00C26E87">
      <w:pPr>
        <w:rPr>
          <w:rFonts w:ascii="Times New Roman" w:hAnsi="Times New Roman"/>
          <w:color w:val="000000"/>
        </w:rPr>
      </w:pPr>
    </w:p>
    <w:p w:rsidR="00C26E87" w:rsidRPr="00AA43F2" w:rsidRDefault="00C26E87" w:rsidP="00C26E87">
      <w:pPr>
        <w:rPr>
          <w:rFonts w:ascii="Times New Roman" w:hAnsi="Times New Roman"/>
          <w:b/>
          <w:color w:val="000000"/>
        </w:rPr>
      </w:pPr>
      <w:r w:rsidRPr="00AA43F2">
        <w:rPr>
          <w:rFonts w:ascii="Times New Roman" w:hAnsi="Times New Roman"/>
          <w:b/>
          <w:color w:val="000000"/>
        </w:rPr>
        <w:t>Py</w:t>
      </w:r>
      <w:r w:rsidR="00AA43F2" w:rsidRPr="00AA43F2">
        <w:rPr>
          <w:rFonts w:ascii="Times New Roman" w:hAnsi="Times New Roman"/>
          <w:b/>
          <w:color w:val="000000"/>
        </w:rPr>
        <w:t>tanie</w:t>
      </w:r>
      <w:r w:rsidR="00AA43F2">
        <w:rPr>
          <w:rFonts w:ascii="Times New Roman" w:hAnsi="Times New Roman"/>
          <w:b/>
          <w:color w:val="000000"/>
        </w:rPr>
        <w:t>:</w:t>
      </w:r>
    </w:p>
    <w:p w:rsidR="008B4BB7" w:rsidRPr="00AA43F2" w:rsidRDefault="00C26E87" w:rsidP="006356FD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Dotyczy STWIOP str. 12, pkt. 4 trzeci podpunkt – mowa o donicach. Prosimy </w:t>
      </w:r>
      <w:r w:rsidR="006356FD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o informację, czy donice będą ustawione w parku/</w:t>
      </w:r>
    </w:p>
    <w:p w:rsidR="00C26E87" w:rsidRDefault="00C26E87" w:rsidP="008B4BB7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Odpowiedź</w:t>
      </w:r>
      <w:r>
        <w:rPr>
          <w:rFonts w:ascii="Times New Roman" w:hAnsi="Times New Roman"/>
          <w:color w:val="000000"/>
        </w:rPr>
        <w:t>:</w:t>
      </w:r>
    </w:p>
    <w:p w:rsidR="00C26E87" w:rsidRPr="00AA43F2" w:rsidRDefault="00C26E87" w:rsidP="006356FD">
      <w:pPr>
        <w:pStyle w:val="Akapitzlist"/>
        <w:numPr>
          <w:ilvl w:val="0"/>
          <w:numId w:val="7"/>
        </w:numPr>
        <w:ind w:hanging="720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color w:val="000000"/>
        </w:rPr>
        <w:t xml:space="preserve">Zamawiający przewiduje </w:t>
      </w:r>
      <w:r w:rsidR="00551988" w:rsidRPr="00AA43F2">
        <w:rPr>
          <w:rFonts w:ascii="Times New Roman" w:hAnsi="Times New Roman"/>
          <w:color w:val="000000"/>
        </w:rPr>
        <w:t>możliwość ustawienia</w:t>
      </w:r>
      <w:r w:rsidRPr="00AA43F2">
        <w:rPr>
          <w:rFonts w:ascii="Times New Roman" w:hAnsi="Times New Roman"/>
          <w:color w:val="000000"/>
        </w:rPr>
        <w:t xml:space="preserve"> donic </w:t>
      </w:r>
      <w:r w:rsidR="000A4B9C" w:rsidRPr="00AA43F2">
        <w:rPr>
          <w:rFonts w:ascii="Times New Roman" w:hAnsi="Times New Roman"/>
          <w:color w:val="000000"/>
        </w:rPr>
        <w:t>na terenie parku</w:t>
      </w:r>
      <w:r w:rsidR="00551988" w:rsidRPr="00AA43F2">
        <w:rPr>
          <w:rFonts w:ascii="Times New Roman" w:hAnsi="Times New Roman"/>
          <w:color w:val="000000"/>
        </w:rPr>
        <w:t xml:space="preserve"> </w:t>
      </w:r>
      <w:r w:rsidRPr="00AA43F2">
        <w:rPr>
          <w:rFonts w:ascii="Times New Roman" w:hAnsi="Times New Roman"/>
          <w:color w:val="000000"/>
        </w:rPr>
        <w:t>w latach</w:t>
      </w:r>
      <w:r w:rsidR="000A4B9C" w:rsidRPr="00AA43F2">
        <w:rPr>
          <w:rFonts w:ascii="Times New Roman" w:hAnsi="Times New Roman"/>
          <w:color w:val="000000"/>
        </w:rPr>
        <w:t xml:space="preserve"> 2018</w:t>
      </w:r>
      <w:r w:rsidRPr="00AA43F2">
        <w:rPr>
          <w:rFonts w:ascii="Times New Roman" w:hAnsi="Times New Roman"/>
          <w:color w:val="000000"/>
        </w:rPr>
        <w:t>-2020.</w:t>
      </w:r>
    </w:p>
    <w:p w:rsidR="00C26E87" w:rsidRDefault="00C26E87" w:rsidP="008B4BB7">
      <w:pPr>
        <w:ind w:left="720" w:hanging="360"/>
        <w:rPr>
          <w:rFonts w:ascii="Times New Roman" w:hAnsi="Times New Roman"/>
          <w:color w:val="000000"/>
        </w:rPr>
      </w:pPr>
    </w:p>
    <w:p w:rsidR="00C26E87" w:rsidRDefault="00C26E87" w:rsidP="008B4BB7">
      <w:pPr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Pytanie</w:t>
      </w:r>
      <w:r w:rsidR="00AA43F2">
        <w:rPr>
          <w:rFonts w:ascii="Times New Roman" w:hAnsi="Times New Roman"/>
          <w:b/>
          <w:color w:val="000000"/>
        </w:rPr>
        <w:t>:</w:t>
      </w:r>
      <w:r w:rsidRPr="00B666B4">
        <w:rPr>
          <w:rFonts w:ascii="Times New Roman" w:hAnsi="Times New Roman"/>
          <w:color w:val="000000"/>
        </w:rPr>
        <w:t xml:space="preserve"> </w:t>
      </w:r>
    </w:p>
    <w:p w:rsidR="00C26E87" w:rsidRPr="000A4B9C" w:rsidRDefault="00C26E87" w:rsidP="006356FD">
      <w:pPr>
        <w:pStyle w:val="Akapitzlist"/>
        <w:numPr>
          <w:ilvl w:val="0"/>
          <w:numId w:val="7"/>
        </w:numPr>
        <w:ind w:hanging="720"/>
        <w:jc w:val="both"/>
        <w:rPr>
          <w:rFonts w:ascii="Times New Roman" w:hAnsi="Times New Roman"/>
          <w:color w:val="000000"/>
        </w:rPr>
      </w:pPr>
      <w:r w:rsidRPr="000A4B9C">
        <w:rPr>
          <w:rFonts w:ascii="Times New Roman" w:hAnsi="Times New Roman"/>
          <w:color w:val="000000"/>
        </w:rPr>
        <w:t>Dotyczy STWIOP</w:t>
      </w:r>
      <w:r w:rsidR="000A4B9C">
        <w:rPr>
          <w:rFonts w:ascii="Times New Roman" w:hAnsi="Times New Roman"/>
          <w:color w:val="000000"/>
        </w:rPr>
        <w:t xml:space="preserve"> </w:t>
      </w:r>
      <w:r w:rsidRPr="000A4B9C">
        <w:rPr>
          <w:rFonts w:ascii="Times New Roman" w:hAnsi="Times New Roman"/>
          <w:color w:val="000000"/>
        </w:rPr>
        <w:t xml:space="preserve">str. 13, pkt. 6 – konserwacja i utrzymanie elementów małej architektury: prosimy o wyjaśnienie, co to znaczy: usuwanie aktów wandalizmu </w:t>
      </w:r>
      <w:r w:rsidR="006356FD">
        <w:rPr>
          <w:rFonts w:ascii="Times New Roman" w:hAnsi="Times New Roman"/>
          <w:color w:val="000000"/>
        </w:rPr>
        <w:br/>
      </w:r>
      <w:r w:rsidRPr="000A4B9C">
        <w:rPr>
          <w:rFonts w:ascii="Times New Roman" w:hAnsi="Times New Roman"/>
          <w:color w:val="000000"/>
        </w:rPr>
        <w:t>w terminie jednego dnia od daty zgłoszenia. Co kryje się pod tym zapisem?</w:t>
      </w:r>
      <w:r w:rsidR="000A4B9C" w:rsidRPr="000A4B9C">
        <w:rPr>
          <w:rFonts w:ascii="Times New Roman" w:hAnsi="Times New Roman"/>
          <w:color w:val="000000"/>
        </w:rPr>
        <w:t xml:space="preserve"> Prosimy </w:t>
      </w:r>
      <w:r w:rsidR="006356FD">
        <w:rPr>
          <w:rFonts w:ascii="Times New Roman" w:hAnsi="Times New Roman"/>
          <w:color w:val="000000"/>
        </w:rPr>
        <w:br/>
      </w:r>
      <w:r w:rsidR="000A4B9C" w:rsidRPr="000A4B9C">
        <w:rPr>
          <w:rFonts w:ascii="Times New Roman" w:hAnsi="Times New Roman"/>
          <w:color w:val="000000"/>
        </w:rPr>
        <w:t>o uszczegółowienie zapisu.</w:t>
      </w:r>
    </w:p>
    <w:p w:rsidR="00C26E87" w:rsidRDefault="00C26E87" w:rsidP="008B4BB7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Odpowiedź</w:t>
      </w:r>
      <w:r>
        <w:rPr>
          <w:rFonts w:ascii="Times New Roman" w:hAnsi="Times New Roman"/>
          <w:color w:val="000000"/>
        </w:rPr>
        <w:t>:</w:t>
      </w:r>
    </w:p>
    <w:p w:rsidR="000A4B9C" w:rsidRDefault="000A4B9C" w:rsidP="006356FD">
      <w:pPr>
        <w:pStyle w:val="Teksttreci1"/>
        <w:numPr>
          <w:ilvl w:val="0"/>
          <w:numId w:val="5"/>
        </w:numPr>
        <w:shd w:val="clear" w:color="auto" w:fill="auto"/>
        <w:tabs>
          <w:tab w:val="left" w:pos="709"/>
        </w:tabs>
        <w:spacing w:line="269" w:lineRule="exact"/>
        <w:ind w:left="720" w:right="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pojęciem usuwanie aktów wandalizmu w terminie jednego dnia od daty zgłoszenia Zamawiający rozumie dokonywanie drobnych napraw, </w:t>
      </w:r>
      <w:r w:rsidRPr="00A6654C">
        <w:rPr>
          <w:rFonts w:ascii="Times New Roman" w:hAnsi="Times New Roman" w:cs="Times New Roman"/>
          <w:sz w:val="24"/>
          <w:szCs w:val="24"/>
        </w:rPr>
        <w:t>ustawianie przewróconych bądź przestawionych</w:t>
      </w:r>
      <w:r>
        <w:rPr>
          <w:rFonts w:ascii="Times New Roman" w:hAnsi="Times New Roman" w:cs="Times New Roman"/>
          <w:sz w:val="24"/>
          <w:szCs w:val="24"/>
        </w:rPr>
        <w:t xml:space="preserve"> elementów, demontaż uszkodzonych elementów lub</w:t>
      </w:r>
      <w:r w:rsidRPr="00A6654C">
        <w:rPr>
          <w:rFonts w:ascii="Times New Roman" w:hAnsi="Times New Roman" w:cs="Times New Roman"/>
          <w:sz w:val="24"/>
          <w:szCs w:val="24"/>
        </w:rPr>
        <w:t xml:space="preserve"> załadunek i transport </w:t>
      </w:r>
      <w:r w:rsidR="008B4BB7">
        <w:rPr>
          <w:rFonts w:ascii="Times New Roman" w:hAnsi="Times New Roman" w:cs="Times New Roman"/>
          <w:sz w:val="24"/>
          <w:szCs w:val="24"/>
        </w:rPr>
        <w:t xml:space="preserve">elementów małej architektury </w:t>
      </w:r>
      <w:r w:rsidRPr="00A6654C">
        <w:rPr>
          <w:rFonts w:ascii="Times New Roman" w:hAnsi="Times New Roman" w:cs="Times New Roman"/>
          <w:sz w:val="24"/>
          <w:szCs w:val="24"/>
        </w:rPr>
        <w:t xml:space="preserve">do bazy Wykonawcy </w:t>
      </w:r>
      <w:r w:rsidR="008B4BB7">
        <w:rPr>
          <w:rFonts w:ascii="Times New Roman" w:hAnsi="Times New Roman" w:cs="Times New Roman"/>
          <w:sz w:val="24"/>
          <w:szCs w:val="24"/>
        </w:rPr>
        <w:t>(</w:t>
      </w:r>
      <w:r w:rsidRPr="00A6654C">
        <w:rPr>
          <w:rFonts w:ascii="Times New Roman" w:hAnsi="Times New Roman" w:cs="Times New Roman"/>
          <w:sz w:val="24"/>
          <w:szCs w:val="24"/>
        </w:rPr>
        <w:t>lub do miejsca wskazanego przez Za</w:t>
      </w:r>
      <w:r>
        <w:rPr>
          <w:rFonts w:ascii="Times New Roman" w:hAnsi="Times New Roman" w:cs="Times New Roman"/>
          <w:sz w:val="24"/>
          <w:szCs w:val="24"/>
        </w:rPr>
        <w:t>mawiającego</w:t>
      </w:r>
      <w:r w:rsidR="008B4B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A6C" w:rsidRDefault="00636A6C"/>
    <w:p w:rsidR="000A4B9C" w:rsidRPr="00AA43F2" w:rsidRDefault="000A4B9C" w:rsidP="000A4B9C">
      <w:pPr>
        <w:rPr>
          <w:rFonts w:ascii="Times New Roman" w:hAnsi="Times New Roman"/>
          <w:b/>
          <w:color w:val="000000"/>
        </w:rPr>
      </w:pPr>
      <w:r w:rsidRPr="00AA43F2">
        <w:rPr>
          <w:rFonts w:ascii="Times New Roman" w:hAnsi="Times New Roman"/>
          <w:b/>
          <w:color w:val="000000"/>
        </w:rPr>
        <w:t>Pytanie</w:t>
      </w:r>
      <w:r w:rsidR="00AA43F2">
        <w:rPr>
          <w:rFonts w:ascii="Times New Roman" w:hAnsi="Times New Roman"/>
          <w:b/>
          <w:color w:val="000000"/>
        </w:rPr>
        <w:t>:</w:t>
      </w:r>
      <w:r w:rsidRPr="00AA43F2">
        <w:rPr>
          <w:rFonts w:ascii="Times New Roman" w:hAnsi="Times New Roman"/>
          <w:b/>
          <w:color w:val="000000"/>
        </w:rPr>
        <w:t xml:space="preserve"> </w:t>
      </w:r>
    </w:p>
    <w:p w:rsidR="000A4B9C" w:rsidRPr="000A4B9C" w:rsidRDefault="000A4B9C" w:rsidP="006356FD">
      <w:pPr>
        <w:pStyle w:val="Akapitzlist"/>
        <w:numPr>
          <w:ilvl w:val="0"/>
          <w:numId w:val="7"/>
        </w:numPr>
        <w:ind w:hanging="720"/>
        <w:jc w:val="both"/>
        <w:rPr>
          <w:rFonts w:ascii="Times New Roman" w:hAnsi="Times New Roman"/>
          <w:color w:val="000000"/>
        </w:rPr>
      </w:pPr>
      <w:r w:rsidRPr="000A4B9C">
        <w:rPr>
          <w:rFonts w:ascii="Times New Roman" w:hAnsi="Times New Roman"/>
          <w:color w:val="000000"/>
        </w:rPr>
        <w:t>Dotyczy STWIOP</w:t>
      </w:r>
      <w:r>
        <w:rPr>
          <w:rFonts w:ascii="Times New Roman" w:hAnsi="Times New Roman"/>
          <w:color w:val="000000"/>
        </w:rPr>
        <w:t xml:space="preserve"> </w:t>
      </w:r>
      <w:r w:rsidRPr="000A4B9C">
        <w:rPr>
          <w:rFonts w:ascii="Times New Roman" w:hAnsi="Times New Roman"/>
          <w:color w:val="000000"/>
        </w:rPr>
        <w:t>str. 1</w:t>
      </w:r>
      <w:r>
        <w:rPr>
          <w:rFonts w:ascii="Times New Roman" w:hAnsi="Times New Roman"/>
          <w:color w:val="000000"/>
        </w:rPr>
        <w:t>4</w:t>
      </w:r>
      <w:r w:rsidRPr="000A4B9C">
        <w:rPr>
          <w:rFonts w:ascii="Times New Roman" w:hAnsi="Times New Roman"/>
          <w:color w:val="000000"/>
        </w:rPr>
        <w:t xml:space="preserve">, pkt. 6 </w:t>
      </w:r>
      <w:r>
        <w:rPr>
          <w:rFonts w:ascii="Times New Roman" w:hAnsi="Times New Roman"/>
          <w:color w:val="000000"/>
        </w:rPr>
        <w:t>podpunkt</w:t>
      </w:r>
      <w:r w:rsidRPr="000A4B9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Uzupełnienie zniszczonych i brakujących elementów. Prosimy o wyjaśnienie po czyjej stronie leży zakup do wymiany zniszczonych i brakujących elementów – czy po stronie Zamawiającego czy Wykonawcy? Jeśli po stronie Wykonawcy to prosimy o wskazanie, w której pozycji ,, Zakresu rzeczowo-finansowego” należy je wliczyć i w jakiej przybliżonej ilości.</w:t>
      </w:r>
    </w:p>
    <w:p w:rsidR="000A4B9C" w:rsidRDefault="000A4B9C" w:rsidP="000A4B9C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lastRenderedPageBreak/>
        <w:t>Odpowiedź</w:t>
      </w:r>
      <w:r>
        <w:rPr>
          <w:rFonts w:ascii="Times New Roman" w:hAnsi="Times New Roman"/>
          <w:color w:val="000000"/>
        </w:rPr>
        <w:t>:</w:t>
      </w:r>
    </w:p>
    <w:p w:rsidR="009F4AF6" w:rsidRDefault="009F4AF6" w:rsidP="006356FD">
      <w:pPr>
        <w:pStyle w:val="Teksttreci1"/>
        <w:numPr>
          <w:ilvl w:val="0"/>
          <w:numId w:val="5"/>
        </w:numPr>
        <w:shd w:val="clear" w:color="auto" w:fill="auto"/>
        <w:tabs>
          <w:tab w:val="left" w:pos="709"/>
        </w:tabs>
        <w:spacing w:line="269" w:lineRule="exact"/>
        <w:ind w:left="709" w:right="4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do wymiany zniszczonych i brakujących elementów leży po stronie Wykonawcy. Zamawiający przewiduje potrzebę wymiany w okresie obowiązywania umowy ok. 90 szt. pojedynczych zabezpieczonych desek, </w:t>
      </w:r>
      <w:r w:rsidR="00F62498">
        <w:rPr>
          <w:rFonts w:ascii="Times New Roman" w:hAnsi="Times New Roman" w:cs="Times New Roman"/>
          <w:sz w:val="24"/>
          <w:szCs w:val="24"/>
        </w:rPr>
        <w:t>ok.</w:t>
      </w:r>
      <w:r w:rsidR="008B4B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0 śrub. Wartość </w:t>
      </w:r>
      <w:r w:rsidR="00F62498">
        <w:rPr>
          <w:rFonts w:ascii="Times New Roman" w:hAnsi="Times New Roman" w:cs="Times New Roman"/>
          <w:sz w:val="24"/>
          <w:szCs w:val="24"/>
        </w:rPr>
        <w:t>należy w</w:t>
      </w:r>
      <w:r>
        <w:rPr>
          <w:rFonts w:ascii="Times New Roman" w:hAnsi="Times New Roman" w:cs="Times New Roman"/>
          <w:sz w:val="24"/>
          <w:szCs w:val="24"/>
        </w:rPr>
        <w:t>liczyć w pozycji 14-16 (Małą architektura) zakresu rzeczowo- finansowego.</w:t>
      </w:r>
    </w:p>
    <w:p w:rsidR="000A4B9C" w:rsidRPr="009F4AF6" w:rsidRDefault="000A4B9C" w:rsidP="00F62498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F6" w:rsidRDefault="009F4AF6" w:rsidP="009F4AF6">
      <w:pPr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Pytanie</w:t>
      </w:r>
      <w:r w:rsidR="00AA43F2">
        <w:rPr>
          <w:rFonts w:ascii="Times New Roman" w:hAnsi="Times New Roman"/>
          <w:b/>
          <w:color w:val="000000"/>
        </w:rPr>
        <w:t>:</w:t>
      </w:r>
      <w:r w:rsidRPr="00B666B4">
        <w:rPr>
          <w:rFonts w:ascii="Times New Roman" w:hAnsi="Times New Roman"/>
          <w:color w:val="000000"/>
        </w:rPr>
        <w:t xml:space="preserve"> </w:t>
      </w:r>
    </w:p>
    <w:p w:rsidR="009F4AF6" w:rsidRPr="006356FD" w:rsidRDefault="009F4AF6" w:rsidP="006356FD">
      <w:pPr>
        <w:pStyle w:val="Akapitzlist"/>
        <w:numPr>
          <w:ilvl w:val="0"/>
          <w:numId w:val="7"/>
        </w:numPr>
        <w:ind w:left="709" w:hanging="709"/>
        <w:jc w:val="both"/>
        <w:rPr>
          <w:rFonts w:ascii="Times New Roman" w:hAnsi="Times New Roman"/>
          <w:color w:val="000000"/>
        </w:rPr>
      </w:pPr>
      <w:r w:rsidRPr="000A4B9C">
        <w:rPr>
          <w:rFonts w:ascii="Times New Roman" w:hAnsi="Times New Roman"/>
          <w:color w:val="000000"/>
        </w:rPr>
        <w:t>Dotyczy STWIOP</w:t>
      </w:r>
      <w:r>
        <w:rPr>
          <w:rFonts w:ascii="Times New Roman" w:hAnsi="Times New Roman"/>
          <w:color w:val="000000"/>
        </w:rPr>
        <w:t xml:space="preserve"> (STWIOR)</w:t>
      </w:r>
      <w:r w:rsidRPr="000A4B9C">
        <w:rPr>
          <w:rFonts w:ascii="Times New Roman" w:hAnsi="Times New Roman"/>
          <w:color w:val="000000"/>
        </w:rPr>
        <w:t xml:space="preserve"> str. 1</w:t>
      </w:r>
      <w:r>
        <w:rPr>
          <w:rFonts w:ascii="Times New Roman" w:hAnsi="Times New Roman"/>
          <w:color w:val="000000"/>
        </w:rPr>
        <w:t>4</w:t>
      </w:r>
      <w:r w:rsidRPr="000A4B9C">
        <w:rPr>
          <w:rFonts w:ascii="Times New Roman" w:hAnsi="Times New Roman"/>
          <w:color w:val="000000"/>
        </w:rPr>
        <w:t xml:space="preserve">, pkt. 6 </w:t>
      </w:r>
      <w:r>
        <w:rPr>
          <w:rFonts w:ascii="Times New Roman" w:hAnsi="Times New Roman"/>
          <w:color w:val="000000"/>
        </w:rPr>
        <w:t>podpunkt</w:t>
      </w:r>
      <w:r w:rsidRPr="000A4B9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Utrzymanie śmietniczek” – jest tu mowa o ustawianiu śmietniczek i myciu na bieżąco. W zakresie rzeczowo-finansowym” jest natomiast zapis </w:t>
      </w:r>
      <w:r w:rsidR="00D16696">
        <w:rPr>
          <w:rFonts w:ascii="Times New Roman" w:hAnsi="Times New Roman"/>
          <w:color w:val="000000"/>
        </w:rPr>
        <w:t xml:space="preserve">w pozycji 16, że należy wykonać powyższe czynności </w:t>
      </w:r>
      <w:r w:rsidR="00D16696" w:rsidRPr="006356FD">
        <w:rPr>
          <w:rFonts w:ascii="Times New Roman" w:hAnsi="Times New Roman"/>
          <w:color w:val="000000"/>
        </w:rPr>
        <w:t xml:space="preserve">35 razy w ciągu trzech lat. Prosimy o doprecyzowanie krotności wykonania powyższej czynności.  </w:t>
      </w:r>
    </w:p>
    <w:p w:rsidR="009F4AF6" w:rsidRPr="006356FD" w:rsidRDefault="009F4AF6" w:rsidP="009F4AF6">
      <w:pPr>
        <w:jc w:val="both"/>
        <w:rPr>
          <w:rFonts w:ascii="Times New Roman" w:hAnsi="Times New Roman"/>
          <w:color w:val="000000"/>
        </w:rPr>
      </w:pPr>
      <w:r w:rsidRPr="006356FD">
        <w:rPr>
          <w:rFonts w:ascii="Times New Roman" w:hAnsi="Times New Roman"/>
          <w:b/>
          <w:color w:val="000000"/>
        </w:rPr>
        <w:t>Odpowiedź</w:t>
      </w:r>
      <w:r w:rsidRPr="006356FD">
        <w:rPr>
          <w:rFonts w:ascii="Times New Roman" w:hAnsi="Times New Roman"/>
          <w:color w:val="000000"/>
        </w:rPr>
        <w:t>:</w:t>
      </w:r>
    </w:p>
    <w:p w:rsidR="009F4AF6" w:rsidRPr="006356FD" w:rsidRDefault="008B4BB7" w:rsidP="006356FD">
      <w:pPr>
        <w:pStyle w:val="Teksttreci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709" w:right="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56FD">
        <w:rPr>
          <w:rFonts w:ascii="Times New Roman" w:hAnsi="Times New Roman" w:cs="Times New Roman"/>
          <w:sz w:val="24"/>
          <w:szCs w:val="24"/>
        </w:rPr>
        <w:t>Zapis</w:t>
      </w:r>
      <w:r w:rsidR="00D16696" w:rsidRPr="006356FD">
        <w:rPr>
          <w:rFonts w:ascii="Times New Roman" w:hAnsi="Times New Roman" w:cs="Times New Roman"/>
          <w:sz w:val="24"/>
          <w:szCs w:val="24"/>
        </w:rPr>
        <w:t xml:space="preserve"> STWIOR </w:t>
      </w:r>
      <w:r w:rsidR="00780926" w:rsidRPr="006356FD">
        <w:rPr>
          <w:rFonts w:ascii="Times New Roman" w:hAnsi="Times New Roman"/>
          <w:color w:val="000000"/>
          <w:sz w:val="24"/>
          <w:szCs w:val="24"/>
        </w:rPr>
        <w:t xml:space="preserve">str. 14, pkt. 6 podpunkt </w:t>
      </w:r>
      <w:r w:rsidRPr="006356FD">
        <w:rPr>
          <w:rFonts w:ascii="Times New Roman" w:hAnsi="Times New Roman" w:cs="Times New Roman"/>
          <w:sz w:val="24"/>
          <w:szCs w:val="24"/>
        </w:rPr>
        <w:t xml:space="preserve">dotyczy </w:t>
      </w:r>
      <w:r w:rsidR="006973C9" w:rsidRPr="006356FD">
        <w:rPr>
          <w:rFonts w:ascii="Times New Roman" w:hAnsi="Times New Roman" w:cs="Times New Roman"/>
          <w:sz w:val="24"/>
          <w:szCs w:val="24"/>
        </w:rPr>
        <w:t>u</w:t>
      </w:r>
      <w:r w:rsidRPr="006356FD">
        <w:rPr>
          <w:rFonts w:ascii="Times New Roman" w:hAnsi="Times New Roman" w:cs="Times New Roman"/>
          <w:sz w:val="24"/>
          <w:szCs w:val="24"/>
        </w:rPr>
        <w:t>trzymania</w:t>
      </w:r>
      <w:r w:rsidR="00C4443D" w:rsidRPr="006356FD">
        <w:rPr>
          <w:rFonts w:ascii="Times New Roman" w:hAnsi="Times New Roman" w:cs="Times New Roman"/>
          <w:sz w:val="24"/>
          <w:szCs w:val="24"/>
        </w:rPr>
        <w:t xml:space="preserve"> śmietniczek</w:t>
      </w:r>
      <w:r w:rsidR="00780926" w:rsidRPr="006356FD">
        <w:rPr>
          <w:rFonts w:ascii="Times New Roman" w:hAnsi="Times New Roman" w:cs="Times New Roman"/>
          <w:sz w:val="24"/>
          <w:szCs w:val="24"/>
        </w:rPr>
        <w:t xml:space="preserve">. Kosze powinny być utrzymywane w czystości (częstotliwość mycia wg potrzeb). </w:t>
      </w:r>
      <w:r w:rsidR="006973C9" w:rsidRPr="006356FD">
        <w:rPr>
          <w:rFonts w:ascii="Times New Roman" w:hAnsi="Times New Roman" w:cs="Times New Roman"/>
          <w:sz w:val="24"/>
          <w:szCs w:val="24"/>
        </w:rPr>
        <w:t>Zapis w ,,</w:t>
      </w:r>
      <w:r w:rsidR="006973C9" w:rsidRPr="006356FD">
        <w:rPr>
          <w:rFonts w:ascii="Times New Roman" w:hAnsi="Times New Roman"/>
          <w:color w:val="000000"/>
          <w:sz w:val="24"/>
          <w:szCs w:val="24"/>
        </w:rPr>
        <w:t>zakresie rzeczowo-finansowym”</w:t>
      </w:r>
      <w:r w:rsidR="00DB049E" w:rsidRPr="006356FD">
        <w:rPr>
          <w:rFonts w:ascii="Times New Roman" w:hAnsi="Times New Roman"/>
          <w:color w:val="000000"/>
          <w:sz w:val="24"/>
          <w:szCs w:val="24"/>
        </w:rPr>
        <w:t xml:space="preserve"> w pozycji 16</w:t>
      </w:r>
      <w:r w:rsidR="006973C9" w:rsidRPr="006356FD">
        <w:rPr>
          <w:rFonts w:ascii="Times New Roman" w:hAnsi="Times New Roman"/>
          <w:color w:val="000000"/>
          <w:sz w:val="24"/>
          <w:szCs w:val="24"/>
        </w:rPr>
        <w:t xml:space="preserve"> dotyczy mycia śmietniczek wewnątrz, która to cz</w:t>
      </w:r>
      <w:r w:rsidR="00DB049E" w:rsidRPr="006356FD">
        <w:rPr>
          <w:rFonts w:ascii="Times New Roman" w:hAnsi="Times New Roman"/>
          <w:color w:val="000000"/>
          <w:sz w:val="24"/>
          <w:szCs w:val="24"/>
        </w:rPr>
        <w:t>ynność p</w:t>
      </w:r>
      <w:r w:rsidRPr="006356FD">
        <w:rPr>
          <w:rFonts w:ascii="Times New Roman" w:hAnsi="Times New Roman"/>
          <w:color w:val="000000"/>
          <w:sz w:val="24"/>
          <w:szCs w:val="24"/>
        </w:rPr>
        <w:t xml:space="preserve">owinna się odbyć </w:t>
      </w:r>
      <w:r w:rsidR="00780926" w:rsidRPr="006356FD">
        <w:rPr>
          <w:rFonts w:ascii="Times New Roman" w:hAnsi="Times New Roman"/>
          <w:color w:val="000000"/>
          <w:sz w:val="24"/>
          <w:szCs w:val="24"/>
        </w:rPr>
        <w:t xml:space="preserve">co </w:t>
      </w:r>
      <w:r w:rsidR="00BD4639" w:rsidRPr="006356FD">
        <w:rPr>
          <w:rFonts w:ascii="Times New Roman" w:hAnsi="Times New Roman"/>
          <w:color w:val="000000"/>
          <w:sz w:val="24"/>
          <w:szCs w:val="24"/>
        </w:rPr>
        <w:t xml:space="preserve">ok. </w:t>
      </w:r>
      <w:r w:rsidR="00780926" w:rsidRPr="006356FD">
        <w:rPr>
          <w:rFonts w:ascii="Times New Roman" w:hAnsi="Times New Roman"/>
          <w:color w:val="000000"/>
          <w:sz w:val="24"/>
          <w:szCs w:val="24"/>
        </w:rPr>
        <w:t>30 dni (lub wg potrzeb)</w:t>
      </w:r>
      <w:r w:rsidRPr="006356FD">
        <w:rPr>
          <w:rFonts w:ascii="Times New Roman" w:hAnsi="Times New Roman"/>
          <w:color w:val="000000"/>
          <w:sz w:val="24"/>
          <w:szCs w:val="24"/>
        </w:rPr>
        <w:t xml:space="preserve"> i polegać na umyciu śmietniczki wewnątrz wraz z </w:t>
      </w:r>
      <w:r w:rsidR="00BD4639" w:rsidRPr="006356FD">
        <w:rPr>
          <w:rFonts w:ascii="Times New Roman" w:hAnsi="Times New Roman"/>
          <w:color w:val="000000"/>
          <w:sz w:val="24"/>
          <w:szCs w:val="24"/>
        </w:rPr>
        <w:t>wewnętrznym pojemnikiem</w:t>
      </w:r>
      <w:r w:rsidR="00780926" w:rsidRPr="00635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56FD">
        <w:rPr>
          <w:rFonts w:ascii="Times New Roman" w:hAnsi="Times New Roman"/>
          <w:color w:val="000000"/>
          <w:sz w:val="24"/>
          <w:szCs w:val="24"/>
        </w:rPr>
        <w:t>na odpady.</w:t>
      </w:r>
    </w:p>
    <w:p w:rsidR="009F4AF6" w:rsidRPr="00DB049E" w:rsidRDefault="009F4AF6" w:rsidP="009F4AF6">
      <w:pPr>
        <w:pStyle w:val="Teksttreci1"/>
        <w:shd w:val="clear" w:color="auto" w:fill="auto"/>
        <w:tabs>
          <w:tab w:val="left" w:pos="993"/>
        </w:tabs>
        <w:spacing w:line="269" w:lineRule="exact"/>
        <w:ind w:left="1080"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498" w:rsidRPr="00AA43F2" w:rsidRDefault="00F62498" w:rsidP="00F62498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F2">
        <w:rPr>
          <w:rFonts w:ascii="Times New Roman" w:hAnsi="Times New Roman" w:cs="Times New Roman"/>
          <w:b/>
          <w:sz w:val="24"/>
          <w:szCs w:val="24"/>
        </w:rPr>
        <w:t>Pytanie</w:t>
      </w:r>
      <w:r w:rsidR="00AA43F2">
        <w:rPr>
          <w:rFonts w:ascii="Times New Roman" w:hAnsi="Times New Roman" w:cs="Times New Roman"/>
          <w:b/>
          <w:sz w:val="24"/>
          <w:szCs w:val="24"/>
        </w:rPr>
        <w:t>:</w:t>
      </w:r>
      <w:r w:rsidRPr="00AA4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498" w:rsidRDefault="00F62498" w:rsidP="006356FD">
      <w:pPr>
        <w:pStyle w:val="Teksttreci1"/>
        <w:numPr>
          <w:ilvl w:val="0"/>
          <w:numId w:val="5"/>
        </w:numPr>
        <w:shd w:val="clear" w:color="auto" w:fill="auto"/>
        <w:tabs>
          <w:tab w:val="left" w:pos="709"/>
        </w:tabs>
        <w:spacing w:line="269" w:lineRule="exact"/>
        <w:ind w:left="709" w:right="4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,,Zakresu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rzeczowo-finansowego”:Pozycja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– Zakup. Z przedmiaru wynika, że należy dokonać zakupu kwiatów na zmianę letnią 2 razy</w:t>
      </w:r>
      <w:r w:rsidR="00DB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ciągu 3 lat, natomiast sadzenie ma się odbyć 3 razy w ciągu 3 lat. Prosimy o wyjaśnienie tej rozbieżności.</w:t>
      </w:r>
    </w:p>
    <w:p w:rsidR="00DB049E" w:rsidRDefault="00F62498" w:rsidP="006356FD">
      <w:pPr>
        <w:pStyle w:val="Teksttreci1"/>
        <w:shd w:val="clear" w:color="auto" w:fill="auto"/>
        <w:tabs>
          <w:tab w:val="left" w:pos="709"/>
        </w:tabs>
        <w:spacing w:line="269" w:lineRule="exact"/>
        <w:ind w:left="709" w:right="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43F2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639" w:rsidRPr="00AA43F2" w:rsidRDefault="00AA43F2" w:rsidP="006356FD">
      <w:pPr>
        <w:pStyle w:val="Tekstpodstawowy"/>
        <w:numPr>
          <w:ilvl w:val="0"/>
          <w:numId w:val="7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CC2AF6">
        <w:rPr>
          <w:rFonts w:ascii="Times New Roman" w:hAnsi="Times New Roman"/>
        </w:rPr>
        <w:t>powinien dokonać z</w:t>
      </w:r>
      <w:r>
        <w:rPr>
          <w:rFonts w:ascii="Times New Roman" w:hAnsi="Times New Roman"/>
        </w:rPr>
        <w:t>akupu kwiatów</w:t>
      </w:r>
      <w:r w:rsidR="00CC2AF6">
        <w:rPr>
          <w:rFonts w:ascii="Times New Roman" w:hAnsi="Times New Roman"/>
        </w:rPr>
        <w:t xml:space="preserve"> trzykrotnie w trakcie obowiązywania umowy (na rok 2018, 2019, 2020)</w:t>
      </w:r>
      <w:r w:rsidR="00506B38">
        <w:rPr>
          <w:rFonts w:ascii="Times New Roman" w:hAnsi="Times New Roman"/>
        </w:rPr>
        <w:t xml:space="preserve">. </w:t>
      </w:r>
      <w:r w:rsidR="00BD4639" w:rsidRPr="00AA43F2">
        <w:rPr>
          <w:rFonts w:ascii="Times New Roman" w:hAnsi="Times New Roman"/>
        </w:rPr>
        <w:t xml:space="preserve">Zamawiający na mocy przysługujących mu </w:t>
      </w:r>
      <w:r w:rsidR="006356FD">
        <w:rPr>
          <w:rFonts w:ascii="Times New Roman" w:hAnsi="Times New Roman"/>
        </w:rPr>
        <w:br/>
      </w:r>
      <w:r w:rsidR="00BD4639" w:rsidRPr="00AA43F2">
        <w:rPr>
          <w:rFonts w:ascii="Times New Roman" w:hAnsi="Times New Roman"/>
        </w:rPr>
        <w:t>w świetle przepisu art. 38 ust. 4 ustawy z dnia 29 stycznia 2004 r. Prawo zamówień publicznych (</w:t>
      </w:r>
      <w:proofErr w:type="spellStart"/>
      <w:r w:rsidR="00BD4639" w:rsidRPr="00AA43F2">
        <w:rPr>
          <w:rFonts w:ascii="Times New Roman" w:hAnsi="Times New Roman"/>
        </w:rPr>
        <w:t>t.j</w:t>
      </w:r>
      <w:proofErr w:type="spellEnd"/>
      <w:r w:rsidR="00BD4639" w:rsidRPr="00AA43F2">
        <w:rPr>
          <w:rFonts w:ascii="Times New Roman" w:hAnsi="Times New Roman"/>
        </w:rPr>
        <w:t xml:space="preserve">. Dz. U. z 2015 roku, poz. 2164 z </w:t>
      </w:r>
      <w:proofErr w:type="spellStart"/>
      <w:r w:rsidR="00BD4639" w:rsidRPr="00AA43F2">
        <w:rPr>
          <w:rFonts w:ascii="Times New Roman" w:hAnsi="Times New Roman"/>
        </w:rPr>
        <w:t>późn</w:t>
      </w:r>
      <w:proofErr w:type="spellEnd"/>
      <w:r w:rsidR="00BD4639" w:rsidRPr="00AA43F2">
        <w:rPr>
          <w:rFonts w:ascii="Times New Roman" w:hAnsi="Times New Roman"/>
        </w:rPr>
        <w:t>. zm.), uprawnień niniejszym zmienia treść zapis</w:t>
      </w:r>
      <w:bookmarkStart w:id="0" w:name="_GoBack"/>
      <w:bookmarkEnd w:id="0"/>
      <w:r w:rsidR="00BD4639" w:rsidRPr="00AA43F2">
        <w:rPr>
          <w:rFonts w:ascii="Times New Roman" w:hAnsi="Times New Roman"/>
        </w:rPr>
        <w:t xml:space="preserve">ów SIWZ ww. postępowania o zamówienie publiczne, </w:t>
      </w:r>
      <w:r w:rsidR="006356FD">
        <w:rPr>
          <w:rFonts w:ascii="Times New Roman" w:hAnsi="Times New Roman"/>
        </w:rPr>
        <w:br/>
      </w:r>
      <w:r w:rsidR="00BD4639" w:rsidRPr="00AA43F2">
        <w:rPr>
          <w:rFonts w:ascii="Times New Roman" w:hAnsi="Times New Roman"/>
        </w:rPr>
        <w:t>w następujący sposób:</w:t>
      </w:r>
    </w:p>
    <w:p w:rsidR="00DB049E" w:rsidRPr="00367E6C" w:rsidRDefault="006356FD" w:rsidP="006356FD">
      <w:pPr>
        <w:tabs>
          <w:tab w:val="left" w:pos="709"/>
          <w:tab w:val="left" w:pos="1134"/>
        </w:tabs>
        <w:ind w:left="709" w:hanging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ab/>
      </w:r>
      <w:r w:rsidR="00DB049E" w:rsidRPr="00367E6C">
        <w:rPr>
          <w:rFonts w:ascii="Times New Roman" w:hAnsi="Times New Roman"/>
          <w:b/>
          <w:i/>
        </w:rPr>
        <w:t>W Specyfikacji Istotnych Warunków Zamówienia SIWZ.</w:t>
      </w:r>
      <w:r w:rsidR="00DB049E" w:rsidRPr="00367E6C">
        <w:rPr>
          <w:rFonts w:ascii="Times New Roman" w:hAnsi="Times New Roman"/>
          <w:b/>
          <w:i/>
          <w:iCs/>
        </w:rPr>
        <w:t>WEZ.271.1</w:t>
      </w:r>
      <w:r w:rsidR="00BD4639" w:rsidRPr="00367E6C">
        <w:rPr>
          <w:rFonts w:ascii="Times New Roman" w:hAnsi="Times New Roman"/>
          <w:b/>
          <w:i/>
          <w:iCs/>
        </w:rPr>
        <w:t>.8</w:t>
      </w:r>
      <w:r w:rsidR="00DB049E" w:rsidRPr="00367E6C">
        <w:rPr>
          <w:rFonts w:ascii="Times New Roman" w:hAnsi="Times New Roman"/>
          <w:b/>
          <w:i/>
          <w:iCs/>
        </w:rPr>
        <w:t>.201</w:t>
      </w:r>
      <w:r w:rsidR="00BD4639" w:rsidRPr="00367E6C">
        <w:rPr>
          <w:rFonts w:ascii="Times New Roman" w:hAnsi="Times New Roman"/>
          <w:b/>
          <w:i/>
          <w:iCs/>
        </w:rPr>
        <w:t>7</w:t>
      </w:r>
      <w:r w:rsidR="00DB049E" w:rsidRPr="00367E6C">
        <w:rPr>
          <w:rFonts w:ascii="Times New Roman" w:hAnsi="Times New Roman"/>
          <w:b/>
          <w:i/>
          <w:iCs/>
        </w:rPr>
        <w:t xml:space="preserve"> zmianie ulega </w:t>
      </w:r>
      <w:r w:rsidR="00BD4639" w:rsidRPr="00367E6C">
        <w:rPr>
          <w:rFonts w:ascii="Times New Roman" w:hAnsi="Times New Roman"/>
          <w:b/>
          <w:i/>
          <w:iCs/>
          <w:u w:val="single"/>
        </w:rPr>
        <w:t>zał. 8</w:t>
      </w:r>
      <w:r w:rsidR="004F0E68" w:rsidRPr="00367E6C">
        <w:rPr>
          <w:rFonts w:ascii="Times New Roman" w:hAnsi="Times New Roman"/>
          <w:b/>
          <w:i/>
          <w:iCs/>
          <w:u w:val="single"/>
        </w:rPr>
        <w:t xml:space="preserve"> </w:t>
      </w:r>
      <w:r w:rsidR="00DB049E" w:rsidRPr="00367E6C">
        <w:rPr>
          <w:rFonts w:ascii="Times New Roman" w:hAnsi="Times New Roman"/>
          <w:b/>
          <w:i/>
          <w:iCs/>
          <w:u w:val="single"/>
        </w:rPr>
        <w:t>zakres rzeczowo finansowy</w:t>
      </w:r>
      <w:r w:rsidRPr="00367E6C">
        <w:rPr>
          <w:rFonts w:ascii="Times New Roman" w:hAnsi="Times New Roman"/>
          <w:b/>
          <w:i/>
        </w:rPr>
        <w:t xml:space="preserve">. </w:t>
      </w:r>
      <w:r w:rsidR="00DB049E" w:rsidRPr="00367E6C">
        <w:rPr>
          <w:rFonts w:ascii="Times New Roman" w:hAnsi="Times New Roman"/>
          <w:b/>
          <w:i/>
        </w:rPr>
        <w:t>Zmieniony dokument stanowiący zał</w:t>
      </w:r>
      <w:r w:rsidR="00506B38" w:rsidRPr="00367E6C">
        <w:rPr>
          <w:rFonts w:ascii="Times New Roman" w:hAnsi="Times New Roman"/>
          <w:b/>
          <w:i/>
        </w:rPr>
        <w:t>. 8</w:t>
      </w:r>
      <w:r w:rsidR="004F0E68" w:rsidRPr="00367E6C">
        <w:rPr>
          <w:rFonts w:ascii="Times New Roman" w:hAnsi="Times New Roman"/>
          <w:b/>
          <w:i/>
        </w:rPr>
        <w:t xml:space="preserve"> </w:t>
      </w:r>
      <w:r w:rsidR="00DB049E" w:rsidRPr="00367E6C">
        <w:rPr>
          <w:rFonts w:ascii="Times New Roman" w:hAnsi="Times New Roman"/>
          <w:b/>
          <w:i/>
          <w:iCs/>
        </w:rPr>
        <w:t>zakres rzeczowo finansowy</w:t>
      </w:r>
      <w:r w:rsidR="00BD4639" w:rsidRPr="00367E6C">
        <w:rPr>
          <w:rFonts w:ascii="Times New Roman" w:hAnsi="Times New Roman"/>
          <w:b/>
          <w:i/>
        </w:rPr>
        <w:t xml:space="preserve"> do SIWZ.WEZ.271.1.8.2017</w:t>
      </w:r>
      <w:r w:rsidR="00DB049E" w:rsidRPr="00367E6C">
        <w:rPr>
          <w:rFonts w:ascii="Times New Roman" w:hAnsi="Times New Roman"/>
          <w:b/>
          <w:i/>
        </w:rPr>
        <w:t xml:space="preserve"> stanowi załącznik do niniejszej zmiany i posiada oznaczenie: </w:t>
      </w:r>
      <w:r w:rsidR="00BD4639" w:rsidRPr="00367E6C">
        <w:rPr>
          <w:rFonts w:ascii="Times New Roman" w:hAnsi="Times New Roman"/>
          <w:b/>
          <w:i/>
          <w:u w:val="single"/>
        </w:rPr>
        <w:t xml:space="preserve">zał. </w:t>
      </w:r>
      <w:r w:rsidR="00DB049E" w:rsidRPr="00367E6C">
        <w:rPr>
          <w:rFonts w:ascii="Times New Roman" w:hAnsi="Times New Roman"/>
          <w:b/>
          <w:i/>
          <w:u w:val="single"/>
        </w:rPr>
        <w:t xml:space="preserve">8 </w:t>
      </w:r>
      <w:r w:rsidR="004F0E68" w:rsidRPr="00367E6C">
        <w:rPr>
          <w:rFonts w:ascii="Times New Roman" w:hAnsi="Times New Roman"/>
          <w:b/>
          <w:i/>
          <w:iCs/>
          <w:u w:val="single"/>
        </w:rPr>
        <w:t>zakres rzeczowo finansowy</w:t>
      </w:r>
      <w:r w:rsidR="004F0E68" w:rsidRPr="00367E6C">
        <w:rPr>
          <w:rFonts w:ascii="Times New Roman" w:hAnsi="Times New Roman"/>
          <w:b/>
          <w:i/>
          <w:u w:val="single"/>
        </w:rPr>
        <w:t xml:space="preserve"> </w:t>
      </w:r>
      <w:r w:rsidR="00DB049E" w:rsidRPr="00367E6C">
        <w:rPr>
          <w:rFonts w:ascii="Times New Roman" w:hAnsi="Times New Roman"/>
          <w:b/>
          <w:i/>
          <w:u w:val="single"/>
        </w:rPr>
        <w:t>_zmiana 1.</w:t>
      </w:r>
    </w:p>
    <w:p w:rsidR="00F62498" w:rsidRDefault="00F62498" w:rsidP="00F62498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498" w:rsidRPr="00AA43F2" w:rsidRDefault="00F62498" w:rsidP="00F62498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F2">
        <w:rPr>
          <w:rFonts w:ascii="Times New Roman" w:hAnsi="Times New Roman" w:cs="Times New Roman"/>
          <w:b/>
          <w:sz w:val="24"/>
          <w:szCs w:val="24"/>
        </w:rPr>
        <w:t>Pytanie</w:t>
      </w:r>
      <w:r w:rsidR="00AA43F2">
        <w:rPr>
          <w:rFonts w:ascii="Times New Roman" w:hAnsi="Times New Roman" w:cs="Times New Roman"/>
          <w:b/>
          <w:sz w:val="24"/>
          <w:szCs w:val="24"/>
        </w:rPr>
        <w:t>:</w:t>
      </w:r>
    </w:p>
    <w:p w:rsidR="00F62498" w:rsidRDefault="00F62498" w:rsidP="006356FD">
      <w:pPr>
        <w:pStyle w:val="Teksttreci1"/>
        <w:numPr>
          <w:ilvl w:val="0"/>
          <w:numId w:val="7"/>
        </w:numPr>
        <w:shd w:val="clear" w:color="auto" w:fill="auto"/>
        <w:tabs>
          <w:tab w:val="left" w:pos="993"/>
        </w:tabs>
        <w:spacing w:line="269" w:lineRule="exact"/>
        <w:ind w:right="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,,Zakresu rzeczowo-finansowego” – poz. 1 Koszen</w:t>
      </w:r>
      <w:r w:rsidR="000E34B2">
        <w:rPr>
          <w:rFonts w:ascii="Times New Roman" w:hAnsi="Times New Roman" w:cs="Times New Roman"/>
          <w:sz w:val="24"/>
          <w:szCs w:val="24"/>
        </w:rPr>
        <w:t>ie: występuje częstotliwość 39 ra</w:t>
      </w:r>
      <w:r>
        <w:rPr>
          <w:rFonts w:ascii="Times New Roman" w:hAnsi="Times New Roman" w:cs="Times New Roman"/>
          <w:sz w:val="24"/>
          <w:szCs w:val="24"/>
        </w:rPr>
        <w:t>zy w ciągu 3 lat czyli 13 sezonie. W STWIOP jest zapis sugerujący znacznie częstsze koszenie, wy</w:t>
      </w:r>
      <w:r w:rsidR="000E34B2">
        <w:rPr>
          <w:rFonts w:ascii="Times New Roman" w:hAnsi="Times New Roman" w:cs="Times New Roman"/>
          <w:sz w:val="24"/>
          <w:szCs w:val="24"/>
        </w:rPr>
        <w:t>sokość trawy nie powinna przekro</w:t>
      </w:r>
      <w:r>
        <w:rPr>
          <w:rFonts w:ascii="Times New Roman" w:hAnsi="Times New Roman" w:cs="Times New Roman"/>
          <w:sz w:val="24"/>
          <w:szCs w:val="24"/>
        </w:rPr>
        <w:t>czyć 5 cm. Prosimy  doprecyzowanie częstotliwości koszenia.</w:t>
      </w:r>
    </w:p>
    <w:p w:rsidR="00F62498" w:rsidRDefault="0053716C" w:rsidP="006356FD">
      <w:pPr>
        <w:pStyle w:val="Teksttreci1"/>
        <w:shd w:val="clear" w:color="auto" w:fill="auto"/>
        <w:tabs>
          <w:tab w:val="left" w:pos="993"/>
        </w:tabs>
        <w:spacing w:line="269" w:lineRule="exact"/>
        <w:ind w:left="720" w:right="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A43F2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0CB5" w:rsidRDefault="000E34B2" w:rsidP="006356FD">
      <w:pPr>
        <w:pStyle w:val="Teksttreci1"/>
        <w:numPr>
          <w:ilvl w:val="0"/>
          <w:numId w:val="5"/>
        </w:numPr>
        <w:shd w:val="clear" w:color="auto" w:fill="auto"/>
        <w:tabs>
          <w:tab w:val="left" w:pos="993"/>
        </w:tabs>
        <w:spacing w:line="269" w:lineRule="exact"/>
        <w:ind w:left="720" w:right="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liczbę 39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C9D">
        <w:rPr>
          <w:rFonts w:ascii="Times New Roman" w:hAnsi="Times New Roman" w:cs="Times New Roman"/>
          <w:sz w:val="24"/>
          <w:szCs w:val="24"/>
        </w:rPr>
        <w:t>W</w:t>
      </w:r>
      <w:r w:rsidR="006342D6">
        <w:rPr>
          <w:rFonts w:ascii="Times New Roman" w:hAnsi="Times New Roman" w:cs="Times New Roman"/>
          <w:sz w:val="24"/>
          <w:szCs w:val="24"/>
        </w:rPr>
        <w:t xml:space="preserve"> momencie</w:t>
      </w:r>
      <w:r w:rsidR="00933C9D">
        <w:rPr>
          <w:rFonts w:ascii="Times New Roman" w:hAnsi="Times New Roman" w:cs="Times New Roman"/>
          <w:sz w:val="24"/>
          <w:szCs w:val="24"/>
        </w:rPr>
        <w:t xml:space="preserve"> wystąpienia czynników atmosferycznych, które </w:t>
      </w:r>
      <w:r w:rsidR="00291A8A">
        <w:rPr>
          <w:rFonts w:ascii="Times New Roman" w:hAnsi="Times New Roman" w:cs="Times New Roman"/>
          <w:sz w:val="24"/>
          <w:szCs w:val="24"/>
        </w:rPr>
        <w:t>wpłyną</w:t>
      </w:r>
      <w:r w:rsidR="00933C9D">
        <w:rPr>
          <w:rFonts w:ascii="Times New Roman" w:hAnsi="Times New Roman" w:cs="Times New Roman"/>
          <w:sz w:val="24"/>
          <w:szCs w:val="24"/>
        </w:rPr>
        <w:t xml:space="preserve"> na szybszy wzrost trawy</w:t>
      </w:r>
      <w:r w:rsidR="00291A8A" w:rsidRPr="00291A8A">
        <w:rPr>
          <w:rFonts w:ascii="Times New Roman" w:hAnsi="Times New Roman" w:cs="Times New Roman"/>
          <w:sz w:val="24"/>
          <w:szCs w:val="24"/>
        </w:rPr>
        <w:t xml:space="preserve"> </w:t>
      </w:r>
      <w:r w:rsidR="00291A8A">
        <w:rPr>
          <w:rFonts w:ascii="Times New Roman" w:hAnsi="Times New Roman" w:cs="Times New Roman"/>
          <w:sz w:val="24"/>
          <w:szCs w:val="24"/>
        </w:rPr>
        <w:t>w okresie obowiązywania umowy</w:t>
      </w:r>
      <w:r w:rsidR="00933C9D">
        <w:rPr>
          <w:rFonts w:ascii="Times New Roman" w:hAnsi="Times New Roman" w:cs="Times New Roman"/>
          <w:sz w:val="24"/>
          <w:szCs w:val="24"/>
        </w:rPr>
        <w:t>, Zamawiający przewiduje zlecić dodatkowe koszenia</w:t>
      </w:r>
      <w:r w:rsidR="006342D6">
        <w:rPr>
          <w:rFonts w:ascii="Times New Roman" w:hAnsi="Times New Roman" w:cs="Times New Roman"/>
          <w:sz w:val="24"/>
          <w:szCs w:val="24"/>
        </w:rPr>
        <w:t xml:space="preserve"> Wykonawcy</w:t>
      </w:r>
      <w:r w:rsidR="00760CB5">
        <w:rPr>
          <w:rFonts w:ascii="Times New Roman" w:hAnsi="Times New Roman" w:cs="Times New Roman"/>
          <w:sz w:val="24"/>
          <w:szCs w:val="24"/>
        </w:rPr>
        <w:t xml:space="preserve"> na podstawie zamówień, o których mowa w art.67 u</w:t>
      </w:r>
      <w:r w:rsidR="00760CB5" w:rsidRPr="00760CB5">
        <w:rPr>
          <w:rFonts w:ascii="Times New Roman" w:hAnsi="Times New Roman" w:cs="Times New Roman"/>
          <w:sz w:val="24"/>
          <w:szCs w:val="24"/>
        </w:rPr>
        <w:t>st.1 pkt.6 ustawy Prawo zamówień publicznych</w:t>
      </w:r>
    </w:p>
    <w:p w:rsidR="00760CB5" w:rsidRDefault="00760CB5" w:rsidP="00760CB5">
      <w:pPr>
        <w:pStyle w:val="Teksttreci1"/>
        <w:shd w:val="clear" w:color="auto" w:fill="auto"/>
        <w:tabs>
          <w:tab w:val="left" w:pos="993"/>
        </w:tabs>
        <w:spacing w:line="269" w:lineRule="exact"/>
        <w:ind w:left="7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6FD" w:rsidRDefault="006356FD" w:rsidP="00760CB5">
      <w:pPr>
        <w:pStyle w:val="Teksttreci1"/>
        <w:shd w:val="clear" w:color="auto" w:fill="auto"/>
        <w:tabs>
          <w:tab w:val="left" w:pos="993"/>
        </w:tabs>
        <w:spacing w:line="269" w:lineRule="exact"/>
        <w:ind w:left="7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716C" w:rsidRDefault="0053716C" w:rsidP="006356FD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3F2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716C" w:rsidRDefault="0053716C" w:rsidP="006356FD">
      <w:pPr>
        <w:pStyle w:val="Teksttreci1"/>
        <w:numPr>
          <w:ilvl w:val="0"/>
          <w:numId w:val="5"/>
        </w:numPr>
        <w:shd w:val="clear" w:color="auto" w:fill="auto"/>
        <w:tabs>
          <w:tab w:val="left" w:pos="709"/>
        </w:tabs>
        <w:spacing w:line="269" w:lineRule="exact"/>
        <w:ind w:left="709" w:right="4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,,Opisie przedmiotu zamówienia” jest mowa o ściółkowaniu powierzchni korą. </w:t>
      </w:r>
      <w:r w:rsidR="006356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rzeczowo-finansowym” natomiast brak jest takiego zapisu. Prosimy </w:t>
      </w:r>
      <w:r w:rsidR="006356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doprecyzowanie w jakiej pozycji w wycenie ująć ściółkowanie korą.</w:t>
      </w:r>
    </w:p>
    <w:p w:rsidR="0053716C" w:rsidRPr="00AA43F2" w:rsidRDefault="0053716C" w:rsidP="006356FD">
      <w:pPr>
        <w:pStyle w:val="Teksttreci1"/>
        <w:shd w:val="clear" w:color="auto" w:fill="auto"/>
        <w:tabs>
          <w:tab w:val="left" w:pos="709"/>
        </w:tabs>
        <w:spacing w:line="269" w:lineRule="exact"/>
        <w:ind w:left="709" w:right="4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F2">
        <w:rPr>
          <w:rFonts w:ascii="Times New Roman" w:hAnsi="Times New Roman" w:cs="Times New Roman"/>
          <w:b/>
          <w:sz w:val="24"/>
          <w:szCs w:val="24"/>
        </w:rPr>
        <w:t>Odpowiedź</w:t>
      </w:r>
      <w:r w:rsidR="00AA43F2">
        <w:rPr>
          <w:rFonts w:ascii="Times New Roman" w:hAnsi="Times New Roman" w:cs="Times New Roman"/>
          <w:b/>
          <w:sz w:val="24"/>
          <w:szCs w:val="24"/>
        </w:rPr>
        <w:t>:</w:t>
      </w:r>
    </w:p>
    <w:p w:rsidR="0053716C" w:rsidRPr="00EA5F02" w:rsidRDefault="00760CB5" w:rsidP="006356FD">
      <w:pPr>
        <w:pStyle w:val="Teksttreci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69" w:lineRule="exact"/>
        <w:ind w:left="709" w:right="4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ściółki na powierzchni rabat to jedna z prac mających na celu fachowe utrzymania krzewów i bylin. Wykonawca koszty poniesione przy pielęgnacji powinien wliczyć w pozycji 12 (</w:t>
      </w:r>
      <w:r w:rsidRPr="00760CB5">
        <w:rPr>
          <w:rFonts w:ascii="Times New Roman" w:hAnsi="Times New Roman" w:cs="Times New Roman"/>
          <w:sz w:val="24"/>
          <w:szCs w:val="24"/>
        </w:rPr>
        <w:t>Bieżąca pielęgnacja nasadzeń</w:t>
      </w:r>
      <w:r>
        <w:rPr>
          <w:rFonts w:ascii="Times New Roman" w:hAnsi="Times New Roman" w:cs="Times New Roman"/>
          <w:sz w:val="24"/>
          <w:szCs w:val="24"/>
        </w:rPr>
        <w:t>) zakresu rzeczowo- finansowego.</w:t>
      </w:r>
    </w:p>
    <w:p w:rsidR="008B4BB7" w:rsidRDefault="008B4BB7" w:rsidP="0053716C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716C" w:rsidRPr="00AA43F2" w:rsidRDefault="00AA43F2" w:rsidP="0053716C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53716C" w:rsidRDefault="0053716C" w:rsidP="006356FD">
      <w:pPr>
        <w:pStyle w:val="Teksttreci1"/>
        <w:numPr>
          <w:ilvl w:val="0"/>
          <w:numId w:val="7"/>
        </w:numPr>
        <w:shd w:val="clear" w:color="auto" w:fill="auto"/>
        <w:tabs>
          <w:tab w:val="left" w:pos="993"/>
        </w:tabs>
        <w:spacing w:line="269" w:lineRule="exact"/>
        <w:ind w:right="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,, Opisu przedmiotu zamówienia” pkt.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pdpkt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Jak rozumieć </w:t>
      </w:r>
      <w:proofErr w:type="spellStart"/>
      <w:r>
        <w:rPr>
          <w:rFonts w:ascii="Times New Roman" w:hAnsi="Times New Roman" w:cs="Times New Roman"/>
          <w:sz w:val="24"/>
          <w:szCs w:val="24"/>
        </w:rPr>
        <w:t>pdpkt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,,Dostawa i montaż elementów małej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architektury”:jakie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elementy małej architektury powinny być dostarczone i montowane, w jakiej ilości oraz kto ponosi tego koszty (czy zamawiający czy Wykonawca)? Jeśli zakup i montaż leży po stronie Wykonawcy, to prosimy o modyfikację ,, Zakresu rzeczowo-finansowego” </w:t>
      </w:r>
      <w:r w:rsidR="006356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wyszczególnienie wymaganych elementów małej architektury oraz ich ilości.</w:t>
      </w:r>
    </w:p>
    <w:p w:rsidR="00AA43F2" w:rsidRPr="00AA43F2" w:rsidRDefault="00AA43F2" w:rsidP="006356FD">
      <w:pPr>
        <w:pStyle w:val="Teksttreci1"/>
        <w:shd w:val="clear" w:color="auto" w:fill="auto"/>
        <w:tabs>
          <w:tab w:val="left" w:pos="993"/>
        </w:tabs>
        <w:spacing w:line="269" w:lineRule="exact"/>
        <w:ind w:left="720" w:right="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F2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716C" w:rsidRDefault="00EA5F02" w:rsidP="006356FD">
      <w:pPr>
        <w:pStyle w:val="Teksttreci1"/>
        <w:numPr>
          <w:ilvl w:val="0"/>
          <w:numId w:val="5"/>
        </w:numPr>
        <w:shd w:val="clear" w:color="auto" w:fill="auto"/>
        <w:tabs>
          <w:tab w:val="left" w:pos="993"/>
        </w:tabs>
        <w:spacing w:line="269" w:lineRule="exact"/>
        <w:ind w:left="720" w:right="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obowiązywania umowy Zamawiający przewiduje możliwość wystąpienia aktów wandalizmu, których skutków nie uda się usunąć</w:t>
      </w:r>
      <w:r w:rsidR="00012CA5">
        <w:rPr>
          <w:rFonts w:ascii="Times New Roman" w:hAnsi="Times New Roman" w:cs="Times New Roman"/>
          <w:sz w:val="24"/>
          <w:szCs w:val="24"/>
        </w:rPr>
        <w:t xml:space="preserve"> poprzez naprawę zniszczonych elementów małej architektury. W tej sytuacji Zamawiający przewiduje możliwość wymiany danego </w:t>
      </w:r>
      <w:r w:rsidR="006342D6">
        <w:rPr>
          <w:rFonts w:ascii="Times New Roman" w:hAnsi="Times New Roman" w:cs="Times New Roman"/>
          <w:sz w:val="24"/>
          <w:szCs w:val="24"/>
        </w:rPr>
        <w:t>egzemplarza</w:t>
      </w:r>
      <w:r w:rsidR="00012CA5">
        <w:rPr>
          <w:rFonts w:ascii="Times New Roman" w:hAnsi="Times New Roman" w:cs="Times New Roman"/>
          <w:sz w:val="24"/>
          <w:szCs w:val="24"/>
        </w:rPr>
        <w:t xml:space="preserve"> na nowy. Ewentual</w:t>
      </w:r>
      <w:r w:rsidR="006342D6">
        <w:rPr>
          <w:rFonts w:ascii="Times New Roman" w:hAnsi="Times New Roman" w:cs="Times New Roman"/>
          <w:sz w:val="24"/>
          <w:szCs w:val="24"/>
        </w:rPr>
        <w:t xml:space="preserve">ne koszty poniesione </w:t>
      </w:r>
      <w:r w:rsidR="006356FD">
        <w:rPr>
          <w:rFonts w:ascii="Times New Roman" w:hAnsi="Times New Roman" w:cs="Times New Roman"/>
          <w:sz w:val="24"/>
          <w:szCs w:val="24"/>
        </w:rPr>
        <w:br/>
      </w:r>
      <w:r w:rsidR="006342D6">
        <w:rPr>
          <w:rFonts w:ascii="Times New Roman" w:hAnsi="Times New Roman" w:cs="Times New Roman"/>
          <w:sz w:val="24"/>
          <w:szCs w:val="24"/>
        </w:rPr>
        <w:t xml:space="preserve">w wyniku </w:t>
      </w:r>
      <w:r w:rsidR="00012CA5">
        <w:rPr>
          <w:rFonts w:ascii="Times New Roman" w:hAnsi="Times New Roman" w:cs="Times New Roman"/>
          <w:sz w:val="24"/>
          <w:szCs w:val="24"/>
        </w:rPr>
        <w:t>opisanych</w:t>
      </w:r>
      <w:r w:rsidR="006342D6">
        <w:rPr>
          <w:rFonts w:ascii="Times New Roman" w:hAnsi="Times New Roman" w:cs="Times New Roman"/>
          <w:sz w:val="24"/>
          <w:szCs w:val="24"/>
        </w:rPr>
        <w:t xml:space="preserve"> wyżej</w:t>
      </w:r>
      <w:r w:rsidR="00012CA5">
        <w:rPr>
          <w:rFonts w:ascii="Times New Roman" w:hAnsi="Times New Roman" w:cs="Times New Roman"/>
          <w:sz w:val="24"/>
          <w:szCs w:val="24"/>
        </w:rPr>
        <w:t xml:space="preserve"> prac poniesie Zamawiający. </w:t>
      </w:r>
    </w:p>
    <w:p w:rsidR="00F62498" w:rsidRDefault="00F62498" w:rsidP="00F62498">
      <w:pPr>
        <w:pStyle w:val="Teksttreci1"/>
        <w:shd w:val="clear" w:color="auto" w:fill="auto"/>
        <w:tabs>
          <w:tab w:val="left" w:pos="993"/>
        </w:tabs>
        <w:spacing w:line="269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4B9C" w:rsidRDefault="000A4B9C"/>
    <w:sectPr w:rsidR="000A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E744C538"/>
    <w:lvl w:ilvl="0">
      <w:start w:val="1"/>
      <w:numFmt w:val="bullet"/>
      <w:lvlText w:val="■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A021742"/>
    <w:multiLevelType w:val="hybridMultilevel"/>
    <w:tmpl w:val="CC9C016C"/>
    <w:lvl w:ilvl="0" w:tplc="A85C473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F2986"/>
    <w:multiLevelType w:val="hybridMultilevel"/>
    <w:tmpl w:val="A55E9CFA"/>
    <w:lvl w:ilvl="0" w:tplc="A85C473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05FFF"/>
    <w:multiLevelType w:val="hybridMultilevel"/>
    <w:tmpl w:val="A274DDF6"/>
    <w:lvl w:ilvl="0" w:tplc="BA9453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2C9F"/>
    <w:multiLevelType w:val="hybridMultilevel"/>
    <w:tmpl w:val="B59E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112A2"/>
    <w:multiLevelType w:val="hybridMultilevel"/>
    <w:tmpl w:val="868668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65C4F"/>
    <w:multiLevelType w:val="hybridMultilevel"/>
    <w:tmpl w:val="02DAE6D6"/>
    <w:lvl w:ilvl="0" w:tplc="45FC5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27589"/>
    <w:multiLevelType w:val="hybridMultilevel"/>
    <w:tmpl w:val="165C45EA"/>
    <w:lvl w:ilvl="0" w:tplc="972C008A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549A8"/>
    <w:multiLevelType w:val="hybridMultilevel"/>
    <w:tmpl w:val="6A1E9C08"/>
    <w:lvl w:ilvl="0" w:tplc="4ADA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87"/>
    <w:rsid w:val="00012CA5"/>
    <w:rsid w:val="0001326E"/>
    <w:rsid w:val="000A4B9C"/>
    <w:rsid w:val="000E34B2"/>
    <w:rsid w:val="00291A8A"/>
    <w:rsid w:val="00367E6C"/>
    <w:rsid w:val="004F0E68"/>
    <w:rsid w:val="00506B38"/>
    <w:rsid w:val="0053716C"/>
    <w:rsid w:val="00551988"/>
    <w:rsid w:val="005670E9"/>
    <w:rsid w:val="006342D6"/>
    <w:rsid w:val="006356FD"/>
    <w:rsid w:val="00636A6C"/>
    <w:rsid w:val="006973C9"/>
    <w:rsid w:val="00760CB5"/>
    <w:rsid w:val="00780926"/>
    <w:rsid w:val="008B4BB7"/>
    <w:rsid w:val="00933C9D"/>
    <w:rsid w:val="009F4AF6"/>
    <w:rsid w:val="00AA43F2"/>
    <w:rsid w:val="00BD4639"/>
    <w:rsid w:val="00C26E87"/>
    <w:rsid w:val="00C4443D"/>
    <w:rsid w:val="00CC2AF6"/>
    <w:rsid w:val="00CF6023"/>
    <w:rsid w:val="00D16696"/>
    <w:rsid w:val="00DB049E"/>
    <w:rsid w:val="00EA5F02"/>
    <w:rsid w:val="00EE6537"/>
    <w:rsid w:val="00F62498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E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26E87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6E87"/>
    <w:pPr>
      <w:ind w:left="720"/>
      <w:contextualSpacing/>
    </w:pPr>
  </w:style>
  <w:style w:type="paragraph" w:customStyle="1" w:styleId="Teksttreci1">
    <w:name w:val="Tekst treści1"/>
    <w:basedOn w:val="Normalny"/>
    <w:rsid w:val="000A4B9C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E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26E87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6E87"/>
    <w:pPr>
      <w:ind w:left="720"/>
      <w:contextualSpacing/>
    </w:pPr>
  </w:style>
  <w:style w:type="paragraph" w:customStyle="1" w:styleId="Teksttreci1">
    <w:name w:val="Tekst treści1"/>
    <w:basedOn w:val="Normalny"/>
    <w:rsid w:val="000A4B9C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5</cp:revision>
  <dcterms:created xsi:type="dcterms:W3CDTF">2017-08-25T11:25:00Z</dcterms:created>
  <dcterms:modified xsi:type="dcterms:W3CDTF">2017-08-29T07:52:00Z</dcterms:modified>
</cp:coreProperties>
</file>