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69E" w:rsidRPr="00D5669E" w:rsidRDefault="00D5669E" w:rsidP="00D5669E">
      <w:pPr>
        <w:jc w:val="right"/>
        <w:rPr>
          <w:b/>
          <w:sz w:val="22"/>
          <w:szCs w:val="22"/>
        </w:rPr>
      </w:pPr>
      <w:bookmarkStart w:id="0" w:name="_Toc156811980"/>
      <w:bookmarkStart w:id="1" w:name="_Toc156812413"/>
      <w:bookmarkStart w:id="2" w:name="_Toc169093605"/>
      <w:bookmarkStart w:id="3" w:name="_Toc169322945"/>
      <w:r w:rsidRPr="00D5669E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1</w:t>
      </w:r>
      <w:r w:rsidRPr="00D5669E">
        <w:rPr>
          <w:b/>
          <w:sz w:val="22"/>
          <w:szCs w:val="22"/>
        </w:rPr>
        <w:t xml:space="preserve"> do </w:t>
      </w:r>
      <w:proofErr w:type="spellStart"/>
      <w:r w:rsidRPr="00D5669E">
        <w:rPr>
          <w:b/>
          <w:sz w:val="22"/>
          <w:szCs w:val="22"/>
        </w:rPr>
        <w:t>siwz</w:t>
      </w:r>
      <w:proofErr w:type="spellEnd"/>
    </w:p>
    <w:p w:rsidR="00D5669E" w:rsidRDefault="00D5669E" w:rsidP="00333300">
      <w:pPr>
        <w:jc w:val="center"/>
        <w:rPr>
          <w:b/>
          <w:sz w:val="32"/>
          <w:szCs w:val="32"/>
        </w:rPr>
      </w:pPr>
    </w:p>
    <w:p w:rsidR="00647444" w:rsidRPr="00F50960" w:rsidRDefault="00333300" w:rsidP="00333300">
      <w:pPr>
        <w:jc w:val="center"/>
        <w:rPr>
          <w:b/>
          <w:sz w:val="32"/>
          <w:szCs w:val="32"/>
        </w:rPr>
      </w:pPr>
      <w:r w:rsidRPr="00F50960">
        <w:rPr>
          <w:b/>
          <w:sz w:val="32"/>
          <w:szCs w:val="32"/>
        </w:rPr>
        <w:t>Projekt instalacji okablowania strukturalnego w Urzędzie Miasta Świnoujście</w:t>
      </w:r>
      <w:r w:rsidR="003E0A97" w:rsidRPr="00F50960">
        <w:rPr>
          <w:b/>
          <w:sz w:val="32"/>
          <w:szCs w:val="32"/>
        </w:rPr>
        <w:t xml:space="preserve"> oraz budynku Wydziału Komunikacji</w:t>
      </w:r>
    </w:p>
    <w:p w:rsidR="00333300" w:rsidRPr="00F50960" w:rsidRDefault="00333300" w:rsidP="00647444">
      <w:pPr>
        <w:rPr>
          <w:b/>
        </w:rPr>
      </w:pPr>
    </w:p>
    <w:p w:rsidR="00333300" w:rsidRDefault="00333300" w:rsidP="00647444">
      <w:pPr>
        <w:rPr>
          <w:b/>
        </w:rPr>
      </w:pPr>
    </w:p>
    <w:p w:rsidR="00333300" w:rsidRDefault="00333300" w:rsidP="00647444">
      <w:pPr>
        <w:rPr>
          <w:b/>
        </w:rPr>
      </w:pPr>
    </w:p>
    <w:p w:rsidR="00333300" w:rsidRPr="00333300" w:rsidRDefault="00333300" w:rsidP="00647444">
      <w:pPr>
        <w:rPr>
          <w:b/>
        </w:rPr>
      </w:pPr>
    </w:p>
    <w:p w:rsidR="00647444" w:rsidRDefault="00647444" w:rsidP="00647444"/>
    <w:p w:rsidR="00070376" w:rsidRPr="00255EBA" w:rsidRDefault="00070376" w:rsidP="00410270">
      <w:pPr>
        <w:pStyle w:val="TOC1"/>
      </w:pPr>
      <w:r w:rsidRPr="00255EBA">
        <w:t>ZAWARTOŚĆ DOKUMENTACJI</w:t>
      </w:r>
    </w:p>
    <w:p w:rsidR="00070376" w:rsidRDefault="00070376" w:rsidP="00410270">
      <w:pPr>
        <w:pStyle w:val="TOC1"/>
      </w:pPr>
    </w:p>
    <w:p w:rsidR="00CF2C1A" w:rsidRPr="00CD0FB1" w:rsidRDefault="00CF2C1A" w:rsidP="00CF2C1A"/>
    <w:p w:rsidR="003701E6" w:rsidRDefault="0007037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913DB0">
        <w:fldChar w:fldCharType="begin"/>
      </w:r>
      <w:r w:rsidRPr="00913DB0">
        <w:instrText xml:space="preserve"> TOC \o "1-3" \h \z \u </w:instrText>
      </w:r>
      <w:r w:rsidRPr="00913DB0">
        <w:fldChar w:fldCharType="separate"/>
      </w:r>
      <w:hyperlink w:anchor="_Toc487788682" w:history="1">
        <w:r w:rsidR="003701E6" w:rsidRPr="00572792">
          <w:rPr>
            <w:rStyle w:val="Hyperlink"/>
            <w:noProof/>
          </w:rPr>
          <w:t>1.</w:t>
        </w:r>
        <w:r w:rsidR="003701E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01E6" w:rsidRPr="00572792">
          <w:rPr>
            <w:rStyle w:val="Hyperlink"/>
            <w:noProof/>
          </w:rPr>
          <w:t>ZAKRES PROJEKTU</w:t>
        </w:r>
        <w:r w:rsidR="003701E6">
          <w:rPr>
            <w:noProof/>
            <w:webHidden/>
          </w:rPr>
          <w:tab/>
        </w:r>
        <w:r w:rsidR="003701E6">
          <w:rPr>
            <w:noProof/>
            <w:webHidden/>
          </w:rPr>
          <w:fldChar w:fldCharType="begin"/>
        </w:r>
        <w:r w:rsidR="003701E6">
          <w:rPr>
            <w:noProof/>
            <w:webHidden/>
          </w:rPr>
          <w:instrText xml:space="preserve"> PAGEREF _Toc487788682 \h </w:instrText>
        </w:r>
        <w:r w:rsidR="003701E6">
          <w:rPr>
            <w:noProof/>
            <w:webHidden/>
          </w:rPr>
        </w:r>
        <w:r w:rsidR="003701E6">
          <w:rPr>
            <w:noProof/>
            <w:webHidden/>
          </w:rPr>
          <w:fldChar w:fldCharType="separate"/>
        </w:r>
        <w:r w:rsidR="003701E6">
          <w:rPr>
            <w:noProof/>
            <w:webHidden/>
          </w:rPr>
          <w:t>2</w:t>
        </w:r>
        <w:r w:rsidR="003701E6">
          <w:rPr>
            <w:noProof/>
            <w:webHidden/>
          </w:rPr>
          <w:fldChar w:fldCharType="end"/>
        </w:r>
      </w:hyperlink>
    </w:p>
    <w:p w:rsidR="003701E6" w:rsidRDefault="00C8237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7788683" w:history="1">
        <w:r w:rsidR="003701E6" w:rsidRPr="00572792">
          <w:rPr>
            <w:rStyle w:val="Hyperlink"/>
            <w:noProof/>
          </w:rPr>
          <w:t>2.</w:t>
        </w:r>
        <w:r w:rsidR="003701E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01E6" w:rsidRPr="00572792">
          <w:rPr>
            <w:rStyle w:val="Hyperlink"/>
            <w:noProof/>
          </w:rPr>
          <w:t>NORMY</w:t>
        </w:r>
        <w:r w:rsidR="003701E6">
          <w:rPr>
            <w:noProof/>
            <w:webHidden/>
          </w:rPr>
          <w:tab/>
        </w:r>
        <w:r w:rsidR="003701E6">
          <w:rPr>
            <w:noProof/>
            <w:webHidden/>
          </w:rPr>
          <w:fldChar w:fldCharType="begin"/>
        </w:r>
        <w:r w:rsidR="003701E6">
          <w:rPr>
            <w:noProof/>
            <w:webHidden/>
          </w:rPr>
          <w:instrText xml:space="preserve"> PAGEREF _Toc487788683 \h </w:instrText>
        </w:r>
        <w:r w:rsidR="003701E6">
          <w:rPr>
            <w:noProof/>
            <w:webHidden/>
          </w:rPr>
        </w:r>
        <w:r w:rsidR="003701E6">
          <w:rPr>
            <w:noProof/>
            <w:webHidden/>
          </w:rPr>
          <w:fldChar w:fldCharType="separate"/>
        </w:r>
        <w:r w:rsidR="003701E6">
          <w:rPr>
            <w:noProof/>
            <w:webHidden/>
          </w:rPr>
          <w:t>2</w:t>
        </w:r>
        <w:r w:rsidR="003701E6">
          <w:rPr>
            <w:noProof/>
            <w:webHidden/>
          </w:rPr>
          <w:fldChar w:fldCharType="end"/>
        </w:r>
      </w:hyperlink>
    </w:p>
    <w:p w:rsidR="003701E6" w:rsidRDefault="00C8237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7788684" w:history="1">
        <w:r w:rsidR="003701E6" w:rsidRPr="00572792">
          <w:rPr>
            <w:rStyle w:val="Hyperlink"/>
            <w:noProof/>
          </w:rPr>
          <w:t>3a.</w:t>
        </w:r>
        <w:r w:rsidR="003701E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01E6" w:rsidRPr="00572792">
          <w:rPr>
            <w:rStyle w:val="Hyperlink"/>
            <w:noProof/>
          </w:rPr>
          <w:t>ROZWIĄZANIA SZCZEGÓŁOWE dla budynku Wojska Polskiego 1/5</w:t>
        </w:r>
        <w:r w:rsidR="003701E6">
          <w:rPr>
            <w:noProof/>
            <w:webHidden/>
          </w:rPr>
          <w:tab/>
        </w:r>
        <w:r w:rsidR="003701E6">
          <w:rPr>
            <w:noProof/>
            <w:webHidden/>
          </w:rPr>
          <w:fldChar w:fldCharType="begin"/>
        </w:r>
        <w:r w:rsidR="003701E6">
          <w:rPr>
            <w:noProof/>
            <w:webHidden/>
          </w:rPr>
          <w:instrText xml:space="preserve"> PAGEREF _Toc487788684 \h </w:instrText>
        </w:r>
        <w:r w:rsidR="003701E6">
          <w:rPr>
            <w:noProof/>
            <w:webHidden/>
          </w:rPr>
        </w:r>
        <w:r w:rsidR="003701E6">
          <w:rPr>
            <w:noProof/>
            <w:webHidden/>
          </w:rPr>
          <w:fldChar w:fldCharType="separate"/>
        </w:r>
        <w:r w:rsidR="003701E6">
          <w:rPr>
            <w:noProof/>
            <w:webHidden/>
          </w:rPr>
          <w:t>3</w:t>
        </w:r>
        <w:r w:rsidR="003701E6">
          <w:rPr>
            <w:noProof/>
            <w:webHidden/>
          </w:rPr>
          <w:fldChar w:fldCharType="end"/>
        </w:r>
      </w:hyperlink>
    </w:p>
    <w:p w:rsidR="003701E6" w:rsidRDefault="00C8237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7788685" w:history="1">
        <w:r w:rsidR="003701E6" w:rsidRPr="00572792">
          <w:rPr>
            <w:rStyle w:val="Hyperlink"/>
            <w:noProof/>
          </w:rPr>
          <w:t>3b.</w:t>
        </w:r>
        <w:r w:rsidR="003701E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01E6" w:rsidRPr="00572792">
          <w:rPr>
            <w:rStyle w:val="Hyperlink"/>
            <w:noProof/>
          </w:rPr>
          <w:t>ROZWIĄZANIA SZCZEGÓŁOWE dla budynku Wojska Polskiego 1/2</w:t>
        </w:r>
        <w:r w:rsidR="003701E6">
          <w:rPr>
            <w:noProof/>
            <w:webHidden/>
          </w:rPr>
          <w:tab/>
        </w:r>
        <w:r w:rsidR="003701E6">
          <w:rPr>
            <w:noProof/>
            <w:webHidden/>
          </w:rPr>
          <w:fldChar w:fldCharType="begin"/>
        </w:r>
        <w:r w:rsidR="003701E6">
          <w:rPr>
            <w:noProof/>
            <w:webHidden/>
          </w:rPr>
          <w:instrText xml:space="preserve"> PAGEREF _Toc487788685 \h </w:instrText>
        </w:r>
        <w:r w:rsidR="003701E6">
          <w:rPr>
            <w:noProof/>
            <w:webHidden/>
          </w:rPr>
        </w:r>
        <w:r w:rsidR="003701E6">
          <w:rPr>
            <w:noProof/>
            <w:webHidden/>
          </w:rPr>
          <w:fldChar w:fldCharType="separate"/>
        </w:r>
        <w:r w:rsidR="003701E6">
          <w:rPr>
            <w:noProof/>
            <w:webHidden/>
          </w:rPr>
          <w:t>5</w:t>
        </w:r>
        <w:r w:rsidR="003701E6">
          <w:rPr>
            <w:noProof/>
            <w:webHidden/>
          </w:rPr>
          <w:fldChar w:fldCharType="end"/>
        </w:r>
      </w:hyperlink>
    </w:p>
    <w:p w:rsidR="003701E6" w:rsidRDefault="00C8237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7788686" w:history="1">
        <w:r w:rsidR="003701E6" w:rsidRPr="00572792">
          <w:rPr>
            <w:rStyle w:val="Hyperlink"/>
            <w:noProof/>
          </w:rPr>
          <w:t>4.</w:t>
        </w:r>
        <w:r w:rsidR="003701E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01E6" w:rsidRPr="00572792">
          <w:rPr>
            <w:rStyle w:val="Hyperlink"/>
            <w:noProof/>
          </w:rPr>
          <w:t>INSTALACJA TELETECHNICZNA (OPIS TECHNOLOGII)</w:t>
        </w:r>
        <w:r w:rsidR="003701E6">
          <w:rPr>
            <w:noProof/>
            <w:webHidden/>
          </w:rPr>
          <w:tab/>
        </w:r>
        <w:r w:rsidR="003701E6">
          <w:rPr>
            <w:noProof/>
            <w:webHidden/>
          </w:rPr>
          <w:fldChar w:fldCharType="begin"/>
        </w:r>
        <w:r w:rsidR="003701E6">
          <w:rPr>
            <w:noProof/>
            <w:webHidden/>
          </w:rPr>
          <w:instrText xml:space="preserve"> PAGEREF _Toc487788686 \h </w:instrText>
        </w:r>
        <w:r w:rsidR="003701E6">
          <w:rPr>
            <w:noProof/>
            <w:webHidden/>
          </w:rPr>
        </w:r>
        <w:r w:rsidR="003701E6">
          <w:rPr>
            <w:noProof/>
            <w:webHidden/>
          </w:rPr>
          <w:fldChar w:fldCharType="separate"/>
        </w:r>
        <w:r w:rsidR="003701E6">
          <w:rPr>
            <w:noProof/>
            <w:webHidden/>
          </w:rPr>
          <w:t>8</w:t>
        </w:r>
        <w:r w:rsidR="003701E6">
          <w:rPr>
            <w:noProof/>
            <w:webHidden/>
          </w:rPr>
          <w:fldChar w:fldCharType="end"/>
        </w:r>
      </w:hyperlink>
    </w:p>
    <w:p w:rsidR="003701E6" w:rsidRDefault="00C8237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788687" w:history="1">
        <w:r w:rsidR="003701E6" w:rsidRPr="00572792">
          <w:rPr>
            <w:rStyle w:val="Hyperlink"/>
            <w:noProof/>
          </w:rPr>
          <w:t>4.1 KONFIGURACJA PUNKTU LOGICZNEGO</w:t>
        </w:r>
        <w:r w:rsidR="003701E6">
          <w:rPr>
            <w:noProof/>
            <w:webHidden/>
          </w:rPr>
          <w:tab/>
        </w:r>
        <w:r w:rsidR="003701E6">
          <w:rPr>
            <w:noProof/>
            <w:webHidden/>
          </w:rPr>
          <w:fldChar w:fldCharType="begin"/>
        </w:r>
        <w:r w:rsidR="003701E6">
          <w:rPr>
            <w:noProof/>
            <w:webHidden/>
          </w:rPr>
          <w:instrText xml:space="preserve"> PAGEREF _Toc487788687 \h </w:instrText>
        </w:r>
        <w:r w:rsidR="003701E6">
          <w:rPr>
            <w:noProof/>
            <w:webHidden/>
          </w:rPr>
        </w:r>
        <w:r w:rsidR="003701E6">
          <w:rPr>
            <w:noProof/>
            <w:webHidden/>
          </w:rPr>
          <w:fldChar w:fldCharType="separate"/>
        </w:r>
        <w:r w:rsidR="003701E6">
          <w:rPr>
            <w:noProof/>
            <w:webHidden/>
          </w:rPr>
          <w:t>8</w:t>
        </w:r>
        <w:r w:rsidR="003701E6">
          <w:rPr>
            <w:noProof/>
            <w:webHidden/>
          </w:rPr>
          <w:fldChar w:fldCharType="end"/>
        </w:r>
      </w:hyperlink>
    </w:p>
    <w:p w:rsidR="003701E6" w:rsidRDefault="00C8237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788688" w:history="1">
        <w:r w:rsidR="003701E6" w:rsidRPr="00572792">
          <w:rPr>
            <w:rStyle w:val="Hyperlink"/>
            <w:noProof/>
          </w:rPr>
          <w:t>4.2 OKABLOWANIE POZIOME</w:t>
        </w:r>
        <w:r w:rsidR="003701E6">
          <w:rPr>
            <w:noProof/>
            <w:webHidden/>
          </w:rPr>
          <w:tab/>
        </w:r>
        <w:r w:rsidR="003701E6">
          <w:rPr>
            <w:noProof/>
            <w:webHidden/>
          </w:rPr>
          <w:fldChar w:fldCharType="begin"/>
        </w:r>
        <w:r w:rsidR="003701E6">
          <w:rPr>
            <w:noProof/>
            <w:webHidden/>
          </w:rPr>
          <w:instrText xml:space="preserve"> PAGEREF _Toc487788688 \h </w:instrText>
        </w:r>
        <w:r w:rsidR="003701E6">
          <w:rPr>
            <w:noProof/>
            <w:webHidden/>
          </w:rPr>
        </w:r>
        <w:r w:rsidR="003701E6">
          <w:rPr>
            <w:noProof/>
            <w:webHidden/>
          </w:rPr>
          <w:fldChar w:fldCharType="separate"/>
        </w:r>
        <w:r w:rsidR="003701E6">
          <w:rPr>
            <w:noProof/>
            <w:webHidden/>
          </w:rPr>
          <w:t>10</w:t>
        </w:r>
        <w:r w:rsidR="003701E6">
          <w:rPr>
            <w:noProof/>
            <w:webHidden/>
          </w:rPr>
          <w:fldChar w:fldCharType="end"/>
        </w:r>
      </w:hyperlink>
    </w:p>
    <w:p w:rsidR="003701E6" w:rsidRDefault="00C8237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788689" w:history="1">
        <w:r w:rsidR="003701E6" w:rsidRPr="00572792">
          <w:rPr>
            <w:rStyle w:val="Hyperlink"/>
            <w:noProof/>
          </w:rPr>
          <w:t>4.3 SIEĆ SZKIELETOWA ŚWIATŁOWODOWA</w:t>
        </w:r>
        <w:r w:rsidR="003701E6">
          <w:rPr>
            <w:noProof/>
            <w:webHidden/>
          </w:rPr>
          <w:tab/>
        </w:r>
        <w:r w:rsidR="003701E6">
          <w:rPr>
            <w:noProof/>
            <w:webHidden/>
          </w:rPr>
          <w:fldChar w:fldCharType="begin"/>
        </w:r>
        <w:r w:rsidR="003701E6">
          <w:rPr>
            <w:noProof/>
            <w:webHidden/>
          </w:rPr>
          <w:instrText xml:space="preserve"> PAGEREF _Toc487788689 \h </w:instrText>
        </w:r>
        <w:r w:rsidR="003701E6">
          <w:rPr>
            <w:noProof/>
            <w:webHidden/>
          </w:rPr>
        </w:r>
        <w:r w:rsidR="003701E6">
          <w:rPr>
            <w:noProof/>
            <w:webHidden/>
          </w:rPr>
          <w:fldChar w:fldCharType="separate"/>
        </w:r>
        <w:r w:rsidR="003701E6">
          <w:rPr>
            <w:noProof/>
            <w:webHidden/>
          </w:rPr>
          <w:t>13</w:t>
        </w:r>
        <w:r w:rsidR="003701E6">
          <w:rPr>
            <w:noProof/>
            <w:webHidden/>
          </w:rPr>
          <w:fldChar w:fldCharType="end"/>
        </w:r>
      </w:hyperlink>
    </w:p>
    <w:p w:rsidR="003701E6" w:rsidRDefault="00C8237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788690" w:history="1">
        <w:r w:rsidR="003701E6" w:rsidRPr="00572792">
          <w:rPr>
            <w:rStyle w:val="Hyperlink"/>
            <w:noProof/>
          </w:rPr>
          <w:t>4.4 PUNKT DYSTRYBUCYJNY</w:t>
        </w:r>
        <w:r w:rsidR="003701E6">
          <w:rPr>
            <w:noProof/>
            <w:webHidden/>
          </w:rPr>
          <w:tab/>
        </w:r>
        <w:r w:rsidR="003701E6">
          <w:rPr>
            <w:noProof/>
            <w:webHidden/>
          </w:rPr>
          <w:fldChar w:fldCharType="begin"/>
        </w:r>
        <w:r w:rsidR="003701E6">
          <w:rPr>
            <w:noProof/>
            <w:webHidden/>
          </w:rPr>
          <w:instrText xml:space="preserve"> PAGEREF _Toc487788690 \h </w:instrText>
        </w:r>
        <w:r w:rsidR="003701E6">
          <w:rPr>
            <w:noProof/>
            <w:webHidden/>
          </w:rPr>
        </w:r>
        <w:r w:rsidR="003701E6">
          <w:rPr>
            <w:noProof/>
            <w:webHidden/>
          </w:rPr>
          <w:fldChar w:fldCharType="separate"/>
        </w:r>
        <w:r w:rsidR="003701E6">
          <w:rPr>
            <w:noProof/>
            <w:webHidden/>
          </w:rPr>
          <w:t>15</w:t>
        </w:r>
        <w:r w:rsidR="003701E6">
          <w:rPr>
            <w:noProof/>
            <w:webHidden/>
          </w:rPr>
          <w:fldChar w:fldCharType="end"/>
        </w:r>
      </w:hyperlink>
    </w:p>
    <w:p w:rsidR="003701E6" w:rsidRDefault="00C8237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7788691" w:history="1">
        <w:r w:rsidR="003701E6" w:rsidRPr="00572792">
          <w:rPr>
            <w:rStyle w:val="Hyperlink"/>
            <w:noProof/>
          </w:rPr>
          <w:t>5.</w:t>
        </w:r>
        <w:r w:rsidR="003701E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01E6" w:rsidRPr="00572792">
          <w:rPr>
            <w:rStyle w:val="Hyperlink"/>
            <w:noProof/>
          </w:rPr>
          <w:t>WYMAGANIA GWARANCYJNE</w:t>
        </w:r>
        <w:r w:rsidR="003701E6">
          <w:rPr>
            <w:noProof/>
            <w:webHidden/>
          </w:rPr>
          <w:tab/>
        </w:r>
        <w:r w:rsidR="003701E6">
          <w:rPr>
            <w:noProof/>
            <w:webHidden/>
          </w:rPr>
          <w:fldChar w:fldCharType="begin"/>
        </w:r>
        <w:r w:rsidR="003701E6">
          <w:rPr>
            <w:noProof/>
            <w:webHidden/>
          </w:rPr>
          <w:instrText xml:space="preserve"> PAGEREF _Toc487788691 \h </w:instrText>
        </w:r>
        <w:r w:rsidR="003701E6">
          <w:rPr>
            <w:noProof/>
            <w:webHidden/>
          </w:rPr>
        </w:r>
        <w:r w:rsidR="003701E6">
          <w:rPr>
            <w:noProof/>
            <w:webHidden/>
          </w:rPr>
          <w:fldChar w:fldCharType="separate"/>
        </w:r>
        <w:r w:rsidR="003701E6">
          <w:rPr>
            <w:noProof/>
            <w:webHidden/>
          </w:rPr>
          <w:t>15</w:t>
        </w:r>
        <w:r w:rsidR="003701E6">
          <w:rPr>
            <w:noProof/>
            <w:webHidden/>
          </w:rPr>
          <w:fldChar w:fldCharType="end"/>
        </w:r>
      </w:hyperlink>
    </w:p>
    <w:p w:rsidR="003701E6" w:rsidRDefault="00C8237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7788692" w:history="1">
        <w:r w:rsidR="003701E6" w:rsidRPr="00572792">
          <w:rPr>
            <w:rStyle w:val="Hyperlink"/>
            <w:noProof/>
          </w:rPr>
          <w:t>6.</w:t>
        </w:r>
        <w:r w:rsidR="003701E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01E6" w:rsidRPr="00572792">
          <w:rPr>
            <w:rStyle w:val="Hyperlink"/>
            <w:noProof/>
          </w:rPr>
          <w:t>ADMINISTRACJA I DOKUMENTACJA</w:t>
        </w:r>
        <w:r w:rsidR="003701E6">
          <w:rPr>
            <w:noProof/>
            <w:webHidden/>
          </w:rPr>
          <w:tab/>
        </w:r>
        <w:r w:rsidR="003701E6">
          <w:rPr>
            <w:noProof/>
            <w:webHidden/>
          </w:rPr>
          <w:fldChar w:fldCharType="begin"/>
        </w:r>
        <w:r w:rsidR="003701E6">
          <w:rPr>
            <w:noProof/>
            <w:webHidden/>
          </w:rPr>
          <w:instrText xml:space="preserve"> PAGEREF _Toc487788692 \h </w:instrText>
        </w:r>
        <w:r w:rsidR="003701E6">
          <w:rPr>
            <w:noProof/>
            <w:webHidden/>
          </w:rPr>
        </w:r>
        <w:r w:rsidR="003701E6">
          <w:rPr>
            <w:noProof/>
            <w:webHidden/>
          </w:rPr>
          <w:fldChar w:fldCharType="separate"/>
        </w:r>
        <w:r w:rsidR="003701E6">
          <w:rPr>
            <w:noProof/>
            <w:webHidden/>
          </w:rPr>
          <w:t>16</w:t>
        </w:r>
        <w:r w:rsidR="003701E6">
          <w:rPr>
            <w:noProof/>
            <w:webHidden/>
          </w:rPr>
          <w:fldChar w:fldCharType="end"/>
        </w:r>
      </w:hyperlink>
    </w:p>
    <w:p w:rsidR="003701E6" w:rsidRDefault="00C8237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7788693" w:history="1">
        <w:r w:rsidR="003701E6" w:rsidRPr="00572792">
          <w:rPr>
            <w:rStyle w:val="Hyperlink"/>
            <w:noProof/>
          </w:rPr>
          <w:t>7.</w:t>
        </w:r>
        <w:r w:rsidR="003701E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01E6" w:rsidRPr="00572792">
          <w:rPr>
            <w:rStyle w:val="Hyperlink"/>
            <w:noProof/>
          </w:rPr>
          <w:t>ODBIÓR I POMIARY SIECI</w:t>
        </w:r>
        <w:r w:rsidR="003701E6">
          <w:rPr>
            <w:noProof/>
            <w:webHidden/>
          </w:rPr>
          <w:tab/>
        </w:r>
        <w:r w:rsidR="003701E6">
          <w:rPr>
            <w:noProof/>
            <w:webHidden/>
          </w:rPr>
          <w:fldChar w:fldCharType="begin"/>
        </w:r>
        <w:r w:rsidR="003701E6">
          <w:rPr>
            <w:noProof/>
            <w:webHidden/>
          </w:rPr>
          <w:instrText xml:space="preserve"> PAGEREF _Toc487788693 \h </w:instrText>
        </w:r>
        <w:r w:rsidR="003701E6">
          <w:rPr>
            <w:noProof/>
            <w:webHidden/>
          </w:rPr>
        </w:r>
        <w:r w:rsidR="003701E6">
          <w:rPr>
            <w:noProof/>
            <w:webHidden/>
          </w:rPr>
          <w:fldChar w:fldCharType="separate"/>
        </w:r>
        <w:r w:rsidR="003701E6">
          <w:rPr>
            <w:noProof/>
            <w:webHidden/>
          </w:rPr>
          <w:t>17</w:t>
        </w:r>
        <w:r w:rsidR="003701E6">
          <w:rPr>
            <w:noProof/>
            <w:webHidden/>
          </w:rPr>
          <w:fldChar w:fldCharType="end"/>
        </w:r>
      </w:hyperlink>
    </w:p>
    <w:p w:rsidR="003701E6" w:rsidRDefault="00C8237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7788694" w:history="1">
        <w:r w:rsidR="003701E6" w:rsidRPr="00572792">
          <w:rPr>
            <w:rStyle w:val="Hyperlink"/>
            <w:noProof/>
          </w:rPr>
          <w:t>8.</w:t>
        </w:r>
        <w:r w:rsidR="003701E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01E6" w:rsidRPr="00572792">
          <w:rPr>
            <w:rStyle w:val="Hyperlink"/>
            <w:noProof/>
          </w:rPr>
          <w:t>UWAGI KOŃCOWE.</w:t>
        </w:r>
        <w:r w:rsidR="003701E6">
          <w:rPr>
            <w:noProof/>
            <w:webHidden/>
          </w:rPr>
          <w:tab/>
        </w:r>
        <w:r w:rsidR="003701E6">
          <w:rPr>
            <w:noProof/>
            <w:webHidden/>
          </w:rPr>
          <w:fldChar w:fldCharType="begin"/>
        </w:r>
        <w:r w:rsidR="003701E6">
          <w:rPr>
            <w:noProof/>
            <w:webHidden/>
          </w:rPr>
          <w:instrText xml:space="preserve"> PAGEREF _Toc487788694 \h </w:instrText>
        </w:r>
        <w:r w:rsidR="003701E6">
          <w:rPr>
            <w:noProof/>
            <w:webHidden/>
          </w:rPr>
        </w:r>
        <w:r w:rsidR="003701E6">
          <w:rPr>
            <w:noProof/>
            <w:webHidden/>
          </w:rPr>
          <w:fldChar w:fldCharType="separate"/>
        </w:r>
        <w:r w:rsidR="003701E6">
          <w:rPr>
            <w:noProof/>
            <w:webHidden/>
          </w:rPr>
          <w:t>19</w:t>
        </w:r>
        <w:r w:rsidR="003701E6">
          <w:rPr>
            <w:noProof/>
            <w:webHidden/>
          </w:rPr>
          <w:fldChar w:fldCharType="end"/>
        </w:r>
      </w:hyperlink>
    </w:p>
    <w:p w:rsidR="003701E6" w:rsidRDefault="00C8237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7788695" w:history="1">
        <w:r w:rsidR="003701E6" w:rsidRPr="00572792">
          <w:rPr>
            <w:rStyle w:val="Hyperlink"/>
            <w:noProof/>
          </w:rPr>
          <w:t>9.</w:t>
        </w:r>
        <w:r w:rsidR="003701E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01E6" w:rsidRPr="00572792">
          <w:rPr>
            <w:rStyle w:val="Hyperlink"/>
            <w:noProof/>
          </w:rPr>
          <w:t>ALTERNATYWNE PROPOZYCJE.</w:t>
        </w:r>
        <w:r w:rsidR="003701E6">
          <w:rPr>
            <w:noProof/>
            <w:webHidden/>
          </w:rPr>
          <w:tab/>
        </w:r>
        <w:r w:rsidR="003701E6">
          <w:rPr>
            <w:noProof/>
            <w:webHidden/>
          </w:rPr>
          <w:fldChar w:fldCharType="begin"/>
        </w:r>
        <w:r w:rsidR="003701E6">
          <w:rPr>
            <w:noProof/>
            <w:webHidden/>
          </w:rPr>
          <w:instrText xml:space="preserve"> PAGEREF _Toc487788695 \h </w:instrText>
        </w:r>
        <w:r w:rsidR="003701E6">
          <w:rPr>
            <w:noProof/>
            <w:webHidden/>
          </w:rPr>
        </w:r>
        <w:r w:rsidR="003701E6">
          <w:rPr>
            <w:noProof/>
            <w:webHidden/>
          </w:rPr>
          <w:fldChar w:fldCharType="separate"/>
        </w:r>
        <w:r w:rsidR="003701E6">
          <w:rPr>
            <w:noProof/>
            <w:webHidden/>
          </w:rPr>
          <w:t>20</w:t>
        </w:r>
        <w:r w:rsidR="003701E6">
          <w:rPr>
            <w:noProof/>
            <w:webHidden/>
          </w:rPr>
          <w:fldChar w:fldCharType="end"/>
        </w:r>
      </w:hyperlink>
    </w:p>
    <w:p w:rsidR="003701E6" w:rsidRDefault="00C8237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7788696" w:history="1">
        <w:r w:rsidR="003701E6" w:rsidRPr="00572792">
          <w:rPr>
            <w:rStyle w:val="Hyperlink"/>
            <w:noProof/>
          </w:rPr>
          <w:t>10.</w:t>
        </w:r>
        <w:r w:rsidR="003701E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01E6" w:rsidRPr="00572792">
          <w:rPr>
            <w:rStyle w:val="Hyperlink"/>
            <w:noProof/>
          </w:rPr>
          <w:t>OBJAŚNIENIA</w:t>
        </w:r>
        <w:r w:rsidR="003701E6">
          <w:rPr>
            <w:noProof/>
            <w:webHidden/>
          </w:rPr>
          <w:tab/>
        </w:r>
        <w:r w:rsidR="003701E6">
          <w:rPr>
            <w:noProof/>
            <w:webHidden/>
          </w:rPr>
          <w:fldChar w:fldCharType="begin"/>
        </w:r>
        <w:r w:rsidR="003701E6">
          <w:rPr>
            <w:noProof/>
            <w:webHidden/>
          </w:rPr>
          <w:instrText xml:space="preserve"> PAGEREF _Toc487788696 \h </w:instrText>
        </w:r>
        <w:r w:rsidR="003701E6">
          <w:rPr>
            <w:noProof/>
            <w:webHidden/>
          </w:rPr>
        </w:r>
        <w:r w:rsidR="003701E6">
          <w:rPr>
            <w:noProof/>
            <w:webHidden/>
          </w:rPr>
          <w:fldChar w:fldCharType="separate"/>
        </w:r>
        <w:r w:rsidR="003701E6">
          <w:rPr>
            <w:noProof/>
            <w:webHidden/>
          </w:rPr>
          <w:t>23</w:t>
        </w:r>
        <w:r w:rsidR="003701E6">
          <w:rPr>
            <w:noProof/>
            <w:webHidden/>
          </w:rPr>
          <w:fldChar w:fldCharType="end"/>
        </w:r>
      </w:hyperlink>
    </w:p>
    <w:p w:rsidR="00F71587" w:rsidRDefault="00070376" w:rsidP="00D5669E">
      <w:r w:rsidRPr="00913DB0">
        <w:fldChar w:fldCharType="end"/>
      </w:r>
    </w:p>
    <w:p w:rsidR="00D5669E" w:rsidRDefault="00D5669E">
      <w:pPr>
        <w:rPr>
          <w:rFonts w:cs="Arial"/>
          <w:b/>
          <w:bCs/>
          <w:kern w:val="32"/>
          <w:szCs w:val="24"/>
        </w:rPr>
      </w:pPr>
      <w:bookmarkStart w:id="4" w:name="_Toc487788682"/>
      <w:r>
        <w:br w:type="page"/>
      </w:r>
    </w:p>
    <w:p w:rsidR="00793009" w:rsidRDefault="00793009" w:rsidP="00085180">
      <w:pPr>
        <w:pStyle w:val="Heading1"/>
      </w:pPr>
      <w:r w:rsidRPr="00422415">
        <w:lastRenderedPageBreak/>
        <w:t>ZAKRES</w:t>
      </w:r>
      <w:bookmarkEnd w:id="0"/>
      <w:bookmarkEnd w:id="1"/>
      <w:bookmarkEnd w:id="2"/>
      <w:bookmarkEnd w:id="3"/>
      <w:r w:rsidR="00317CDB" w:rsidRPr="00422415">
        <w:t xml:space="preserve"> PROJEKTU</w:t>
      </w:r>
      <w:bookmarkEnd w:id="4"/>
    </w:p>
    <w:p w:rsidR="00FD172D" w:rsidRPr="00FD172D" w:rsidRDefault="00FD172D" w:rsidP="00FD172D"/>
    <w:p w:rsidR="006B7709" w:rsidRDefault="00DB46D5" w:rsidP="009D479A">
      <w:pPr>
        <w:jc w:val="both"/>
      </w:pPr>
      <w:r w:rsidRPr="00422415">
        <w:t>Przedmiotem niniejszego opracowania jest projekt instalacji okablowania strukturalnego (</w:t>
      </w:r>
      <w:r w:rsidR="00EC4477">
        <w:t xml:space="preserve">w zakresie </w:t>
      </w:r>
      <w:r w:rsidRPr="00422415">
        <w:t>instalacj</w:t>
      </w:r>
      <w:r w:rsidR="00EC4477">
        <w:t>i</w:t>
      </w:r>
      <w:r w:rsidRPr="00422415">
        <w:t xml:space="preserve"> </w:t>
      </w:r>
      <w:r w:rsidRPr="003E586C">
        <w:t>komputerow</w:t>
      </w:r>
      <w:r w:rsidR="00EC4477" w:rsidRPr="003E586C">
        <w:t xml:space="preserve">ej, </w:t>
      </w:r>
      <w:r w:rsidR="00596A03" w:rsidRPr="003E586C">
        <w:t>telefoniczn</w:t>
      </w:r>
      <w:r w:rsidR="00EC4477" w:rsidRPr="003E586C">
        <w:t>ej</w:t>
      </w:r>
      <w:r w:rsidRPr="00422415">
        <w:t xml:space="preserve">) </w:t>
      </w:r>
      <w:r w:rsidR="00E93329">
        <w:t xml:space="preserve">w piwnicy, </w:t>
      </w:r>
      <w:r w:rsidR="005319A5">
        <w:t xml:space="preserve">na parterze, I </w:t>
      </w:r>
      <w:proofErr w:type="spellStart"/>
      <w:r w:rsidR="005319A5">
        <w:t>i</w:t>
      </w:r>
      <w:proofErr w:type="spellEnd"/>
      <w:r w:rsidR="005319A5">
        <w:t xml:space="preserve"> II piętrze </w:t>
      </w:r>
      <w:r w:rsidRPr="00422415">
        <w:t xml:space="preserve">w </w:t>
      </w:r>
      <w:r w:rsidR="00A679A8">
        <w:t>budynkach Urzędu Miasta</w:t>
      </w:r>
      <w:r w:rsidR="00075FCA">
        <w:t xml:space="preserve"> </w:t>
      </w:r>
      <w:r w:rsidR="00A679A8">
        <w:t xml:space="preserve">w Świnoujściu przy </w:t>
      </w:r>
      <w:r w:rsidR="00075FCA">
        <w:t>ul. Wojska Polskiego 1/5</w:t>
      </w:r>
      <w:r w:rsidR="00ED0A8E">
        <w:t xml:space="preserve"> </w:t>
      </w:r>
      <w:r w:rsidR="003E0A97">
        <w:t>oraz przy ul. Wojska Polskiego 1/2</w:t>
      </w:r>
      <w:r w:rsidR="00A644D0">
        <w:t>.</w:t>
      </w:r>
      <w:r w:rsidR="000A2397">
        <w:t xml:space="preserve"> </w:t>
      </w:r>
      <w:r w:rsidR="006B7709" w:rsidRPr="00422415">
        <w:t>Dokumentację opracowano z uwzględnieniem elastyczności systemu oraz wymagań nowoczesnych urządzeń transmisji danych.</w:t>
      </w:r>
    </w:p>
    <w:p w:rsidR="001A1902" w:rsidRDefault="001A1902" w:rsidP="009D479A">
      <w:pPr>
        <w:jc w:val="both"/>
      </w:pPr>
    </w:p>
    <w:p w:rsidR="001A1902" w:rsidRPr="00422415" w:rsidRDefault="001A1902" w:rsidP="009D479A">
      <w:pPr>
        <w:jc w:val="both"/>
      </w:pPr>
      <w:r>
        <w:t>Kod CPV: 45314300-4 Instalowanie infrastruktury okablowania</w:t>
      </w:r>
    </w:p>
    <w:p w:rsidR="00EC5990" w:rsidRPr="005319A5" w:rsidRDefault="00EC5990" w:rsidP="005319A5">
      <w:pPr>
        <w:pStyle w:val="Caption"/>
      </w:pPr>
      <w:bookmarkStart w:id="5" w:name="_Toc169093606"/>
      <w:bookmarkStart w:id="6" w:name="_Toc169322946"/>
    </w:p>
    <w:p w:rsidR="00174F2C" w:rsidRDefault="002E4940" w:rsidP="00085180">
      <w:pPr>
        <w:pStyle w:val="Heading1"/>
      </w:pPr>
      <w:bookmarkStart w:id="7" w:name="_Toc487788683"/>
      <w:bookmarkEnd w:id="5"/>
      <w:bookmarkEnd w:id="6"/>
      <w:r>
        <w:t>NORMY</w:t>
      </w:r>
      <w:bookmarkEnd w:id="7"/>
    </w:p>
    <w:p w:rsidR="006934E1" w:rsidRPr="002C108F" w:rsidRDefault="006934E1" w:rsidP="006934E1">
      <w:pPr>
        <w:pStyle w:val="LANSTERStandard"/>
        <w:spacing w:line="240" w:lineRule="auto"/>
        <w:ind w:firstLine="0"/>
      </w:pPr>
      <w:r>
        <w:t>Zakres niniejszego projektu oparty jest na specyfikacjach i wymaganiach zawartych w normach, obowiązujących w chwili tworzenia niniejszej dokumentacji, regulujących zasady projektowania i doboru urządzeń okablowania strukturalnego oraz jego pracy w określonych warunkach środowiska.</w:t>
      </w:r>
    </w:p>
    <w:p w:rsidR="006934E1" w:rsidRPr="003F52D6" w:rsidRDefault="006934E1" w:rsidP="006934E1">
      <w:pPr>
        <w:jc w:val="both"/>
      </w:pPr>
      <w:r w:rsidRPr="00826BA5">
        <w:t>Podstawą do opracowania zagadnień związanych z okablowaniem strukturalnym są</w:t>
      </w:r>
      <w:r>
        <w:t xml:space="preserve"> obowiązujące </w:t>
      </w:r>
      <w:r w:rsidRPr="00826BA5">
        <w:t>n</w:t>
      </w:r>
      <w:r>
        <w:t xml:space="preserve">ormy </w:t>
      </w:r>
      <w:r w:rsidRPr="003F52D6">
        <w:t xml:space="preserve">europejskie </w:t>
      </w:r>
      <w:r>
        <w:t xml:space="preserve">i międzynarodowe, </w:t>
      </w:r>
      <w:r w:rsidRPr="003F52D6">
        <w:t>dotyczące wymagań ogólnych oraz specyficznych dla środowiska biurowego:</w:t>
      </w:r>
    </w:p>
    <w:p w:rsidR="006934E1" w:rsidRPr="00831E09" w:rsidRDefault="006934E1" w:rsidP="000B426D">
      <w:pPr>
        <w:numPr>
          <w:ilvl w:val="0"/>
          <w:numId w:val="5"/>
        </w:numPr>
        <w:spacing w:before="120"/>
        <w:jc w:val="both"/>
        <w:rPr>
          <w:lang w:val="en-US"/>
        </w:rPr>
      </w:pPr>
      <w:r w:rsidRPr="00831E09">
        <w:rPr>
          <w:lang w:val="en-US"/>
        </w:rPr>
        <w:t>ISO/IEC11801:20</w:t>
      </w:r>
      <w:r w:rsidR="00FB58C8">
        <w:rPr>
          <w:lang w:val="en-US"/>
        </w:rPr>
        <w:t>11</w:t>
      </w:r>
      <w:r w:rsidRPr="00831E09">
        <w:rPr>
          <w:lang w:val="en-US"/>
        </w:rPr>
        <w:t xml:space="preserve"> </w:t>
      </w:r>
      <w:r w:rsidR="00FC5CAD">
        <w:rPr>
          <w:lang w:val="en-US"/>
        </w:rPr>
        <w:t>–</w:t>
      </w:r>
      <w:r w:rsidRPr="00831E09">
        <w:rPr>
          <w:lang w:val="en-US"/>
        </w:rPr>
        <w:t xml:space="preserve"> </w:t>
      </w:r>
      <w:r>
        <w:rPr>
          <w:lang w:val="en-US"/>
        </w:rPr>
        <w:t xml:space="preserve">Information technology </w:t>
      </w:r>
      <w:r w:rsidR="00FC5CAD">
        <w:rPr>
          <w:lang w:val="en-US"/>
        </w:rPr>
        <w:t>–</w:t>
      </w:r>
      <w:r w:rsidRPr="00831E09">
        <w:rPr>
          <w:lang w:val="en-US"/>
        </w:rPr>
        <w:t xml:space="preserve"> Generic cabling for customer premise</w:t>
      </w:r>
      <w:r w:rsidR="00FC5CAD">
        <w:rPr>
          <w:lang w:val="en-US"/>
        </w:rPr>
        <w:t>s</w:t>
      </w:r>
    </w:p>
    <w:p w:rsidR="006934E1" w:rsidRPr="003F52D6" w:rsidRDefault="006934E1" w:rsidP="000B426D">
      <w:pPr>
        <w:numPr>
          <w:ilvl w:val="0"/>
          <w:numId w:val="5"/>
        </w:numPr>
        <w:spacing w:before="120"/>
        <w:jc w:val="both"/>
      </w:pPr>
      <w:r w:rsidRPr="003F52D6">
        <w:t>PN-EN 50173-1:2011 Technika Informatyczna – Systemy okablowania strukturalnego – Część 1: Wymagania ogólne</w:t>
      </w:r>
    </w:p>
    <w:p w:rsidR="006934E1" w:rsidRDefault="006934E1" w:rsidP="000B426D">
      <w:pPr>
        <w:numPr>
          <w:ilvl w:val="0"/>
          <w:numId w:val="5"/>
        </w:numPr>
        <w:spacing w:before="120"/>
        <w:jc w:val="both"/>
      </w:pPr>
      <w:r w:rsidRPr="003F52D6">
        <w:t>PN-EN 50173-2:2008/A1:2011 Technika Informatyczna – Systemy okablowania struktural</w:t>
      </w:r>
      <w:r w:rsidR="00192583">
        <w:t>nego – Część 2: Budynki biurowe</w:t>
      </w:r>
    </w:p>
    <w:p w:rsidR="006934E1" w:rsidRPr="003F52D6" w:rsidRDefault="006934E1" w:rsidP="006934E1">
      <w:pPr>
        <w:spacing w:before="120"/>
        <w:ind w:left="720"/>
        <w:jc w:val="both"/>
      </w:pPr>
    </w:p>
    <w:p w:rsidR="006934E1" w:rsidRPr="00826BA5" w:rsidRDefault="006934E1" w:rsidP="006934E1">
      <w:r w:rsidRPr="00826BA5">
        <w:t>Dodatkowe normy europejskie związane z planowaniem</w:t>
      </w:r>
      <w:r>
        <w:t xml:space="preserve"> (projektowaniem) okablowania,</w:t>
      </w:r>
      <w:r w:rsidRPr="00826BA5">
        <w:t xml:space="preserve"> powołane w projekcie:</w:t>
      </w:r>
    </w:p>
    <w:p w:rsidR="006934E1" w:rsidRPr="00826BA5" w:rsidRDefault="006934E1" w:rsidP="000B426D">
      <w:pPr>
        <w:numPr>
          <w:ilvl w:val="0"/>
          <w:numId w:val="6"/>
        </w:numPr>
        <w:spacing w:before="120"/>
        <w:jc w:val="both"/>
      </w:pPr>
      <w:r>
        <w:t>PN-</w:t>
      </w:r>
      <w:r w:rsidRPr="00826BA5">
        <w:t>EN 50174-1:20</w:t>
      </w:r>
      <w:r>
        <w:t>10/A1:2011</w:t>
      </w:r>
      <w:r w:rsidRPr="00826BA5">
        <w:t xml:space="preserve"> Technika informatyczna. Instalacja okablowania – Część 1</w:t>
      </w:r>
      <w:r w:rsidR="00190E3F">
        <w:t xml:space="preserve"> </w:t>
      </w:r>
      <w:r w:rsidR="000A5388">
        <w:t>–</w:t>
      </w:r>
      <w:r w:rsidRPr="00826BA5">
        <w:t xml:space="preserve"> Spe</w:t>
      </w:r>
      <w:r w:rsidR="00192583">
        <w:t>cyfikacja i zapewnienie jakości</w:t>
      </w:r>
      <w:r w:rsidR="00D94DC4">
        <w:t>,</w:t>
      </w:r>
    </w:p>
    <w:p w:rsidR="006934E1" w:rsidRDefault="006934E1" w:rsidP="000B426D">
      <w:pPr>
        <w:numPr>
          <w:ilvl w:val="0"/>
          <w:numId w:val="6"/>
        </w:numPr>
        <w:spacing w:before="120"/>
        <w:jc w:val="both"/>
      </w:pPr>
      <w:r>
        <w:t>PN-</w:t>
      </w:r>
      <w:r w:rsidRPr="00826BA5">
        <w:t>EN 50174-2:20</w:t>
      </w:r>
      <w:r>
        <w:t>10/A1:2011</w:t>
      </w:r>
      <w:r w:rsidRPr="00826BA5">
        <w:t xml:space="preserve"> Technika informatyczna. Instalacja okablowania – Część 2 </w:t>
      </w:r>
      <w:r w:rsidR="000A5388">
        <w:t>–</w:t>
      </w:r>
      <w:r w:rsidRPr="00826BA5">
        <w:t xml:space="preserve"> Planowanie</w:t>
      </w:r>
      <w:r w:rsidR="000A5388">
        <w:t xml:space="preserve"> </w:t>
      </w:r>
      <w:r w:rsidRPr="00826BA5">
        <w:t xml:space="preserve">i wykonawstwo </w:t>
      </w:r>
      <w:r w:rsidR="00192583">
        <w:t>instalacji wewnątrz budynków</w:t>
      </w:r>
      <w:r w:rsidR="00D94DC4">
        <w:t>.</w:t>
      </w:r>
    </w:p>
    <w:p w:rsidR="006934E1" w:rsidRPr="00826BA5" w:rsidRDefault="006934E1" w:rsidP="006934E1">
      <w:pPr>
        <w:spacing w:before="120"/>
        <w:ind w:left="360"/>
        <w:jc w:val="both"/>
      </w:pPr>
    </w:p>
    <w:p w:rsidR="006934E1" w:rsidRPr="00826BA5" w:rsidRDefault="006934E1" w:rsidP="006934E1">
      <w:r w:rsidRPr="00826BA5">
        <w:t>Pozostałe normy powołane w projekcie:</w:t>
      </w:r>
    </w:p>
    <w:p w:rsidR="006934E1" w:rsidRDefault="006934E1" w:rsidP="000B426D">
      <w:pPr>
        <w:numPr>
          <w:ilvl w:val="0"/>
          <w:numId w:val="6"/>
        </w:numPr>
        <w:spacing w:before="120"/>
        <w:jc w:val="both"/>
      </w:pPr>
      <w:r w:rsidRPr="00826BA5">
        <w:t>PN-EN 50346:2004/A</w:t>
      </w:r>
      <w:r>
        <w:t>2</w:t>
      </w:r>
      <w:r w:rsidRPr="00826BA5">
        <w:t>:20</w:t>
      </w:r>
      <w:r>
        <w:t>10</w:t>
      </w:r>
      <w:r w:rsidRPr="00826BA5">
        <w:t xml:space="preserve"> Technika informatyczna. Instalacja okablowania </w:t>
      </w:r>
      <w:r w:rsidR="00DD2FF1">
        <w:t>–</w:t>
      </w:r>
      <w:r w:rsidRPr="00826BA5">
        <w:t xml:space="preserve"> Bada</w:t>
      </w:r>
      <w:r w:rsidR="00192583">
        <w:t>nie zainstalowanego okablowania</w:t>
      </w:r>
    </w:p>
    <w:p w:rsidR="00EB57B2" w:rsidRDefault="00EB57B2" w:rsidP="00EB57B2">
      <w:pPr>
        <w:numPr>
          <w:ilvl w:val="0"/>
          <w:numId w:val="6"/>
        </w:numPr>
        <w:spacing w:before="120"/>
        <w:jc w:val="both"/>
      </w:pPr>
      <w:r w:rsidRPr="00A93AB9">
        <w:t xml:space="preserve">PN-ISO/IEC 14763-3:2009/A1:2010 Technika informatyczna </w:t>
      </w:r>
      <w:r w:rsidR="00DD2FF1">
        <w:t>–</w:t>
      </w:r>
      <w:r w:rsidRPr="00A93AB9">
        <w:t xml:space="preserve"> Implementacja i obsługa okablowania w zabudowaniach użytkowych </w:t>
      </w:r>
      <w:r w:rsidR="00DD2FF1">
        <w:t>–</w:t>
      </w:r>
      <w:r w:rsidRPr="00A93AB9">
        <w:t xml:space="preserve"> Część 3: Testowanie okablowania światłowodowego</w:t>
      </w:r>
      <w:r>
        <w:t>;</w:t>
      </w:r>
    </w:p>
    <w:p w:rsidR="006934E1" w:rsidRDefault="00FE6022" w:rsidP="000B426D">
      <w:pPr>
        <w:numPr>
          <w:ilvl w:val="0"/>
          <w:numId w:val="6"/>
        </w:numPr>
        <w:spacing w:before="120"/>
        <w:jc w:val="both"/>
      </w:pPr>
      <w:r w:rsidRPr="00FE6022">
        <w:t>IEC 61156-7</w:t>
      </w:r>
      <w:r w:rsidR="006934E1" w:rsidRPr="00FE6022">
        <w:t xml:space="preserve"> Norma komponentowa dotycząca wydajności kabli symetrycznych</w:t>
      </w:r>
      <w:r>
        <w:t xml:space="preserve"> </w:t>
      </w:r>
      <w:r w:rsidRPr="00FE6022">
        <w:t>kat.7</w:t>
      </w:r>
      <w:r w:rsidRPr="00FE6022">
        <w:rPr>
          <w:vertAlign w:val="subscript"/>
        </w:rPr>
        <w:t>A</w:t>
      </w:r>
      <w:r w:rsidR="00E43D7B">
        <w:t xml:space="preserve"> </w:t>
      </w:r>
    </w:p>
    <w:p w:rsidR="006934E1" w:rsidRDefault="006934E1" w:rsidP="000B426D">
      <w:pPr>
        <w:numPr>
          <w:ilvl w:val="0"/>
          <w:numId w:val="6"/>
        </w:numPr>
        <w:spacing w:before="120"/>
        <w:jc w:val="both"/>
      </w:pPr>
      <w:r w:rsidRPr="00190CC8">
        <w:t>IEC 60332-1-2, IEC 60332-3-24, IEC 60332-3-22</w:t>
      </w:r>
      <w:r>
        <w:t>, IEC 60754-1, IEC 60754-2, IEC 61034-2</w:t>
      </w:r>
      <w:r w:rsidR="00FE6022">
        <w:t xml:space="preserve">, </w:t>
      </w:r>
      <w:r w:rsidR="00FE6022" w:rsidRPr="00FE6022">
        <w:t xml:space="preserve">EN 50266-2-2 </w:t>
      </w:r>
      <w:r w:rsidR="00DD2FF1">
        <w:t>–</w:t>
      </w:r>
      <w:r w:rsidRPr="00190CC8">
        <w:t xml:space="preserve"> Normy międzynarodowe związane z palnością powłoki</w:t>
      </w:r>
      <w:r w:rsidR="00192583">
        <w:t xml:space="preserve"> kabla</w:t>
      </w:r>
    </w:p>
    <w:p w:rsidR="00B43451" w:rsidRDefault="00B43451" w:rsidP="00B43451">
      <w:pPr>
        <w:spacing w:before="120"/>
        <w:jc w:val="both"/>
      </w:pPr>
    </w:p>
    <w:p w:rsidR="006934E1" w:rsidRDefault="006934E1" w:rsidP="006934E1">
      <w:r w:rsidRPr="002C108F">
        <w:rPr>
          <w:b/>
        </w:rPr>
        <w:t>Uwaga</w:t>
      </w:r>
      <w:r>
        <w:rPr>
          <w:b/>
        </w:rPr>
        <w:t>:</w:t>
      </w:r>
    </w:p>
    <w:p w:rsidR="006934E1" w:rsidRDefault="006934E1" w:rsidP="006934E1">
      <w:pPr>
        <w:jc w:val="both"/>
      </w:pPr>
      <w:r w:rsidRPr="00831E09">
        <w:t>W przypadku powołań normatywnych niedatowanych obowiązuje zawsze najnowsze wydanie cytowanej normy.</w:t>
      </w:r>
    </w:p>
    <w:p w:rsidR="006934E1" w:rsidRDefault="006934E1" w:rsidP="006934E1">
      <w:pPr>
        <w:jc w:val="both"/>
      </w:pPr>
      <w:r>
        <w:t xml:space="preserve">Wykonawca ma obowiązek wykonać instalację okablowania zgodnie z wymaganiami norm obowiązujących w czasie realizacji zadania, przy uwzględnieniu </w:t>
      </w:r>
      <w:r w:rsidR="00A67A6A">
        <w:t xml:space="preserve">wszystkich </w:t>
      </w:r>
      <w:r>
        <w:t>wymagań opisan</w:t>
      </w:r>
      <w:r w:rsidR="00D94DC4">
        <w:t>ych w dokumentacji projektowej.</w:t>
      </w:r>
    </w:p>
    <w:p w:rsidR="006934E1" w:rsidRDefault="006934E1" w:rsidP="006934E1">
      <w:pPr>
        <w:jc w:val="both"/>
      </w:pPr>
      <w:r w:rsidRPr="00826BA5">
        <w:lastRenderedPageBreak/>
        <w:t xml:space="preserve">System okablowania oraz wydajność komponentów </w:t>
      </w:r>
      <w:r w:rsidR="0032153D">
        <w:t xml:space="preserve">na etapie oddania instalacji do użytku </w:t>
      </w:r>
      <w:r w:rsidR="006635A3">
        <w:t xml:space="preserve">musi </w:t>
      </w:r>
      <w:r w:rsidRPr="00826BA5">
        <w:t>pozostać w zgodzie z wym</w:t>
      </w:r>
      <w:r>
        <w:t xml:space="preserve">aganiami norm </w:t>
      </w:r>
      <w:r w:rsidR="0032153D">
        <w:t>PN-EN50173-1:</w:t>
      </w:r>
      <w:r w:rsidRPr="003F52D6">
        <w:t>2011 i</w:t>
      </w:r>
      <w:r w:rsidR="00FB58C8">
        <w:t xml:space="preserve"> </w:t>
      </w:r>
      <w:r w:rsidRPr="007303FD">
        <w:t>ISO/IEC11801:20</w:t>
      </w:r>
      <w:r w:rsidR="00FB58C8">
        <w:t>11</w:t>
      </w:r>
      <w:r w:rsidRPr="00826BA5">
        <w:t>.</w:t>
      </w:r>
    </w:p>
    <w:p w:rsidR="005320F9" w:rsidRPr="00826BA5" w:rsidRDefault="005320F9" w:rsidP="006934E1">
      <w:pPr>
        <w:jc w:val="both"/>
      </w:pPr>
      <w:r>
        <w:t>Wykorzystane w opracowaniu projektu nazwy własne zostały użyte w celach informacyjnych do określenia klasy sprzętu.</w:t>
      </w:r>
    </w:p>
    <w:p w:rsidR="00CF78DD" w:rsidRDefault="00CF78DD" w:rsidP="00CF78DD">
      <w:pPr>
        <w:spacing w:after="120" w:line="360" w:lineRule="auto"/>
        <w:rPr>
          <w:iCs/>
          <w:snapToGrid w:val="0"/>
          <w:szCs w:val="24"/>
        </w:rPr>
      </w:pPr>
    </w:p>
    <w:p w:rsidR="00174F2C" w:rsidRPr="00CF3100" w:rsidRDefault="005319A5" w:rsidP="00085180">
      <w:pPr>
        <w:pStyle w:val="Heading1"/>
        <w:numPr>
          <w:ilvl w:val="0"/>
          <w:numId w:val="0"/>
        </w:numPr>
        <w:ind w:left="720" w:hanging="360"/>
      </w:pPr>
      <w:bookmarkStart w:id="8" w:name="_Toc169093607"/>
      <w:bookmarkStart w:id="9" w:name="_Toc169322947"/>
      <w:bookmarkStart w:id="10" w:name="_Toc487788684"/>
      <w:r>
        <w:t>3a.</w:t>
      </w:r>
      <w:r>
        <w:tab/>
      </w:r>
      <w:r w:rsidR="00174F2C" w:rsidRPr="00CF3100">
        <w:t>ROZWIĄZANIA SZCZEGÓŁOWE</w:t>
      </w:r>
      <w:bookmarkEnd w:id="8"/>
      <w:bookmarkEnd w:id="9"/>
      <w:r w:rsidR="003E0A97">
        <w:t xml:space="preserve"> dla budynku </w:t>
      </w:r>
      <w:r w:rsidR="001F5BD4">
        <w:t>Wojska Polskiego 1/5</w:t>
      </w:r>
      <w:bookmarkEnd w:id="10"/>
    </w:p>
    <w:p w:rsidR="00A16C9C" w:rsidRPr="00A16C9C" w:rsidRDefault="00A17DB9" w:rsidP="00A16C9C">
      <w:pPr>
        <w:pStyle w:val="Tekstpodstawowywcity2Wyjustowany"/>
        <w:numPr>
          <w:ilvl w:val="0"/>
          <w:numId w:val="3"/>
        </w:numPr>
        <w:tabs>
          <w:tab w:val="clear" w:pos="1428"/>
          <w:tab w:val="num" w:pos="720"/>
        </w:tabs>
        <w:ind w:left="709" w:hanging="709"/>
        <w:rPr>
          <w:b/>
        </w:rPr>
      </w:pPr>
      <w:r>
        <w:rPr>
          <w:b/>
        </w:rPr>
        <w:t>N</w:t>
      </w:r>
      <w:r w:rsidR="00A16C9C">
        <w:rPr>
          <w:b/>
        </w:rPr>
        <w:t xml:space="preserve">ależy wykonać nowe okablowanie strukturalne </w:t>
      </w:r>
      <w:r w:rsidR="00583AD9">
        <w:rPr>
          <w:b/>
        </w:rPr>
        <w:t xml:space="preserve">na </w:t>
      </w:r>
      <w:r w:rsidR="00A16C9C">
        <w:rPr>
          <w:b/>
        </w:rPr>
        <w:t>poziom</w:t>
      </w:r>
      <w:r w:rsidR="001316E8">
        <w:rPr>
          <w:b/>
        </w:rPr>
        <w:t xml:space="preserve">ach </w:t>
      </w:r>
      <w:r w:rsidR="00583AD9">
        <w:rPr>
          <w:b/>
        </w:rPr>
        <w:t xml:space="preserve">piwnicy, </w:t>
      </w:r>
      <w:r w:rsidR="001316E8">
        <w:rPr>
          <w:b/>
        </w:rPr>
        <w:t>parteru, 1 piętra i 2 piętra</w:t>
      </w:r>
      <w:r w:rsidR="00A16C9C">
        <w:rPr>
          <w:b/>
        </w:rPr>
        <w:t xml:space="preserve"> (</w:t>
      </w:r>
      <w:r w:rsidR="00D26F61">
        <w:rPr>
          <w:b/>
        </w:rPr>
        <w:t>sumarycznie</w:t>
      </w:r>
      <w:r w:rsidR="001316E8">
        <w:rPr>
          <w:b/>
        </w:rPr>
        <w:t xml:space="preserve"> </w:t>
      </w:r>
      <w:r w:rsidR="000A5388">
        <w:rPr>
          <w:b/>
        </w:rPr>
        <w:t>2</w:t>
      </w:r>
      <w:r w:rsidR="00E93329">
        <w:rPr>
          <w:b/>
        </w:rPr>
        <w:t>4</w:t>
      </w:r>
      <w:r w:rsidR="000A5388">
        <w:rPr>
          <w:b/>
        </w:rPr>
        <w:t>4</w:t>
      </w:r>
      <w:r w:rsidR="00A16C9C">
        <w:rPr>
          <w:b/>
        </w:rPr>
        <w:t xml:space="preserve"> </w:t>
      </w:r>
      <w:r w:rsidR="001316E8">
        <w:rPr>
          <w:b/>
        </w:rPr>
        <w:t>linie okablowania strukturalnego</w:t>
      </w:r>
      <w:r>
        <w:rPr>
          <w:b/>
        </w:rPr>
        <w:t>)</w:t>
      </w:r>
      <w:r w:rsidR="001A5B69">
        <w:rPr>
          <w:b/>
        </w:rPr>
        <w:t>, doposażyć istniejące szafy GPD, PPD3A i PPD3B oraz zbudować nowy punk</w:t>
      </w:r>
      <w:r w:rsidR="003E1E1E">
        <w:rPr>
          <w:b/>
        </w:rPr>
        <w:t>t</w:t>
      </w:r>
      <w:r w:rsidR="001A5B69">
        <w:rPr>
          <w:b/>
        </w:rPr>
        <w:t xml:space="preserve"> </w:t>
      </w:r>
      <w:r w:rsidR="00583AD9">
        <w:rPr>
          <w:b/>
        </w:rPr>
        <w:t>dystrybucyjny PPD na poziomie piwnicy</w:t>
      </w:r>
      <w:r w:rsidR="001A5B69">
        <w:rPr>
          <w:b/>
        </w:rPr>
        <w:t xml:space="preserve"> w pomieszczeniu P04</w:t>
      </w:r>
      <w:r w:rsidR="00E93233">
        <w:rPr>
          <w:b/>
        </w:rPr>
        <w:t xml:space="preserve"> (szafa 24U)</w:t>
      </w:r>
      <w:r w:rsidR="001A5B69">
        <w:rPr>
          <w:b/>
        </w:rPr>
        <w:t>.</w:t>
      </w:r>
      <w:r>
        <w:rPr>
          <w:b/>
        </w:rPr>
        <w:t xml:space="preserve"> </w:t>
      </w:r>
      <w:r w:rsidR="001A5B69">
        <w:rPr>
          <w:b/>
        </w:rPr>
        <w:t>N</w:t>
      </w:r>
      <w:r w:rsidRPr="0076418E">
        <w:rPr>
          <w:b/>
        </w:rPr>
        <w:t xml:space="preserve">owe okablowanie ma być prowadzone w </w:t>
      </w:r>
      <w:r>
        <w:rPr>
          <w:b/>
        </w:rPr>
        <w:t xml:space="preserve">nowych </w:t>
      </w:r>
      <w:r w:rsidRPr="0076418E">
        <w:rPr>
          <w:b/>
        </w:rPr>
        <w:t>korytach kablowych</w:t>
      </w:r>
      <w:r>
        <w:rPr>
          <w:b/>
        </w:rPr>
        <w:t xml:space="preserve"> natynkowo w pokojach, główne trasy </w:t>
      </w:r>
      <w:r w:rsidR="0079561A">
        <w:rPr>
          <w:b/>
        </w:rPr>
        <w:t>kablowe w korytach metalowych w zabudowie</w:t>
      </w:r>
      <w:r>
        <w:rPr>
          <w:b/>
        </w:rPr>
        <w:t xml:space="preserve"> zgodnie z rysunkami;</w:t>
      </w:r>
    </w:p>
    <w:p w:rsidR="0076418E" w:rsidRDefault="0076418E" w:rsidP="00E272CD">
      <w:pPr>
        <w:pStyle w:val="Tekstpodstawowywcity2Wyjustowany"/>
        <w:numPr>
          <w:ilvl w:val="0"/>
          <w:numId w:val="3"/>
        </w:numPr>
        <w:tabs>
          <w:tab w:val="clear" w:pos="1428"/>
          <w:tab w:val="num" w:pos="720"/>
        </w:tabs>
        <w:ind w:left="709" w:hanging="709"/>
        <w:rPr>
          <w:b/>
        </w:rPr>
      </w:pPr>
      <w:r w:rsidRPr="0076418E">
        <w:rPr>
          <w:b/>
        </w:rPr>
        <w:t xml:space="preserve">Należy zdemontować </w:t>
      </w:r>
      <w:r w:rsidR="00A03CDB">
        <w:rPr>
          <w:b/>
        </w:rPr>
        <w:t xml:space="preserve">przeznaczone do zastąpienia </w:t>
      </w:r>
      <w:r w:rsidRPr="0076418E">
        <w:rPr>
          <w:b/>
        </w:rPr>
        <w:t xml:space="preserve">obecnie istniejące </w:t>
      </w:r>
      <w:r w:rsidR="001316E8">
        <w:rPr>
          <w:b/>
        </w:rPr>
        <w:t xml:space="preserve">na tych piętrach </w:t>
      </w:r>
      <w:r w:rsidRPr="0076418E">
        <w:rPr>
          <w:b/>
        </w:rPr>
        <w:t>okablowanie strukturalne LAN</w:t>
      </w:r>
      <w:r w:rsidR="006E72BC">
        <w:rPr>
          <w:b/>
        </w:rPr>
        <w:t xml:space="preserve"> wraz ze starymi korytami PCV</w:t>
      </w:r>
      <w:r w:rsidR="00583AD9">
        <w:rPr>
          <w:b/>
        </w:rPr>
        <w:t xml:space="preserve">, szafę dystrybucyjną znajdującą się na 1 piętrze (urządzenia aktywne z </w:t>
      </w:r>
      <w:r w:rsidR="00A03CDB">
        <w:rPr>
          <w:b/>
        </w:rPr>
        <w:t xml:space="preserve">likwidowanej </w:t>
      </w:r>
      <w:r w:rsidR="00583AD9">
        <w:rPr>
          <w:b/>
        </w:rPr>
        <w:t>szafy należy przenieść do nowego punktu PPD WKM)</w:t>
      </w:r>
      <w:r w:rsidR="006E72BC">
        <w:rPr>
          <w:b/>
        </w:rPr>
        <w:t>;</w:t>
      </w:r>
    </w:p>
    <w:p w:rsidR="00A17DB9" w:rsidRDefault="00A17DB9" w:rsidP="00E272CD">
      <w:pPr>
        <w:pStyle w:val="Tekstpodstawowywcity2Wyjustowany"/>
        <w:numPr>
          <w:ilvl w:val="0"/>
          <w:numId w:val="3"/>
        </w:numPr>
        <w:tabs>
          <w:tab w:val="clear" w:pos="1428"/>
          <w:tab w:val="num" w:pos="720"/>
        </w:tabs>
        <w:ind w:left="709" w:hanging="709"/>
        <w:rPr>
          <w:b/>
        </w:rPr>
      </w:pPr>
      <w:r>
        <w:rPr>
          <w:b/>
        </w:rPr>
        <w:t xml:space="preserve">Po zakończeniu demontażu starych koryt PCV w pokojach należy wykonać </w:t>
      </w:r>
      <w:bookmarkStart w:id="11" w:name="_Hlk487788470"/>
      <w:r>
        <w:rPr>
          <w:b/>
        </w:rPr>
        <w:t>szpachlowanie, uzupełnianie ubytków, malowanie ścian w miejscu demontażu starych tras kablowych</w:t>
      </w:r>
      <w:bookmarkEnd w:id="11"/>
      <w:r w:rsidR="006E72BC">
        <w:rPr>
          <w:b/>
        </w:rPr>
        <w:t>;</w:t>
      </w:r>
    </w:p>
    <w:p w:rsidR="00E93233" w:rsidRDefault="00E93233" w:rsidP="00E272CD">
      <w:pPr>
        <w:pStyle w:val="Tekstpodstawowywcity2Wyjustowany"/>
        <w:numPr>
          <w:ilvl w:val="0"/>
          <w:numId w:val="3"/>
        </w:numPr>
        <w:tabs>
          <w:tab w:val="clear" w:pos="1428"/>
          <w:tab w:val="num" w:pos="720"/>
        </w:tabs>
        <w:ind w:left="709" w:hanging="709"/>
        <w:rPr>
          <w:b/>
        </w:rPr>
      </w:pPr>
      <w:r>
        <w:rPr>
          <w:b/>
        </w:rPr>
        <w:t>Należy dokonać inwentaryzacj</w:t>
      </w:r>
      <w:r w:rsidR="00583AD9">
        <w:rPr>
          <w:b/>
        </w:rPr>
        <w:t>i</w:t>
      </w:r>
      <w:r>
        <w:rPr>
          <w:b/>
        </w:rPr>
        <w:t xml:space="preserve"> sieci komputerowej </w:t>
      </w:r>
      <w:r w:rsidR="006E72BC">
        <w:rPr>
          <w:b/>
        </w:rPr>
        <w:t xml:space="preserve">wraz z oznaczeniem gniazd </w:t>
      </w:r>
      <w:r>
        <w:rPr>
          <w:b/>
        </w:rPr>
        <w:t>w pokojach Biura Obsługi Klienta na parterze wraz z pomiarami dynamicznymi oraz przekazać jako załącznik do dokumentacji powykonawczej</w:t>
      </w:r>
      <w:r w:rsidR="00FC61B3">
        <w:rPr>
          <w:b/>
        </w:rPr>
        <w:t>;</w:t>
      </w:r>
    </w:p>
    <w:p w:rsidR="000A5388" w:rsidRPr="000A5388" w:rsidRDefault="000A5388" w:rsidP="000A5388">
      <w:pPr>
        <w:pStyle w:val="Tekstpodstawowywcity2Wyjustowany"/>
        <w:numPr>
          <w:ilvl w:val="0"/>
          <w:numId w:val="3"/>
        </w:numPr>
        <w:tabs>
          <w:tab w:val="clear" w:pos="1428"/>
          <w:tab w:val="num" w:pos="720"/>
        </w:tabs>
        <w:ind w:left="709" w:hanging="709"/>
        <w:rPr>
          <w:b/>
        </w:rPr>
      </w:pPr>
      <w:r w:rsidRPr="000A5388">
        <w:rPr>
          <w:b/>
        </w:rPr>
        <w:t>Należy doposażyć szafę PPD3A w urządzenia aktywne wraz z osprzętem tzn.:</w:t>
      </w:r>
    </w:p>
    <w:p w:rsidR="000A5388" w:rsidRPr="000A5388" w:rsidRDefault="000A5388" w:rsidP="000A5388">
      <w:pPr>
        <w:pStyle w:val="Tekstpodstawowywcity2Wyjustowany"/>
        <w:tabs>
          <w:tab w:val="clear" w:pos="720"/>
        </w:tabs>
        <w:ind w:firstLine="0"/>
        <w:rPr>
          <w:b/>
        </w:rPr>
      </w:pPr>
      <w:r w:rsidRPr="000A5388">
        <w:rPr>
          <w:b/>
        </w:rPr>
        <w:t>Switch Extreme Ne</w:t>
      </w:r>
      <w:r w:rsidR="002F34EE">
        <w:rPr>
          <w:b/>
        </w:rPr>
        <w:t>twork 1 szt.</w:t>
      </w:r>
      <w:r w:rsidRPr="000A5388">
        <w:rPr>
          <w:b/>
        </w:rPr>
        <w:t xml:space="preserve">, kable </w:t>
      </w:r>
      <w:proofErr w:type="spellStart"/>
      <w:r w:rsidRPr="000A5388">
        <w:rPr>
          <w:b/>
        </w:rPr>
        <w:t>stackujące</w:t>
      </w:r>
      <w:proofErr w:type="spellEnd"/>
      <w:r w:rsidRPr="000A5388">
        <w:rPr>
          <w:b/>
        </w:rPr>
        <w:t xml:space="preserve"> krótkie 3</w:t>
      </w:r>
      <w:r w:rsidR="002F34EE">
        <w:rPr>
          <w:b/>
        </w:rPr>
        <w:t xml:space="preserve"> </w:t>
      </w:r>
      <w:r w:rsidRPr="000A5388">
        <w:rPr>
          <w:b/>
        </w:rPr>
        <w:t>szt</w:t>
      </w:r>
      <w:r w:rsidR="002F34EE">
        <w:rPr>
          <w:b/>
        </w:rPr>
        <w:t>.</w:t>
      </w:r>
      <w:r w:rsidRPr="000A5388">
        <w:rPr>
          <w:b/>
        </w:rPr>
        <w:t xml:space="preserve">, kabel </w:t>
      </w:r>
      <w:proofErr w:type="spellStart"/>
      <w:r w:rsidRPr="000A5388">
        <w:rPr>
          <w:b/>
        </w:rPr>
        <w:t>stackujący</w:t>
      </w:r>
      <w:proofErr w:type="spellEnd"/>
      <w:r w:rsidRPr="000A5388">
        <w:rPr>
          <w:b/>
        </w:rPr>
        <w:t xml:space="preserve"> długi 1 szt., wkładki 10Gb SFP+ do </w:t>
      </w:r>
      <w:proofErr w:type="spellStart"/>
      <w:r w:rsidRPr="000A5388">
        <w:rPr>
          <w:b/>
        </w:rPr>
        <w:t>switchów</w:t>
      </w:r>
      <w:proofErr w:type="spellEnd"/>
      <w:r w:rsidRPr="000A5388">
        <w:rPr>
          <w:b/>
        </w:rPr>
        <w:t xml:space="preserve"> Extreme Networks (</w:t>
      </w:r>
      <w:proofErr w:type="spellStart"/>
      <w:r w:rsidRPr="000A5388">
        <w:rPr>
          <w:b/>
        </w:rPr>
        <w:t>Enterasys</w:t>
      </w:r>
      <w:proofErr w:type="spellEnd"/>
      <w:r w:rsidRPr="000A5388">
        <w:rPr>
          <w:b/>
        </w:rPr>
        <w:t>) B5 lub kompatybilne wkładki 10Gb SFP+</w:t>
      </w:r>
      <w:r>
        <w:rPr>
          <w:b/>
        </w:rPr>
        <w:t xml:space="preserve"> </w:t>
      </w:r>
      <w:r w:rsidRPr="000A5388">
        <w:rPr>
          <w:b/>
        </w:rPr>
        <w:t xml:space="preserve">działające ze </w:t>
      </w:r>
      <w:proofErr w:type="spellStart"/>
      <w:r w:rsidRPr="000A5388">
        <w:rPr>
          <w:b/>
        </w:rPr>
        <w:t>switchami</w:t>
      </w:r>
      <w:proofErr w:type="spellEnd"/>
      <w:r w:rsidRPr="000A5388">
        <w:rPr>
          <w:b/>
        </w:rPr>
        <w:t xml:space="preserve"> Extreme Networks (</w:t>
      </w:r>
      <w:proofErr w:type="spellStart"/>
      <w:r w:rsidRPr="000A5388">
        <w:rPr>
          <w:b/>
        </w:rPr>
        <w:t>Enterasys</w:t>
      </w:r>
      <w:proofErr w:type="spellEnd"/>
      <w:r w:rsidRPr="000A5388">
        <w:rPr>
          <w:b/>
        </w:rPr>
        <w:t>) B5 12 szt. zgodnie z zestawieniem sprzę</w:t>
      </w:r>
      <w:r w:rsidR="00A03CDB">
        <w:rPr>
          <w:b/>
        </w:rPr>
        <w:t>towym podanym w załączniku nr 2</w:t>
      </w:r>
      <w:r w:rsidR="002F34EE">
        <w:rPr>
          <w:b/>
        </w:rPr>
        <w:t xml:space="preserve"> do projektu instalacji</w:t>
      </w:r>
      <w:r w:rsidR="00A03CDB">
        <w:rPr>
          <w:b/>
        </w:rPr>
        <w:t>;</w:t>
      </w:r>
    </w:p>
    <w:p w:rsidR="000A5388" w:rsidRPr="000A5388" w:rsidRDefault="000A5388" w:rsidP="000A5388">
      <w:pPr>
        <w:pStyle w:val="Tekstpodstawowywcity2Wyjustowany"/>
        <w:numPr>
          <w:ilvl w:val="0"/>
          <w:numId w:val="3"/>
        </w:numPr>
        <w:tabs>
          <w:tab w:val="clear" w:pos="1428"/>
          <w:tab w:val="num" w:pos="720"/>
        </w:tabs>
        <w:ind w:left="709" w:hanging="709"/>
        <w:rPr>
          <w:b/>
        </w:rPr>
      </w:pPr>
      <w:r w:rsidRPr="000A5388">
        <w:rPr>
          <w:b/>
        </w:rPr>
        <w:t>Należy doposażyć szafę GPD w osprzęt do urządzeń aktywnych tzn.:</w:t>
      </w:r>
    </w:p>
    <w:p w:rsidR="000A5388" w:rsidRPr="000A5388" w:rsidRDefault="000A5388" w:rsidP="000A5388">
      <w:pPr>
        <w:pStyle w:val="Tekstpodstawowywcity2Wyjustowany"/>
        <w:tabs>
          <w:tab w:val="clear" w:pos="720"/>
        </w:tabs>
        <w:ind w:firstLine="0"/>
        <w:rPr>
          <w:b/>
        </w:rPr>
      </w:pPr>
      <w:r w:rsidRPr="000A5388">
        <w:rPr>
          <w:b/>
        </w:rPr>
        <w:t xml:space="preserve">SFP FIBRAIN 1000Base-LX </w:t>
      </w:r>
      <w:proofErr w:type="spellStart"/>
      <w:r w:rsidRPr="000A5388">
        <w:rPr>
          <w:b/>
        </w:rPr>
        <w:t>GigabitEthernet</w:t>
      </w:r>
      <w:proofErr w:type="spellEnd"/>
      <w:r w:rsidRPr="000A5388">
        <w:rPr>
          <w:b/>
        </w:rPr>
        <w:t>/</w:t>
      </w:r>
      <w:proofErr w:type="spellStart"/>
      <w:r w:rsidRPr="000A5388">
        <w:rPr>
          <w:b/>
        </w:rPr>
        <w:t>FibreChannel</w:t>
      </w:r>
      <w:proofErr w:type="spellEnd"/>
      <w:r w:rsidRPr="000A5388">
        <w:rPr>
          <w:b/>
        </w:rPr>
        <w:t xml:space="preserve"> (1Gb) 1310nm SMF 20km LC duplex – 12 szt. zgodnie z zestawieniem sprzętowym podanym w załączniku </w:t>
      </w:r>
      <w:r w:rsidR="00A03CDB">
        <w:rPr>
          <w:b/>
        </w:rPr>
        <w:t>nr 2</w:t>
      </w:r>
      <w:r w:rsidR="002F34EE">
        <w:rPr>
          <w:b/>
        </w:rPr>
        <w:t xml:space="preserve"> do projektu instalacji</w:t>
      </w:r>
      <w:r w:rsidR="00A03CDB">
        <w:rPr>
          <w:b/>
        </w:rPr>
        <w:t>;</w:t>
      </w:r>
    </w:p>
    <w:p w:rsidR="000A5388" w:rsidRPr="000A5388" w:rsidRDefault="000A5388" w:rsidP="000A5388">
      <w:pPr>
        <w:pStyle w:val="Tekstpodstawowywcity2Wyjustowany"/>
        <w:numPr>
          <w:ilvl w:val="0"/>
          <w:numId w:val="3"/>
        </w:numPr>
        <w:tabs>
          <w:tab w:val="clear" w:pos="1428"/>
          <w:tab w:val="num" w:pos="720"/>
        </w:tabs>
        <w:ind w:left="709" w:hanging="709"/>
        <w:rPr>
          <w:b/>
        </w:rPr>
      </w:pPr>
      <w:r w:rsidRPr="000A5388">
        <w:rPr>
          <w:b/>
        </w:rPr>
        <w:t>Należy wykonać połączenie światłowodowe pomiędzy głównym punktem GPD w budynku Wojska Polskiego 1/5 a punktem PPD3</w:t>
      </w:r>
      <w:r w:rsidR="00583AD9">
        <w:rPr>
          <w:b/>
        </w:rPr>
        <w:t>B</w:t>
      </w:r>
      <w:r w:rsidRPr="000A5388">
        <w:rPr>
          <w:b/>
        </w:rPr>
        <w:t xml:space="preserve"> w budynku Wojska Polskiego 1/5 oraz PPD w pom.04 na poziomie -1; do budowy okablowania pionowego należy użyć kabel SM uniwersalny 8x9/125/250μm, </w:t>
      </w:r>
      <w:proofErr w:type="spellStart"/>
      <w:r w:rsidRPr="000A5388">
        <w:rPr>
          <w:b/>
        </w:rPr>
        <w:t>dys</w:t>
      </w:r>
      <w:proofErr w:type="spellEnd"/>
      <w:r w:rsidRPr="000A5388">
        <w:rPr>
          <w:b/>
        </w:rPr>
        <w:t>.</w:t>
      </w:r>
      <w:r>
        <w:rPr>
          <w:b/>
        </w:rPr>
        <w:t xml:space="preserve"> </w:t>
      </w:r>
      <w:r w:rsidRPr="000A5388">
        <w:rPr>
          <w:b/>
        </w:rPr>
        <w:t>chrom. 3.5/18, tłumienie 0.34/0.31/0.22dB, luźna tuba, żel, ULSZH</w:t>
      </w:r>
      <w:r w:rsidR="00A03CDB">
        <w:rPr>
          <w:b/>
        </w:rPr>
        <w:t>;</w:t>
      </w:r>
    </w:p>
    <w:p w:rsidR="001A6066" w:rsidRPr="0001320B" w:rsidRDefault="001A6066" w:rsidP="00E272CD">
      <w:pPr>
        <w:pStyle w:val="Tekstpodstawowywcity2Wyjustowany"/>
        <w:numPr>
          <w:ilvl w:val="0"/>
          <w:numId w:val="3"/>
        </w:numPr>
        <w:tabs>
          <w:tab w:val="clear" w:pos="1428"/>
          <w:tab w:val="num" w:pos="720"/>
        </w:tabs>
        <w:ind w:left="709" w:hanging="709"/>
      </w:pPr>
      <w:r w:rsidRPr="0001320B">
        <w:t xml:space="preserve">Ilość </w:t>
      </w:r>
      <w:r w:rsidR="0069223C" w:rsidRPr="0001320B">
        <w:t xml:space="preserve">i lokalizację </w:t>
      </w:r>
      <w:r w:rsidRPr="0001320B">
        <w:t xml:space="preserve">stanowisk roboczych, </w:t>
      </w:r>
      <w:r w:rsidR="0069223C" w:rsidRPr="0001320B">
        <w:t xml:space="preserve">przyjęto na podstawie wytycznych </w:t>
      </w:r>
      <w:r w:rsidR="002F34EE">
        <w:t>Zamawiającego</w:t>
      </w:r>
      <w:r w:rsidR="0069223C" w:rsidRPr="0001320B">
        <w:t xml:space="preserve"> i projektu aranżacji wnętrz. </w:t>
      </w:r>
      <w:r w:rsidR="00752FB0">
        <w:t>O</w:t>
      </w:r>
      <w:r w:rsidRPr="0001320B">
        <w:t xml:space="preserve">stateczna i precyzyjna lokalizacja </w:t>
      </w:r>
      <w:r w:rsidR="0069223C" w:rsidRPr="0001320B">
        <w:t xml:space="preserve">gniazd logicznych </w:t>
      </w:r>
      <w:r w:rsidRPr="0001320B">
        <w:t xml:space="preserve">powinna być ustalona </w:t>
      </w:r>
      <w:r w:rsidR="0069223C" w:rsidRPr="0001320B">
        <w:t xml:space="preserve">między </w:t>
      </w:r>
      <w:r w:rsidR="002F34EE">
        <w:t>Zamawiającym</w:t>
      </w:r>
      <w:r w:rsidR="0069223C" w:rsidRPr="0001320B">
        <w:t>, a W</w:t>
      </w:r>
      <w:r w:rsidRPr="0001320B">
        <w:t xml:space="preserve">ykonawcą </w:t>
      </w:r>
      <w:r w:rsidR="0069223C" w:rsidRPr="0001320B">
        <w:t>w trakcie realizacji</w:t>
      </w:r>
      <w:r w:rsidRPr="0001320B">
        <w:t>;</w:t>
      </w:r>
    </w:p>
    <w:p w:rsidR="00033303" w:rsidRPr="0001320B" w:rsidRDefault="00A26DA8" w:rsidP="00033303">
      <w:pPr>
        <w:pStyle w:val="LANSTERStandard"/>
        <w:numPr>
          <w:ilvl w:val="0"/>
          <w:numId w:val="3"/>
        </w:numPr>
        <w:tabs>
          <w:tab w:val="clear" w:pos="1428"/>
          <w:tab w:val="num" w:pos="709"/>
        </w:tabs>
        <w:spacing w:line="240" w:lineRule="auto"/>
        <w:ind w:left="709" w:hanging="709"/>
      </w:pPr>
      <w:r w:rsidRPr="0001320B">
        <w:t xml:space="preserve">Wszystkie elementy pasywne składające się na okablowanie </w:t>
      </w:r>
      <w:r w:rsidR="00EE2C78" w:rsidRPr="0001320B">
        <w:t xml:space="preserve">strukturalne </w:t>
      </w:r>
      <w:r w:rsidR="003C3E7B" w:rsidRPr="0001320B">
        <w:t xml:space="preserve">poziome </w:t>
      </w:r>
      <w:r w:rsidR="00EE2C78" w:rsidRPr="0001320B">
        <w:t xml:space="preserve">oraz telefoniczne, </w:t>
      </w:r>
      <w:r w:rsidRPr="0001320B">
        <w:t xml:space="preserve">muszą być </w:t>
      </w:r>
      <w:r w:rsidR="00DB18C5" w:rsidRPr="0001320B">
        <w:t xml:space="preserve">trwale </w:t>
      </w:r>
      <w:r w:rsidRPr="0001320B">
        <w:t>oznaczone nazwą lub znakiem firmowym, tego samego producenta okablowania i pochodzić z jednolitej oferty reprezentującej kompletny system w takim zakresie, aby zostały spełnione warunki niezbędne do uz</w:t>
      </w:r>
      <w:r w:rsidR="00033303" w:rsidRPr="0001320B">
        <w:t>yskania bezpłatnego certyfikatu gwarancyjnego producenta;</w:t>
      </w:r>
    </w:p>
    <w:p w:rsidR="006477DA" w:rsidRPr="0001320B" w:rsidRDefault="006477DA" w:rsidP="006477DA">
      <w:pPr>
        <w:pStyle w:val="LANSTERStandard"/>
        <w:numPr>
          <w:ilvl w:val="0"/>
          <w:numId w:val="3"/>
        </w:numPr>
        <w:tabs>
          <w:tab w:val="clear" w:pos="1428"/>
          <w:tab w:val="num" w:pos="720"/>
        </w:tabs>
        <w:spacing w:line="240" w:lineRule="auto"/>
        <w:ind w:left="720" w:hanging="720"/>
      </w:pPr>
      <w:r w:rsidRPr="0001320B">
        <w:t xml:space="preserve">Aby zagwarantować </w:t>
      </w:r>
      <w:r w:rsidR="002F34EE">
        <w:t>Zamawiającemu</w:t>
      </w:r>
      <w:r w:rsidRPr="0001320B">
        <w:t xml:space="preserve"> najwyższą jakość </w:t>
      </w:r>
      <w:r w:rsidR="00EA5929">
        <w:t xml:space="preserve">i niezawodność </w:t>
      </w:r>
      <w:r w:rsidRPr="0001320B">
        <w:t xml:space="preserve">w zakresie projektowanego rozwiązania </w:t>
      </w:r>
      <w:r w:rsidR="00D05321">
        <w:t xml:space="preserve">oraz </w:t>
      </w:r>
      <w:r w:rsidRPr="0001320B">
        <w:t xml:space="preserve">komponentów, producent oferowanego systemu </w:t>
      </w:r>
      <w:r w:rsidRPr="0001320B">
        <w:lastRenderedPageBreak/>
        <w:t xml:space="preserve">okablowania strukturalnego (miedzianego) musi spełniać najwyższe wymagania jakościowe potwierdzone następującymi programami i certyfikatami </w:t>
      </w:r>
      <w:proofErr w:type="spellStart"/>
      <w:r w:rsidRPr="0001320B">
        <w:t>Six</w:t>
      </w:r>
      <w:proofErr w:type="spellEnd"/>
      <w:r w:rsidRPr="0001320B">
        <w:t xml:space="preserve"> Sigma (status Belt), Premium </w:t>
      </w:r>
      <w:proofErr w:type="spellStart"/>
      <w:r w:rsidRPr="0001320B">
        <w:t>Verification</w:t>
      </w:r>
      <w:proofErr w:type="spellEnd"/>
      <w:r w:rsidRPr="0001320B">
        <w:t xml:space="preserve"> Program (PVP GHMT) oraz ISO 9001;</w:t>
      </w:r>
    </w:p>
    <w:p w:rsidR="00033303" w:rsidRPr="0001320B" w:rsidRDefault="00033303" w:rsidP="00E400A1">
      <w:pPr>
        <w:pStyle w:val="StylLANSTERPODPUNKTInterlinia15wiersza"/>
        <w:numPr>
          <w:ilvl w:val="0"/>
          <w:numId w:val="3"/>
        </w:numPr>
        <w:tabs>
          <w:tab w:val="clear" w:pos="1428"/>
          <w:tab w:val="num" w:pos="720"/>
        </w:tabs>
        <w:spacing w:line="240" w:lineRule="auto"/>
        <w:ind w:left="720" w:hanging="720"/>
      </w:pPr>
      <w:r w:rsidRPr="0001320B">
        <w:t xml:space="preserve">Maksymalna długość </w:t>
      </w:r>
      <w:r w:rsidR="00A53C02" w:rsidRPr="00B6144B">
        <w:t xml:space="preserve">skręconych par transmisyjnych </w:t>
      </w:r>
      <w:r w:rsidRPr="00B6144B">
        <w:t xml:space="preserve">kabla instalacyjnego (od punktu dystrybucyjnego do gniazda końcowego) nie może przekroczyć </w:t>
      </w:r>
      <w:smartTag w:uri="urn:schemas-microsoft-com:office:smarttags" w:element="metricconverter">
        <w:smartTagPr>
          <w:attr w:name="ProductID" w:val="90 metr￳w"/>
        </w:smartTagPr>
        <w:r w:rsidRPr="00B6144B">
          <w:t>90 metrów</w:t>
        </w:r>
      </w:smartTag>
      <w:r w:rsidRPr="0001320B">
        <w:t>;</w:t>
      </w:r>
    </w:p>
    <w:p w:rsidR="00D05321" w:rsidRPr="00D05321" w:rsidRDefault="00E32A93" w:rsidP="00D05321">
      <w:pPr>
        <w:pStyle w:val="LANSTERStandard"/>
        <w:numPr>
          <w:ilvl w:val="0"/>
          <w:numId w:val="3"/>
        </w:numPr>
        <w:tabs>
          <w:tab w:val="clear" w:pos="1428"/>
          <w:tab w:val="num" w:pos="720"/>
        </w:tabs>
        <w:spacing w:line="240" w:lineRule="auto"/>
        <w:ind w:left="720" w:hanging="720"/>
      </w:pPr>
      <w:r w:rsidRPr="0001320B">
        <w:t>W konfiguracji pierwotnej – do uruchomienia systemu, należy zapewnić minimal</w:t>
      </w:r>
      <w:r w:rsidR="003C23C6">
        <w:t>ne możliwości transmisyjne Kat.7/Klasa F</w:t>
      </w:r>
      <w:r w:rsidRPr="0001320B">
        <w:t>, przy wykorzystaniu wymiennych uniwersalnych wkładek ekranowanych kat.6</w:t>
      </w:r>
      <w:r w:rsidRPr="0001320B">
        <w:rPr>
          <w:vertAlign w:val="subscript"/>
        </w:rPr>
        <w:t>A</w:t>
      </w:r>
      <w:r w:rsidR="0084767D">
        <w:t>;</w:t>
      </w:r>
    </w:p>
    <w:p w:rsidR="00D05321" w:rsidRDefault="00D05321" w:rsidP="00D05321">
      <w:pPr>
        <w:pStyle w:val="LANSTERStandard"/>
        <w:numPr>
          <w:ilvl w:val="0"/>
          <w:numId w:val="3"/>
        </w:numPr>
        <w:tabs>
          <w:tab w:val="clear" w:pos="1428"/>
          <w:tab w:val="num" w:pos="720"/>
        </w:tabs>
        <w:spacing w:line="240" w:lineRule="auto"/>
        <w:ind w:left="720" w:hanging="720"/>
      </w:pPr>
      <w:r>
        <w:t>System docelowo ma posiada</w:t>
      </w:r>
      <w:r w:rsidR="00E571D0">
        <w:t>ć potwierdzoną wydajnoś</w:t>
      </w:r>
      <w:r w:rsidR="003C23C6">
        <w:t>ć Klasy F</w:t>
      </w:r>
      <w:r>
        <w:t xml:space="preserve"> (wymagane certyfikaty niezależnych laboratoriów oraz wymaganie wykonania pomia</w:t>
      </w:r>
      <w:r w:rsidR="003C23C6">
        <w:t>rów certyfikacyjnych dla Klasy F</w:t>
      </w:r>
      <w:r>
        <w:t xml:space="preserve">), natomiast jego budowa ma pozwalać na skonfigurowanie połączeń do pracy z innymi wydajnościami, ustandaryzowanymi przez Normy oraz inne wynikające z potrzeb przyłączeniowych </w:t>
      </w:r>
      <w:r w:rsidR="002F34EE">
        <w:t>Zamawiającego</w:t>
      </w:r>
      <w:r>
        <w:t xml:space="preserve"> w zakresie innym niż okablowanie strukturalne;</w:t>
      </w:r>
    </w:p>
    <w:p w:rsidR="00666686" w:rsidRPr="00D25576" w:rsidRDefault="00666686" w:rsidP="00666686">
      <w:pPr>
        <w:pStyle w:val="Tekstpodstawowywcity2Wyjustowany"/>
        <w:numPr>
          <w:ilvl w:val="0"/>
          <w:numId w:val="3"/>
        </w:numPr>
        <w:tabs>
          <w:tab w:val="clear" w:pos="1428"/>
          <w:tab w:val="num" w:pos="720"/>
        </w:tabs>
        <w:ind w:left="709" w:hanging="709"/>
      </w:pPr>
      <w:r w:rsidRPr="00D25576">
        <w:t>Okablowanie poziome ma być prowadzone 4-parowym podwójnie ekranowany</w:t>
      </w:r>
      <w:r w:rsidR="00943F96">
        <w:t>m kablem typu F</w:t>
      </w:r>
      <w:r w:rsidR="003C23C6">
        <w:t>/FTP (</w:t>
      </w:r>
      <w:proofErr w:type="spellStart"/>
      <w:r w:rsidR="003C23C6">
        <w:t>PiMF</w:t>
      </w:r>
      <w:proofErr w:type="spellEnd"/>
      <w:r w:rsidR="003C23C6">
        <w:t>) kat.&amp;</w:t>
      </w:r>
      <w:r w:rsidRPr="00D25576">
        <w:t xml:space="preserve"> ISO (wymagane oznaczenie na kablu) w</w:t>
      </w:r>
      <w:r w:rsidR="00E571D0">
        <w:t xml:space="preserve"> osłonie trudno</w:t>
      </w:r>
      <w:r w:rsidR="003C23C6">
        <w:t>palnej typu LSZ</w:t>
      </w:r>
      <w:r w:rsidRPr="00D25576">
        <w:t>H</w:t>
      </w:r>
      <w:r w:rsidR="007A3555">
        <w:t xml:space="preserve"> kategorii 7</w:t>
      </w:r>
      <w:r w:rsidRPr="00D25576">
        <w:t>;</w:t>
      </w:r>
    </w:p>
    <w:p w:rsidR="00666686" w:rsidRPr="00D25576" w:rsidRDefault="00666686" w:rsidP="00666686">
      <w:pPr>
        <w:pStyle w:val="LANSTERStandard"/>
        <w:numPr>
          <w:ilvl w:val="0"/>
          <w:numId w:val="3"/>
        </w:numPr>
        <w:tabs>
          <w:tab w:val="clear" w:pos="1428"/>
          <w:tab w:val="num" w:pos="709"/>
        </w:tabs>
        <w:spacing w:line="240" w:lineRule="auto"/>
        <w:ind w:left="709" w:hanging="709"/>
      </w:pPr>
      <w:r w:rsidRPr="00D25576">
        <w:t>Kabel należy zakończyć trwale na ekranowanym złączu typu 110, zarabianym metodą narzędziową. Ekranowane złącze w osprzęcie połączeniowym ma zapewnić kontakt ekranu każdej pary kabla, a obudowa zewnętrzna automatyczny i samoczynny, 360</w:t>
      </w:r>
      <w:r w:rsidR="00F8626E">
        <w:rPr>
          <w:szCs w:val="24"/>
        </w:rPr>
        <w:t>º</w:t>
      </w:r>
      <w:r w:rsidRPr="00D25576">
        <w:t xml:space="preserve"> kontakt z ekranem ogólny</w:t>
      </w:r>
      <w:r w:rsidR="0084767D">
        <w:t>m wszystkich par transmisyjnych;</w:t>
      </w:r>
    </w:p>
    <w:p w:rsidR="00666686" w:rsidRPr="00D25576" w:rsidRDefault="00666686" w:rsidP="00666686">
      <w:pPr>
        <w:pStyle w:val="LANSTERStandard"/>
        <w:numPr>
          <w:ilvl w:val="0"/>
          <w:numId w:val="3"/>
        </w:numPr>
        <w:tabs>
          <w:tab w:val="clear" w:pos="1428"/>
          <w:tab w:val="num" w:pos="709"/>
        </w:tabs>
        <w:spacing w:line="240" w:lineRule="auto"/>
        <w:ind w:left="709" w:hanging="709"/>
      </w:pPr>
      <w:r w:rsidRPr="00D25576">
        <w:t>Punkt końcowy (PL</w:t>
      </w:r>
      <w:r w:rsidR="006E72BC">
        <w:t>, punkt logiczny</w:t>
      </w:r>
      <w:r w:rsidRPr="00D25576">
        <w:t>) oparty został na uniwersalnym ekranowan</w:t>
      </w:r>
      <w:r w:rsidR="001316E8">
        <w:t>ym gnieździe teleinformatycznym</w:t>
      </w:r>
      <w:r w:rsidRPr="00D25576">
        <w:t xml:space="preserve"> (z możliwością wymiany interfejsu końcowego w postaci wkładki, bez zmian w trwałym z</w:t>
      </w:r>
      <w:r w:rsidR="0084767D">
        <w:t>akończeniu kabla na złączu 110);</w:t>
      </w:r>
    </w:p>
    <w:p w:rsidR="00666686" w:rsidRPr="00D25576" w:rsidRDefault="00666686" w:rsidP="00666686">
      <w:pPr>
        <w:pStyle w:val="LANSTERStandard"/>
        <w:numPr>
          <w:ilvl w:val="0"/>
          <w:numId w:val="3"/>
        </w:numPr>
        <w:tabs>
          <w:tab w:val="clear" w:pos="1428"/>
          <w:tab w:val="num" w:pos="720"/>
        </w:tabs>
        <w:spacing w:line="240" w:lineRule="auto"/>
        <w:ind w:left="720" w:hanging="720"/>
        <w:rPr>
          <w:szCs w:val="24"/>
        </w:rPr>
      </w:pPr>
      <w:r w:rsidRPr="00D25576">
        <w:rPr>
          <w:szCs w:val="24"/>
        </w:rPr>
        <w:t xml:space="preserve">Zestaw instalacyjny gniazda dla zachowania optymalnego (instalacyjnego) promienia gięcia musi posiadać wyprowadzenie kabla do góry, </w:t>
      </w:r>
      <w:r w:rsidR="003E1E1E">
        <w:rPr>
          <w:szCs w:val="24"/>
        </w:rPr>
        <w:t xml:space="preserve">w dół, </w:t>
      </w:r>
      <w:r w:rsidRPr="00D25576">
        <w:rPr>
          <w:szCs w:val="24"/>
        </w:rPr>
        <w:t>w lewo lub prawo pod kątem 90</w:t>
      </w:r>
      <w:r w:rsidR="00A03CDB">
        <w:rPr>
          <w:szCs w:val="24"/>
        </w:rPr>
        <w:t>º</w:t>
      </w:r>
      <w:r w:rsidRPr="00D25576">
        <w:rPr>
          <w:szCs w:val="24"/>
        </w:rPr>
        <w:t xml:space="preserve"> (nie dopuszcza się gniazd z wyprowadzeniem kabla na wprost, pod kątem 180</w:t>
      </w:r>
      <w:r w:rsidR="00583AD9">
        <w:rPr>
          <w:szCs w:val="24"/>
        </w:rPr>
        <w:t>º</w:t>
      </w:r>
      <w:r w:rsidRPr="00D25576">
        <w:rPr>
          <w:szCs w:val="24"/>
        </w:rPr>
        <w:t>);</w:t>
      </w:r>
    </w:p>
    <w:p w:rsidR="005237E9" w:rsidRPr="0001320B" w:rsidRDefault="005237E9" w:rsidP="00F167D4">
      <w:pPr>
        <w:pStyle w:val="LANSTERStandard"/>
        <w:numPr>
          <w:ilvl w:val="0"/>
          <w:numId w:val="3"/>
        </w:numPr>
        <w:tabs>
          <w:tab w:val="clear" w:pos="1428"/>
          <w:tab w:val="num" w:pos="720"/>
        </w:tabs>
        <w:spacing w:line="240" w:lineRule="auto"/>
        <w:ind w:left="720" w:hanging="720"/>
      </w:pPr>
      <w:r w:rsidRPr="0001320B">
        <w:t xml:space="preserve">Punkt </w:t>
      </w:r>
      <w:r w:rsidR="000C3C24">
        <w:t>logiczny w</w:t>
      </w:r>
      <w:r>
        <w:t xml:space="preserve"> przestrzenie roboczej </w:t>
      </w:r>
      <w:r w:rsidR="002F34EE">
        <w:t>Zamawiającego</w:t>
      </w:r>
      <w:r w:rsidRPr="0001320B">
        <w:t xml:space="preserve"> </w:t>
      </w:r>
      <w:r>
        <w:t>(</w:t>
      </w:r>
      <w:r w:rsidRPr="0001320B">
        <w:t>PL</w:t>
      </w:r>
      <w:r>
        <w:t>)</w:t>
      </w:r>
      <w:r w:rsidRPr="0001320B">
        <w:t xml:space="preserve"> oparty został na </w:t>
      </w:r>
      <w:r w:rsidRPr="00B6144B">
        <w:t xml:space="preserve">uniwersalnym ekranowanym </w:t>
      </w:r>
      <w:r>
        <w:t>osprzęcie połączeniowym</w:t>
      </w:r>
      <w:r w:rsidRPr="00B6144B">
        <w:t xml:space="preserve"> (kabel zakańczany jest trwale i niezmiennie na złączu 110),</w:t>
      </w:r>
      <w:r>
        <w:t xml:space="preserve"> </w:t>
      </w:r>
      <w:r w:rsidRPr="00B6144B">
        <w:t xml:space="preserve">z możliwością wymiany interfejsu końcowego poprzez wymianę wkładki. Osprzęt połączeniowy – zespół </w:t>
      </w:r>
      <w:r>
        <w:t>gniazda teleinformatycznego</w:t>
      </w:r>
      <w:r w:rsidRPr="00B6144B">
        <w:t xml:space="preserve">, </w:t>
      </w:r>
      <w:r w:rsidRPr="00B55B14">
        <w:t xml:space="preserve">należy montować </w:t>
      </w:r>
      <w:r w:rsidR="003C23C6">
        <w:t>natynkowo</w:t>
      </w:r>
      <w:r w:rsidR="00EA27BB">
        <w:t xml:space="preserve"> w uc</w:t>
      </w:r>
      <w:r>
        <w:t xml:space="preserve">hwycie </w:t>
      </w:r>
      <w:r w:rsidRPr="00B55B14">
        <w:t xml:space="preserve">do osprzętu </w:t>
      </w:r>
      <w:proofErr w:type="spellStart"/>
      <w:r w:rsidRPr="00B55B14">
        <w:t>Mosaic</w:t>
      </w:r>
      <w:proofErr w:type="spellEnd"/>
      <w:r w:rsidRPr="00B55B14">
        <w:t xml:space="preserve"> (45x45)</w:t>
      </w:r>
      <w:r w:rsidR="00391FCC">
        <w:t xml:space="preserve">. </w:t>
      </w:r>
      <w:r w:rsidRPr="0001320B">
        <w:t xml:space="preserve">Aby zagwarantować spełnienie </w:t>
      </w:r>
      <w:r>
        <w:t xml:space="preserve">docelowych </w:t>
      </w:r>
      <w:r w:rsidRPr="0001320B">
        <w:t xml:space="preserve">wymagań </w:t>
      </w:r>
      <w:r w:rsidRPr="00B6144B">
        <w:t>transmisyjnych producent ma posiadać certyfikaty niezależnego akredytowanego laboratorium</w:t>
      </w:r>
      <w:r>
        <w:t xml:space="preserve"> (np. GHMT, Delta, ETL)</w:t>
      </w:r>
      <w:r w:rsidRPr="00B6144B">
        <w:t>, potwierdzające</w:t>
      </w:r>
      <w:r w:rsidRPr="0001320B">
        <w:t xml:space="preserve"> pozytywne parametry </w:t>
      </w:r>
      <w:r>
        <w:t>Klasy F</w:t>
      </w:r>
      <w:r w:rsidRPr="0001320B">
        <w:t>, uwzględniające badania systemu okablowania przy wykorzystaniu</w:t>
      </w:r>
      <w:r>
        <w:t xml:space="preserve"> </w:t>
      </w:r>
      <w:r w:rsidRPr="0001320B">
        <w:t>co najmniej dwóch różnych rodzajów interfejsów zgodnych z Kategorią 7;</w:t>
      </w:r>
    </w:p>
    <w:p w:rsidR="001A6066" w:rsidRPr="00B6144B" w:rsidRDefault="001A6066" w:rsidP="00E272CD">
      <w:pPr>
        <w:pStyle w:val="Tekstpodstawowywcity2Wyjustowany"/>
        <w:numPr>
          <w:ilvl w:val="0"/>
          <w:numId w:val="3"/>
        </w:numPr>
        <w:tabs>
          <w:tab w:val="clear" w:pos="1428"/>
          <w:tab w:val="num" w:pos="720"/>
        </w:tabs>
        <w:ind w:left="709" w:hanging="709"/>
      </w:pPr>
      <w:r w:rsidRPr="00B6144B">
        <w:t xml:space="preserve">System </w:t>
      </w:r>
      <w:r w:rsidR="001A17C3" w:rsidRPr="00B6144B">
        <w:t xml:space="preserve">ma spełniać zasadę otwartości, tzn. </w:t>
      </w:r>
      <w:r w:rsidRPr="00B6144B">
        <w:t>ma pozwalać na rozbudowę ilości gniazd (interfejsów) końcowych</w:t>
      </w:r>
      <w:r w:rsidR="00792636" w:rsidRPr="00B6144B">
        <w:t xml:space="preserve">, modyfikację ich rodzajów i ilości </w:t>
      </w:r>
      <w:r w:rsidRPr="00B6144B">
        <w:t xml:space="preserve">bez konieczności </w:t>
      </w:r>
      <w:r w:rsidR="00792636" w:rsidRPr="00B6144B">
        <w:t xml:space="preserve">instalacji nowych linii kablowych, </w:t>
      </w:r>
      <w:r w:rsidRPr="00B6144B">
        <w:t>pon</w:t>
      </w:r>
      <w:r w:rsidR="00792636" w:rsidRPr="00B6144B">
        <w:t xml:space="preserve">ownej </w:t>
      </w:r>
      <w:proofErr w:type="spellStart"/>
      <w:r w:rsidR="00792636" w:rsidRPr="00B6144B">
        <w:t>terminacji</w:t>
      </w:r>
      <w:proofErr w:type="spellEnd"/>
      <w:r w:rsidR="00792636" w:rsidRPr="00B6144B">
        <w:t xml:space="preserve"> kabla na złączach zakańczających</w:t>
      </w:r>
      <w:r w:rsidR="00D07C36" w:rsidRPr="00B6144B">
        <w:t xml:space="preserve"> oraz bez potrzeby wymiany lub dodawania paneli krosowych</w:t>
      </w:r>
      <w:r w:rsidR="004950E2" w:rsidRPr="00B6144B">
        <w:t xml:space="preserve"> i płyt czołowych gniazd użytkownika</w:t>
      </w:r>
      <w:r w:rsidRPr="00B6144B">
        <w:t>;</w:t>
      </w:r>
    </w:p>
    <w:p w:rsidR="00110B1D" w:rsidRPr="00B6144B" w:rsidRDefault="00110B1D" w:rsidP="00E272CD">
      <w:pPr>
        <w:pStyle w:val="Tekstpodstawowywcity2Wyjustowany"/>
        <w:numPr>
          <w:ilvl w:val="0"/>
          <w:numId w:val="3"/>
        </w:numPr>
        <w:tabs>
          <w:tab w:val="clear" w:pos="1428"/>
          <w:tab w:val="num" w:pos="720"/>
        </w:tabs>
        <w:ind w:left="709" w:hanging="709"/>
      </w:pPr>
      <w:r w:rsidRPr="00B6144B">
        <w:t>System okablowania ma korzystać z kabli krosowych i przyłączeniowych, posiadających znormalizowane interfejsy, zgodne z wymaganiami norm EN50173-1 oraz ISO/IEC11801 Amd.2</w:t>
      </w:r>
      <w:r w:rsidR="00A80B1F">
        <w:t>;</w:t>
      </w:r>
    </w:p>
    <w:p w:rsidR="00BB7860" w:rsidRPr="0001320B" w:rsidRDefault="001A6066" w:rsidP="00BB7860">
      <w:pPr>
        <w:pStyle w:val="Tekstpodstawowywcity2Wyjustowany"/>
        <w:numPr>
          <w:ilvl w:val="0"/>
          <w:numId w:val="3"/>
        </w:numPr>
        <w:tabs>
          <w:tab w:val="clear" w:pos="1428"/>
          <w:tab w:val="num" w:pos="720"/>
        </w:tabs>
        <w:ind w:left="709" w:hanging="709"/>
      </w:pPr>
      <w:r w:rsidRPr="0001320B">
        <w:t xml:space="preserve">Budowa systemu ma gwarantować możliwość </w:t>
      </w:r>
      <w:r w:rsidRPr="00B6144B">
        <w:t xml:space="preserve">zmiany interfejsu </w:t>
      </w:r>
      <w:r w:rsidR="00110B1D" w:rsidRPr="00B6144B">
        <w:t xml:space="preserve">na dowolny </w:t>
      </w:r>
      <w:r w:rsidR="0045128C" w:rsidRPr="00B6144B">
        <w:t>(np. RJ45, RS-485</w:t>
      </w:r>
      <w:r w:rsidRPr="00B6144B">
        <w:t>,</w:t>
      </w:r>
      <w:r w:rsidR="0045128C" w:rsidRPr="00B6144B">
        <w:t xml:space="preserve"> złącze typu F</w:t>
      </w:r>
      <w:r w:rsidR="00065363" w:rsidRPr="00B6144B">
        <w:t xml:space="preserve"> CATV 862MHz</w:t>
      </w:r>
      <w:r w:rsidR="007F7CBB" w:rsidRPr="00B6144B">
        <w:t>, 2xRJ45, 3xRJ45, 2x1Gb/s RJ45</w:t>
      </w:r>
      <w:r w:rsidR="00B21390" w:rsidRPr="00B6144B">
        <w:t xml:space="preserve"> i inne</w:t>
      </w:r>
      <w:r w:rsidR="0045128C" w:rsidRPr="00B6144B">
        <w:t>),</w:t>
      </w:r>
      <w:r w:rsidRPr="00B6144B">
        <w:t xml:space="preserve"> który może być wymieni</w:t>
      </w:r>
      <w:r w:rsidR="00A67A6A" w:rsidRPr="00B6144B">
        <w:t>a</w:t>
      </w:r>
      <w:r w:rsidRPr="00B6144B">
        <w:t xml:space="preserve">ny </w:t>
      </w:r>
      <w:r w:rsidR="00A67A6A" w:rsidRPr="00B6144B">
        <w:t xml:space="preserve">wielokrotnie </w:t>
      </w:r>
      <w:r w:rsidRPr="00B6144B">
        <w:t>w dowolnym czasie użytkowania, celem udostępnienia nowych</w:t>
      </w:r>
      <w:r w:rsidR="00FC436B" w:rsidRPr="00B6144B">
        <w:t xml:space="preserve"> </w:t>
      </w:r>
      <w:r w:rsidR="00A67A6A" w:rsidRPr="00B6144B">
        <w:t xml:space="preserve">lub </w:t>
      </w:r>
      <w:r w:rsidRPr="00B6144B">
        <w:t xml:space="preserve">innych </w:t>
      </w:r>
      <w:r w:rsidR="00110B1D" w:rsidRPr="00B6144B">
        <w:t xml:space="preserve">niż transmisja </w:t>
      </w:r>
      <w:proofErr w:type="spellStart"/>
      <w:r w:rsidR="00110B1D" w:rsidRPr="00B6144B">
        <w:t>ethernetowa</w:t>
      </w:r>
      <w:proofErr w:type="spellEnd"/>
      <w:r w:rsidR="00110B1D" w:rsidRPr="00B6144B">
        <w:t xml:space="preserve"> </w:t>
      </w:r>
      <w:r w:rsidRPr="00B6144B">
        <w:t>możliwości transmisyjnych</w:t>
      </w:r>
      <w:r w:rsidR="004709F0" w:rsidRPr="00B6144B">
        <w:t xml:space="preserve"> (nawet takich, które nie są objęte normalizacją w zakresie okablowania</w:t>
      </w:r>
      <w:r w:rsidR="004709F0" w:rsidRPr="0001320B">
        <w:t xml:space="preserve"> strukturalnego)</w:t>
      </w:r>
      <w:r w:rsidR="00A67A6A" w:rsidRPr="0001320B">
        <w:t>,</w:t>
      </w:r>
      <w:r w:rsidR="004709F0" w:rsidRPr="0001320B">
        <w:t xml:space="preserve"> </w:t>
      </w:r>
      <w:r w:rsidRPr="0001320B">
        <w:t xml:space="preserve">zgodnie z życzeniem </w:t>
      </w:r>
      <w:r w:rsidR="002F34EE">
        <w:t>Zamawiającego</w:t>
      </w:r>
      <w:r w:rsidRPr="0001320B">
        <w:t xml:space="preserve"> i </w:t>
      </w:r>
      <w:r w:rsidR="00192583" w:rsidRPr="0001320B">
        <w:t>jego potrzebami w tym zakresie;</w:t>
      </w:r>
    </w:p>
    <w:p w:rsidR="00BB7860" w:rsidRPr="00B6144B" w:rsidRDefault="00BB7860" w:rsidP="00BB7860">
      <w:pPr>
        <w:pStyle w:val="Tekstpodstawowywcity2Wyjustowany"/>
        <w:numPr>
          <w:ilvl w:val="0"/>
          <w:numId w:val="3"/>
        </w:numPr>
        <w:tabs>
          <w:tab w:val="clear" w:pos="1428"/>
          <w:tab w:val="num" w:pos="720"/>
        </w:tabs>
        <w:ind w:left="709" w:hanging="709"/>
      </w:pPr>
      <w:r w:rsidRPr="00B6144B">
        <w:lastRenderedPageBreak/>
        <w:t>F</w:t>
      </w:r>
      <w:r w:rsidR="00FC436B" w:rsidRPr="00B6144B">
        <w:t xml:space="preserve">unkcjonalność wymiany interfejsu ma być realizowana w </w:t>
      </w:r>
      <w:r w:rsidR="00110B1D" w:rsidRPr="00B6144B">
        <w:t>osprzęcie połączeniowym (w</w:t>
      </w:r>
      <w:r w:rsidR="00792636" w:rsidRPr="00B6144B">
        <w:t>ewnątrz</w:t>
      </w:r>
      <w:r w:rsidR="00110B1D" w:rsidRPr="00B6144B">
        <w:t xml:space="preserve"> </w:t>
      </w:r>
      <w:r w:rsidR="00792636" w:rsidRPr="00B6144B">
        <w:t>zespołu</w:t>
      </w:r>
      <w:r w:rsidR="00FC436B" w:rsidRPr="00B6144B">
        <w:t xml:space="preserve"> gniazda</w:t>
      </w:r>
      <w:r w:rsidR="00110B1D" w:rsidRPr="00B6144B">
        <w:t xml:space="preserve"> teleinformatycznego)</w:t>
      </w:r>
      <w:r w:rsidR="004B604B" w:rsidRPr="00B6144B">
        <w:t>,</w:t>
      </w:r>
      <w:r w:rsidR="00FC436B" w:rsidRPr="00B6144B">
        <w:t xml:space="preserve"> a nie przez</w:t>
      </w:r>
      <w:r w:rsidR="00110B1D" w:rsidRPr="00B6144B">
        <w:t xml:space="preserve"> </w:t>
      </w:r>
      <w:r w:rsidR="00792636" w:rsidRPr="00B6144B">
        <w:t xml:space="preserve">dołączane adaptery czy </w:t>
      </w:r>
      <w:r w:rsidR="00110B1D" w:rsidRPr="00B6144B">
        <w:t xml:space="preserve">wykorzystanie </w:t>
      </w:r>
      <w:r w:rsidR="004B604B" w:rsidRPr="00B6144B">
        <w:t>kabli krosowych</w:t>
      </w:r>
      <w:r w:rsidR="00110B1D" w:rsidRPr="00B6144B">
        <w:t xml:space="preserve"> ze specjalnymi, niezgodnymi z normami interfejsami (typami złączy)</w:t>
      </w:r>
      <w:r w:rsidR="004B604B" w:rsidRPr="00B6144B">
        <w:t>;</w:t>
      </w:r>
    </w:p>
    <w:p w:rsidR="00FC436B" w:rsidRDefault="004B604B" w:rsidP="00BB7860">
      <w:pPr>
        <w:pStyle w:val="Tekstpodstawowywcity2Wyjustowany"/>
        <w:numPr>
          <w:ilvl w:val="0"/>
          <w:numId w:val="3"/>
        </w:numPr>
        <w:tabs>
          <w:tab w:val="clear" w:pos="1428"/>
          <w:tab w:val="num" w:pos="720"/>
        </w:tabs>
        <w:ind w:left="709" w:hanging="709"/>
      </w:pPr>
      <w:r w:rsidRPr="0001320B">
        <w:t>W</w:t>
      </w:r>
      <w:r w:rsidR="00FC436B" w:rsidRPr="0001320B">
        <w:t>ymagany interfejs w zespole gniazda naściennego – RJ45 o wydajności kat.6</w:t>
      </w:r>
      <w:r w:rsidR="00FC436B" w:rsidRPr="0001320B">
        <w:rPr>
          <w:vertAlign w:val="subscript"/>
        </w:rPr>
        <w:t>A</w:t>
      </w:r>
      <w:r w:rsidR="00FC436B" w:rsidRPr="0001320B">
        <w:t>, pozwalający na wykorzystanie standardowych kabli przyłączeniowych RJ45/RJ45</w:t>
      </w:r>
      <w:r w:rsidRPr="0001320B">
        <w:t>;</w:t>
      </w:r>
    </w:p>
    <w:p w:rsidR="00110B1D" w:rsidRPr="00B6144B" w:rsidRDefault="008572C1" w:rsidP="00BB7860">
      <w:pPr>
        <w:pStyle w:val="Tekstpodstawowywcity2Wyjustowany"/>
        <w:numPr>
          <w:ilvl w:val="0"/>
          <w:numId w:val="3"/>
        </w:numPr>
        <w:tabs>
          <w:tab w:val="clear" w:pos="1428"/>
          <w:tab w:val="num" w:pos="720"/>
        </w:tabs>
        <w:ind w:left="709" w:hanging="709"/>
      </w:pPr>
      <w:r>
        <w:t>Interfejs g</w:t>
      </w:r>
      <w:r w:rsidR="00D72018">
        <w:t>niazda RJ45 ma</w:t>
      </w:r>
      <w:r w:rsidR="00110B1D" w:rsidRPr="00B6144B">
        <w:t xml:space="preserve"> być odporn</w:t>
      </w:r>
      <w:r w:rsidR="000669A7">
        <w:t>y</w:t>
      </w:r>
      <w:r w:rsidR="00110B1D" w:rsidRPr="00B6144B">
        <w:t xml:space="preserve"> na uszkodzenia w wyniku podłączenia wtyków RJ11 i RJ12</w:t>
      </w:r>
      <w:r w:rsidR="00A80B1F">
        <w:t>;</w:t>
      </w:r>
    </w:p>
    <w:p w:rsidR="001A6066" w:rsidRPr="0001320B" w:rsidRDefault="001A6066" w:rsidP="00E272CD">
      <w:pPr>
        <w:pStyle w:val="Tekstpodstawowywcity2Wyjustowany"/>
        <w:numPr>
          <w:ilvl w:val="0"/>
          <w:numId w:val="3"/>
        </w:numPr>
        <w:tabs>
          <w:tab w:val="clear" w:pos="1428"/>
          <w:tab w:val="num" w:pos="720"/>
        </w:tabs>
        <w:ind w:left="709" w:hanging="709"/>
      </w:pPr>
      <w:r w:rsidRPr="0001320B">
        <w:t xml:space="preserve">System ma pozwalać na zmianę wydajności (kategorii, klasy okablowania) na odpowiednią (zarówno w górę jak i w dół), jedynie poprzez zmianę wkładek końcowych – bez zmian kabla </w:t>
      </w:r>
      <w:r w:rsidRPr="00B6144B">
        <w:t>transmisyjnego</w:t>
      </w:r>
      <w:r w:rsidR="001F03EE" w:rsidRPr="00B6144B">
        <w:t>, osprzętu połączeniowego</w:t>
      </w:r>
      <w:r w:rsidRPr="00B6144B">
        <w:t xml:space="preserve"> i bez</w:t>
      </w:r>
      <w:r w:rsidRPr="0001320B">
        <w:t xml:space="preserve"> z</w:t>
      </w:r>
      <w:r w:rsidR="0084767D">
        <w:t>mian w jego stałym zakończeniu;</w:t>
      </w:r>
    </w:p>
    <w:p w:rsidR="00EC69D6" w:rsidRPr="009C49EB" w:rsidRDefault="00EC69D6" w:rsidP="00EC69D6">
      <w:pPr>
        <w:pStyle w:val="Tekstpodstawowywcity2Wyjustowany"/>
        <w:numPr>
          <w:ilvl w:val="0"/>
          <w:numId w:val="3"/>
        </w:numPr>
        <w:tabs>
          <w:tab w:val="clear" w:pos="1428"/>
          <w:tab w:val="num" w:pos="720"/>
        </w:tabs>
        <w:ind w:left="709" w:hanging="709"/>
      </w:pPr>
      <w:r w:rsidRPr="009C49EB">
        <w:t xml:space="preserve">System okablowania miedzianego ma mieć możliwość realizacji transmisji wielokanałowej (kilka aplikacji na tym samym kablu) </w:t>
      </w:r>
      <w:r>
        <w:t>do wydajności Klasy E</w:t>
      </w:r>
      <w:r w:rsidRPr="00FE5CB4">
        <w:rPr>
          <w:vertAlign w:val="subscript"/>
        </w:rPr>
        <w:t>A</w:t>
      </w:r>
      <w:r>
        <w:t xml:space="preserve"> przy wykorzystaniu interfejsu RJ45 </w:t>
      </w:r>
      <w:r w:rsidRPr="009C49EB">
        <w:t xml:space="preserve">przez wymianę wkładki zakończeniowej, </w:t>
      </w:r>
      <w:r>
        <w:t xml:space="preserve">na </w:t>
      </w:r>
      <w:r w:rsidRPr="009C49EB">
        <w:t>np.</w:t>
      </w:r>
      <w:r>
        <w:t xml:space="preserve"> wkładkę z interfejsem </w:t>
      </w:r>
      <w:r w:rsidRPr="009C49EB">
        <w:t>2xRJ45, 3xRJ45, 4xRJ45</w:t>
      </w:r>
      <w:r>
        <w:t xml:space="preserve"> oraz do wydajności klasy F przy wykorzystaniu złącza typu </w:t>
      </w:r>
      <w:proofErr w:type="spellStart"/>
      <w:r>
        <w:t>Tera</w:t>
      </w:r>
      <w:proofErr w:type="spellEnd"/>
      <w:r w:rsidR="00A80B1F">
        <w:t>;</w:t>
      </w:r>
    </w:p>
    <w:p w:rsidR="00F56045" w:rsidRPr="00FF32D6" w:rsidRDefault="00A67A6A" w:rsidP="003F67BF">
      <w:pPr>
        <w:pStyle w:val="StylLANSTERPODPUNKTInterlinia15wiersza"/>
        <w:numPr>
          <w:ilvl w:val="0"/>
          <w:numId w:val="3"/>
        </w:numPr>
        <w:tabs>
          <w:tab w:val="clear" w:pos="1428"/>
        </w:tabs>
        <w:spacing w:line="240" w:lineRule="auto"/>
        <w:ind w:left="709" w:hanging="709"/>
      </w:pPr>
      <w:r w:rsidRPr="00B6144B">
        <w:t xml:space="preserve">Zmiana wkładki wymiennej </w:t>
      </w:r>
      <w:r w:rsidR="001F03EE" w:rsidRPr="00B6144B">
        <w:t xml:space="preserve">na inną, </w:t>
      </w:r>
      <w:r w:rsidRPr="00B6144B">
        <w:t xml:space="preserve">samodzielnie przez </w:t>
      </w:r>
      <w:r w:rsidR="002F34EE">
        <w:t>Zamawiającego</w:t>
      </w:r>
      <w:r w:rsidRPr="00B6144B">
        <w:t xml:space="preserve"> nie może </w:t>
      </w:r>
      <w:r w:rsidRPr="00FF32D6">
        <w:t>powodować utraty gwarancji producenta, jeśli została ona udzielona</w:t>
      </w:r>
      <w:r w:rsidR="00192583" w:rsidRPr="00FF32D6">
        <w:t>;</w:t>
      </w:r>
    </w:p>
    <w:p w:rsidR="005C0BFA" w:rsidRPr="00FF32D6" w:rsidRDefault="00ED0A8E" w:rsidP="005C0BFA">
      <w:pPr>
        <w:pStyle w:val="StylLANSTERPODPUNKTInterlinia15wiersza"/>
        <w:numPr>
          <w:ilvl w:val="0"/>
          <w:numId w:val="3"/>
        </w:numPr>
        <w:tabs>
          <w:tab w:val="clear" w:pos="1428"/>
        </w:tabs>
        <w:spacing w:line="240" w:lineRule="auto"/>
        <w:ind w:left="709" w:hanging="709"/>
      </w:pPr>
      <w:r w:rsidRPr="00FF32D6">
        <w:t>Projektowana</w:t>
      </w:r>
      <w:r w:rsidR="00EC53A8" w:rsidRPr="00FF32D6">
        <w:t xml:space="preserve"> </w:t>
      </w:r>
      <w:r w:rsidRPr="00FF32D6">
        <w:t>sieć</w:t>
      </w:r>
      <w:r w:rsidR="004F6BFE" w:rsidRPr="00FF32D6">
        <w:t xml:space="preserve"> </w:t>
      </w:r>
      <w:r w:rsidRPr="00FF32D6">
        <w:t>obsługiwana</w:t>
      </w:r>
      <w:r w:rsidR="009B3D9D" w:rsidRPr="00FF32D6">
        <w:t xml:space="preserve"> jest przez </w:t>
      </w:r>
      <w:r w:rsidR="001316E8" w:rsidRPr="00FF32D6">
        <w:t xml:space="preserve">dwa istniejące punkty dystrybucyjne Zlokalizowane na 3 piętrze (PPD3A oraz PPD3B), istniejący </w:t>
      </w:r>
      <w:r w:rsidR="009B3D9D" w:rsidRPr="00FF32D6">
        <w:t>Główny Punkt D</w:t>
      </w:r>
      <w:r w:rsidR="005D4106" w:rsidRPr="00FF32D6">
        <w:t xml:space="preserve">ystrybucyjny GPD zlokalizowany </w:t>
      </w:r>
      <w:r w:rsidR="001316E8" w:rsidRPr="00FF32D6">
        <w:t>na poziomie -1 w pomieszczeniu P05 oraz nowoprojektowany punkt dystrybucyjny PPD zlokalizowany na poziomie -1 w pomieszczeniu P04</w:t>
      </w:r>
      <w:r w:rsidR="00E571D0" w:rsidRPr="00FF32D6">
        <w:t xml:space="preserve"> </w:t>
      </w:r>
      <w:r w:rsidR="00850648" w:rsidRPr="00FF32D6">
        <w:t>–</w:t>
      </w:r>
      <w:r w:rsidRPr="00FF32D6">
        <w:t xml:space="preserve"> </w:t>
      </w:r>
      <w:r w:rsidR="009B3D9D" w:rsidRPr="00FF32D6">
        <w:t>szaf</w:t>
      </w:r>
      <w:r w:rsidRPr="00FF32D6">
        <w:t>a</w:t>
      </w:r>
      <w:r w:rsidR="009B3D9D" w:rsidRPr="00FF32D6">
        <w:t xml:space="preserve"> dystrybucyjn</w:t>
      </w:r>
      <w:r w:rsidRPr="00FF32D6">
        <w:t>a</w:t>
      </w:r>
      <w:r w:rsidR="009B3D9D" w:rsidRPr="00FF32D6">
        <w:t xml:space="preserve"> </w:t>
      </w:r>
      <w:smartTag w:uri="urn:schemas-microsoft-com:office:smarttags" w:element="metricconverter">
        <w:smartTagPr>
          <w:attr w:name="ProductID" w:val="19”"/>
        </w:smartTagPr>
        <w:r w:rsidR="009B3D9D" w:rsidRPr="00FF32D6">
          <w:t>19”</w:t>
        </w:r>
      </w:smartTag>
      <w:r w:rsidR="009B3D9D" w:rsidRPr="00FF32D6">
        <w:t xml:space="preserve"> o wyso</w:t>
      </w:r>
      <w:r w:rsidRPr="00FF32D6">
        <w:t xml:space="preserve">kości roboczej </w:t>
      </w:r>
      <w:r w:rsidR="00E93233" w:rsidRPr="00FF32D6">
        <w:t>24</w:t>
      </w:r>
      <w:r w:rsidRPr="00FF32D6">
        <w:t>U i wymiarach 6</w:t>
      </w:r>
      <w:r w:rsidR="009B3D9D" w:rsidRPr="00FF32D6">
        <w:t>00x</w:t>
      </w:r>
      <w:r w:rsidR="00E571D0" w:rsidRPr="00FF32D6">
        <w:t>8</w:t>
      </w:r>
      <w:r w:rsidR="0084767D" w:rsidRPr="00FF32D6">
        <w:t>00mm;</w:t>
      </w:r>
    </w:p>
    <w:p w:rsidR="00F57666" w:rsidRPr="00FF32D6" w:rsidRDefault="00F57666" w:rsidP="005C0BFA">
      <w:pPr>
        <w:pStyle w:val="StylLANSTERPODPUNKTInterlinia15wiersza"/>
        <w:numPr>
          <w:ilvl w:val="0"/>
          <w:numId w:val="3"/>
        </w:numPr>
        <w:tabs>
          <w:tab w:val="clear" w:pos="1428"/>
        </w:tabs>
        <w:spacing w:line="240" w:lineRule="auto"/>
        <w:ind w:left="709" w:hanging="709"/>
      </w:pPr>
      <w:r w:rsidRPr="00FF32D6">
        <w:t>W zakres prac wchodzi wykonanie trasy pionowej pomiędzy szafami PPD-1 a PPD3A przez pokoje 203, 104, 002. W pokojach 203 i 104 należy zamontować drabinkę metalową 200/60 i obudować ją zabudową z płyt g-k oraz doposażyć w 3 rewizje 30x30cm w każdym z pomieszczeń. Po zakończeniu prac zabudowy pomalować. W pokoju 002 główny szacht wykonać z wykorzystaniem koryta PVC 180/60.</w:t>
      </w:r>
    </w:p>
    <w:p w:rsidR="00E571D0" w:rsidRPr="00E571D0" w:rsidRDefault="009B3D9D" w:rsidP="00E571D0">
      <w:pPr>
        <w:pStyle w:val="StylLANSTERPODPUNKTInterlinia15wiersza"/>
        <w:numPr>
          <w:ilvl w:val="0"/>
          <w:numId w:val="3"/>
        </w:numPr>
        <w:tabs>
          <w:tab w:val="clear" w:pos="1428"/>
        </w:tabs>
        <w:spacing w:line="240" w:lineRule="auto"/>
        <w:ind w:left="709" w:hanging="709"/>
        <w:rPr>
          <w:rStyle w:val="LANSTERStandardZnak"/>
        </w:rPr>
      </w:pPr>
      <w:r w:rsidRPr="00FB0D5A">
        <w:t>D</w:t>
      </w:r>
      <w:r w:rsidRPr="00FB0D5A">
        <w:rPr>
          <w:rStyle w:val="LANSTERStandardZnak"/>
          <w:szCs w:val="24"/>
        </w:rPr>
        <w:t>okładny podział i rozmieszczenie szaf pokazany został na schemacie ideowym oraz podkładach dołączonych do projektu</w:t>
      </w:r>
      <w:r w:rsidRPr="00FB0D5A">
        <w:t>;</w:t>
      </w:r>
    </w:p>
    <w:p w:rsidR="009B3D9D" w:rsidRPr="00FB0D5A" w:rsidRDefault="001316E8" w:rsidP="00E571D0">
      <w:pPr>
        <w:pStyle w:val="StylLANSTERPODPUNKTInterlinia15wiersza"/>
        <w:numPr>
          <w:ilvl w:val="0"/>
          <w:numId w:val="3"/>
        </w:numPr>
        <w:tabs>
          <w:tab w:val="clear" w:pos="1428"/>
        </w:tabs>
        <w:spacing w:line="240" w:lineRule="auto"/>
        <w:ind w:left="709" w:hanging="709"/>
      </w:pPr>
      <w:r>
        <w:t>Nowoprojektowane p</w:t>
      </w:r>
      <w:r w:rsidR="009B3D9D" w:rsidRPr="00FB0D5A">
        <w:t xml:space="preserve">ołączenia szkieletowe pomiędzy </w:t>
      </w:r>
      <w:r>
        <w:t>punktami dystrybucyjnymi</w:t>
      </w:r>
      <w:r w:rsidR="00010D09">
        <w:t xml:space="preserve">, </w:t>
      </w:r>
      <w:r>
        <w:t xml:space="preserve">zrealizować należy kablem </w:t>
      </w:r>
      <w:r w:rsidR="00E571D0">
        <w:t>OS</w:t>
      </w:r>
      <w:r w:rsidR="00ED0A8E">
        <w:t>2</w:t>
      </w:r>
      <w:r w:rsidR="009B3D9D" w:rsidRPr="00FB0D5A">
        <w:t xml:space="preserve"> uniwersalnym </w:t>
      </w:r>
      <w:r>
        <w:t>8</w:t>
      </w:r>
      <w:r w:rsidR="00E571D0" w:rsidRPr="00E571D0">
        <w:t xml:space="preserve">x9/125/250μm, </w:t>
      </w:r>
      <w:proofErr w:type="spellStart"/>
      <w:r w:rsidR="00E571D0" w:rsidRPr="00E571D0">
        <w:t>dys</w:t>
      </w:r>
      <w:proofErr w:type="spellEnd"/>
      <w:r w:rsidR="00E571D0" w:rsidRPr="00E571D0">
        <w:t>.</w:t>
      </w:r>
      <w:r w:rsidR="0084767D">
        <w:t xml:space="preserve"> </w:t>
      </w:r>
      <w:r w:rsidR="00E571D0" w:rsidRPr="00E571D0">
        <w:t>chrom. 3.5/18, tłumienie 0.38/0.24dB, luźna tuba, żel, ULSZH</w:t>
      </w:r>
      <w:r w:rsidR="009B3D9D" w:rsidRPr="00FB0D5A">
        <w:t>;</w:t>
      </w:r>
    </w:p>
    <w:p w:rsidR="00A80B1F" w:rsidRPr="002342AC" w:rsidRDefault="00A80B1F" w:rsidP="00E95747">
      <w:pPr>
        <w:pStyle w:val="LANSTERStandard"/>
        <w:numPr>
          <w:ilvl w:val="0"/>
          <w:numId w:val="3"/>
        </w:numPr>
        <w:tabs>
          <w:tab w:val="clear" w:pos="1428"/>
          <w:tab w:val="num" w:pos="720"/>
        </w:tabs>
        <w:spacing w:line="240" w:lineRule="auto"/>
        <w:ind w:left="709" w:hanging="709"/>
      </w:pPr>
      <w:r w:rsidRPr="002342AC">
        <w:t xml:space="preserve">Panel krosowy światłowodowy dla okablowania szkieletowego ma zapewnić zamontowanie </w:t>
      </w:r>
      <w:r>
        <w:t>24</w:t>
      </w:r>
      <w:r w:rsidRPr="002342AC">
        <w:t xml:space="preserve"> oddzielnych </w:t>
      </w:r>
      <w:r>
        <w:t xml:space="preserve">adapterów ze </w:t>
      </w:r>
      <w:r w:rsidRPr="002342AC">
        <w:t xml:space="preserve">złączami </w:t>
      </w:r>
      <w:r w:rsidR="005E336F">
        <w:t>LC</w:t>
      </w:r>
      <w:r>
        <w:t xml:space="preserve"> </w:t>
      </w:r>
      <w:r w:rsidR="00E571D0">
        <w:t>duplex OS</w:t>
      </w:r>
      <w:r>
        <w:t>2</w:t>
      </w:r>
      <w:r w:rsidRPr="002342AC">
        <w:t xml:space="preserve"> z możliwością wprowadzenia, co najmniej 8 kabli światłowodowych</w:t>
      </w:r>
      <w:r w:rsidR="007A3555">
        <w:t xml:space="preserve"> (w szafach w punktach dystrybucyjnych GPD, PPD3A oraz PPD3B należy wykorzystać istniejące panele krosowe i doposażyć je w odpowiedną ilość materiałów do zakończenia światłowodów)</w:t>
      </w:r>
      <w:r>
        <w:t>;</w:t>
      </w:r>
    </w:p>
    <w:p w:rsidR="00A63B6A" w:rsidRDefault="008D7CCA" w:rsidP="00A63B6A">
      <w:pPr>
        <w:pStyle w:val="StylLANSTERPODPUNKTInterlinia15wiersza"/>
        <w:numPr>
          <w:ilvl w:val="0"/>
          <w:numId w:val="3"/>
        </w:numPr>
        <w:tabs>
          <w:tab w:val="clear" w:pos="1428"/>
        </w:tabs>
        <w:spacing w:line="240" w:lineRule="auto"/>
        <w:ind w:left="709" w:hanging="709"/>
      </w:pPr>
      <w:r>
        <w:t>Dla p</w:t>
      </w:r>
      <w:r w:rsidRPr="00803EEA">
        <w:t xml:space="preserve">ołączenia </w:t>
      </w:r>
      <w:r w:rsidR="00CE5F5E">
        <w:t>telefonicznego</w:t>
      </w:r>
      <w:r w:rsidR="00CE5F5E" w:rsidRPr="00803EEA">
        <w:t xml:space="preserve"> </w:t>
      </w:r>
      <w:r w:rsidR="002342AC">
        <w:t xml:space="preserve">przewidziano panel </w:t>
      </w:r>
      <w:r w:rsidR="005E336F">
        <w:t>25</w:t>
      </w:r>
      <w:r w:rsidR="007A3555">
        <w:t xml:space="preserve"> lub 50</w:t>
      </w:r>
      <w:r w:rsidR="005E336F">
        <w:t xml:space="preserve"> portowy RJ45, który połączyć należy kablem 25-parowym </w:t>
      </w:r>
      <w:r w:rsidR="007A3555">
        <w:t xml:space="preserve">lub 50-parowym </w:t>
      </w:r>
      <w:r w:rsidR="005E336F">
        <w:t>kat.3</w:t>
      </w:r>
      <w:r w:rsidR="007A3555">
        <w:t xml:space="preserve"> zgodnie ze schematem ideowym</w:t>
      </w:r>
      <w:r w:rsidR="00A80B1F">
        <w:t>;</w:t>
      </w:r>
    </w:p>
    <w:p w:rsidR="001930F3" w:rsidRPr="0001320B" w:rsidRDefault="001930F3" w:rsidP="001930F3">
      <w:pPr>
        <w:pStyle w:val="StylLANSTERPODPUNKTInterlinia15wiersza"/>
        <w:numPr>
          <w:ilvl w:val="0"/>
          <w:numId w:val="3"/>
        </w:numPr>
        <w:tabs>
          <w:tab w:val="clear" w:pos="1428"/>
        </w:tabs>
        <w:spacing w:line="240" w:lineRule="auto"/>
        <w:ind w:left="709" w:hanging="709"/>
      </w:pPr>
      <w:r w:rsidRPr="0001320B">
        <w:t>Środowisko, w którym będzie instalowany osprzęt kablowy jest środowiskiem biurowym, zostało ono sklasyfikowane jako M</w:t>
      </w:r>
      <w:r w:rsidRPr="0001320B">
        <w:rPr>
          <w:vertAlign w:val="subscript"/>
        </w:rPr>
        <w:t>1</w:t>
      </w:r>
      <w:r w:rsidRPr="0001320B">
        <w:t>I</w:t>
      </w:r>
      <w:r w:rsidRPr="0001320B">
        <w:rPr>
          <w:vertAlign w:val="subscript"/>
        </w:rPr>
        <w:t>1</w:t>
      </w:r>
      <w:r w:rsidRPr="0001320B">
        <w:t>C</w:t>
      </w:r>
      <w:r w:rsidRPr="0001320B">
        <w:rPr>
          <w:vertAlign w:val="subscript"/>
        </w:rPr>
        <w:t>1</w:t>
      </w:r>
      <w:r w:rsidRPr="0001320B">
        <w:t>E</w:t>
      </w:r>
      <w:r w:rsidR="00A50CD5">
        <w:rPr>
          <w:vertAlign w:val="subscript"/>
        </w:rPr>
        <w:t>2</w:t>
      </w:r>
      <w:r w:rsidRPr="0001320B">
        <w:t xml:space="preserve"> wg. specyfikacji środowiska instalacji okablowania (MICE) – zgodnie z PN-EN 50173-1:2011.</w:t>
      </w:r>
    </w:p>
    <w:p w:rsidR="003E0A97" w:rsidRPr="00CF3100" w:rsidRDefault="003E0A97" w:rsidP="00085180">
      <w:pPr>
        <w:pStyle w:val="Heading1"/>
        <w:numPr>
          <w:ilvl w:val="0"/>
          <w:numId w:val="0"/>
        </w:numPr>
        <w:ind w:left="720" w:hanging="360"/>
      </w:pPr>
      <w:bookmarkStart w:id="12" w:name="_Toc487788685"/>
      <w:r>
        <w:t>3b.</w:t>
      </w:r>
      <w:r w:rsidR="00410270">
        <w:tab/>
      </w:r>
      <w:bookmarkStart w:id="13" w:name="_Hlk487628778"/>
      <w:r w:rsidRPr="00CF3100">
        <w:t>ROZWIĄZANIA SZCZEGÓŁOWE</w:t>
      </w:r>
      <w:r>
        <w:t xml:space="preserve"> dla budynku </w:t>
      </w:r>
      <w:r w:rsidR="003506DE">
        <w:t>Wojska Polskiego 1/2</w:t>
      </w:r>
      <w:bookmarkEnd w:id="12"/>
    </w:p>
    <w:p w:rsidR="003E0A97" w:rsidRPr="00A16C9C" w:rsidRDefault="003E0A97" w:rsidP="003E0A97">
      <w:pPr>
        <w:pStyle w:val="Tekstpodstawowywcity2Wyjustowany"/>
        <w:numPr>
          <w:ilvl w:val="0"/>
          <w:numId w:val="3"/>
        </w:numPr>
        <w:tabs>
          <w:tab w:val="clear" w:pos="1428"/>
          <w:tab w:val="num" w:pos="720"/>
        </w:tabs>
        <w:ind w:left="709" w:hanging="709"/>
        <w:rPr>
          <w:b/>
        </w:rPr>
      </w:pPr>
      <w:r>
        <w:rPr>
          <w:b/>
        </w:rPr>
        <w:t xml:space="preserve">Należy wykonać nowe okablowanie strukturalne poziomach </w:t>
      </w:r>
      <w:r w:rsidR="00FC61B3">
        <w:rPr>
          <w:b/>
        </w:rPr>
        <w:t>0</w:t>
      </w:r>
      <w:r>
        <w:rPr>
          <w:b/>
        </w:rPr>
        <w:t xml:space="preserve">, 1 piętra i 2 piętra (sumarycznie </w:t>
      </w:r>
      <w:r w:rsidRPr="000A5388">
        <w:rPr>
          <w:b/>
        </w:rPr>
        <w:t>78</w:t>
      </w:r>
      <w:r>
        <w:rPr>
          <w:b/>
        </w:rPr>
        <w:t xml:space="preserve"> lini</w:t>
      </w:r>
      <w:r w:rsidR="003506DE">
        <w:rPr>
          <w:b/>
        </w:rPr>
        <w:t>i</w:t>
      </w:r>
      <w:r>
        <w:rPr>
          <w:b/>
        </w:rPr>
        <w:t xml:space="preserve"> okablowania strukturalnego), oraz zbudować nowy punk</w:t>
      </w:r>
      <w:r w:rsidR="00520AC0">
        <w:rPr>
          <w:b/>
        </w:rPr>
        <w:t>t</w:t>
      </w:r>
      <w:r>
        <w:rPr>
          <w:b/>
        </w:rPr>
        <w:t xml:space="preserve"> dystrybucyjny PPD</w:t>
      </w:r>
      <w:r w:rsidR="00520AC0">
        <w:rPr>
          <w:b/>
        </w:rPr>
        <w:t xml:space="preserve"> WKM</w:t>
      </w:r>
      <w:r>
        <w:rPr>
          <w:b/>
        </w:rPr>
        <w:t xml:space="preserve"> na poziomie 0 w pomieszczeniu 03. N</w:t>
      </w:r>
      <w:r w:rsidRPr="0076418E">
        <w:rPr>
          <w:b/>
        </w:rPr>
        <w:t xml:space="preserve">owe okablowanie ma być prowadzone w </w:t>
      </w:r>
      <w:r>
        <w:rPr>
          <w:b/>
        </w:rPr>
        <w:t xml:space="preserve">nowych </w:t>
      </w:r>
      <w:r w:rsidRPr="0076418E">
        <w:rPr>
          <w:b/>
        </w:rPr>
        <w:t>korytach kablowych</w:t>
      </w:r>
      <w:r>
        <w:rPr>
          <w:b/>
        </w:rPr>
        <w:t xml:space="preserve"> natynkowo w pokojach, główne trasy </w:t>
      </w:r>
      <w:r>
        <w:rPr>
          <w:b/>
        </w:rPr>
        <w:lastRenderedPageBreak/>
        <w:t>kab</w:t>
      </w:r>
      <w:r w:rsidR="00520AC0">
        <w:rPr>
          <w:b/>
        </w:rPr>
        <w:t xml:space="preserve">lowe w korytach plastikowych 180/60 natynkowo </w:t>
      </w:r>
      <w:r>
        <w:rPr>
          <w:b/>
        </w:rPr>
        <w:t>zgodnie z rysunkami</w:t>
      </w:r>
      <w:r w:rsidR="004B7B8A">
        <w:rPr>
          <w:b/>
        </w:rPr>
        <w:t>. W nowym punkcie dystrybucyjnym należy zamontować urządzenia aktywne z likwidowanej szafy dystrybucyjnej na 1 piętrze budynku Wojska Polskiego 1/5</w:t>
      </w:r>
      <w:r>
        <w:rPr>
          <w:b/>
        </w:rPr>
        <w:t>;</w:t>
      </w:r>
    </w:p>
    <w:p w:rsidR="003E0A97" w:rsidRDefault="00A03CDB" w:rsidP="003E0A97">
      <w:pPr>
        <w:pStyle w:val="Tekstpodstawowywcity2Wyjustowany"/>
        <w:numPr>
          <w:ilvl w:val="0"/>
          <w:numId w:val="3"/>
        </w:numPr>
        <w:tabs>
          <w:tab w:val="clear" w:pos="1428"/>
          <w:tab w:val="num" w:pos="720"/>
        </w:tabs>
        <w:ind w:left="709" w:hanging="709"/>
        <w:rPr>
          <w:b/>
        </w:rPr>
      </w:pPr>
      <w:r w:rsidRPr="0076418E">
        <w:rPr>
          <w:b/>
        </w:rPr>
        <w:t xml:space="preserve">Należy zdemontować </w:t>
      </w:r>
      <w:r>
        <w:rPr>
          <w:b/>
        </w:rPr>
        <w:t xml:space="preserve">przeznaczone do zastąpienia </w:t>
      </w:r>
      <w:r w:rsidRPr="0076418E">
        <w:rPr>
          <w:b/>
        </w:rPr>
        <w:t xml:space="preserve">obecnie istniejące </w:t>
      </w:r>
      <w:r>
        <w:rPr>
          <w:b/>
        </w:rPr>
        <w:t xml:space="preserve">na tych piętrach </w:t>
      </w:r>
      <w:r w:rsidRPr="0076418E">
        <w:rPr>
          <w:b/>
        </w:rPr>
        <w:t>okablowanie strukturalne LAN</w:t>
      </w:r>
      <w:r w:rsidR="003506DE" w:rsidRPr="003506DE">
        <w:rPr>
          <w:b/>
        </w:rPr>
        <w:t xml:space="preserve"> </w:t>
      </w:r>
      <w:r w:rsidR="003506DE">
        <w:rPr>
          <w:b/>
        </w:rPr>
        <w:t>wraz ze starymi korytami PCV;</w:t>
      </w:r>
    </w:p>
    <w:p w:rsidR="003E0A97" w:rsidRPr="000A5388" w:rsidRDefault="003E0A97" w:rsidP="003E0A97">
      <w:pPr>
        <w:pStyle w:val="Tekstpodstawowywcity2Wyjustowany"/>
        <w:numPr>
          <w:ilvl w:val="0"/>
          <w:numId w:val="3"/>
        </w:numPr>
        <w:tabs>
          <w:tab w:val="clear" w:pos="1428"/>
          <w:tab w:val="num" w:pos="720"/>
        </w:tabs>
        <w:ind w:left="709" w:hanging="709"/>
        <w:rPr>
          <w:b/>
        </w:rPr>
      </w:pPr>
      <w:r>
        <w:rPr>
          <w:b/>
        </w:rPr>
        <w:t xml:space="preserve">Po zakończeniu demontażu starych koryt PCV w pokojach należy wykonać </w:t>
      </w:r>
      <w:r w:rsidRPr="000A5388">
        <w:rPr>
          <w:b/>
        </w:rPr>
        <w:t>szpachlowanie, uzupełnianie ubytków, malowanie ścian w miejscu demontażu starych tras kablowych</w:t>
      </w:r>
    </w:p>
    <w:p w:rsidR="00FC61B3" w:rsidRPr="000A5388" w:rsidRDefault="000A5388" w:rsidP="000A5388">
      <w:pPr>
        <w:pStyle w:val="Tekstpodstawowywcity2Wyjustowany"/>
        <w:numPr>
          <w:ilvl w:val="0"/>
          <w:numId w:val="3"/>
        </w:numPr>
        <w:tabs>
          <w:tab w:val="clear" w:pos="1428"/>
          <w:tab w:val="num" w:pos="720"/>
        </w:tabs>
        <w:ind w:left="709" w:hanging="709"/>
        <w:rPr>
          <w:b/>
        </w:rPr>
      </w:pPr>
      <w:r w:rsidRPr="000A5388">
        <w:rPr>
          <w:b/>
        </w:rPr>
        <w:t xml:space="preserve">Należy wykonać połączenie światłowodowe pomiędzy punktem dystrybucyjnym PPD WKM w budynku Wojska Polskiego 1/2 a punktem GPD w budynku Wojska Polskiego 1/5 prowadząc światłowody istniejącymi kanałami i studzienkami komunikacyjnymi; do budowy okablowania pionowego należy użyć kabel </w:t>
      </w:r>
      <w:proofErr w:type="spellStart"/>
      <w:r w:rsidRPr="000A5388">
        <w:rPr>
          <w:b/>
        </w:rPr>
        <w:t>Kabel</w:t>
      </w:r>
      <w:proofErr w:type="spellEnd"/>
      <w:r w:rsidRPr="000A5388">
        <w:rPr>
          <w:b/>
        </w:rPr>
        <w:t xml:space="preserve"> SM uniwersalny 8x9/125/250μm, </w:t>
      </w:r>
      <w:proofErr w:type="spellStart"/>
      <w:r w:rsidRPr="000A5388">
        <w:rPr>
          <w:b/>
        </w:rPr>
        <w:t>dys</w:t>
      </w:r>
      <w:proofErr w:type="spellEnd"/>
      <w:r w:rsidRPr="000A5388">
        <w:rPr>
          <w:b/>
        </w:rPr>
        <w:t>.</w:t>
      </w:r>
      <w:r>
        <w:rPr>
          <w:b/>
        </w:rPr>
        <w:t xml:space="preserve"> </w:t>
      </w:r>
      <w:r w:rsidRPr="000A5388">
        <w:rPr>
          <w:b/>
        </w:rPr>
        <w:t>chrom. 3.5/18, tłumienie 0.34/0.31/0.22dB, luźna tuba, żel, ULSZH</w:t>
      </w:r>
    </w:p>
    <w:p w:rsidR="003E0A97" w:rsidRPr="0001320B" w:rsidRDefault="003E0A97" w:rsidP="003E0A97">
      <w:pPr>
        <w:pStyle w:val="Tekstpodstawowywcity2Wyjustowany"/>
        <w:numPr>
          <w:ilvl w:val="0"/>
          <w:numId w:val="3"/>
        </w:numPr>
        <w:tabs>
          <w:tab w:val="clear" w:pos="1428"/>
          <w:tab w:val="num" w:pos="720"/>
        </w:tabs>
        <w:ind w:left="709" w:hanging="709"/>
      </w:pPr>
      <w:r w:rsidRPr="000A5388">
        <w:t xml:space="preserve">Ilość i lokalizację stanowisk roboczych, przyjęto na podstawie wytycznych </w:t>
      </w:r>
      <w:r w:rsidR="002F34EE">
        <w:t>Zamawiającego</w:t>
      </w:r>
      <w:r w:rsidRPr="000A5388">
        <w:t xml:space="preserve"> i projektu</w:t>
      </w:r>
      <w:r w:rsidRPr="0001320B">
        <w:t xml:space="preserve"> aranżacji wnętrz. </w:t>
      </w:r>
      <w:r>
        <w:t>O</w:t>
      </w:r>
      <w:r w:rsidRPr="0001320B">
        <w:t xml:space="preserve">stateczna i precyzyjna lokalizacja gniazd logicznych powinna być ustalona między </w:t>
      </w:r>
      <w:r w:rsidR="002F34EE">
        <w:t>Zamawiającym</w:t>
      </w:r>
      <w:r w:rsidRPr="0001320B">
        <w:t>, a Wykonawcą w trakcie realizacji;</w:t>
      </w:r>
    </w:p>
    <w:p w:rsidR="003E0A97" w:rsidRPr="0001320B" w:rsidRDefault="003E0A97" w:rsidP="003E0A97">
      <w:pPr>
        <w:pStyle w:val="LANSTERStandard"/>
        <w:numPr>
          <w:ilvl w:val="0"/>
          <w:numId w:val="3"/>
        </w:numPr>
        <w:tabs>
          <w:tab w:val="clear" w:pos="1428"/>
          <w:tab w:val="num" w:pos="709"/>
        </w:tabs>
        <w:spacing w:line="240" w:lineRule="auto"/>
        <w:ind w:left="709" w:hanging="709"/>
      </w:pPr>
      <w:r w:rsidRPr="0001320B">
        <w:t>Wszystkie elementy pasywne składające się na okablowanie strukturalne poziome oraz telefoniczne, muszą być trwale oznaczone nazwą lub znakiem firmowym, tego samego producenta okablowania i pochodzić z jednolitej oferty reprezentującej kompletny system w takim zakresie, aby zostały spełnione warunki niezbędne do uzyskania bezpłatnego certyfikatu gwarancyjnego w/w producenta;</w:t>
      </w:r>
    </w:p>
    <w:p w:rsidR="003E0A97" w:rsidRPr="0001320B" w:rsidRDefault="003E0A97" w:rsidP="003E0A97">
      <w:pPr>
        <w:pStyle w:val="LANSTERStandard"/>
        <w:numPr>
          <w:ilvl w:val="0"/>
          <w:numId w:val="3"/>
        </w:numPr>
        <w:tabs>
          <w:tab w:val="clear" w:pos="1428"/>
          <w:tab w:val="num" w:pos="720"/>
        </w:tabs>
        <w:spacing w:line="240" w:lineRule="auto"/>
        <w:ind w:left="720" w:hanging="720"/>
      </w:pPr>
      <w:r w:rsidRPr="0001320B">
        <w:t xml:space="preserve">Aby zagwarantować </w:t>
      </w:r>
      <w:r w:rsidR="002F34EE">
        <w:t>Zamawiającemu</w:t>
      </w:r>
      <w:r w:rsidRPr="0001320B">
        <w:t xml:space="preserve"> najwyższą jakość </w:t>
      </w:r>
      <w:r>
        <w:t xml:space="preserve">i niezawodność </w:t>
      </w:r>
      <w:r w:rsidRPr="0001320B">
        <w:t xml:space="preserve">w zakresie projektowanego rozwiązania </w:t>
      </w:r>
      <w:r>
        <w:t xml:space="preserve">oraz </w:t>
      </w:r>
      <w:r w:rsidRPr="0001320B">
        <w:t xml:space="preserve">komponentów, producent oferowanego systemu okablowania strukturalnego (miedzianego) musi spełniać najwyższe wymagania jakościowe potwierdzone następującymi programami i certyfikatami </w:t>
      </w:r>
      <w:proofErr w:type="spellStart"/>
      <w:r w:rsidRPr="0001320B">
        <w:t>Six</w:t>
      </w:r>
      <w:proofErr w:type="spellEnd"/>
      <w:r w:rsidRPr="0001320B">
        <w:t xml:space="preserve"> Sigma (status Belt), Premium </w:t>
      </w:r>
      <w:proofErr w:type="spellStart"/>
      <w:r w:rsidRPr="0001320B">
        <w:t>Verification</w:t>
      </w:r>
      <w:proofErr w:type="spellEnd"/>
      <w:r w:rsidRPr="0001320B">
        <w:t xml:space="preserve"> Program (PVP GHMT) oraz ISO 9001;</w:t>
      </w:r>
    </w:p>
    <w:p w:rsidR="003E0A97" w:rsidRPr="0001320B" w:rsidRDefault="003E0A97" w:rsidP="003E0A97">
      <w:pPr>
        <w:pStyle w:val="StylLANSTERPODPUNKTInterlinia15wiersza"/>
        <w:numPr>
          <w:ilvl w:val="0"/>
          <w:numId w:val="3"/>
        </w:numPr>
        <w:tabs>
          <w:tab w:val="clear" w:pos="1428"/>
          <w:tab w:val="num" w:pos="720"/>
        </w:tabs>
        <w:spacing w:line="240" w:lineRule="auto"/>
        <w:ind w:left="720" w:hanging="720"/>
      </w:pPr>
      <w:r w:rsidRPr="0001320B">
        <w:t xml:space="preserve">Maksymalna długość </w:t>
      </w:r>
      <w:r w:rsidRPr="00B6144B">
        <w:t>skręconych par transmisyjnych kabla instalacyjnego (od punktu dystrybucyjnego do gniazda końcowego) nie może przekroczyć 90 metrów</w:t>
      </w:r>
      <w:r w:rsidRPr="0001320B">
        <w:t>;</w:t>
      </w:r>
    </w:p>
    <w:p w:rsidR="003E0A97" w:rsidRPr="00D05321" w:rsidRDefault="003E0A97" w:rsidP="003E0A97">
      <w:pPr>
        <w:pStyle w:val="LANSTERStandard"/>
        <w:numPr>
          <w:ilvl w:val="0"/>
          <w:numId w:val="3"/>
        </w:numPr>
        <w:tabs>
          <w:tab w:val="clear" w:pos="1428"/>
          <w:tab w:val="num" w:pos="720"/>
        </w:tabs>
        <w:spacing w:line="240" w:lineRule="auto"/>
        <w:ind w:left="720" w:hanging="720"/>
      </w:pPr>
      <w:r w:rsidRPr="0001320B">
        <w:t>W konfiguracji pierwotnej – do uruchomienia systemu, należy zapewnić minimal</w:t>
      </w:r>
      <w:r>
        <w:t>ne możliwości transmisyjne Kat.7 / Klasa F</w:t>
      </w:r>
      <w:r w:rsidRPr="0001320B">
        <w:t>, przy wykorzystaniu wymiennych uniwersalnych wkładek ekranowanych kat.6</w:t>
      </w:r>
      <w:r w:rsidRPr="0001320B">
        <w:rPr>
          <w:vertAlign w:val="subscript"/>
        </w:rPr>
        <w:t>A</w:t>
      </w:r>
      <w:r w:rsidR="001F5BD4" w:rsidRPr="00A03CDB">
        <w:t>;</w:t>
      </w:r>
    </w:p>
    <w:p w:rsidR="003E0A97" w:rsidRDefault="003E0A97" w:rsidP="003E0A97">
      <w:pPr>
        <w:pStyle w:val="LANSTERStandard"/>
        <w:numPr>
          <w:ilvl w:val="0"/>
          <w:numId w:val="3"/>
        </w:numPr>
        <w:tabs>
          <w:tab w:val="clear" w:pos="1428"/>
          <w:tab w:val="num" w:pos="720"/>
        </w:tabs>
        <w:spacing w:line="240" w:lineRule="auto"/>
        <w:ind w:left="720" w:hanging="720"/>
      </w:pPr>
      <w:r>
        <w:t xml:space="preserve">System docelowo ma posiadać potwierdzoną wydajność Klasy F (wymagane certyfikaty niezależnych laboratoriów oraz wymaganie wykonania pomiarów certyfikacyjnych dla Klasy F), natomiast jego budowa ma pozwalać na skonfigurowanie połączeń do pracy z innymi wydajnościami, ustandaryzowanymi przez Normy oraz inne wynikające z potrzeb przyłączeniowych </w:t>
      </w:r>
      <w:r w:rsidR="002F34EE">
        <w:t>Zamawiającego</w:t>
      </w:r>
      <w:r>
        <w:t xml:space="preserve"> w zakresie innym niż okablowanie strukturalne;</w:t>
      </w:r>
    </w:p>
    <w:p w:rsidR="003E0A97" w:rsidRPr="00D25576" w:rsidRDefault="003E0A97" w:rsidP="003E0A97">
      <w:pPr>
        <w:pStyle w:val="Tekstpodstawowywcity2Wyjustowany"/>
        <w:numPr>
          <w:ilvl w:val="0"/>
          <w:numId w:val="3"/>
        </w:numPr>
        <w:tabs>
          <w:tab w:val="clear" w:pos="1428"/>
          <w:tab w:val="num" w:pos="720"/>
        </w:tabs>
        <w:ind w:left="709" w:hanging="709"/>
      </w:pPr>
      <w:r w:rsidRPr="00D25576">
        <w:t>Okablowanie poziome ma być prowadzone 4-parowym podwójnie ekranowany</w:t>
      </w:r>
      <w:r>
        <w:t>m kablem typu F/FTP (</w:t>
      </w:r>
      <w:proofErr w:type="spellStart"/>
      <w:r>
        <w:t>PiMF</w:t>
      </w:r>
      <w:proofErr w:type="spellEnd"/>
      <w:r>
        <w:t>) kat.&amp;</w:t>
      </w:r>
      <w:r w:rsidRPr="00D25576">
        <w:t xml:space="preserve"> ISO (wymagane oznaczenie na kablu) w</w:t>
      </w:r>
      <w:r>
        <w:t xml:space="preserve"> osłonie trudnopalnej typu LSZ</w:t>
      </w:r>
      <w:r w:rsidRPr="00D25576">
        <w:t>H</w:t>
      </w:r>
      <w:r>
        <w:t xml:space="preserve"> kategorii 7</w:t>
      </w:r>
      <w:r w:rsidRPr="00D25576">
        <w:t>;</w:t>
      </w:r>
    </w:p>
    <w:p w:rsidR="003E0A97" w:rsidRPr="00D25576" w:rsidRDefault="003E0A97" w:rsidP="003E0A97">
      <w:pPr>
        <w:pStyle w:val="LANSTERStandard"/>
        <w:numPr>
          <w:ilvl w:val="0"/>
          <w:numId w:val="3"/>
        </w:numPr>
        <w:tabs>
          <w:tab w:val="clear" w:pos="1428"/>
          <w:tab w:val="num" w:pos="709"/>
        </w:tabs>
        <w:spacing w:line="240" w:lineRule="auto"/>
        <w:ind w:left="709" w:hanging="709"/>
      </w:pPr>
      <w:r w:rsidRPr="00D25576">
        <w:t>Kabel należy zakończyć trwale na ekranowanym złączu typu 110, zarabianym metodą narzędziową. Ekranowane złącze w osprzęcie połączeniowym ma zapewnić kontakt ekranu każdej pary kabla, a obudowa zewnętrzna automatyczny i samoczynny, 360</w:t>
      </w:r>
      <w:r w:rsidR="00CA5EA8">
        <w:t>º</w:t>
      </w:r>
      <w:r w:rsidRPr="00D25576">
        <w:t xml:space="preserve"> kontakt z ekranem ogólny</w:t>
      </w:r>
      <w:r w:rsidR="001F5BD4">
        <w:t>m wszystkich par transmisyjnych;</w:t>
      </w:r>
    </w:p>
    <w:p w:rsidR="003E0A97" w:rsidRPr="00D25576" w:rsidRDefault="003E0A97" w:rsidP="003E0A97">
      <w:pPr>
        <w:pStyle w:val="LANSTERStandard"/>
        <w:numPr>
          <w:ilvl w:val="0"/>
          <w:numId w:val="3"/>
        </w:numPr>
        <w:tabs>
          <w:tab w:val="clear" w:pos="1428"/>
          <w:tab w:val="num" w:pos="709"/>
        </w:tabs>
        <w:spacing w:line="240" w:lineRule="auto"/>
        <w:ind w:left="709" w:hanging="709"/>
      </w:pPr>
      <w:r w:rsidRPr="00D25576">
        <w:t>Punkt końcowy (PL</w:t>
      </w:r>
      <w:r w:rsidR="001F5BD4">
        <w:t>, punkt logiczny</w:t>
      </w:r>
      <w:r w:rsidRPr="00D25576">
        <w:t>) oparty został na uniwersalnym ekranowan</w:t>
      </w:r>
      <w:r>
        <w:t>ym gnieździe teleinformatycznym</w:t>
      </w:r>
      <w:r w:rsidRPr="00D25576">
        <w:t xml:space="preserve"> (z możliwością wymiany interfejsu końcowego w postaci wkładki, bez zmian w trwałym z</w:t>
      </w:r>
      <w:r w:rsidR="001F5BD4">
        <w:t>akończeniu kabla na złączu 110);</w:t>
      </w:r>
    </w:p>
    <w:p w:rsidR="003E0A97" w:rsidRPr="00D25576" w:rsidRDefault="003E0A97" w:rsidP="003E0A97">
      <w:pPr>
        <w:pStyle w:val="LANSTERStandard"/>
        <w:numPr>
          <w:ilvl w:val="0"/>
          <w:numId w:val="3"/>
        </w:numPr>
        <w:tabs>
          <w:tab w:val="clear" w:pos="1428"/>
          <w:tab w:val="num" w:pos="720"/>
        </w:tabs>
        <w:spacing w:line="240" w:lineRule="auto"/>
        <w:ind w:left="720" w:hanging="720"/>
        <w:rPr>
          <w:szCs w:val="24"/>
        </w:rPr>
      </w:pPr>
      <w:r w:rsidRPr="00D25576">
        <w:rPr>
          <w:szCs w:val="24"/>
        </w:rPr>
        <w:lastRenderedPageBreak/>
        <w:t xml:space="preserve">Zestaw instalacyjny gniazda dla zachowania optymalnego (instalacyjnego) promienia gięcia musi posiadać wyprowadzenie kabla do góry, </w:t>
      </w:r>
      <w:r w:rsidR="001F5BD4">
        <w:rPr>
          <w:szCs w:val="24"/>
        </w:rPr>
        <w:t xml:space="preserve">w dół, </w:t>
      </w:r>
      <w:r w:rsidRPr="00D25576">
        <w:rPr>
          <w:szCs w:val="24"/>
        </w:rPr>
        <w:t>w lewo lub prawo pod kątem 90</w:t>
      </w:r>
      <w:r w:rsidR="00A03CDB">
        <w:rPr>
          <w:szCs w:val="24"/>
        </w:rPr>
        <w:t>º</w:t>
      </w:r>
      <w:r w:rsidRPr="00D25576">
        <w:rPr>
          <w:szCs w:val="24"/>
        </w:rPr>
        <w:t xml:space="preserve"> (nie dopuszcza się gniazd z wyprowadzeniem kabla na wprost, pod kątem 180</w:t>
      </w:r>
      <w:r w:rsidR="00583AD9">
        <w:rPr>
          <w:szCs w:val="24"/>
        </w:rPr>
        <w:t>º</w:t>
      </w:r>
      <w:r w:rsidRPr="00D25576">
        <w:rPr>
          <w:szCs w:val="24"/>
        </w:rPr>
        <w:t>);</w:t>
      </w:r>
    </w:p>
    <w:p w:rsidR="003E0A97" w:rsidRPr="0001320B" w:rsidRDefault="003E0A97" w:rsidP="003E0A97">
      <w:pPr>
        <w:pStyle w:val="LANSTERStandard"/>
        <w:numPr>
          <w:ilvl w:val="0"/>
          <w:numId w:val="3"/>
        </w:numPr>
        <w:tabs>
          <w:tab w:val="clear" w:pos="1428"/>
          <w:tab w:val="num" w:pos="720"/>
        </w:tabs>
        <w:spacing w:line="240" w:lineRule="auto"/>
        <w:ind w:left="720" w:hanging="720"/>
      </w:pPr>
      <w:r w:rsidRPr="0001320B">
        <w:t xml:space="preserve">Punkt </w:t>
      </w:r>
      <w:r>
        <w:t xml:space="preserve">logiczny w przestrzenie roboczej </w:t>
      </w:r>
      <w:r w:rsidR="00DA5863">
        <w:t>użytkownika</w:t>
      </w:r>
      <w:r w:rsidRPr="0001320B">
        <w:t xml:space="preserve"> </w:t>
      </w:r>
      <w:r>
        <w:t>(</w:t>
      </w:r>
      <w:r w:rsidRPr="0001320B">
        <w:t>PL</w:t>
      </w:r>
      <w:r>
        <w:t>)</w:t>
      </w:r>
      <w:r w:rsidRPr="0001320B">
        <w:t xml:space="preserve"> oparty został na </w:t>
      </w:r>
      <w:r w:rsidRPr="00B6144B">
        <w:t xml:space="preserve">uniwersalnym ekranowanym </w:t>
      </w:r>
      <w:r>
        <w:t>osprzęcie połączeniowym</w:t>
      </w:r>
      <w:r w:rsidRPr="00B6144B">
        <w:t xml:space="preserve"> (kabel zakańczany jest trwale i niezmiennie na złączu 110),</w:t>
      </w:r>
      <w:r>
        <w:t xml:space="preserve"> </w:t>
      </w:r>
      <w:r w:rsidRPr="00B6144B">
        <w:t xml:space="preserve">z możliwością wymiany interfejsu końcowego poprzez wymianę wkładki. Osprzęt połączeniowy – zespół </w:t>
      </w:r>
      <w:r>
        <w:t>gniazda teleinformatycznego</w:t>
      </w:r>
      <w:r w:rsidRPr="00B6144B">
        <w:t xml:space="preserve">, </w:t>
      </w:r>
      <w:r w:rsidRPr="00B55B14">
        <w:t xml:space="preserve">należy montować </w:t>
      </w:r>
      <w:r>
        <w:t xml:space="preserve">natynkowo w uchwycie </w:t>
      </w:r>
      <w:r w:rsidRPr="00B55B14">
        <w:t xml:space="preserve">do osprzętu </w:t>
      </w:r>
      <w:proofErr w:type="spellStart"/>
      <w:r w:rsidRPr="00B55B14">
        <w:t>Mosaic</w:t>
      </w:r>
      <w:proofErr w:type="spellEnd"/>
      <w:r w:rsidRPr="00B55B14">
        <w:t xml:space="preserve"> (45x45)</w:t>
      </w:r>
      <w:r>
        <w:t xml:space="preserve">. </w:t>
      </w:r>
      <w:r w:rsidRPr="0001320B">
        <w:t xml:space="preserve">Aby zagwarantować spełnienie </w:t>
      </w:r>
      <w:r>
        <w:t xml:space="preserve">docelowych </w:t>
      </w:r>
      <w:r w:rsidRPr="0001320B">
        <w:t xml:space="preserve">wymagań </w:t>
      </w:r>
      <w:r w:rsidRPr="00B6144B">
        <w:t>transmisyjnych producent ma posiadać certyfikaty niezależnego akredytowanego laboratorium</w:t>
      </w:r>
      <w:r>
        <w:t xml:space="preserve"> (np. GHMT, Delta, ETL)</w:t>
      </w:r>
      <w:r w:rsidRPr="00B6144B">
        <w:t>, potwierdzające</w:t>
      </w:r>
      <w:r w:rsidRPr="0001320B">
        <w:t xml:space="preserve"> pozytywne parametry </w:t>
      </w:r>
      <w:r>
        <w:t>Klasy F</w:t>
      </w:r>
      <w:r w:rsidRPr="0001320B">
        <w:t>, uwzględniające badania systemu okablowania przy wykorzystaniu</w:t>
      </w:r>
      <w:r>
        <w:t xml:space="preserve"> </w:t>
      </w:r>
      <w:r w:rsidRPr="0001320B">
        <w:t>co najmniej dwóch różnych rodzajów interfejsów zgodnych z Kategorią 7;</w:t>
      </w:r>
    </w:p>
    <w:p w:rsidR="003E0A97" w:rsidRPr="00B6144B" w:rsidRDefault="003E0A97" w:rsidP="003E0A97">
      <w:pPr>
        <w:pStyle w:val="Tekstpodstawowywcity2Wyjustowany"/>
        <w:numPr>
          <w:ilvl w:val="0"/>
          <w:numId w:val="3"/>
        </w:numPr>
        <w:tabs>
          <w:tab w:val="clear" w:pos="1428"/>
          <w:tab w:val="num" w:pos="720"/>
        </w:tabs>
        <w:ind w:left="709" w:hanging="709"/>
      </w:pPr>
      <w:r w:rsidRPr="00B6144B">
        <w:t xml:space="preserve">System ma spełniać zasadę otwartości, tzn. ma pozwalać na rozbudowę ilości gniazd (interfejsów) końcowych, modyfikację ich rodzajów i ilości bez konieczności instalacji nowych linii kablowych, ponownej </w:t>
      </w:r>
      <w:proofErr w:type="spellStart"/>
      <w:r w:rsidRPr="00B6144B">
        <w:t>terminacji</w:t>
      </w:r>
      <w:proofErr w:type="spellEnd"/>
      <w:r w:rsidRPr="00B6144B">
        <w:t xml:space="preserve"> kabla na złączach zakańczających oraz bez potrzeby wymiany lub dodawania paneli krosowych i płyt czołowych gniazd użytkownika;</w:t>
      </w:r>
    </w:p>
    <w:p w:rsidR="003E0A97" w:rsidRPr="00B6144B" w:rsidRDefault="003E0A97" w:rsidP="003E0A97">
      <w:pPr>
        <w:pStyle w:val="Tekstpodstawowywcity2Wyjustowany"/>
        <w:numPr>
          <w:ilvl w:val="0"/>
          <w:numId w:val="3"/>
        </w:numPr>
        <w:tabs>
          <w:tab w:val="clear" w:pos="1428"/>
          <w:tab w:val="num" w:pos="720"/>
        </w:tabs>
        <w:ind w:left="709" w:hanging="709"/>
      </w:pPr>
      <w:r w:rsidRPr="00B6144B">
        <w:t>System okablowania ma korzystać z kabli krosowych i przyłączeniowych, posiadających znormalizowane interfejsy, zgodne z wymaganiami norm EN50173-1 oraz ISO/IEC11801 Amd.2</w:t>
      </w:r>
      <w:r>
        <w:t>;</w:t>
      </w:r>
    </w:p>
    <w:p w:rsidR="003E0A97" w:rsidRPr="0001320B" w:rsidRDefault="003E0A97" w:rsidP="003E0A97">
      <w:pPr>
        <w:pStyle w:val="Tekstpodstawowywcity2Wyjustowany"/>
        <w:numPr>
          <w:ilvl w:val="0"/>
          <w:numId w:val="3"/>
        </w:numPr>
        <w:tabs>
          <w:tab w:val="clear" w:pos="1428"/>
          <w:tab w:val="num" w:pos="720"/>
        </w:tabs>
        <w:ind w:left="709" w:hanging="709"/>
      </w:pPr>
      <w:r w:rsidRPr="0001320B">
        <w:t xml:space="preserve">Budowa systemu ma gwarantować możliwość </w:t>
      </w:r>
      <w:r w:rsidRPr="00B6144B">
        <w:t xml:space="preserve">zmiany interfejsu na dowolny (np. RJ45, RS-485, złącze typu F CATV 862MHz, 2xRJ45, 3xRJ45, 2x1Gb/s RJ45 i inne), który może być wymieniany wielokrotnie w dowolnym czasie użytkowania, celem udostępnienia nowych lub innych niż transmisja </w:t>
      </w:r>
      <w:proofErr w:type="spellStart"/>
      <w:r w:rsidRPr="00B6144B">
        <w:t>ethernetowa</w:t>
      </w:r>
      <w:proofErr w:type="spellEnd"/>
      <w:r w:rsidRPr="00B6144B">
        <w:t xml:space="preserve"> możliwości transmisyjnych (nawet takich, które nie są objęte normalizacją w zakresie okablowania</w:t>
      </w:r>
      <w:r w:rsidRPr="0001320B">
        <w:t xml:space="preserve"> strukturalnego), zgodnie z życzeniem </w:t>
      </w:r>
      <w:r w:rsidR="002F34EE">
        <w:t>Zamawiającego</w:t>
      </w:r>
      <w:r w:rsidRPr="0001320B">
        <w:t xml:space="preserve"> i jego potrzebami w tym zakresie;</w:t>
      </w:r>
    </w:p>
    <w:p w:rsidR="003E0A97" w:rsidRPr="00B6144B" w:rsidRDefault="003E0A97" w:rsidP="003E0A97">
      <w:pPr>
        <w:pStyle w:val="Tekstpodstawowywcity2Wyjustowany"/>
        <w:numPr>
          <w:ilvl w:val="0"/>
          <w:numId w:val="3"/>
        </w:numPr>
        <w:tabs>
          <w:tab w:val="clear" w:pos="1428"/>
          <w:tab w:val="num" w:pos="720"/>
        </w:tabs>
        <w:ind w:left="709" w:hanging="709"/>
      </w:pPr>
      <w:r w:rsidRPr="00B6144B">
        <w:t>Funkcjonalność wymiany interfejsu ma być realizowana w osprzęcie połączeniowym (wewnątrz zespołu gniazda teleinformatycznego), a nie przez dołączane adaptery czy wykorzystanie kabli krosowych ze specjalnymi, niezgodnymi z normami interfejsami (typami złączy);</w:t>
      </w:r>
    </w:p>
    <w:p w:rsidR="003E0A97" w:rsidRDefault="003E0A97" w:rsidP="003E0A97">
      <w:pPr>
        <w:pStyle w:val="Tekstpodstawowywcity2Wyjustowany"/>
        <w:numPr>
          <w:ilvl w:val="0"/>
          <w:numId w:val="3"/>
        </w:numPr>
        <w:tabs>
          <w:tab w:val="clear" w:pos="1428"/>
          <w:tab w:val="num" w:pos="720"/>
        </w:tabs>
        <w:ind w:left="709" w:hanging="709"/>
      </w:pPr>
      <w:r w:rsidRPr="0001320B">
        <w:t>Wymagany interfejs w zespole gniazda naściennego – RJ45 o wydajności kat.6</w:t>
      </w:r>
      <w:r w:rsidRPr="0001320B">
        <w:rPr>
          <w:vertAlign w:val="subscript"/>
        </w:rPr>
        <w:t>A</w:t>
      </w:r>
      <w:r w:rsidRPr="00A03CDB">
        <w:t>,</w:t>
      </w:r>
      <w:r w:rsidRPr="0001320B">
        <w:t xml:space="preserve"> pozwalający na wykorzystanie standardowych kabli przyłączeniowych RJ45/RJ45;</w:t>
      </w:r>
    </w:p>
    <w:p w:rsidR="003E0A97" w:rsidRPr="00B6144B" w:rsidRDefault="003E0A97" w:rsidP="003E0A97">
      <w:pPr>
        <w:pStyle w:val="Tekstpodstawowywcity2Wyjustowany"/>
        <w:numPr>
          <w:ilvl w:val="0"/>
          <w:numId w:val="3"/>
        </w:numPr>
        <w:tabs>
          <w:tab w:val="clear" w:pos="1428"/>
          <w:tab w:val="num" w:pos="720"/>
        </w:tabs>
        <w:ind w:left="709" w:hanging="709"/>
      </w:pPr>
      <w:r>
        <w:t>Interfejs gniazda RJ45 ma</w:t>
      </w:r>
      <w:r w:rsidRPr="00B6144B">
        <w:t xml:space="preserve"> być odporn</w:t>
      </w:r>
      <w:r>
        <w:t>y</w:t>
      </w:r>
      <w:r w:rsidRPr="00B6144B">
        <w:t xml:space="preserve"> na uszkodzenia w wyniku podłączenia wtyków RJ11 i RJ12</w:t>
      </w:r>
      <w:r>
        <w:t>;</w:t>
      </w:r>
    </w:p>
    <w:p w:rsidR="003E0A97" w:rsidRPr="0001320B" w:rsidRDefault="003E0A97" w:rsidP="003E0A97">
      <w:pPr>
        <w:pStyle w:val="Tekstpodstawowywcity2Wyjustowany"/>
        <w:numPr>
          <w:ilvl w:val="0"/>
          <w:numId w:val="3"/>
        </w:numPr>
        <w:tabs>
          <w:tab w:val="clear" w:pos="1428"/>
          <w:tab w:val="num" w:pos="720"/>
        </w:tabs>
        <w:ind w:left="709" w:hanging="709"/>
      </w:pPr>
      <w:r w:rsidRPr="0001320B">
        <w:t xml:space="preserve">System ma pozwalać na zmianę wydajności (kategorii, klasy okablowania) na odpowiednią (zarówno w górę jak i w dół), jedynie poprzez zmianę wkładek końcowych – bez zmian kabla </w:t>
      </w:r>
      <w:r w:rsidRPr="00B6144B">
        <w:t>transmisyjnego, osprzętu połączeniowego i bez</w:t>
      </w:r>
      <w:r w:rsidRPr="0001320B">
        <w:t xml:space="preserve"> zmian w </w:t>
      </w:r>
      <w:r w:rsidR="001F5BD4">
        <w:t>jego stałym zakończeniu;</w:t>
      </w:r>
    </w:p>
    <w:p w:rsidR="003E0A97" w:rsidRPr="009C49EB" w:rsidRDefault="003E0A97" w:rsidP="003E0A97">
      <w:pPr>
        <w:pStyle w:val="Tekstpodstawowywcity2Wyjustowany"/>
        <w:numPr>
          <w:ilvl w:val="0"/>
          <w:numId w:val="3"/>
        </w:numPr>
        <w:tabs>
          <w:tab w:val="clear" w:pos="1428"/>
          <w:tab w:val="num" w:pos="720"/>
        </w:tabs>
        <w:ind w:left="709" w:hanging="709"/>
      </w:pPr>
      <w:r w:rsidRPr="009C49EB">
        <w:t xml:space="preserve">System okablowania miedzianego ma mieć możliwość realizacji transmisji wielokanałowej (kilka aplikacji na tym samym kablu) </w:t>
      </w:r>
      <w:r>
        <w:t>do wydajności Klasy E</w:t>
      </w:r>
      <w:r w:rsidRPr="00FE5CB4">
        <w:rPr>
          <w:vertAlign w:val="subscript"/>
        </w:rPr>
        <w:t>A</w:t>
      </w:r>
      <w:r>
        <w:t xml:space="preserve"> przy wykorzystaniu interfejsu RJ45 </w:t>
      </w:r>
      <w:r w:rsidRPr="009C49EB">
        <w:t xml:space="preserve">przez wymianę wkładki zakończeniowej, </w:t>
      </w:r>
      <w:r>
        <w:t xml:space="preserve">na </w:t>
      </w:r>
      <w:r w:rsidRPr="009C49EB">
        <w:t>np.</w:t>
      </w:r>
      <w:r>
        <w:t xml:space="preserve"> wkładkę z interfejsem </w:t>
      </w:r>
      <w:r w:rsidRPr="009C49EB">
        <w:t>2xRJ45, 3xRJ45, 4xRJ45</w:t>
      </w:r>
      <w:r>
        <w:t xml:space="preserve"> oraz do wydajności klasy F przy </w:t>
      </w:r>
      <w:r w:rsidR="001F5BD4">
        <w:t xml:space="preserve">wykorzystaniu złącza typu </w:t>
      </w:r>
      <w:proofErr w:type="spellStart"/>
      <w:r w:rsidR="001F5BD4">
        <w:t>Tera</w:t>
      </w:r>
      <w:proofErr w:type="spellEnd"/>
      <w:r w:rsidR="001F5BD4">
        <w:t>;</w:t>
      </w:r>
    </w:p>
    <w:p w:rsidR="003E0A97" w:rsidRDefault="003E0A97" w:rsidP="003E0A97">
      <w:pPr>
        <w:pStyle w:val="StylLANSTERPODPUNKTInterlinia15wiersza"/>
        <w:numPr>
          <w:ilvl w:val="0"/>
          <w:numId w:val="3"/>
        </w:numPr>
        <w:tabs>
          <w:tab w:val="clear" w:pos="1428"/>
        </w:tabs>
        <w:spacing w:line="240" w:lineRule="auto"/>
        <w:ind w:left="709" w:hanging="709"/>
      </w:pPr>
      <w:r w:rsidRPr="00B6144B">
        <w:t xml:space="preserve">Zmiana wkładki wymiennej na inną, samodzielnie przez </w:t>
      </w:r>
      <w:r w:rsidR="002F34EE">
        <w:t>Zamawiającego</w:t>
      </w:r>
      <w:r w:rsidRPr="00B6144B">
        <w:t xml:space="preserve"> nie może </w:t>
      </w:r>
      <w:r w:rsidRPr="00113920">
        <w:t>powodować utraty gwarancji producent</w:t>
      </w:r>
      <w:r w:rsidR="001F5BD4">
        <w:t>a, jeśli została ona udzielona;</w:t>
      </w:r>
    </w:p>
    <w:p w:rsidR="003E0A97" w:rsidRDefault="003E0A97" w:rsidP="003E0A97">
      <w:pPr>
        <w:pStyle w:val="StylLANSTERPODPUNKTInterlinia15wiersza"/>
        <w:numPr>
          <w:ilvl w:val="0"/>
          <w:numId w:val="3"/>
        </w:numPr>
        <w:tabs>
          <w:tab w:val="clear" w:pos="1428"/>
        </w:tabs>
        <w:spacing w:line="240" w:lineRule="auto"/>
        <w:ind w:left="709" w:hanging="709"/>
      </w:pPr>
      <w:r>
        <w:t>Projektowana</w:t>
      </w:r>
      <w:r w:rsidRPr="00113920">
        <w:t xml:space="preserve"> </w:t>
      </w:r>
      <w:r>
        <w:t>sieć</w:t>
      </w:r>
      <w:r w:rsidRPr="00113920">
        <w:t xml:space="preserve"> </w:t>
      </w:r>
      <w:r>
        <w:t>obsługiwana</w:t>
      </w:r>
      <w:r w:rsidRPr="00113920">
        <w:t xml:space="preserve"> jest przez </w:t>
      </w:r>
      <w:r>
        <w:t>jeden nowoprojektowany punkt dystrybucyjny zlokalizowane na poziomie 0 w pomieszczeniu 03</w:t>
      </w:r>
      <w:r w:rsidR="006E6393">
        <w:t xml:space="preserve"> </w:t>
      </w:r>
      <w:r w:rsidRPr="00113920">
        <w:t>–</w:t>
      </w:r>
      <w:r>
        <w:t xml:space="preserve"> </w:t>
      </w:r>
      <w:r w:rsidRPr="00113920">
        <w:t>szaf</w:t>
      </w:r>
      <w:r>
        <w:t>a</w:t>
      </w:r>
      <w:r w:rsidRPr="00113920">
        <w:t xml:space="preserve"> dystrybucyjn</w:t>
      </w:r>
      <w:r>
        <w:t>a</w:t>
      </w:r>
      <w:r w:rsidRPr="00113920">
        <w:t xml:space="preserve"> 19” o wyso</w:t>
      </w:r>
      <w:r>
        <w:t>kości roboczej 42U i wymiarach 8</w:t>
      </w:r>
      <w:r w:rsidRPr="00113920">
        <w:t>00x</w:t>
      </w:r>
      <w:r>
        <w:t>10</w:t>
      </w:r>
      <w:r w:rsidR="001F5BD4">
        <w:t>00mm;</w:t>
      </w:r>
    </w:p>
    <w:p w:rsidR="003E0A97" w:rsidRPr="00EF1F3C" w:rsidRDefault="003E0A97" w:rsidP="003E0A97">
      <w:pPr>
        <w:pStyle w:val="StylLANSTERPODPUNKTInterlinia15wiersza"/>
        <w:numPr>
          <w:ilvl w:val="0"/>
          <w:numId w:val="3"/>
        </w:numPr>
        <w:tabs>
          <w:tab w:val="clear" w:pos="1428"/>
        </w:tabs>
        <w:spacing w:line="240" w:lineRule="auto"/>
        <w:ind w:left="709" w:hanging="709"/>
      </w:pPr>
      <w:r>
        <w:t>W zakres prac wchodzi wykonanie trasy pionowej pomiędzy piętrami. W pokoju 003, 103, 203 główny szacht wykonać z wykorzystaniem koryta PVC 180/60.</w:t>
      </w:r>
    </w:p>
    <w:p w:rsidR="003E0A97" w:rsidRPr="00FB0D5A" w:rsidRDefault="003E0A97" w:rsidP="003E0A97">
      <w:pPr>
        <w:pStyle w:val="StylLANSTERPODPUNKTInterlinia15wiersza"/>
        <w:numPr>
          <w:ilvl w:val="0"/>
          <w:numId w:val="3"/>
        </w:numPr>
        <w:tabs>
          <w:tab w:val="clear" w:pos="1428"/>
        </w:tabs>
        <w:spacing w:line="240" w:lineRule="auto"/>
        <w:ind w:left="709" w:hanging="709"/>
      </w:pPr>
      <w:r>
        <w:lastRenderedPageBreak/>
        <w:t>Nowoprojektowane p</w:t>
      </w:r>
      <w:r w:rsidRPr="00FB0D5A">
        <w:t xml:space="preserve">ołączenia szkieletowe pomiędzy </w:t>
      </w:r>
      <w:r>
        <w:t>punktami dystrybucyjnymi, zrealizować należy kablem OS2</w:t>
      </w:r>
      <w:r w:rsidRPr="00FB0D5A">
        <w:t xml:space="preserve"> uniwersalnym </w:t>
      </w:r>
      <w:r>
        <w:t>8</w:t>
      </w:r>
      <w:r w:rsidRPr="00E571D0">
        <w:t xml:space="preserve">x9/125/250μm, </w:t>
      </w:r>
      <w:proofErr w:type="spellStart"/>
      <w:r w:rsidRPr="00E571D0">
        <w:t>dys</w:t>
      </w:r>
      <w:proofErr w:type="spellEnd"/>
      <w:r w:rsidRPr="00E571D0">
        <w:t>.</w:t>
      </w:r>
      <w:r w:rsidR="001F5BD4">
        <w:t xml:space="preserve"> </w:t>
      </w:r>
      <w:r w:rsidRPr="00E571D0">
        <w:t>chrom. 3.5/18, tłumienie 0.38/0.24dB, luźna tuba, żel, ULSZH</w:t>
      </w:r>
      <w:r w:rsidRPr="00FB0D5A">
        <w:t>;</w:t>
      </w:r>
    </w:p>
    <w:p w:rsidR="003E0A97" w:rsidRPr="002342AC" w:rsidRDefault="003E0A97" w:rsidP="003E0A97">
      <w:pPr>
        <w:pStyle w:val="LANSTERStandard"/>
        <w:numPr>
          <w:ilvl w:val="0"/>
          <w:numId w:val="3"/>
        </w:numPr>
        <w:tabs>
          <w:tab w:val="clear" w:pos="1428"/>
          <w:tab w:val="num" w:pos="720"/>
        </w:tabs>
        <w:spacing w:line="240" w:lineRule="auto"/>
        <w:ind w:left="709" w:hanging="709"/>
      </w:pPr>
      <w:r w:rsidRPr="002342AC">
        <w:t xml:space="preserve">Panel krosowy światłowodowy dla okablowania szkieletowego ma zapewnić zamontowanie </w:t>
      </w:r>
      <w:r>
        <w:t>24</w:t>
      </w:r>
      <w:r w:rsidRPr="002342AC">
        <w:t xml:space="preserve"> oddzielnych </w:t>
      </w:r>
      <w:r>
        <w:t xml:space="preserve">adapterów ze </w:t>
      </w:r>
      <w:r w:rsidRPr="002342AC">
        <w:t xml:space="preserve">złączami </w:t>
      </w:r>
      <w:r>
        <w:t>LC duplex OS2</w:t>
      </w:r>
      <w:r w:rsidRPr="002342AC">
        <w:t xml:space="preserve"> z możliwością wprowadzenia, co najmniej 8 kabli światłowodowych</w:t>
      </w:r>
      <w:r w:rsidR="001F5BD4">
        <w:t>;</w:t>
      </w:r>
    </w:p>
    <w:p w:rsidR="003E0A97" w:rsidRPr="0001320B" w:rsidRDefault="003E0A97" w:rsidP="003E0A97">
      <w:pPr>
        <w:pStyle w:val="StylLANSTERPODPUNKTInterlinia15wiersza"/>
        <w:numPr>
          <w:ilvl w:val="0"/>
          <w:numId w:val="3"/>
        </w:numPr>
        <w:tabs>
          <w:tab w:val="clear" w:pos="1428"/>
        </w:tabs>
        <w:spacing w:line="240" w:lineRule="auto"/>
        <w:ind w:left="709" w:hanging="709"/>
      </w:pPr>
      <w:r w:rsidRPr="0001320B">
        <w:t>Środowisko, w którym będzie instalowany osprzęt kablowy jest środowiskiem biurowym, zostało ono sklasyfikowane jako M</w:t>
      </w:r>
      <w:r w:rsidRPr="0001320B">
        <w:rPr>
          <w:vertAlign w:val="subscript"/>
        </w:rPr>
        <w:t>1</w:t>
      </w:r>
      <w:r w:rsidRPr="0001320B">
        <w:t>I</w:t>
      </w:r>
      <w:r w:rsidRPr="0001320B">
        <w:rPr>
          <w:vertAlign w:val="subscript"/>
        </w:rPr>
        <w:t>1</w:t>
      </w:r>
      <w:r w:rsidRPr="0001320B">
        <w:t>C</w:t>
      </w:r>
      <w:r w:rsidRPr="0001320B">
        <w:rPr>
          <w:vertAlign w:val="subscript"/>
        </w:rPr>
        <w:t>1</w:t>
      </w:r>
      <w:r w:rsidRPr="0001320B">
        <w:t>E</w:t>
      </w:r>
      <w:r>
        <w:rPr>
          <w:vertAlign w:val="subscript"/>
        </w:rPr>
        <w:t>2</w:t>
      </w:r>
      <w:r w:rsidRPr="0001320B">
        <w:t xml:space="preserve"> wg. specyfikacji środowiska instalacji okablowania (MICE) – zgodnie z PN-EN 50173-1:2011.</w:t>
      </w:r>
    </w:p>
    <w:bookmarkEnd w:id="13"/>
    <w:p w:rsidR="00546380" w:rsidRPr="003A7142" w:rsidRDefault="00546380" w:rsidP="00B45E4B">
      <w:pPr>
        <w:pStyle w:val="StylLANSTERPODPUNKTInterlinia15wiersza"/>
        <w:spacing w:line="240" w:lineRule="auto"/>
        <w:rPr>
          <w:highlight w:val="yellow"/>
        </w:rPr>
      </w:pPr>
    </w:p>
    <w:p w:rsidR="00B11D64" w:rsidRPr="00E4250C" w:rsidRDefault="00B11D64" w:rsidP="00085180">
      <w:pPr>
        <w:pStyle w:val="Heading1"/>
        <w:numPr>
          <w:ilvl w:val="0"/>
          <w:numId w:val="35"/>
        </w:numPr>
      </w:pPr>
      <w:bookmarkStart w:id="14" w:name="_Toc243831675"/>
      <w:bookmarkStart w:id="15" w:name="_Toc245741297"/>
      <w:bookmarkStart w:id="16" w:name="_Toc248056337"/>
      <w:bookmarkStart w:id="17" w:name="_Toc487788686"/>
      <w:r w:rsidRPr="00E4250C">
        <w:t>INSTALACJA TELETECHNICZNA (OPIS TECHNOLOGII)</w:t>
      </w:r>
      <w:bookmarkEnd w:id="14"/>
      <w:bookmarkEnd w:id="15"/>
      <w:bookmarkEnd w:id="16"/>
      <w:bookmarkEnd w:id="17"/>
    </w:p>
    <w:p w:rsidR="00F203F3" w:rsidRDefault="00F203F3" w:rsidP="00F203F3">
      <w:pPr>
        <w:rPr>
          <w:b/>
          <w:u w:val="single"/>
        </w:rPr>
      </w:pPr>
      <w:r w:rsidRPr="00E4250C">
        <w:rPr>
          <w:b/>
          <w:u w:val="single"/>
        </w:rPr>
        <w:t>Prowadzenie okablowania poziomego.</w:t>
      </w:r>
    </w:p>
    <w:p w:rsidR="00643D87" w:rsidRPr="00E4250C" w:rsidRDefault="00643D87" w:rsidP="00F203F3">
      <w:pPr>
        <w:rPr>
          <w:b/>
          <w:u w:val="single"/>
        </w:rPr>
      </w:pPr>
    </w:p>
    <w:p w:rsidR="00741D9E" w:rsidRDefault="00F203F3" w:rsidP="00F203F3">
      <w:pPr>
        <w:pStyle w:val="LANSTERStandard"/>
        <w:spacing w:line="240" w:lineRule="auto"/>
        <w:ind w:firstLine="0"/>
      </w:pPr>
      <w:r w:rsidRPr="00435B06">
        <w:t xml:space="preserve">Ze względu na warunki budowy i status budynku okablowanie </w:t>
      </w:r>
      <w:r w:rsidR="00741D9E">
        <w:t>poziome zostanie rozprowadzone:</w:t>
      </w:r>
    </w:p>
    <w:p w:rsidR="00F203F3" w:rsidRPr="00435B06" w:rsidRDefault="00F203F3" w:rsidP="00741D9E">
      <w:pPr>
        <w:pStyle w:val="LANSTERStandard"/>
        <w:numPr>
          <w:ilvl w:val="0"/>
          <w:numId w:val="32"/>
        </w:numPr>
        <w:spacing w:line="240" w:lineRule="auto"/>
      </w:pPr>
      <w:r w:rsidRPr="00435B06">
        <w:t xml:space="preserve">w korytarzach, </w:t>
      </w:r>
      <w:r w:rsidR="00703F24" w:rsidRPr="00435B06">
        <w:t xml:space="preserve">w </w:t>
      </w:r>
      <w:r w:rsidR="00962C5F" w:rsidRPr="00435B06">
        <w:t>kanałach kablowych</w:t>
      </w:r>
      <w:r w:rsidRPr="00435B06">
        <w:t xml:space="preserve"> </w:t>
      </w:r>
      <w:r w:rsidR="005E336F">
        <w:t>montowanych na ścianie</w:t>
      </w:r>
      <w:r w:rsidRPr="00435B06">
        <w:t xml:space="preserve">; </w:t>
      </w:r>
    </w:p>
    <w:p w:rsidR="00F203F3" w:rsidRDefault="00F203F3" w:rsidP="00741D9E">
      <w:pPr>
        <w:pStyle w:val="LANSTERStandard"/>
        <w:numPr>
          <w:ilvl w:val="0"/>
          <w:numId w:val="32"/>
        </w:numPr>
        <w:spacing w:line="240" w:lineRule="auto"/>
      </w:pPr>
      <w:r w:rsidRPr="00435B06">
        <w:t xml:space="preserve">w pomieszczeniach, do punktu logicznego </w:t>
      </w:r>
      <w:r w:rsidR="005E336F" w:rsidRPr="00435B06">
        <w:t xml:space="preserve">w kanałach kablowych </w:t>
      </w:r>
      <w:r w:rsidR="005E336F">
        <w:t>montowanych na ścianie</w:t>
      </w:r>
      <w:r w:rsidR="005E336F" w:rsidRPr="00435B06">
        <w:t xml:space="preserve"> </w:t>
      </w:r>
      <w:r w:rsidRPr="00435B06">
        <w:t>(</w:t>
      </w:r>
      <w:r w:rsidR="0076418E">
        <w:t xml:space="preserve">w punkcie logicznym </w:t>
      </w:r>
      <w:r w:rsidRPr="00435B06">
        <w:t xml:space="preserve">należy zastosować osprzęt z uchwytem </w:t>
      </w:r>
      <w:proofErr w:type="spellStart"/>
      <w:r w:rsidRPr="00435B06">
        <w:t>Mosaic</w:t>
      </w:r>
      <w:proofErr w:type="spellEnd"/>
      <w:r w:rsidRPr="00435B06">
        <w:t>).</w:t>
      </w:r>
    </w:p>
    <w:p w:rsidR="0076418E" w:rsidRPr="0076418E" w:rsidRDefault="0076418E" w:rsidP="00752FB0">
      <w:pPr>
        <w:pStyle w:val="LANSTERStandard"/>
        <w:spacing w:line="240" w:lineRule="auto"/>
        <w:ind w:firstLine="0"/>
        <w:rPr>
          <w:b/>
        </w:rPr>
      </w:pPr>
      <w:r w:rsidRPr="0076418E">
        <w:rPr>
          <w:b/>
        </w:rPr>
        <w:t>Należy zdemontować obecnie istniejące koryta kablowe</w:t>
      </w:r>
      <w:r w:rsidR="00752FB0">
        <w:rPr>
          <w:b/>
        </w:rPr>
        <w:t xml:space="preserve"> oraz kable, gniazda i szafk</w:t>
      </w:r>
      <w:r w:rsidR="00741D9E">
        <w:rPr>
          <w:b/>
        </w:rPr>
        <w:t>i dystrybucyjne</w:t>
      </w:r>
      <w:r w:rsidRPr="0076418E">
        <w:rPr>
          <w:b/>
        </w:rPr>
        <w:t xml:space="preserve">. Nowe okablowanie należy poprowadzić w </w:t>
      </w:r>
      <w:r w:rsidR="00636CDE">
        <w:rPr>
          <w:b/>
        </w:rPr>
        <w:t xml:space="preserve">nowych </w:t>
      </w:r>
      <w:r w:rsidRPr="0076418E">
        <w:rPr>
          <w:b/>
        </w:rPr>
        <w:t>korytach kablowych tymi samymi trasami, którymi prowadzone jest obecnie istniejące okablowanie.</w:t>
      </w:r>
    </w:p>
    <w:p w:rsidR="00F203F3" w:rsidRDefault="00F203F3" w:rsidP="00F203F3">
      <w:pPr>
        <w:pStyle w:val="LANSTERStandard"/>
        <w:spacing w:line="240" w:lineRule="auto"/>
        <w:ind w:firstLine="0"/>
      </w:pPr>
      <w:r w:rsidRPr="004A21E6">
        <w:t>Należy stosować kable w</w:t>
      </w:r>
      <w:r w:rsidR="001D4183">
        <w:t xml:space="preserve"> powłokach trudnopalnych – LSZ</w:t>
      </w:r>
      <w:r w:rsidRPr="004A21E6">
        <w:t xml:space="preserve">H (ang. </w:t>
      </w:r>
      <w:proofErr w:type="spellStart"/>
      <w:r w:rsidRPr="001D4183">
        <w:t>Low</w:t>
      </w:r>
      <w:proofErr w:type="spellEnd"/>
      <w:r w:rsidRPr="001D4183">
        <w:t xml:space="preserve"> </w:t>
      </w:r>
      <w:proofErr w:type="spellStart"/>
      <w:r w:rsidRPr="001D4183">
        <w:t>Smoke</w:t>
      </w:r>
      <w:proofErr w:type="spellEnd"/>
      <w:r w:rsidRPr="001D4183">
        <w:t xml:space="preserve"> Zero H</w:t>
      </w:r>
      <w:r w:rsidR="004629E6" w:rsidRPr="001D4183">
        <w:t xml:space="preserve">alogen). </w:t>
      </w:r>
      <w:r w:rsidRPr="004A21E6">
        <w:t xml:space="preserve">Przy prowadzeniu tras kablowych zachować bezpieczne odległości od innych instalacji. W przypadku traktów, gdzie kable sieci teleinformatycznej i zasilającej biegną razem i równolegle do siebie należy zachować odległość (rozdział) między instalacjami (szczególnie zasilającą i logiczną), co najmniej </w:t>
      </w:r>
      <w:r w:rsidR="007E1F59" w:rsidRPr="004A21E6">
        <w:t>10</w:t>
      </w:r>
      <w:r w:rsidRPr="004A21E6">
        <w:t>mm (w przypadku głównych ciągów kablowych) lub stosować metalowe przegrody oraz co najmniej 2mm dla gniazd końcowych. Wielkość separacji dla trasy kablowej jest</w:t>
      </w:r>
      <w:r w:rsidR="000A42AA">
        <w:t xml:space="preserve"> obliczona dla przypadku kabli F</w:t>
      </w:r>
      <w:r w:rsidRPr="004A21E6">
        <w:t>/FTP o tłumieniu sprzężenia nie gorszym niż 80dB. Zakłada się w przypadku głównych ciągów kablowych, że ilość obwodów elektrycznych 230V 50Hz max 16A nie będzie większa niż 15.</w:t>
      </w:r>
    </w:p>
    <w:p w:rsidR="000340F3" w:rsidRDefault="000340F3" w:rsidP="00F203F3">
      <w:pPr>
        <w:jc w:val="both"/>
        <w:rPr>
          <w:b/>
          <w:u w:val="single"/>
        </w:rPr>
      </w:pPr>
    </w:p>
    <w:p w:rsidR="00F203F3" w:rsidRPr="004A21E6" w:rsidRDefault="00F203F3" w:rsidP="00F203F3">
      <w:pPr>
        <w:jc w:val="both"/>
        <w:rPr>
          <w:b/>
          <w:u w:val="single"/>
        </w:rPr>
      </w:pPr>
      <w:r w:rsidRPr="004A21E6">
        <w:rPr>
          <w:b/>
          <w:u w:val="single"/>
        </w:rPr>
        <w:t>P</w:t>
      </w:r>
      <w:r w:rsidR="009D23B6">
        <w:rPr>
          <w:b/>
          <w:u w:val="single"/>
        </w:rPr>
        <w:t>rowadzenie okablowania światłowodowego</w:t>
      </w:r>
      <w:r w:rsidRPr="004A21E6">
        <w:rPr>
          <w:b/>
          <w:u w:val="single"/>
        </w:rPr>
        <w:t>.</w:t>
      </w:r>
    </w:p>
    <w:p w:rsidR="009D23B6" w:rsidRPr="00435B06" w:rsidRDefault="009D23B6" w:rsidP="009D23B6">
      <w:pPr>
        <w:pStyle w:val="LANSTERStandard"/>
        <w:spacing w:line="240" w:lineRule="auto"/>
        <w:ind w:firstLine="0"/>
      </w:pPr>
      <w:r w:rsidRPr="00435B06">
        <w:t xml:space="preserve">Ze względu na warunki budowy i status budynku okablowanie </w:t>
      </w:r>
      <w:r>
        <w:t>ś</w:t>
      </w:r>
      <w:r w:rsidR="00943F96">
        <w:t>wiatłowodowe pomiędzy istniejącymi</w:t>
      </w:r>
      <w:r>
        <w:t xml:space="preserve"> przełącznic</w:t>
      </w:r>
      <w:r w:rsidR="00943F96">
        <w:t>ami</w:t>
      </w:r>
      <w:r>
        <w:t xml:space="preserve"> </w:t>
      </w:r>
      <w:r w:rsidR="00636CDE">
        <w:t xml:space="preserve">a </w:t>
      </w:r>
      <w:r w:rsidR="00741D9E">
        <w:t>nowoprojektowanymi</w:t>
      </w:r>
      <w:r w:rsidR="00943F96">
        <w:t xml:space="preserve"> </w:t>
      </w:r>
      <w:r w:rsidR="00741D9E">
        <w:t>szafami dystrybucyjnymi</w:t>
      </w:r>
      <w:r>
        <w:t xml:space="preserve"> </w:t>
      </w:r>
      <w:r w:rsidRPr="00435B06">
        <w:t>zostanie rozprowadzone</w:t>
      </w:r>
      <w:r>
        <w:t xml:space="preserve"> </w:t>
      </w:r>
      <w:r w:rsidRPr="00435B06">
        <w:t>w ka</w:t>
      </w:r>
      <w:r>
        <w:t>nale</w:t>
      </w:r>
      <w:r w:rsidRPr="00435B06">
        <w:t xml:space="preserve"> kablowy</w:t>
      </w:r>
      <w:r>
        <w:t>m</w:t>
      </w:r>
      <w:r w:rsidRPr="00435B06">
        <w:t xml:space="preserve"> </w:t>
      </w:r>
      <w:r w:rsidR="003F6638">
        <w:t>montowanym</w:t>
      </w:r>
      <w:r>
        <w:t xml:space="preserve"> na ścianie</w:t>
      </w:r>
      <w:r w:rsidR="00F27370">
        <w:t>;</w:t>
      </w:r>
    </w:p>
    <w:p w:rsidR="00CC757B" w:rsidRDefault="00CC757B" w:rsidP="00402933">
      <w:pPr>
        <w:autoSpaceDE w:val="0"/>
        <w:autoSpaceDN w:val="0"/>
        <w:adjustRightInd w:val="0"/>
        <w:jc w:val="both"/>
      </w:pPr>
    </w:p>
    <w:p w:rsidR="00B11D64" w:rsidRDefault="00B11D64" w:rsidP="00B11D64">
      <w:pPr>
        <w:pStyle w:val="Heading2"/>
        <w:numPr>
          <w:ilvl w:val="0"/>
          <w:numId w:val="0"/>
        </w:numPr>
        <w:spacing w:line="240" w:lineRule="auto"/>
      </w:pPr>
      <w:bookmarkStart w:id="18" w:name="_Toc243831676"/>
      <w:bookmarkStart w:id="19" w:name="_Toc245741298"/>
      <w:bookmarkStart w:id="20" w:name="_Toc248056338"/>
      <w:bookmarkStart w:id="21" w:name="_Toc487788687"/>
      <w:r w:rsidRPr="004A21E6">
        <w:t>4.1 KONFIGURACJA PUNKTU LOGICZNEGO</w:t>
      </w:r>
      <w:bookmarkEnd w:id="18"/>
      <w:bookmarkEnd w:id="19"/>
      <w:bookmarkEnd w:id="20"/>
      <w:bookmarkEnd w:id="21"/>
    </w:p>
    <w:p w:rsidR="008E0434" w:rsidRPr="005E09BF" w:rsidRDefault="008E0434" w:rsidP="008E0434">
      <w:pPr>
        <w:jc w:val="both"/>
      </w:pPr>
      <w:r w:rsidRPr="00872893">
        <w:t xml:space="preserve">Gniazda teleinformatyczne należy montować </w:t>
      </w:r>
      <w:r w:rsidR="009D23B6">
        <w:t>na</w:t>
      </w:r>
      <w:r w:rsidRPr="00872893">
        <w:t xml:space="preserve">tynkowo w puszkach w uchwycie do osprzętu </w:t>
      </w:r>
      <w:proofErr w:type="spellStart"/>
      <w:r w:rsidRPr="00872893">
        <w:t>Mosaic</w:t>
      </w:r>
      <w:proofErr w:type="spellEnd"/>
      <w:r w:rsidRPr="00872893">
        <w:t xml:space="preserve"> (45x45) – do każdego zestawu osprzętu przyłączen</w:t>
      </w:r>
      <w:r w:rsidR="00780A48">
        <w:t>iowego (</w:t>
      </w:r>
      <w:r w:rsidR="00F66728">
        <w:t>dwa</w:t>
      </w:r>
      <w:r w:rsidR="00780A48">
        <w:t xml:space="preserve"> </w:t>
      </w:r>
      <w:r w:rsidR="00F66728">
        <w:t>gniazda teleinformatyczne) należy zapewnić dwie puszki</w:t>
      </w:r>
      <w:r w:rsidRPr="00872893">
        <w:t xml:space="preserve"> </w:t>
      </w:r>
      <w:r w:rsidR="00F66728">
        <w:t>na</w:t>
      </w:r>
      <w:r>
        <w:t>tynkow</w:t>
      </w:r>
      <w:r w:rsidR="00F66728">
        <w:t>e</w:t>
      </w:r>
      <w:r w:rsidRPr="00872893">
        <w:t xml:space="preserve">. </w:t>
      </w:r>
      <w:r w:rsidRPr="008E0434">
        <w:t>Każdy kabel instalacyjny 4parowy ma</w:t>
      </w:r>
      <w:r w:rsidR="00F66728">
        <w:t xml:space="preserve"> być zakończony w jednej puszce</w:t>
      </w:r>
      <w:r w:rsidRPr="008E0434">
        <w:t xml:space="preserve">. Głębokość puszki powinna wynosić minimum 50mm, zapewniając odpowiednią ilość miejsca dla zapasu kabla, który ma być zwinięty w puszce instalacyjnej. Należy wystrzegać się załamywania kabla w puszce instalacyjnej, zalecane jest zostawienie zapasu kabla w </w:t>
      </w:r>
      <w:r w:rsidR="00F66728">
        <w:t>kanale</w:t>
      </w:r>
      <w:r w:rsidRPr="008E0434">
        <w:t xml:space="preserve"> kablow</w:t>
      </w:r>
      <w:r w:rsidR="00F66728">
        <w:t>ym</w:t>
      </w:r>
      <w:r w:rsidRPr="008E0434">
        <w:t xml:space="preserve"> o takiej średnicy, która zapewni swobodne wyciągnięcie lub cofnięcie kabla, bez jego uszkodzenia.</w:t>
      </w:r>
      <w:r w:rsidRPr="00872893">
        <w:t xml:space="preserve"> </w:t>
      </w:r>
    </w:p>
    <w:p w:rsidR="008E0434" w:rsidRPr="005376F1" w:rsidRDefault="006B7DEE" w:rsidP="008E0434">
      <w:pPr>
        <w:jc w:val="both"/>
      </w:pPr>
      <w:r>
        <w:t>Kabel transmisyjny F</w:t>
      </w:r>
      <w:r w:rsidR="001D4183">
        <w:t>/FTP kat.7</w:t>
      </w:r>
      <w:r w:rsidR="008E0434" w:rsidRPr="005376F1">
        <w:t xml:space="preserve"> należy zakończyć na uniwersalnym ekra</w:t>
      </w:r>
      <w:r w:rsidR="007A3555">
        <w:t>nowanym złączu 8-pozycyjnym</w:t>
      </w:r>
      <w:r w:rsidR="008E0434" w:rsidRPr="005376F1">
        <w:t>, akceptującym drut miedziany o średnicy 0,50 – 0,65mm (24 – 22 AWG). Proces zarabiania kabla na uniwersalnym złączu 110 wymaga zastosowania standardowego narzędzia tzw. uderzeniowego</w:t>
      </w:r>
      <w:r w:rsidR="00F27370">
        <w:t xml:space="preserve"> lub narzędzia do złączy LSA+.</w:t>
      </w:r>
    </w:p>
    <w:p w:rsidR="008E0434" w:rsidRDefault="008E0434" w:rsidP="008E0434">
      <w:pPr>
        <w:jc w:val="both"/>
      </w:pPr>
    </w:p>
    <w:p w:rsidR="008E0434" w:rsidRDefault="008E0434" w:rsidP="008E0434">
      <w:pPr>
        <w:jc w:val="both"/>
      </w:pPr>
      <w:r w:rsidRPr="00B90C02">
        <w:lastRenderedPageBreak/>
        <w:t xml:space="preserve">Zakończone złącze należy umieścić w metalowej obudowie (klatce </w:t>
      </w:r>
      <w:proofErr w:type="spellStart"/>
      <w:r w:rsidRPr="00B90C02">
        <w:t>Farada</w:t>
      </w:r>
      <w:r w:rsidR="001D4183">
        <w:t>y</w:t>
      </w:r>
      <w:r w:rsidRPr="00B90C02">
        <w:t>’a</w:t>
      </w:r>
      <w:proofErr w:type="spellEnd"/>
      <w:r w:rsidRPr="00B90C02">
        <w:t xml:space="preserve">), </w:t>
      </w:r>
      <w:r w:rsidRPr="00F330AE">
        <w:t>wykonanej w formie 2-elementowego składanego odlewu, zapewniającego 360</w:t>
      </w:r>
      <w:r w:rsidR="00CA5EA8">
        <w:t>º</w:t>
      </w:r>
      <w:r w:rsidRPr="00F330AE">
        <w:t xml:space="preserve"> kontakt ogólnego ekranu kabla.</w:t>
      </w:r>
    </w:p>
    <w:p w:rsidR="008E0434" w:rsidRPr="00B90C02" w:rsidRDefault="008E0434" w:rsidP="008E0434">
      <w:pPr>
        <w:jc w:val="both"/>
      </w:pPr>
    </w:p>
    <w:p w:rsidR="008E0434" w:rsidRDefault="00FD6C10" w:rsidP="008E0434">
      <w:pPr>
        <w:pStyle w:val="LANSTERStandard"/>
        <w:spacing w:line="240" w:lineRule="auto"/>
        <w:ind w:firstLine="0"/>
        <w:jc w:val="center"/>
        <w:rPr>
          <w:b/>
          <w:lang w:val="pt-BR"/>
        </w:rPr>
      </w:pPr>
      <w:r>
        <w:rPr>
          <w:noProof/>
        </w:rPr>
        <w:drawing>
          <wp:inline distT="0" distB="0" distL="0" distR="0">
            <wp:extent cx="2628900" cy="1628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434" w:rsidRPr="00E26358" w:rsidRDefault="007A3555" w:rsidP="008E0434">
      <w:pPr>
        <w:pStyle w:val="LANSTERStandard"/>
        <w:spacing w:line="240" w:lineRule="auto"/>
        <w:ind w:firstLine="0"/>
        <w:jc w:val="center"/>
      </w:pPr>
      <w:r>
        <w:t>Rys.1</w:t>
      </w:r>
      <w:r w:rsidR="008E0434" w:rsidRPr="00FF0B0B">
        <w:t xml:space="preserve"> </w:t>
      </w:r>
      <w:r w:rsidR="008E0434" w:rsidRPr="00B55B14">
        <w:t>Uniwersaln</w:t>
      </w:r>
      <w:r w:rsidR="008E0434">
        <w:t>y</w:t>
      </w:r>
      <w:r w:rsidR="008E0434" w:rsidRPr="00B55B14">
        <w:t xml:space="preserve"> ekranowan</w:t>
      </w:r>
      <w:r w:rsidR="008E0434">
        <w:t>y</w:t>
      </w:r>
      <w:r w:rsidR="008E0434" w:rsidRPr="00B55B14">
        <w:t xml:space="preserve"> </w:t>
      </w:r>
      <w:r w:rsidR="008E0434">
        <w:t>zestaw połączeniowy</w:t>
      </w:r>
      <w:r w:rsidR="008E0434" w:rsidRPr="00E26358">
        <w:t>.</w:t>
      </w:r>
    </w:p>
    <w:p w:rsidR="008E0434" w:rsidRPr="00F330AE" w:rsidRDefault="008E0434" w:rsidP="008E0434">
      <w:pPr>
        <w:jc w:val="both"/>
      </w:pPr>
    </w:p>
    <w:p w:rsidR="008E0434" w:rsidRDefault="008E0434" w:rsidP="008E0434">
      <w:pPr>
        <w:jc w:val="both"/>
      </w:pPr>
      <w:r w:rsidRPr="00F330AE">
        <w:t>Ze względu na zapewnienie długoterminowej</w:t>
      </w:r>
      <w:r w:rsidRPr="00CC568A">
        <w:t xml:space="preserve"> trwałości i wydajności do zakończenia par transmisyjnych na uniwersalnym złączu typu 110</w:t>
      </w:r>
      <w:r>
        <w:t>, do montażu</w:t>
      </w:r>
      <w:r w:rsidRPr="00CC568A">
        <w:t xml:space="preserve"> wymaga się zastosowania narzędzia, które kontrolując siłę, kierunek i dystans ruchu technologicznego w jednym cyklu pracy zakańcza trwale wszystkie żyły (wcześniej przygotowane) kabla transmisyjnego na całym 8-pozycyjnym złączu modularnym. Proces montażu ma gwarantować najwyższą powtarzalność parametrów transmisyjnych osiąganych przez okablowanie pasywne.</w:t>
      </w:r>
      <w:r w:rsidRPr="00FF0B0B">
        <w:t xml:space="preserve"> </w:t>
      </w:r>
      <w:r>
        <w:t xml:space="preserve">Opcjonalnie można użyć </w:t>
      </w:r>
      <w:r w:rsidRPr="00CC568A">
        <w:t>standardowego narzędzia uderzeniowego do złączy IDC (typ 110), narzędzia typu LSA+ Sensor lub narzędzi, które działają na podobnej zasadzie i zapewniają spełnienie tych warunków.</w:t>
      </w:r>
      <w:r>
        <w:t xml:space="preserve"> </w:t>
      </w:r>
      <w:r w:rsidRPr="00CC568A">
        <w:t xml:space="preserve">Osprzęt połączeniowy z elementami, które mogą być terminowane </w:t>
      </w:r>
      <w:proofErr w:type="spellStart"/>
      <w:r w:rsidRPr="00CC568A">
        <w:t>beznarzędziowo</w:t>
      </w:r>
      <w:proofErr w:type="spellEnd"/>
      <w:r w:rsidRPr="00CC568A">
        <w:t xml:space="preserve"> nie będzie uznany za równoważny.</w:t>
      </w:r>
    </w:p>
    <w:p w:rsidR="008E0434" w:rsidRDefault="008E0434" w:rsidP="008E0434">
      <w:pPr>
        <w:jc w:val="both"/>
      </w:pPr>
    </w:p>
    <w:p w:rsidR="008E0434" w:rsidRDefault="008E0434" w:rsidP="008E0434">
      <w:pPr>
        <w:jc w:val="both"/>
      </w:pPr>
      <w:r w:rsidRPr="006F3380">
        <w:rPr>
          <w:u w:val="single"/>
        </w:rPr>
        <w:t>Punkt logiczny PL</w:t>
      </w:r>
      <w:r w:rsidRPr="006F3380">
        <w:t xml:space="preserve"> oparty został na uniwersalnym ekranowanym osprzęcie połączeniowym (gnieździe teleinformatycznym), posiadającym możliwość zmiany interfejsu końcowego w postaci wymiennej wkładki (odbywa się to bez zmian w trwałym zakończeniu kabla na złączu typu 110). Kompletny zestaw instalacyjny gniazda teleinformatycznego powinien zawierać płytę czołową prostą z ramką montażową i zatrzaskiem zgodnym ze standardem montażu 45mm, ekranowaną puszkę instalacyjną (wymagany kontakt ekranu kabla i obudowy złącza po całym obwodzie kabla </w:t>
      </w:r>
      <w:r w:rsidR="006E6393">
        <w:t>–</w:t>
      </w:r>
      <w:r w:rsidR="00CA5EA8">
        <w:t xml:space="preserve"> 360º</w:t>
      </w:r>
      <w:r w:rsidRPr="006F3380">
        <w:t>) z wyprowadzeniem kabla do góry, w lewo lub prawo oraz wyposażoną w złącze modularne. Dodatkowo na wyposażeniu powinna być etykieta do opisu identyfikującego gniazdo.</w:t>
      </w:r>
    </w:p>
    <w:p w:rsidR="00636CDE" w:rsidRDefault="008E0434" w:rsidP="008E0434">
      <w:pPr>
        <w:pStyle w:val="LANSTERStandard"/>
        <w:spacing w:line="240" w:lineRule="auto"/>
        <w:ind w:firstLine="0"/>
        <w:rPr>
          <w:b/>
        </w:rPr>
      </w:pPr>
      <w:r w:rsidRPr="00B90C02">
        <w:t>Konfiguracja interfejsu kończącego osprzęt połączeniowy zależy od zastosowanej odpowiedniej wkładki wymiennej umieszczanej w uniwersalnym ekrano</w:t>
      </w:r>
      <w:r>
        <w:t>wanym złączu modularnym 110</w:t>
      </w:r>
      <w:r w:rsidRPr="00B90C02">
        <w:t xml:space="preserve">. </w:t>
      </w:r>
      <w:r w:rsidRPr="00B90C02">
        <w:rPr>
          <w:b/>
        </w:rPr>
        <w:t xml:space="preserve">W celu prawidłowej konfiguracji torów transmisyjnych po obydwu stronach łącza należy </w:t>
      </w:r>
      <w:r w:rsidRPr="006247E5">
        <w:rPr>
          <w:b/>
        </w:rPr>
        <w:t xml:space="preserve">stosować takie same </w:t>
      </w:r>
      <w:r w:rsidR="007A3555">
        <w:rPr>
          <w:b/>
        </w:rPr>
        <w:t>interfejsy</w:t>
      </w:r>
      <w:r w:rsidRPr="006247E5">
        <w:rPr>
          <w:b/>
        </w:rPr>
        <w:t xml:space="preserve"> wymienne. </w:t>
      </w:r>
      <w:r w:rsidRPr="006247E5">
        <w:t xml:space="preserve">W momencie uruchomienia instalacji, w </w:t>
      </w:r>
      <w:r w:rsidR="007A3555">
        <w:t>osprzęcie należy umieścić interfejsy</w:t>
      </w:r>
      <w:r w:rsidRPr="006247E5">
        <w:t xml:space="preserve"> wymienne tzw. pojedyncze kat.6</w:t>
      </w:r>
      <w:r w:rsidRPr="006247E5">
        <w:rPr>
          <w:vertAlign w:val="subscript"/>
        </w:rPr>
        <w:t>A</w:t>
      </w:r>
      <w:r w:rsidRPr="006247E5">
        <w:t xml:space="preserve"> </w:t>
      </w:r>
      <w:proofErr w:type="spellStart"/>
      <w:r w:rsidRPr="006247E5">
        <w:t>tj</w:t>
      </w:r>
      <w:proofErr w:type="spellEnd"/>
      <w:r w:rsidRPr="006247E5">
        <w:t>, z interfejsem typu 1xRJ45 kat.6</w:t>
      </w:r>
      <w:r w:rsidRPr="006247E5">
        <w:rPr>
          <w:vertAlign w:val="subscript"/>
        </w:rPr>
        <w:t>A</w:t>
      </w:r>
      <w:r w:rsidRPr="006247E5">
        <w:t>. Docelowa wydajność gniazda teleinformatycznego zapewnia uzyskanie paramet</w:t>
      </w:r>
      <w:r>
        <w:t>r</w:t>
      </w:r>
      <w:r w:rsidRPr="006247E5">
        <w:t xml:space="preserve">ów </w:t>
      </w:r>
      <w:r>
        <w:t>Klasy F</w:t>
      </w:r>
      <w:r w:rsidRPr="006247E5">
        <w:t xml:space="preserve">, przy </w:t>
      </w:r>
      <w:r w:rsidRPr="00552676">
        <w:t>użyciu wkładki z odpowiednim in</w:t>
      </w:r>
      <w:r w:rsidR="003F6638">
        <w:t xml:space="preserve">terfejsem (np. </w:t>
      </w:r>
      <w:proofErr w:type="spellStart"/>
      <w:r w:rsidR="003F6638">
        <w:t>Tera</w:t>
      </w:r>
      <w:proofErr w:type="spellEnd"/>
      <w:r w:rsidR="003F6638">
        <w:t xml:space="preserve"> lub ARJ45).</w:t>
      </w:r>
    </w:p>
    <w:p w:rsidR="008E0434" w:rsidRPr="00B90C02" w:rsidRDefault="008E0434" w:rsidP="008E0434">
      <w:pPr>
        <w:pStyle w:val="LANSTERStandard"/>
        <w:spacing w:line="240" w:lineRule="auto"/>
        <w:ind w:firstLine="0"/>
        <w:rPr>
          <w:b/>
        </w:rPr>
      </w:pPr>
      <w:r w:rsidRPr="00B90C02">
        <w:t xml:space="preserve">Zgodnie z wymaganiami obowiązujących norm EN50173-1 oraz ISO/IEC11801 Amd.2 w okablowaniu strukturalnym można stosować wyłącznie ustandaryzowane interfejsy zarówno od strony zestawów naściennych (gniazd), </w:t>
      </w:r>
      <w:r w:rsidR="003F6638">
        <w:t>jak i kabli krosowych (wtyków).</w:t>
      </w:r>
    </w:p>
    <w:p w:rsidR="008E0434" w:rsidRDefault="00F66728" w:rsidP="008E0434">
      <w:pPr>
        <w:pStyle w:val="LANSTERStandard"/>
        <w:spacing w:line="240" w:lineRule="auto"/>
        <w:ind w:firstLine="0"/>
      </w:pPr>
      <w:r>
        <w:t>Zaprojektowaną</w:t>
      </w:r>
      <w:r w:rsidR="008E0434">
        <w:t xml:space="preserve"> </w:t>
      </w:r>
      <w:r>
        <w:t>konfigurację</w:t>
      </w:r>
      <w:r w:rsidR="008E0434">
        <w:t xml:space="preserve"> Punktu L</w:t>
      </w:r>
      <w:r>
        <w:t>ogicznego</w:t>
      </w:r>
      <w:r w:rsidR="008E0434">
        <w:t xml:space="preserve"> </w:t>
      </w:r>
      <w:r w:rsidR="008E0434" w:rsidRPr="00785136">
        <w:t>pokazano na rysunk</w:t>
      </w:r>
      <w:r>
        <w:t>u</w:t>
      </w:r>
      <w:r w:rsidR="008E0434" w:rsidRPr="00785136">
        <w:t xml:space="preserve"> poniżej.</w:t>
      </w:r>
    </w:p>
    <w:p w:rsidR="008E0434" w:rsidRDefault="008E0434" w:rsidP="008E0434">
      <w:pPr>
        <w:pStyle w:val="LANSTERPODPUNKT"/>
        <w:jc w:val="center"/>
      </w:pPr>
    </w:p>
    <w:p w:rsidR="008E0434" w:rsidRPr="004C0E92" w:rsidRDefault="00FD6C10" w:rsidP="008E0434">
      <w:pPr>
        <w:pStyle w:val="LANSTERStandard"/>
        <w:spacing w:line="240" w:lineRule="auto"/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2609850" cy="2181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434" w:rsidRPr="00840D53" w:rsidRDefault="008E0434" w:rsidP="008E0434">
      <w:pPr>
        <w:pStyle w:val="LANSTERPODPUNKT"/>
        <w:jc w:val="center"/>
      </w:pPr>
      <w:r w:rsidRPr="00840D53">
        <w:t>Rys. 3. Konfiguracja Punktu Logicznego.</w:t>
      </w:r>
    </w:p>
    <w:p w:rsidR="000B2F5D" w:rsidRDefault="000B2F5D" w:rsidP="008E0434">
      <w:pPr>
        <w:pStyle w:val="LANSTERPODPUNKT"/>
        <w:jc w:val="center"/>
      </w:pPr>
    </w:p>
    <w:p w:rsidR="00882EF7" w:rsidRDefault="00882EF7" w:rsidP="00D01CA0">
      <w:pPr>
        <w:pStyle w:val="StylLANSTERPODPUNKTInterlinia15wiersza"/>
        <w:spacing w:line="240" w:lineRule="auto"/>
      </w:pPr>
    </w:p>
    <w:p w:rsidR="00B11D64" w:rsidRDefault="00B11D64" w:rsidP="00B11D64">
      <w:pPr>
        <w:pStyle w:val="Heading2"/>
        <w:numPr>
          <w:ilvl w:val="0"/>
          <w:numId w:val="0"/>
        </w:numPr>
        <w:spacing w:line="240" w:lineRule="auto"/>
      </w:pPr>
      <w:bookmarkStart w:id="22" w:name="_Toc243831677"/>
      <w:bookmarkStart w:id="23" w:name="_Toc245741299"/>
      <w:bookmarkStart w:id="24" w:name="_Toc248056339"/>
      <w:bookmarkStart w:id="25" w:name="_Toc487788688"/>
      <w:bookmarkStart w:id="26" w:name="OLE_LINK1"/>
      <w:bookmarkStart w:id="27" w:name="OLE_LINK2"/>
      <w:r>
        <w:t>4.</w:t>
      </w:r>
      <w:r w:rsidR="00ED539A">
        <w:t>2</w:t>
      </w:r>
      <w:r w:rsidRPr="00151C41">
        <w:t xml:space="preserve"> </w:t>
      </w:r>
      <w:r>
        <w:t>OKABLOWANIE POZIOME</w:t>
      </w:r>
      <w:bookmarkEnd w:id="22"/>
      <w:bookmarkEnd w:id="23"/>
      <w:bookmarkEnd w:id="24"/>
      <w:bookmarkEnd w:id="25"/>
    </w:p>
    <w:p w:rsidR="00362FFE" w:rsidRDefault="00362FFE" w:rsidP="00362FFE"/>
    <w:p w:rsidR="00362FFE" w:rsidRDefault="00362FFE" w:rsidP="00362FFE">
      <w:pPr>
        <w:jc w:val="both"/>
      </w:pPr>
      <w:r w:rsidRPr="00151C41">
        <w:t xml:space="preserve">Zadaniem instalacji teleinformatycznej jest zapewnienie transmisji </w:t>
      </w:r>
      <w:r>
        <w:t xml:space="preserve">danych i głosu </w:t>
      </w:r>
      <w:r w:rsidRPr="00151C41">
        <w:t xml:space="preserve">przez </w:t>
      </w:r>
      <w:r>
        <w:t xml:space="preserve">ekranowane </w:t>
      </w:r>
      <w:r w:rsidRPr="00151C41">
        <w:t xml:space="preserve">okablowanie </w:t>
      </w:r>
      <w:r>
        <w:t>strukturalne, skonfigurowane na etapie realizacji do pracy w klasie wydajności Klasy E</w:t>
      </w:r>
      <w:r w:rsidRPr="00975AEC">
        <w:rPr>
          <w:vertAlign w:val="subscript"/>
        </w:rPr>
        <w:t>A</w:t>
      </w:r>
      <w:r>
        <w:t>, przy zastosowaniu wymiennych wkładek z interfejsem RJ45 kat.6</w:t>
      </w:r>
      <w:r w:rsidRPr="00E272CD">
        <w:rPr>
          <w:vertAlign w:val="subscript"/>
        </w:rPr>
        <w:t>A</w:t>
      </w:r>
      <w:r w:rsidRPr="00101F9A">
        <w:t>. Projektowane okablowanie strukturalne obejmuje</w:t>
      </w:r>
      <w:r>
        <w:t>:</w:t>
      </w:r>
    </w:p>
    <w:p w:rsidR="00362FFE" w:rsidRDefault="000A5388" w:rsidP="00362FFE">
      <w:pPr>
        <w:numPr>
          <w:ilvl w:val="0"/>
          <w:numId w:val="7"/>
        </w:numPr>
        <w:jc w:val="both"/>
      </w:pPr>
      <w:r>
        <w:t>234</w:t>
      </w:r>
      <w:r w:rsidR="00145887">
        <w:t xml:space="preserve"> </w:t>
      </w:r>
      <w:r w:rsidR="00362FFE">
        <w:t>miedzian</w:t>
      </w:r>
      <w:r w:rsidR="00636CDE">
        <w:t>e</w:t>
      </w:r>
      <w:r w:rsidR="00362FFE" w:rsidRPr="00101F9A">
        <w:t xml:space="preserve"> tor</w:t>
      </w:r>
      <w:r w:rsidR="00636CDE">
        <w:t>y</w:t>
      </w:r>
      <w:r w:rsidR="00362FFE" w:rsidRPr="00101F9A">
        <w:t xml:space="preserve"> logiczn</w:t>
      </w:r>
      <w:r w:rsidR="00636CDE">
        <w:t>e</w:t>
      </w:r>
      <w:r w:rsidR="00703F24">
        <w:t xml:space="preserve"> </w:t>
      </w:r>
      <w:r w:rsidR="00362FFE">
        <w:t>Klasy F dla połączeń transmisji danych i głosu</w:t>
      </w:r>
      <w:r w:rsidR="003F6638">
        <w:t xml:space="preserve"> w budynku przy Wojska Polskiego 1/5</w:t>
      </w:r>
    </w:p>
    <w:p w:rsidR="003F6638" w:rsidRDefault="003F6638" w:rsidP="003F6638">
      <w:pPr>
        <w:numPr>
          <w:ilvl w:val="0"/>
          <w:numId w:val="7"/>
        </w:numPr>
        <w:jc w:val="both"/>
      </w:pPr>
      <w:r w:rsidRPr="000A5388">
        <w:t>78</w:t>
      </w:r>
      <w:r>
        <w:t xml:space="preserve"> miedzianych</w:t>
      </w:r>
      <w:r w:rsidRPr="00101F9A">
        <w:t xml:space="preserve"> tor</w:t>
      </w:r>
      <w:r>
        <w:t>ów</w:t>
      </w:r>
      <w:r w:rsidRPr="00101F9A">
        <w:t xml:space="preserve"> logiczn</w:t>
      </w:r>
      <w:r>
        <w:t>ych Klasy F dla połączeń transmisji danych i głosu w budynku przy Wojska Polskiego 1/2</w:t>
      </w:r>
    </w:p>
    <w:p w:rsidR="00362FFE" w:rsidRPr="00362FFE" w:rsidRDefault="00362FFE" w:rsidP="00362FFE"/>
    <w:bookmarkEnd w:id="26"/>
    <w:bookmarkEnd w:id="27"/>
    <w:p w:rsidR="00690021" w:rsidRPr="00CC3E16" w:rsidRDefault="00690021" w:rsidP="00690021">
      <w:pPr>
        <w:jc w:val="both"/>
      </w:pPr>
      <w:r w:rsidRPr="00CC3E16">
        <w:t xml:space="preserve">Otwarte okablowanie wymaga </w:t>
      </w:r>
      <w:r>
        <w:t xml:space="preserve">zapewnienia </w:t>
      </w:r>
      <w:r w:rsidRPr="00CC3E16">
        <w:t xml:space="preserve">takiej konstrukcji elementów pasywnych okablowania, która </w:t>
      </w:r>
      <w:r>
        <w:t>gwarantuje</w:t>
      </w:r>
      <w:r w:rsidRPr="00CC3E16">
        <w:t xml:space="preserve"> różne możliwości wielokrotnego wprowadzania zmian rekonfiguracyjnych, zmian wydajności okablowania, a nawet rozbudów ilości kanałów transmisyjnych poprzez zastosowanie wymiennych wkładek (z różnymi interfejsami), ale bez modyfikacji </w:t>
      </w:r>
      <w:r>
        <w:t>fizycznych zakończeń kabla</w:t>
      </w:r>
      <w:r w:rsidRPr="00CC3E16">
        <w:t xml:space="preserve">. </w:t>
      </w:r>
      <w:r>
        <w:t>Zasadą pełnej otwartości systemu jest, aby w</w:t>
      </w:r>
      <w:r w:rsidRPr="00CC3E16">
        <w:t xml:space="preserve">kładki wymienne </w:t>
      </w:r>
      <w:r>
        <w:t xml:space="preserve">były </w:t>
      </w:r>
      <w:r w:rsidRPr="00CC3E16">
        <w:t xml:space="preserve">zmieniane samodzielnie przez </w:t>
      </w:r>
      <w:r w:rsidR="002F34EE">
        <w:t>Zamawiającego</w:t>
      </w:r>
      <w:r w:rsidRPr="00CC3E16">
        <w:t>, g</w:t>
      </w:r>
      <w:r w:rsidR="003F6638">
        <w:t>dy tylko zajdzie taka potrzeba.</w:t>
      </w:r>
    </w:p>
    <w:p w:rsidR="00690021" w:rsidRDefault="00690021" w:rsidP="00690021">
      <w:pPr>
        <w:jc w:val="both"/>
        <w:rPr>
          <w:vertAlign w:val="subscript"/>
        </w:rPr>
      </w:pPr>
      <w:r w:rsidRPr="00770773">
        <w:t>W momencie uruchomienia instalacji należy zamontować we wszystkich torach transmisyjnych wkładki wymienne z interfejsem 1xRJ45 Kat.6</w:t>
      </w:r>
      <w:r w:rsidRPr="00770773">
        <w:rPr>
          <w:vertAlign w:val="subscript"/>
        </w:rPr>
        <w:t>A</w:t>
      </w:r>
      <w:r w:rsidRPr="00770773">
        <w:t>. Na czas pomiarów dla potwierdzenia wydajności Klasy F zamontować wkładki z interfejsem ISO kat.7</w:t>
      </w:r>
      <w:r w:rsidRPr="00770773">
        <w:rPr>
          <w:vertAlign w:val="subscript"/>
        </w:rPr>
        <w:t>.</w:t>
      </w:r>
    </w:p>
    <w:p w:rsidR="00690021" w:rsidRPr="00770773" w:rsidRDefault="00690021" w:rsidP="00690021">
      <w:pPr>
        <w:jc w:val="both"/>
        <w:rPr>
          <w:vertAlign w:val="subscript"/>
        </w:rPr>
      </w:pPr>
    </w:p>
    <w:p w:rsidR="00CF1EFD" w:rsidRPr="00770773" w:rsidRDefault="00CF1EFD" w:rsidP="00CF1EFD">
      <w:r w:rsidRPr="00770773">
        <w:rPr>
          <w:b/>
          <w:u w:val="single"/>
        </w:rPr>
        <w:t>Medium transmisyjne miedziane.</w:t>
      </w:r>
    </w:p>
    <w:p w:rsidR="00CF1EFD" w:rsidRPr="00770773" w:rsidRDefault="00CF1EFD" w:rsidP="00CF1EFD">
      <w:pPr>
        <w:ind w:firstLine="708"/>
        <w:jc w:val="both"/>
      </w:pPr>
    </w:p>
    <w:p w:rsidR="00CF1EFD" w:rsidRPr="00770773" w:rsidRDefault="00CF1EFD" w:rsidP="003F6638">
      <w:pPr>
        <w:jc w:val="both"/>
      </w:pPr>
      <w:r w:rsidRPr="00770773">
        <w:t xml:space="preserve">Ze względu na przyjęte wymiary przepustów kablowych oraz zaprojektowane trakty prowadzenia kabli i związane z tym prześwity, wymagane jest zastosowanie medium transmisyjnego o maksymalnej średnicy zewnętrznej 7,5mm (co determinuje maksymalną średnicę żyły na 23AWG). Nie dopuszcza się kabli o większej średnicy zewnętrznej. </w:t>
      </w:r>
    </w:p>
    <w:p w:rsidR="00CF1EFD" w:rsidRPr="00770773" w:rsidRDefault="00CF1EFD" w:rsidP="00CF1EFD">
      <w:pPr>
        <w:jc w:val="both"/>
      </w:pPr>
      <w:r w:rsidRPr="00770773">
        <w:t xml:space="preserve">Instalacja ma być poprowadzona </w:t>
      </w:r>
      <w:r w:rsidR="006B7DEE">
        <w:t>ekranowanym kablem konstrukcji F</w:t>
      </w:r>
      <w:r w:rsidRPr="00770773">
        <w:t>/FTP z osło</w:t>
      </w:r>
      <w:r w:rsidR="00F032F6">
        <w:t>ną zewnętrzną trudnopalną (LSZ</w:t>
      </w:r>
      <w:r w:rsidRPr="00770773">
        <w:t>H). Ekran takiego kabla ma być zrealizowany na dwa sposoby:</w:t>
      </w:r>
    </w:p>
    <w:p w:rsidR="00CF1EFD" w:rsidRPr="00770773" w:rsidRDefault="00CF1EFD" w:rsidP="003F6638">
      <w:pPr>
        <w:numPr>
          <w:ilvl w:val="0"/>
          <w:numId w:val="34"/>
        </w:numPr>
        <w:jc w:val="both"/>
      </w:pPr>
      <w:r w:rsidRPr="00770773">
        <w:t xml:space="preserve">w postaci jednostronnie laminowanej folii aluminiowej oplatającej każdą parę transmisyjna (w celu redukcji oddziaływań </w:t>
      </w:r>
      <w:r w:rsidR="003F6638" w:rsidRPr="00770773">
        <w:t>między</w:t>
      </w:r>
      <w:r w:rsidRPr="00770773">
        <w:t xml:space="preserve"> parami),</w:t>
      </w:r>
    </w:p>
    <w:p w:rsidR="00CF1EFD" w:rsidRDefault="00CF1EFD" w:rsidP="003F6638">
      <w:pPr>
        <w:numPr>
          <w:ilvl w:val="0"/>
          <w:numId w:val="34"/>
        </w:numPr>
        <w:jc w:val="both"/>
      </w:pPr>
      <w:r w:rsidRPr="00770773">
        <w:t>w postaci wspólnej siatki okalającej dodatkowo wszystkie pary (skręcone razem między sobą) – w celu redukcji wzajemnego oddziaływania kabli pomiędzy sobą.</w:t>
      </w:r>
    </w:p>
    <w:p w:rsidR="00CF1EFD" w:rsidRDefault="00CF1EFD" w:rsidP="00CF1EFD">
      <w:pPr>
        <w:jc w:val="both"/>
      </w:pPr>
    </w:p>
    <w:p w:rsidR="00CF1EFD" w:rsidRDefault="00CF1EFD" w:rsidP="00CF1EFD">
      <w:pPr>
        <w:jc w:val="both"/>
      </w:pPr>
      <w:r w:rsidRPr="00770773">
        <w:t xml:space="preserve">Taka konstrukcja pozwala osiągnąć najwyższe parametry transmisyjne, zmniejszenie przesłuchu NEXT i PSNEXT oraz zmniejszyć poziom zakłóceń od kabla. Pozwala także w dużym stopniu </w:t>
      </w:r>
      <w:r w:rsidRPr="00770773">
        <w:lastRenderedPageBreak/>
        <w:t xml:space="preserve">poprawić odporność na zakłócenia zarówno wysokich, jak i niskich częstotliwości. Kabel musi spełniać wymagania stawiane komponentom przez najnowsze obowiązujące specyfikacje tj. wymagania </w:t>
      </w:r>
      <w:r w:rsidR="007A3555">
        <w:t>stawiane komponentom Kategorii 7</w:t>
      </w:r>
      <w:r w:rsidRPr="00770773">
        <w:t>, równocześnie zapewniając pełną zgodność z ni</w:t>
      </w:r>
      <w:r w:rsidR="003F6638">
        <w:t>ższymi kategoriami okablowania.</w:t>
      </w:r>
    </w:p>
    <w:p w:rsidR="00CF1EFD" w:rsidRPr="005376F1" w:rsidRDefault="00CF1EFD" w:rsidP="00CF1EFD">
      <w:pPr>
        <w:jc w:val="both"/>
      </w:pPr>
    </w:p>
    <w:p w:rsidR="00CF1EFD" w:rsidRPr="00405BEC" w:rsidRDefault="00CF1EFD" w:rsidP="00CF1EFD">
      <w:pPr>
        <w:jc w:val="both"/>
      </w:pPr>
      <w:r w:rsidRPr="00770773">
        <w:t xml:space="preserve">W celu zagwarantowania najwyższej jakości połączenia przede wszystkim powtarzalnych parametrów, wszystkie złącza, zarówno w gniazdach końcowych jak i panelach muszą być zarabiane za pomocą standardowych narzędzi instalacyjnych tj. zgodnych ze standardem złącza 110 lub LSA+. Proces montażu ma gwarantować najwyższą powtarzalność. Maksymalny </w:t>
      </w:r>
      <w:proofErr w:type="spellStart"/>
      <w:r w:rsidRPr="00770773">
        <w:t>rozplot</w:t>
      </w:r>
      <w:proofErr w:type="spellEnd"/>
      <w:r w:rsidRPr="00770773">
        <w:t xml:space="preserve"> pary transmisyjnej na złączu modularnym (umieszczonych w zestawach instalacyjnych) nie może być większy niż </w:t>
      </w:r>
      <w:smartTag w:uri="urn:schemas-microsoft-com:office:smarttags" w:element="metricconverter">
        <w:smartTagPr>
          <w:attr w:name="ProductID" w:val="6 mm"/>
        </w:smartTagPr>
        <w:r w:rsidRPr="00770773">
          <w:t>6 mm</w:t>
        </w:r>
      </w:smartTag>
      <w:r w:rsidRPr="00770773">
        <w:t>.</w:t>
      </w:r>
    </w:p>
    <w:p w:rsidR="00836293" w:rsidRPr="00405BEC" w:rsidRDefault="00836293" w:rsidP="00CF1EFD">
      <w:pPr>
        <w:jc w:val="both"/>
      </w:pPr>
    </w:p>
    <w:p w:rsidR="00CF1EFD" w:rsidRPr="005376F1" w:rsidRDefault="00CF1EFD" w:rsidP="00CF1EFD">
      <w:pPr>
        <w:pStyle w:val="LANSTERStandard"/>
        <w:spacing w:line="240" w:lineRule="auto"/>
        <w:rPr>
          <w:szCs w:val="24"/>
        </w:rPr>
      </w:pPr>
      <w:r w:rsidRPr="005376F1">
        <w:rPr>
          <w:szCs w:val="24"/>
        </w:rPr>
        <w:t>WYMAGANE PARAMETRY KABLA TELEINFORMATYCZNEGO:</w:t>
      </w:r>
    </w:p>
    <w:p w:rsidR="00CF1EFD" w:rsidRPr="005376F1" w:rsidRDefault="00CF1EFD" w:rsidP="00CF1EFD">
      <w:pPr>
        <w:pStyle w:val="LANSTERStandard"/>
        <w:spacing w:line="240" w:lineRule="auto"/>
        <w:rPr>
          <w:szCs w:val="24"/>
        </w:rPr>
      </w:pPr>
      <w:r w:rsidRPr="005376F1">
        <w:rPr>
          <w:szCs w:val="24"/>
        </w:rPr>
        <w:t>Opis konstrukcji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2"/>
      </w:tblGrid>
      <w:tr w:rsidR="00CF1EFD" w:rsidRPr="00F032F6">
        <w:tc>
          <w:tcPr>
            <w:tcW w:w="2808" w:type="dxa"/>
          </w:tcPr>
          <w:p w:rsidR="00CF1EFD" w:rsidRPr="003B3DFF" w:rsidRDefault="00CF1EFD" w:rsidP="00CF1EFD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 w:rsidRPr="003B3DFF">
              <w:rPr>
                <w:szCs w:val="24"/>
                <w:lang w:eastAsia="en-US"/>
              </w:rPr>
              <w:t>Opis:</w:t>
            </w:r>
          </w:p>
        </w:tc>
        <w:tc>
          <w:tcPr>
            <w:tcW w:w="6402" w:type="dxa"/>
          </w:tcPr>
          <w:p w:rsidR="00CF1EFD" w:rsidRPr="00F032F6" w:rsidRDefault="00F032F6" w:rsidP="00CF1EFD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 w:rsidRPr="00F032F6">
              <w:rPr>
                <w:szCs w:val="24"/>
                <w:lang w:eastAsia="en-US"/>
              </w:rPr>
              <w:t>Kabel kat. 7</w:t>
            </w:r>
            <w:r w:rsidR="006B7DEE">
              <w:rPr>
                <w:szCs w:val="24"/>
                <w:lang w:eastAsia="en-US"/>
              </w:rPr>
              <w:t xml:space="preserve"> F</w:t>
            </w:r>
            <w:r w:rsidR="00CF1EFD" w:rsidRPr="00F032F6">
              <w:rPr>
                <w:szCs w:val="24"/>
                <w:lang w:eastAsia="en-US"/>
              </w:rPr>
              <w:t>/FTP</w:t>
            </w:r>
          </w:p>
        </w:tc>
      </w:tr>
      <w:tr w:rsidR="00CF1EFD" w:rsidRPr="005376F1">
        <w:tc>
          <w:tcPr>
            <w:tcW w:w="2808" w:type="dxa"/>
          </w:tcPr>
          <w:p w:rsidR="00CF1EFD" w:rsidRPr="003B3DFF" w:rsidRDefault="00CF1EFD" w:rsidP="00CF1EFD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 w:rsidRPr="003B3DFF">
              <w:rPr>
                <w:szCs w:val="24"/>
                <w:lang w:eastAsia="en-US"/>
              </w:rPr>
              <w:t>Zgodność z normami:</w:t>
            </w:r>
          </w:p>
        </w:tc>
        <w:tc>
          <w:tcPr>
            <w:tcW w:w="6402" w:type="dxa"/>
          </w:tcPr>
          <w:p w:rsidR="00CF1EFD" w:rsidRPr="00F57666" w:rsidRDefault="00CF1EFD" w:rsidP="00CF1EFD">
            <w:pPr>
              <w:pStyle w:val="LANSTERTABELA"/>
              <w:spacing w:line="240" w:lineRule="auto"/>
              <w:rPr>
                <w:szCs w:val="24"/>
                <w:lang w:val="en-US" w:eastAsia="en-US"/>
              </w:rPr>
            </w:pPr>
            <w:r w:rsidRPr="00F57666">
              <w:rPr>
                <w:szCs w:val="24"/>
                <w:lang w:val="en-US" w:eastAsia="en-US"/>
              </w:rPr>
              <w:t>ISO/IEC 11801 Ed.2.2:2011; ISO/IEC 61156-5: 2012, EN 50173-1; EN 50288-4-1; EN 50288-9 (draft)</w:t>
            </w:r>
          </w:p>
          <w:p w:rsidR="00CF1EFD" w:rsidRPr="003B3DFF" w:rsidRDefault="006E6393" w:rsidP="00CF1EFD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IEC 60332 -3 -24 </w:t>
            </w:r>
            <w:proofErr w:type="spellStart"/>
            <w:r w:rsidR="00CF1EFD" w:rsidRPr="003B3DFF">
              <w:rPr>
                <w:szCs w:val="24"/>
                <w:lang w:eastAsia="en-US"/>
              </w:rPr>
              <w:t>Cat</w:t>
            </w:r>
            <w:proofErr w:type="spellEnd"/>
            <w:r w:rsidR="00CF1EFD" w:rsidRPr="003B3DFF">
              <w:rPr>
                <w:szCs w:val="24"/>
                <w:lang w:eastAsia="en-US"/>
              </w:rPr>
              <w:t>. C (palność),</w:t>
            </w:r>
          </w:p>
          <w:p w:rsidR="00CF1EFD" w:rsidRPr="003B3DFF" w:rsidRDefault="00CF1EFD" w:rsidP="00CF1EFD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 w:rsidRPr="003B3DFF">
              <w:rPr>
                <w:szCs w:val="24"/>
                <w:lang w:eastAsia="en-US"/>
              </w:rPr>
              <w:t>IEC 60754 część 1 (toksyczność),</w:t>
            </w:r>
          </w:p>
          <w:p w:rsidR="00CF1EFD" w:rsidRPr="003B3DFF" w:rsidRDefault="00CF1EFD" w:rsidP="00CF1EFD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 w:rsidRPr="003B3DFF">
              <w:rPr>
                <w:szCs w:val="24"/>
                <w:lang w:eastAsia="en-US"/>
              </w:rPr>
              <w:t>IEC 60754 część 2 (odporność na kwaśne gazy),</w:t>
            </w:r>
          </w:p>
          <w:p w:rsidR="00CF1EFD" w:rsidRPr="003B3DFF" w:rsidRDefault="00CF1EFD" w:rsidP="00CF1EFD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 w:rsidRPr="003B3DFF">
              <w:rPr>
                <w:szCs w:val="24"/>
                <w:lang w:eastAsia="en-US"/>
              </w:rPr>
              <w:t>IEC 61034 część 2 (gęstość zadymienia)</w:t>
            </w:r>
          </w:p>
          <w:p w:rsidR="00CF1EFD" w:rsidRPr="003B3DFF" w:rsidRDefault="006E6393" w:rsidP="00CF1EFD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EN 55022 i EN 55024 (</w:t>
            </w:r>
            <w:r w:rsidR="00CF1EFD" w:rsidRPr="003B3DFF">
              <w:rPr>
                <w:szCs w:val="24"/>
                <w:lang w:eastAsia="en-US"/>
              </w:rPr>
              <w:t>EMC)</w:t>
            </w:r>
          </w:p>
        </w:tc>
      </w:tr>
      <w:tr w:rsidR="00CF1EFD" w:rsidRPr="00D5669E">
        <w:tc>
          <w:tcPr>
            <w:tcW w:w="2808" w:type="dxa"/>
          </w:tcPr>
          <w:p w:rsidR="00CF1EFD" w:rsidRPr="003B3DFF" w:rsidRDefault="00CF1EFD" w:rsidP="00CF1EFD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 w:rsidRPr="003B3DFF">
              <w:rPr>
                <w:szCs w:val="24"/>
                <w:lang w:eastAsia="en-US"/>
              </w:rPr>
              <w:t>Średnica przewodnika:</w:t>
            </w:r>
          </w:p>
        </w:tc>
        <w:tc>
          <w:tcPr>
            <w:tcW w:w="6402" w:type="dxa"/>
          </w:tcPr>
          <w:p w:rsidR="00CF1EFD" w:rsidRPr="005376F1" w:rsidRDefault="00CF1EFD" w:rsidP="00CF1EFD">
            <w:pPr>
              <w:pStyle w:val="LANSTERTABELA"/>
              <w:spacing w:line="240" w:lineRule="auto"/>
              <w:rPr>
                <w:szCs w:val="24"/>
                <w:lang w:val="nb-NO" w:eastAsia="en-US"/>
              </w:rPr>
            </w:pPr>
            <w:r w:rsidRPr="005376F1">
              <w:rPr>
                <w:szCs w:val="24"/>
                <w:lang w:val="nb-NO" w:eastAsia="en-US"/>
              </w:rPr>
              <w:t>drut 23 AWG (min Ø 0,54mm max Ø 0,61mm)</w:t>
            </w:r>
          </w:p>
        </w:tc>
      </w:tr>
      <w:tr w:rsidR="00CF1EFD" w:rsidRPr="005376F1">
        <w:tc>
          <w:tcPr>
            <w:tcW w:w="2808" w:type="dxa"/>
          </w:tcPr>
          <w:p w:rsidR="00CF1EFD" w:rsidRPr="003B3DFF" w:rsidRDefault="00CF1EFD" w:rsidP="00CF1EFD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 w:rsidRPr="003B3DFF">
              <w:rPr>
                <w:szCs w:val="24"/>
                <w:lang w:eastAsia="en-US"/>
              </w:rPr>
              <w:t>Średnica zewnętrzna kabla</w:t>
            </w:r>
          </w:p>
        </w:tc>
        <w:tc>
          <w:tcPr>
            <w:tcW w:w="6402" w:type="dxa"/>
          </w:tcPr>
          <w:p w:rsidR="00CF1EFD" w:rsidRPr="003B3DFF" w:rsidRDefault="00CF1EFD" w:rsidP="00CF1EFD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7,5 mm"/>
              </w:smartTagPr>
              <w:r w:rsidRPr="003B3DFF">
                <w:rPr>
                  <w:szCs w:val="24"/>
                  <w:lang w:eastAsia="en-US"/>
                </w:rPr>
                <w:t>7,5 mm</w:t>
              </w:r>
            </w:smartTag>
          </w:p>
        </w:tc>
      </w:tr>
      <w:tr w:rsidR="00CF1EFD" w:rsidRPr="005376F1">
        <w:tc>
          <w:tcPr>
            <w:tcW w:w="2808" w:type="dxa"/>
          </w:tcPr>
          <w:p w:rsidR="00CF1EFD" w:rsidRPr="003B3DFF" w:rsidRDefault="00CF1EFD" w:rsidP="00CF1EFD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 w:rsidRPr="003B3DFF">
              <w:rPr>
                <w:szCs w:val="24"/>
                <w:lang w:eastAsia="en-US"/>
              </w:rPr>
              <w:t>Minimalny promień gięcia</w:t>
            </w:r>
          </w:p>
        </w:tc>
        <w:tc>
          <w:tcPr>
            <w:tcW w:w="6402" w:type="dxa"/>
          </w:tcPr>
          <w:p w:rsidR="00CF1EFD" w:rsidRPr="003B3DFF" w:rsidRDefault="00CF1EFD" w:rsidP="00CF1EFD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 w:rsidRPr="003B3DFF">
              <w:rPr>
                <w:szCs w:val="24"/>
                <w:lang w:eastAsia="en-US"/>
              </w:rPr>
              <w:t xml:space="preserve">podczas instalacji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3B3DFF">
                <w:rPr>
                  <w:szCs w:val="24"/>
                  <w:lang w:eastAsia="en-US"/>
                </w:rPr>
                <w:t>60 mm</w:t>
              </w:r>
            </w:smartTag>
            <w:r w:rsidRPr="003B3DFF">
              <w:rPr>
                <w:szCs w:val="24"/>
                <w:lang w:eastAsia="en-US"/>
              </w:rPr>
              <w:t xml:space="preserve">, po instalacji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3B3DFF">
                <w:rPr>
                  <w:szCs w:val="24"/>
                  <w:lang w:eastAsia="en-US"/>
                </w:rPr>
                <w:t>30 mm</w:t>
              </w:r>
            </w:smartTag>
          </w:p>
        </w:tc>
      </w:tr>
      <w:tr w:rsidR="00CF1EFD" w:rsidRPr="005376F1">
        <w:tc>
          <w:tcPr>
            <w:tcW w:w="2808" w:type="dxa"/>
          </w:tcPr>
          <w:p w:rsidR="00CF1EFD" w:rsidRPr="003B3DFF" w:rsidRDefault="00CF1EFD" w:rsidP="00CF1EFD">
            <w:pPr>
              <w:pStyle w:val="LANSTERTABELA"/>
              <w:spacing w:line="240" w:lineRule="auto"/>
              <w:jc w:val="left"/>
              <w:rPr>
                <w:szCs w:val="24"/>
                <w:lang w:eastAsia="en-US"/>
              </w:rPr>
            </w:pPr>
            <w:r w:rsidRPr="003B3DFF">
              <w:rPr>
                <w:szCs w:val="24"/>
                <w:lang w:eastAsia="en-US"/>
              </w:rPr>
              <w:t>Naprężenie podczas instalacji</w:t>
            </w:r>
          </w:p>
        </w:tc>
        <w:tc>
          <w:tcPr>
            <w:tcW w:w="6402" w:type="dxa"/>
          </w:tcPr>
          <w:p w:rsidR="00CF1EFD" w:rsidRPr="003B3DFF" w:rsidRDefault="00CF1EFD" w:rsidP="00CF1EFD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 w:rsidRPr="003B3DFF">
              <w:rPr>
                <w:szCs w:val="24"/>
                <w:lang w:eastAsia="en-US"/>
              </w:rPr>
              <w:t>≤110 N</w:t>
            </w:r>
          </w:p>
        </w:tc>
      </w:tr>
      <w:tr w:rsidR="00CF1EFD" w:rsidRPr="005376F1">
        <w:tc>
          <w:tcPr>
            <w:tcW w:w="2808" w:type="dxa"/>
          </w:tcPr>
          <w:p w:rsidR="00CF1EFD" w:rsidRPr="003B3DFF" w:rsidRDefault="00CF1EFD" w:rsidP="00CF1EFD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 w:rsidRPr="003B3DFF">
              <w:rPr>
                <w:szCs w:val="24"/>
                <w:lang w:eastAsia="en-US"/>
              </w:rPr>
              <w:t>Waga</w:t>
            </w:r>
          </w:p>
        </w:tc>
        <w:tc>
          <w:tcPr>
            <w:tcW w:w="6402" w:type="dxa"/>
          </w:tcPr>
          <w:p w:rsidR="00CF1EFD" w:rsidRPr="003B3DFF" w:rsidRDefault="00CF1EFD" w:rsidP="00CF1EFD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 w:rsidRPr="003B3DFF">
              <w:rPr>
                <w:szCs w:val="24"/>
                <w:lang w:eastAsia="en-US"/>
              </w:rPr>
              <w:t>67 kg/km</w:t>
            </w:r>
          </w:p>
        </w:tc>
      </w:tr>
      <w:tr w:rsidR="00CF1EFD" w:rsidRPr="005376F1">
        <w:tc>
          <w:tcPr>
            <w:tcW w:w="2808" w:type="dxa"/>
          </w:tcPr>
          <w:p w:rsidR="00CF1EFD" w:rsidRPr="003B3DFF" w:rsidRDefault="00CF1EFD" w:rsidP="00CF1EFD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 w:rsidRPr="003B3DFF">
              <w:rPr>
                <w:szCs w:val="24"/>
                <w:lang w:eastAsia="en-US"/>
              </w:rPr>
              <w:t>Temperatura pracy</w:t>
            </w:r>
          </w:p>
        </w:tc>
        <w:tc>
          <w:tcPr>
            <w:tcW w:w="6402" w:type="dxa"/>
          </w:tcPr>
          <w:p w:rsidR="00CF1EFD" w:rsidRPr="003B3DFF" w:rsidRDefault="00CF1EFD" w:rsidP="00CF1EFD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 w:rsidRPr="005376F1">
              <w:rPr>
                <w:szCs w:val="24"/>
                <w:lang w:val="de-DE" w:eastAsia="en-US"/>
              </w:rPr>
              <w:t>-20ºC do +60ºC</w:t>
            </w:r>
          </w:p>
        </w:tc>
      </w:tr>
      <w:tr w:rsidR="00CF1EFD" w:rsidRPr="005376F1">
        <w:tc>
          <w:tcPr>
            <w:tcW w:w="2808" w:type="dxa"/>
          </w:tcPr>
          <w:p w:rsidR="00CF1EFD" w:rsidRPr="003B3DFF" w:rsidRDefault="00CF1EFD" w:rsidP="00CF1EFD">
            <w:pPr>
              <w:pStyle w:val="LANSTERTABELA"/>
              <w:spacing w:line="240" w:lineRule="auto"/>
              <w:jc w:val="left"/>
              <w:rPr>
                <w:szCs w:val="24"/>
                <w:lang w:eastAsia="en-US"/>
              </w:rPr>
            </w:pPr>
            <w:r w:rsidRPr="003B3DFF">
              <w:rPr>
                <w:szCs w:val="24"/>
                <w:lang w:eastAsia="en-US"/>
              </w:rPr>
              <w:t>Temperatura podczas instalacji</w:t>
            </w:r>
          </w:p>
        </w:tc>
        <w:tc>
          <w:tcPr>
            <w:tcW w:w="6402" w:type="dxa"/>
          </w:tcPr>
          <w:p w:rsidR="00CF1EFD" w:rsidRPr="003B3DFF" w:rsidRDefault="00CF1EFD" w:rsidP="00CF1EFD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 w:rsidRPr="003B3DFF">
              <w:rPr>
                <w:szCs w:val="24"/>
                <w:lang w:eastAsia="en-US"/>
              </w:rPr>
              <w:t>0ºC do +50ºC</w:t>
            </w:r>
          </w:p>
        </w:tc>
      </w:tr>
      <w:tr w:rsidR="00CF1EFD" w:rsidRPr="005376F1">
        <w:tc>
          <w:tcPr>
            <w:tcW w:w="2808" w:type="dxa"/>
          </w:tcPr>
          <w:p w:rsidR="00CF1EFD" w:rsidRPr="003B3DFF" w:rsidRDefault="00CF1EFD" w:rsidP="00CF1EFD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 w:rsidRPr="003B3DFF">
              <w:rPr>
                <w:szCs w:val="24"/>
                <w:lang w:eastAsia="en-US"/>
              </w:rPr>
              <w:t>Osłona zewnętrzna:</w:t>
            </w:r>
          </w:p>
        </w:tc>
        <w:tc>
          <w:tcPr>
            <w:tcW w:w="6402" w:type="dxa"/>
          </w:tcPr>
          <w:p w:rsidR="00CF1EFD" w:rsidRPr="003B3DFF" w:rsidRDefault="001A1902" w:rsidP="00CF1EFD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LSZ</w:t>
            </w:r>
            <w:r w:rsidR="00CF1EFD" w:rsidRPr="003B3DFF">
              <w:rPr>
                <w:szCs w:val="24"/>
                <w:lang w:eastAsia="en-US"/>
              </w:rPr>
              <w:t>H, kolor biały</w:t>
            </w:r>
          </w:p>
        </w:tc>
      </w:tr>
      <w:tr w:rsidR="00CF1EFD" w:rsidRPr="005376F1">
        <w:tc>
          <w:tcPr>
            <w:tcW w:w="2808" w:type="dxa"/>
          </w:tcPr>
          <w:p w:rsidR="00CF1EFD" w:rsidRPr="003B3DFF" w:rsidRDefault="00CF1EFD" w:rsidP="00CF1EFD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 w:rsidRPr="003B3DFF">
              <w:rPr>
                <w:szCs w:val="24"/>
                <w:lang w:eastAsia="en-US"/>
              </w:rPr>
              <w:t>Ekranowanie par:</w:t>
            </w:r>
          </w:p>
        </w:tc>
        <w:tc>
          <w:tcPr>
            <w:tcW w:w="6402" w:type="dxa"/>
          </w:tcPr>
          <w:p w:rsidR="00CF1EFD" w:rsidRPr="003B3DFF" w:rsidRDefault="00CF1EFD" w:rsidP="00CF1EFD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 w:rsidRPr="003B3DFF">
              <w:rPr>
                <w:szCs w:val="24"/>
                <w:lang w:eastAsia="en-US"/>
              </w:rPr>
              <w:t xml:space="preserve">laminowana plastikiem folia aluminiowa </w:t>
            </w:r>
          </w:p>
        </w:tc>
      </w:tr>
      <w:tr w:rsidR="00CF1EFD" w:rsidRPr="005376F1">
        <w:tc>
          <w:tcPr>
            <w:tcW w:w="2808" w:type="dxa"/>
          </w:tcPr>
          <w:p w:rsidR="00CF1EFD" w:rsidRPr="003B3DFF" w:rsidRDefault="00CF1EFD" w:rsidP="00CF1EFD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 w:rsidRPr="003B3DFF">
              <w:rPr>
                <w:szCs w:val="24"/>
                <w:lang w:eastAsia="en-US"/>
              </w:rPr>
              <w:t>Ogólny ekran:</w:t>
            </w:r>
          </w:p>
        </w:tc>
        <w:tc>
          <w:tcPr>
            <w:tcW w:w="6402" w:type="dxa"/>
          </w:tcPr>
          <w:p w:rsidR="00CF1EFD" w:rsidRPr="003B3DFF" w:rsidRDefault="00893796" w:rsidP="00CF1EFD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Folia aluminiowa</w:t>
            </w:r>
          </w:p>
        </w:tc>
      </w:tr>
    </w:tbl>
    <w:p w:rsidR="00CF1EFD" w:rsidRDefault="00CF1EFD" w:rsidP="00CF1EFD">
      <w:pPr>
        <w:pStyle w:val="LANSTERStandard"/>
        <w:spacing w:line="240" w:lineRule="auto"/>
        <w:ind w:firstLine="0"/>
        <w:jc w:val="center"/>
        <w:rPr>
          <w:szCs w:val="24"/>
        </w:rPr>
      </w:pPr>
      <w:r w:rsidRPr="005376F1">
        <w:rPr>
          <w:szCs w:val="24"/>
        </w:rPr>
        <w:t>Tabela 1. Specyfikacja kabla.</w:t>
      </w:r>
    </w:p>
    <w:p w:rsidR="00CF1EFD" w:rsidRPr="005376F1" w:rsidRDefault="00CF1EFD" w:rsidP="00840D53">
      <w:pPr>
        <w:pStyle w:val="LANSTERStandard"/>
        <w:spacing w:line="240" w:lineRule="auto"/>
        <w:ind w:firstLine="0"/>
        <w:rPr>
          <w:szCs w:val="24"/>
        </w:rPr>
      </w:pPr>
    </w:p>
    <w:p w:rsidR="00CF1EFD" w:rsidRPr="005376F1" w:rsidRDefault="00CF1EFD" w:rsidP="00CF1EFD">
      <w:pPr>
        <w:pStyle w:val="LANSTERStandard"/>
        <w:spacing w:line="240" w:lineRule="auto"/>
        <w:rPr>
          <w:szCs w:val="24"/>
        </w:rPr>
      </w:pPr>
      <w:r w:rsidRPr="005376F1">
        <w:rPr>
          <w:szCs w:val="24"/>
        </w:rPr>
        <w:t>Charakterystyka elektryczna – wartości typowe: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31"/>
        <w:gridCol w:w="5899"/>
      </w:tblGrid>
      <w:tr w:rsidR="00CF1EFD" w:rsidRPr="005376F1">
        <w:tc>
          <w:tcPr>
            <w:tcW w:w="3348" w:type="dxa"/>
          </w:tcPr>
          <w:p w:rsidR="00CF1EFD" w:rsidRPr="003B3DFF" w:rsidRDefault="00CF1EFD" w:rsidP="00CF1EFD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 w:rsidRPr="003B3DFF">
              <w:rPr>
                <w:szCs w:val="24"/>
                <w:lang w:eastAsia="en-US"/>
              </w:rPr>
              <w:t>Pasmo przenoszenia (robocze)</w:t>
            </w:r>
          </w:p>
        </w:tc>
        <w:tc>
          <w:tcPr>
            <w:tcW w:w="5940" w:type="dxa"/>
          </w:tcPr>
          <w:p w:rsidR="00CF1EFD" w:rsidRPr="003B3DFF" w:rsidRDefault="00F032F6" w:rsidP="00893796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  <w:r w:rsidR="00CF1EFD" w:rsidRPr="003B3DFF">
              <w:rPr>
                <w:szCs w:val="24"/>
                <w:lang w:eastAsia="en-US"/>
              </w:rPr>
              <w:t xml:space="preserve">00MHz </w:t>
            </w:r>
          </w:p>
        </w:tc>
      </w:tr>
      <w:tr w:rsidR="00CF1EFD" w:rsidRPr="005376F1">
        <w:tc>
          <w:tcPr>
            <w:tcW w:w="3348" w:type="dxa"/>
          </w:tcPr>
          <w:p w:rsidR="00CF1EFD" w:rsidRPr="003B3DFF" w:rsidRDefault="00CF1EFD" w:rsidP="00CF1EFD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 w:rsidRPr="003B3DFF">
              <w:rPr>
                <w:szCs w:val="24"/>
                <w:lang w:eastAsia="en-US"/>
              </w:rPr>
              <w:t>Impedancja 1-1000 MHz:</w:t>
            </w:r>
          </w:p>
        </w:tc>
        <w:tc>
          <w:tcPr>
            <w:tcW w:w="5940" w:type="dxa"/>
          </w:tcPr>
          <w:p w:rsidR="00CF1EFD" w:rsidRPr="003B3DFF" w:rsidRDefault="00CF1EFD" w:rsidP="00CF1EFD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 w:rsidRPr="003B3DFF">
              <w:rPr>
                <w:szCs w:val="24"/>
                <w:lang w:eastAsia="en-US"/>
              </w:rPr>
              <w:t>100 ±5 Ohm</w:t>
            </w:r>
          </w:p>
        </w:tc>
      </w:tr>
      <w:tr w:rsidR="00CF1EFD" w:rsidRPr="005376F1">
        <w:tc>
          <w:tcPr>
            <w:tcW w:w="3348" w:type="dxa"/>
          </w:tcPr>
          <w:p w:rsidR="00CF1EFD" w:rsidRPr="003B3DFF" w:rsidRDefault="00CF1EFD" w:rsidP="00CF1EFD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 w:rsidRPr="003B3DFF">
              <w:rPr>
                <w:szCs w:val="24"/>
                <w:lang w:eastAsia="en-US"/>
              </w:rPr>
              <w:t>NVP</w:t>
            </w:r>
          </w:p>
        </w:tc>
        <w:tc>
          <w:tcPr>
            <w:tcW w:w="5940" w:type="dxa"/>
          </w:tcPr>
          <w:p w:rsidR="00CF1EFD" w:rsidRPr="003B3DFF" w:rsidRDefault="00CF1EFD" w:rsidP="00CF1EFD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 w:rsidRPr="003B3DFF">
              <w:rPr>
                <w:szCs w:val="24"/>
                <w:lang w:eastAsia="en-US"/>
              </w:rPr>
              <w:t>79%</w:t>
            </w:r>
          </w:p>
        </w:tc>
      </w:tr>
      <w:tr w:rsidR="00CF1EFD" w:rsidRPr="005376F1">
        <w:tc>
          <w:tcPr>
            <w:tcW w:w="3348" w:type="dxa"/>
          </w:tcPr>
          <w:p w:rsidR="00CF1EFD" w:rsidRPr="003B3DFF" w:rsidRDefault="00CF1EFD" w:rsidP="00CF1EFD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 w:rsidRPr="003B3DFF">
              <w:rPr>
                <w:szCs w:val="24"/>
                <w:lang w:eastAsia="en-US"/>
              </w:rPr>
              <w:t>Tłumienie:</w:t>
            </w:r>
          </w:p>
        </w:tc>
        <w:tc>
          <w:tcPr>
            <w:tcW w:w="5940" w:type="dxa"/>
          </w:tcPr>
          <w:p w:rsidR="00CF1EFD" w:rsidRPr="003B3DFF" w:rsidRDefault="003D4CC6" w:rsidP="003D4CC6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58dB przy 6</w:t>
            </w:r>
            <w:r w:rsidR="00CF1EFD" w:rsidRPr="003B3DFF">
              <w:rPr>
                <w:szCs w:val="24"/>
                <w:lang w:eastAsia="en-US"/>
              </w:rPr>
              <w:t xml:space="preserve">00MHz; </w:t>
            </w:r>
          </w:p>
        </w:tc>
      </w:tr>
      <w:tr w:rsidR="00CF1EFD" w:rsidRPr="005376F1">
        <w:tc>
          <w:tcPr>
            <w:tcW w:w="3348" w:type="dxa"/>
          </w:tcPr>
          <w:p w:rsidR="00CF1EFD" w:rsidRPr="003B3DFF" w:rsidRDefault="00CF1EFD" w:rsidP="00CF1EFD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 w:rsidRPr="003B3DFF">
              <w:rPr>
                <w:szCs w:val="24"/>
                <w:lang w:eastAsia="en-US"/>
              </w:rPr>
              <w:lastRenderedPageBreak/>
              <w:t>PSNEXT</w:t>
            </w:r>
          </w:p>
        </w:tc>
        <w:tc>
          <w:tcPr>
            <w:tcW w:w="5940" w:type="dxa"/>
          </w:tcPr>
          <w:p w:rsidR="00CF1EFD" w:rsidRPr="003B3DFF" w:rsidRDefault="00CF1EFD" w:rsidP="003D4CC6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 w:rsidRPr="003B3DFF">
              <w:rPr>
                <w:szCs w:val="24"/>
                <w:lang w:eastAsia="en-US"/>
              </w:rPr>
              <w:t xml:space="preserve">87dB przy </w:t>
            </w:r>
            <w:r w:rsidR="003D4CC6">
              <w:rPr>
                <w:szCs w:val="24"/>
                <w:lang w:eastAsia="en-US"/>
              </w:rPr>
              <w:t>6</w:t>
            </w:r>
            <w:r w:rsidRPr="003B3DFF">
              <w:rPr>
                <w:szCs w:val="24"/>
                <w:lang w:eastAsia="en-US"/>
              </w:rPr>
              <w:t xml:space="preserve">00MHz; </w:t>
            </w:r>
          </w:p>
        </w:tc>
      </w:tr>
      <w:tr w:rsidR="00CF1EFD" w:rsidRPr="005376F1">
        <w:tc>
          <w:tcPr>
            <w:tcW w:w="3348" w:type="dxa"/>
          </w:tcPr>
          <w:p w:rsidR="00CF1EFD" w:rsidRPr="003B3DFF" w:rsidRDefault="00CF1EFD" w:rsidP="00CF1EFD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 w:rsidRPr="003B3DFF">
              <w:rPr>
                <w:szCs w:val="24"/>
                <w:lang w:eastAsia="en-US"/>
              </w:rPr>
              <w:t>PSELFEXT</w:t>
            </w:r>
          </w:p>
        </w:tc>
        <w:tc>
          <w:tcPr>
            <w:tcW w:w="5940" w:type="dxa"/>
          </w:tcPr>
          <w:p w:rsidR="00CF1EFD" w:rsidRPr="003B3DFF" w:rsidRDefault="003D4CC6" w:rsidP="00CF1EFD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41dB przy 6</w:t>
            </w:r>
            <w:r w:rsidR="00CF1EFD" w:rsidRPr="003B3DFF">
              <w:rPr>
                <w:szCs w:val="24"/>
                <w:lang w:eastAsia="en-US"/>
              </w:rPr>
              <w:t xml:space="preserve">00MHz; </w:t>
            </w:r>
          </w:p>
        </w:tc>
      </w:tr>
      <w:tr w:rsidR="00CF1EFD" w:rsidRPr="005376F1">
        <w:tc>
          <w:tcPr>
            <w:tcW w:w="3348" w:type="dxa"/>
          </w:tcPr>
          <w:p w:rsidR="00CF1EFD" w:rsidRPr="003B3DFF" w:rsidRDefault="00CF1EFD" w:rsidP="00CF1EFD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 w:rsidRPr="003B3DFF">
              <w:rPr>
                <w:szCs w:val="24"/>
                <w:lang w:eastAsia="en-US"/>
              </w:rPr>
              <w:t>RL:</w:t>
            </w:r>
          </w:p>
        </w:tc>
        <w:tc>
          <w:tcPr>
            <w:tcW w:w="5940" w:type="dxa"/>
          </w:tcPr>
          <w:p w:rsidR="00CF1EFD" w:rsidRPr="003B3DFF" w:rsidRDefault="003D4CC6" w:rsidP="003D4CC6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21dB przy 6</w:t>
            </w:r>
            <w:r w:rsidR="00CF1EFD" w:rsidRPr="003B3DFF">
              <w:rPr>
                <w:szCs w:val="24"/>
                <w:lang w:eastAsia="en-US"/>
              </w:rPr>
              <w:t>00MHz;</w:t>
            </w:r>
          </w:p>
        </w:tc>
      </w:tr>
      <w:tr w:rsidR="00CF1EFD" w:rsidRPr="005376F1">
        <w:tc>
          <w:tcPr>
            <w:tcW w:w="3348" w:type="dxa"/>
          </w:tcPr>
          <w:p w:rsidR="00CF1EFD" w:rsidRPr="003B3DFF" w:rsidRDefault="00CF1EFD" w:rsidP="00CF1EFD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 w:rsidRPr="003B3DFF">
              <w:rPr>
                <w:szCs w:val="24"/>
                <w:lang w:eastAsia="en-US"/>
              </w:rPr>
              <w:t>ACR:</w:t>
            </w:r>
          </w:p>
        </w:tc>
        <w:tc>
          <w:tcPr>
            <w:tcW w:w="5940" w:type="dxa"/>
          </w:tcPr>
          <w:p w:rsidR="00CF1EFD" w:rsidRPr="003B3DFF" w:rsidRDefault="003D4CC6" w:rsidP="00CF1EFD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30dB przy 6</w:t>
            </w:r>
            <w:r w:rsidR="00CF1EFD" w:rsidRPr="003B3DFF">
              <w:rPr>
                <w:szCs w:val="24"/>
                <w:lang w:eastAsia="en-US"/>
              </w:rPr>
              <w:t xml:space="preserve">00MHz; </w:t>
            </w:r>
          </w:p>
        </w:tc>
      </w:tr>
      <w:tr w:rsidR="00CF1EFD" w:rsidRPr="005376F1">
        <w:tc>
          <w:tcPr>
            <w:tcW w:w="3348" w:type="dxa"/>
          </w:tcPr>
          <w:p w:rsidR="00CF1EFD" w:rsidRPr="003B3DFF" w:rsidRDefault="00CF1EFD" w:rsidP="00CF1EFD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 w:rsidRPr="003B3DFF">
              <w:rPr>
                <w:szCs w:val="24"/>
                <w:lang w:eastAsia="en-US"/>
              </w:rPr>
              <w:t>Tłumienie sprzężenia</w:t>
            </w:r>
          </w:p>
        </w:tc>
        <w:tc>
          <w:tcPr>
            <w:tcW w:w="5940" w:type="dxa"/>
          </w:tcPr>
          <w:p w:rsidR="00CF1EFD" w:rsidRPr="003B3DFF" w:rsidRDefault="00CF1EFD" w:rsidP="00CF1EFD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 w:rsidRPr="003B3DFF">
              <w:rPr>
                <w:szCs w:val="24"/>
                <w:lang w:eastAsia="en-US"/>
              </w:rPr>
              <w:t xml:space="preserve">85 </w:t>
            </w:r>
            <w:proofErr w:type="spellStart"/>
            <w:r w:rsidRPr="003B3DFF">
              <w:rPr>
                <w:szCs w:val="24"/>
                <w:lang w:eastAsia="en-US"/>
              </w:rPr>
              <w:t>dB</w:t>
            </w:r>
            <w:proofErr w:type="spellEnd"/>
          </w:p>
        </w:tc>
      </w:tr>
      <w:tr w:rsidR="00CF1EFD" w:rsidRPr="005376F1">
        <w:tc>
          <w:tcPr>
            <w:tcW w:w="3348" w:type="dxa"/>
          </w:tcPr>
          <w:p w:rsidR="00CF1EFD" w:rsidRPr="003B3DFF" w:rsidRDefault="00CF1EFD" w:rsidP="00CF1EFD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 w:rsidRPr="003B3DFF">
              <w:rPr>
                <w:szCs w:val="24"/>
                <w:lang w:eastAsia="en-US"/>
              </w:rPr>
              <w:t>Rezystancja przewodnika</w:t>
            </w:r>
          </w:p>
        </w:tc>
        <w:tc>
          <w:tcPr>
            <w:tcW w:w="5940" w:type="dxa"/>
          </w:tcPr>
          <w:p w:rsidR="00CF1EFD" w:rsidRPr="003B3DFF" w:rsidRDefault="00CF1EFD" w:rsidP="00CF1EFD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 w:rsidRPr="003B3DFF">
              <w:rPr>
                <w:szCs w:val="24"/>
                <w:lang w:eastAsia="en-US"/>
              </w:rPr>
              <w:t xml:space="preserve">7.5 </w:t>
            </w:r>
            <w:proofErr w:type="spellStart"/>
            <w:r w:rsidRPr="003B3DFF">
              <w:rPr>
                <w:szCs w:val="24"/>
                <w:lang w:eastAsia="en-US"/>
              </w:rPr>
              <w:t>Ohms</w:t>
            </w:r>
            <w:proofErr w:type="spellEnd"/>
            <w:r w:rsidRPr="003B3DFF">
              <w:rPr>
                <w:szCs w:val="24"/>
                <w:lang w:eastAsia="en-US"/>
              </w:rPr>
              <w:t>/100m</w:t>
            </w:r>
          </w:p>
        </w:tc>
      </w:tr>
      <w:tr w:rsidR="00CF1EFD" w:rsidRPr="005376F1">
        <w:tc>
          <w:tcPr>
            <w:tcW w:w="3348" w:type="dxa"/>
          </w:tcPr>
          <w:p w:rsidR="00CF1EFD" w:rsidRPr="003B3DFF" w:rsidRDefault="00CF1EFD" w:rsidP="00CF1EFD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 w:rsidRPr="003B3DFF">
              <w:rPr>
                <w:szCs w:val="24"/>
                <w:lang w:eastAsia="en-US"/>
              </w:rPr>
              <w:t>Pojemność wzajemna</w:t>
            </w:r>
          </w:p>
        </w:tc>
        <w:tc>
          <w:tcPr>
            <w:tcW w:w="5940" w:type="dxa"/>
          </w:tcPr>
          <w:p w:rsidR="00CF1EFD" w:rsidRPr="003B3DFF" w:rsidRDefault="00CF1EFD" w:rsidP="00CF1EFD">
            <w:pPr>
              <w:pStyle w:val="LANSTERTABELA"/>
              <w:spacing w:line="240" w:lineRule="auto"/>
              <w:rPr>
                <w:szCs w:val="24"/>
                <w:lang w:eastAsia="en-US"/>
              </w:rPr>
            </w:pPr>
            <w:r w:rsidRPr="003B3DFF">
              <w:rPr>
                <w:szCs w:val="24"/>
                <w:lang w:eastAsia="en-US"/>
              </w:rPr>
              <w:t xml:space="preserve">42 </w:t>
            </w:r>
            <w:proofErr w:type="spellStart"/>
            <w:r w:rsidRPr="003B3DFF">
              <w:rPr>
                <w:szCs w:val="24"/>
                <w:lang w:eastAsia="en-US"/>
              </w:rPr>
              <w:t>pF</w:t>
            </w:r>
            <w:proofErr w:type="spellEnd"/>
            <w:r w:rsidRPr="003B3DFF">
              <w:rPr>
                <w:szCs w:val="24"/>
                <w:lang w:eastAsia="en-US"/>
              </w:rPr>
              <w:t>/m</w:t>
            </w:r>
          </w:p>
        </w:tc>
      </w:tr>
    </w:tbl>
    <w:p w:rsidR="00CF1EFD" w:rsidRDefault="00CF1EFD" w:rsidP="00CF1EFD">
      <w:pPr>
        <w:pStyle w:val="Caption"/>
        <w:keepNext/>
        <w:jc w:val="center"/>
        <w:rPr>
          <w:b w:val="0"/>
          <w:bCs w:val="0"/>
          <w:sz w:val="24"/>
          <w:szCs w:val="24"/>
        </w:rPr>
      </w:pPr>
      <w:r w:rsidRPr="005376F1">
        <w:rPr>
          <w:b w:val="0"/>
          <w:bCs w:val="0"/>
          <w:sz w:val="24"/>
          <w:szCs w:val="24"/>
        </w:rPr>
        <w:t>Tabela 2. Charakterystyki transmisyjne kabla użytego w projekcie.</w:t>
      </w:r>
    </w:p>
    <w:p w:rsidR="003B52BB" w:rsidRPr="003B52BB" w:rsidRDefault="003B52BB" w:rsidP="003B52BB"/>
    <w:p w:rsidR="00CF1EFD" w:rsidRDefault="00CF1EFD" w:rsidP="00CF1EFD"/>
    <w:p w:rsidR="00CF1EFD" w:rsidRPr="008915F9" w:rsidRDefault="00CF1EFD" w:rsidP="00CF1EFD">
      <w:r>
        <w:rPr>
          <w:b/>
          <w:u w:val="single"/>
        </w:rPr>
        <w:t>Panele krosowe</w:t>
      </w:r>
      <w:r w:rsidRPr="008915F9">
        <w:rPr>
          <w:b/>
          <w:u w:val="single"/>
        </w:rPr>
        <w:t>.</w:t>
      </w:r>
    </w:p>
    <w:p w:rsidR="00CF1EFD" w:rsidRDefault="00CF1EFD" w:rsidP="00CF1EFD"/>
    <w:p w:rsidR="00CF1EFD" w:rsidRPr="0081013A" w:rsidRDefault="00CF1EFD" w:rsidP="003F6638">
      <w:pPr>
        <w:pStyle w:val="LANSTERStandard"/>
        <w:spacing w:line="240" w:lineRule="auto"/>
        <w:ind w:firstLine="0"/>
      </w:pPr>
      <w:r>
        <w:t>W szafach kablowych k</w:t>
      </w:r>
      <w:r w:rsidRPr="0081013A">
        <w:t xml:space="preserve">able </w:t>
      </w:r>
      <w:r>
        <w:t xml:space="preserve">transmisyjne </w:t>
      </w:r>
      <w:r w:rsidRPr="0081013A">
        <w:t>należy zakończyć na panelach krosowych wyposażonych w 24</w:t>
      </w:r>
      <w:r>
        <w:t xml:space="preserve"> </w:t>
      </w:r>
      <w:r w:rsidRPr="0081013A">
        <w:t>port</w:t>
      </w:r>
      <w:r w:rsidR="00F66728">
        <w:t>y</w:t>
      </w:r>
      <w:r w:rsidRPr="0081013A">
        <w:t xml:space="preserve"> zawierając</w:t>
      </w:r>
      <w:r w:rsidR="00F66728">
        <w:t>e</w:t>
      </w:r>
      <w:r w:rsidRPr="0081013A">
        <w:t xml:space="preserve"> ekranowane złącze modularne </w:t>
      </w:r>
      <w:r>
        <w:t>110,</w:t>
      </w:r>
      <w:r w:rsidRPr="0081013A">
        <w:t xml:space="preserve"> umieszczone w zamkniętej, ekranowanej, metalowej obudowie (szczelnej elektromagnetycznie klatce </w:t>
      </w:r>
      <w:proofErr w:type="spellStart"/>
      <w:r w:rsidRPr="005C718E">
        <w:t>Faraday’a</w:t>
      </w:r>
      <w:proofErr w:type="spellEnd"/>
      <w:r w:rsidRPr="005C718E">
        <w:t>). Kontakt ekranu kabla i ekranowanej obudowy złącza ma być realizowany przez automatyczny zacisk sprężynowy</w:t>
      </w:r>
      <w:r w:rsidR="00CA5EA8">
        <w:t>, celem zapewnienia pełnego 360º</w:t>
      </w:r>
      <w:r w:rsidRPr="005C718E">
        <w:t xml:space="preserve"> przylegania kabla (po całym obwodzie) do obudowy złącza. Niezależnie od tego samo uniwersalne złącze ma być ekranowane i obudowa tego złącza ma zapewnić kontakt</w:t>
      </w:r>
      <w:r w:rsidR="00194F8B">
        <w:t xml:space="preserve"> </w:t>
      </w:r>
      <w:r w:rsidRPr="005C718E">
        <w:t xml:space="preserve">z ekranami pojedynczych par transmisyjnych. Kable wyprowadzane z gniazd – portów </w:t>
      </w:r>
      <w:proofErr w:type="spellStart"/>
      <w:r w:rsidRPr="005C718E">
        <w:t>panela</w:t>
      </w:r>
      <w:proofErr w:type="spellEnd"/>
      <w:r w:rsidRPr="005C718E">
        <w:t xml:space="preserve"> „na wprost” – pod kątem 180</w:t>
      </w:r>
      <w:r w:rsidR="00583AD9">
        <w:rPr>
          <w:szCs w:val="24"/>
        </w:rPr>
        <w:t>º</w:t>
      </w:r>
      <w:r w:rsidRPr="005C718E">
        <w:t xml:space="preserve"> należy wesprzeć na tylnej prowadnicy </w:t>
      </w:r>
      <w:proofErr w:type="spellStart"/>
      <w:r w:rsidRPr="005C718E">
        <w:t>panela</w:t>
      </w:r>
      <w:proofErr w:type="spellEnd"/>
      <w:r w:rsidRPr="005C718E">
        <w:t>, mocując je lekko za pomocą opasek kablowych, zaś sam panel uziemić wykorzystując zacisk uziemiający obecny na prowadnicy tylnej.</w:t>
      </w:r>
    </w:p>
    <w:p w:rsidR="00CF1EFD" w:rsidRPr="0081013A" w:rsidRDefault="00FD6C10" w:rsidP="00CF1EFD">
      <w:pPr>
        <w:pStyle w:val="LANSTERStandard"/>
        <w:ind w:firstLine="0"/>
        <w:jc w:val="center"/>
      </w:pPr>
      <w:r>
        <w:rPr>
          <w:noProof/>
        </w:rPr>
        <w:drawing>
          <wp:inline distT="0" distB="0" distL="0" distR="0">
            <wp:extent cx="2819400" cy="1028700"/>
            <wp:effectExtent l="0" t="0" r="0" b="0"/>
            <wp:docPr id="3" name="Picture 3" descr="Panel 24 port ACO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nel 24 port ACO Pl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EFD" w:rsidRDefault="00CF1EFD" w:rsidP="00CF1EFD">
      <w:pPr>
        <w:pStyle w:val="LANSTERStandard"/>
        <w:ind w:firstLine="0"/>
        <w:jc w:val="center"/>
      </w:pPr>
      <w:r w:rsidRPr="002964D8">
        <w:t>Rys.</w:t>
      </w:r>
      <w:r>
        <w:t>6</w:t>
      </w:r>
      <w:r w:rsidRPr="002964D8">
        <w:t xml:space="preserve"> Ekranowany panel kro</w:t>
      </w:r>
      <w:r w:rsidR="00194F8B">
        <w:t>sowy uniwersalny 24 port</w:t>
      </w:r>
      <w:r w:rsidRPr="002964D8">
        <w:t xml:space="preserve">, </w:t>
      </w:r>
      <w:r>
        <w:t>bez wkładek wymiennych</w:t>
      </w:r>
    </w:p>
    <w:p w:rsidR="001B27CA" w:rsidRDefault="00CF1EFD" w:rsidP="00CF1EFD">
      <w:pPr>
        <w:pStyle w:val="LANSTERStandard"/>
        <w:spacing w:line="240" w:lineRule="auto"/>
        <w:ind w:firstLine="0"/>
      </w:pPr>
      <w:r w:rsidRPr="004A21E6">
        <w:t xml:space="preserve">W </w:t>
      </w:r>
      <w:r>
        <w:t xml:space="preserve">portach </w:t>
      </w:r>
      <w:proofErr w:type="spellStart"/>
      <w:r>
        <w:t>panela</w:t>
      </w:r>
      <w:proofErr w:type="spellEnd"/>
      <w:r>
        <w:t xml:space="preserve"> ze </w:t>
      </w:r>
      <w:r w:rsidRPr="004A21E6">
        <w:t>złącza</w:t>
      </w:r>
      <w:r>
        <w:t>mi typu 110</w:t>
      </w:r>
      <w:r w:rsidRPr="004A21E6">
        <w:t xml:space="preserve">, </w:t>
      </w:r>
      <w:r>
        <w:t>na których jest zakończony kabel należy umieścić</w:t>
      </w:r>
      <w:r w:rsidRPr="004A21E6">
        <w:t xml:space="preserve"> wymienne wkładki</w:t>
      </w:r>
      <w:r>
        <w:t>.</w:t>
      </w:r>
      <w:r w:rsidRPr="004A21E6">
        <w:t xml:space="preserve"> </w:t>
      </w:r>
      <w:bookmarkStart w:id="28" w:name="OLE_LINK3"/>
      <w:r w:rsidRPr="0018694B">
        <w:rPr>
          <w:b/>
        </w:rPr>
        <w:t>W</w:t>
      </w:r>
      <w:r w:rsidRPr="00E53005">
        <w:rPr>
          <w:b/>
        </w:rPr>
        <w:t xml:space="preserve"> momencie uruchomienia instalacji</w:t>
      </w:r>
      <w:r>
        <w:rPr>
          <w:b/>
        </w:rPr>
        <w:t xml:space="preserve"> panel należy wyposażyć </w:t>
      </w:r>
      <w:r w:rsidRPr="00E53005">
        <w:rPr>
          <w:b/>
        </w:rPr>
        <w:t>w</w:t>
      </w:r>
      <w:r>
        <w:rPr>
          <w:b/>
        </w:rPr>
        <w:t xml:space="preserve"> wymienne</w:t>
      </w:r>
      <w:r w:rsidRPr="00E53005">
        <w:rPr>
          <w:b/>
        </w:rPr>
        <w:t xml:space="preserve"> wkładki pojedyncze typu 1xRJ45 kat.6</w:t>
      </w:r>
      <w:r w:rsidRPr="00E53005">
        <w:rPr>
          <w:b/>
          <w:vertAlign w:val="subscript"/>
        </w:rPr>
        <w:t>A</w:t>
      </w:r>
      <w:bookmarkEnd w:id="28"/>
      <w:r w:rsidR="00F032F6">
        <w:t>, a na czas pomiarów klasy F</w:t>
      </w:r>
      <w:r>
        <w:t xml:space="preserve"> wykorzystać wymienne wkładki z </w:t>
      </w:r>
      <w:r w:rsidR="00F032F6">
        <w:t>interfejsem ISO kat.7</w:t>
      </w:r>
      <w:r w:rsidRPr="009D0231">
        <w:t>.</w:t>
      </w:r>
    </w:p>
    <w:p w:rsidR="009A0BC8" w:rsidRDefault="009A0BC8" w:rsidP="0012703D">
      <w:pPr>
        <w:jc w:val="both"/>
      </w:pPr>
    </w:p>
    <w:p w:rsidR="00A7089E" w:rsidRPr="008915F9" w:rsidRDefault="00A7089E" w:rsidP="00A7089E">
      <w:r>
        <w:rPr>
          <w:b/>
          <w:u w:val="single"/>
        </w:rPr>
        <w:t>Kable krosowe</w:t>
      </w:r>
      <w:r w:rsidRPr="008915F9">
        <w:rPr>
          <w:b/>
          <w:u w:val="single"/>
        </w:rPr>
        <w:t>.</w:t>
      </w:r>
    </w:p>
    <w:p w:rsidR="00A7089E" w:rsidRDefault="00A7089E" w:rsidP="00A7089E"/>
    <w:p w:rsidR="00A7089E" w:rsidRDefault="00A7089E" w:rsidP="00A7089E">
      <w:pPr>
        <w:pStyle w:val="LANSTERStandard"/>
        <w:spacing w:line="240" w:lineRule="auto"/>
        <w:ind w:firstLine="0"/>
      </w:pPr>
      <w:r w:rsidRPr="00720D49">
        <w:t xml:space="preserve">Do wkładek wymiennych umieszczanych w </w:t>
      </w:r>
      <w:r>
        <w:t xml:space="preserve">gniazdach naściennych i </w:t>
      </w:r>
      <w:r w:rsidRPr="00720D49">
        <w:t>panelach krosowyc</w:t>
      </w:r>
      <w:r>
        <w:t>h należy zapewnić kable krosowe.</w:t>
      </w:r>
    </w:p>
    <w:p w:rsidR="00A7089E" w:rsidRDefault="00A7089E" w:rsidP="00A7089E">
      <w:pPr>
        <w:jc w:val="both"/>
      </w:pPr>
      <w:r w:rsidRPr="00CC3E16">
        <w:t>Kable stacyjne (przyłączane do stacji użytkownika)</w:t>
      </w:r>
      <w:r>
        <w:t xml:space="preserve">, jak i krosowe (w szafie kablowej) </w:t>
      </w:r>
      <w:r w:rsidRPr="00CC3E16">
        <w:t xml:space="preserve">mają być wykonane z linki ekranowanej, przy czym osłona ekranowana ma być ciągła na całej długości kabla. Również wtyk złącza RJ45 ma posiadać szczelną elektromagnetycznie osłonę ekranowaną, tzw. klatkę </w:t>
      </w:r>
      <w:proofErr w:type="spellStart"/>
      <w:r w:rsidRPr="00CC3E16">
        <w:t>Faraday’a</w:t>
      </w:r>
      <w:proofErr w:type="spellEnd"/>
      <w:r w:rsidRPr="00CC3E16">
        <w:t xml:space="preserve"> (z każdej strony złącza RJ45), zapewniającą kontakt z obudową ekranowanych interfejsów RJ45 po całym obwodzie złącza oraz kontaktem z ekranem kabla po całym jego obwodzie (kontakt 360</w:t>
      </w:r>
      <w:r w:rsidR="00CA5EA8">
        <w:t>º</w:t>
      </w:r>
      <w:r w:rsidRPr="00CC3E16">
        <w:t xml:space="preserve">). Wymaga się standardowej sekwencji połączeń T568B (preferowana) lub T568A; niedopuszczalne jest zastosowanie kabli z połączeniami wg własnej (nienormatywnej) sekwencji połączeń. Kable krosowe mają pracować w przedziale temperatur od </w:t>
      </w:r>
      <w:smartTag w:uri="urn:schemas-microsoft-com:office:smarttags" w:element="metricconverter">
        <w:smartTagPr>
          <w:attr w:name="ProductID" w:val="-20ﾰC"/>
        </w:smartTagPr>
        <w:r w:rsidRPr="00CC3E16">
          <w:t>-20°C</w:t>
        </w:r>
      </w:smartTag>
      <w:r w:rsidRPr="00CC3E16">
        <w:t xml:space="preserve"> do </w:t>
      </w:r>
      <w:smartTag w:uri="urn:schemas-microsoft-com:office:smarttags" w:element="metricconverter">
        <w:smartTagPr>
          <w:attr w:name="ProductID" w:val="60ﾰC"/>
        </w:smartTagPr>
        <w:r w:rsidRPr="00CC3E16">
          <w:t>60°C</w:t>
        </w:r>
      </w:smartTag>
      <w:r w:rsidRPr="00CC3E16">
        <w:t>. Osłona zewnętrzna kabli podłączanych do stacji roboczej użytkow</w:t>
      </w:r>
      <w:r w:rsidR="00F032F6">
        <w:t xml:space="preserve">nika powinna </w:t>
      </w:r>
      <w:r w:rsidR="00F032F6">
        <w:lastRenderedPageBreak/>
        <w:t>być trudnopalna LSZ</w:t>
      </w:r>
      <w:r w:rsidRPr="00CC3E16">
        <w:t xml:space="preserve">H (ang. </w:t>
      </w:r>
      <w:proofErr w:type="spellStart"/>
      <w:r w:rsidRPr="00CC3E16">
        <w:t>Low</w:t>
      </w:r>
      <w:proofErr w:type="spellEnd"/>
      <w:r w:rsidRPr="00CC3E16">
        <w:t xml:space="preserve"> Smog Zero Halogen). Kable mają być fabrycznie wykonane i testowane, wszystkie komponenty: wtyk, kabel-linka, osłona złącza wyprodukowane i trwale oznaczone przez producenta (wytwórcę) tym samym logo, znakiem firmowym lub towarowym poprzez wytłoczenie lub trwały nadruk. W przypadku osłony kabla-linki nadruk ma zawierać również wydajność lub częstotliwość.</w:t>
      </w:r>
    </w:p>
    <w:p w:rsidR="00CF1EFD" w:rsidRDefault="00CF1EFD" w:rsidP="0012703D">
      <w:pPr>
        <w:jc w:val="both"/>
      </w:pPr>
    </w:p>
    <w:p w:rsidR="009A0BC8" w:rsidRDefault="009A0BC8" w:rsidP="009A0BC8">
      <w:pPr>
        <w:pStyle w:val="Heading2"/>
        <w:numPr>
          <w:ilvl w:val="0"/>
          <w:numId w:val="0"/>
        </w:numPr>
        <w:spacing w:line="240" w:lineRule="auto"/>
      </w:pPr>
      <w:bookmarkStart w:id="29" w:name="_Toc211221963"/>
      <w:bookmarkStart w:id="30" w:name="_Toc248056342"/>
      <w:bookmarkStart w:id="31" w:name="_Toc262978751"/>
      <w:bookmarkStart w:id="32" w:name="_Toc265316788"/>
      <w:bookmarkStart w:id="33" w:name="_Toc265366403"/>
      <w:bookmarkStart w:id="34" w:name="_Toc277324612"/>
      <w:bookmarkStart w:id="35" w:name="_Toc300667782"/>
      <w:bookmarkStart w:id="36" w:name="_Toc302471114"/>
      <w:bookmarkStart w:id="37" w:name="_Toc350793011"/>
      <w:bookmarkStart w:id="38" w:name="_Toc487788689"/>
      <w:r>
        <w:t>4</w:t>
      </w:r>
      <w:r w:rsidRPr="002055B2">
        <w:t>.</w:t>
      </w:r>
      <w:r>
        <w:t>3</w:t>
      </w:r>
      <w:r w:rsidRPr="002055B2">
        <w:t xml:space="preserve"> SIEĆ SZKIELETOWA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2055B2">
        <w:t xml:space="preserve"> </w:t>
      </w:r>
      <w:r w:rsidR="006C5D01">
        <w:t>ŚWIATŁOWODOWA</w:t>
      </w:r>
      <w:bookmarkEnd w:id="38"/>
    </w:p>
    <w:p w:rsidR="009A0BC8" w:rsidRPr="0069495D" w:rsidRDefault="009A0BC8" w:rsidP="009A0BC8">
      <w:pPr>
        <w:jc w:val="both"/>
        <w:rPr>
          <w:b/>
        </w:rPr>
      </w:pPr>
      <w:r>
        <w:rPr>
          <w:b/>
        </w:rPr>
        <w:t>W</w:t>
      </w:r>
      <w:r w:rsidR="00BA0E66">
        <w:rPr>
          <w:b/>
        </w:rPr>
        <w:t xml:space="preserve"> punk</w:t>
      </w:r>
      <w:r w:rsidR="00194F8B">
        <w:rPr>
          <w:b/>
        </w:rPr>
        <w:t>tach</w:t>
      </w:r>
      <w:r w:rsidRPr="0069495D">
        <w:rPr>
          <w:b/>
        </w:rPr>
        <w:t xml:space="preserve"> dystrybucyjny</w:t>
      </w:r>
      <w:r w:rsidR="00194F8B">
        <w:rPr>
          <w:b/>
        </w:rPr>
        <w:t>ch</w:t>
      </w:r>
      <w:r w:rsidRPr="0069495D">
        <w:rPr>
          <w:b/>
        </w:rPr>
        <w:t xml:space="preserve"> </w:t>
      </w:r>
      <w:r>
        <w:rPr>
          <w:b/>
        </w:rPr>
        <w:t>n</w:t>
      </w:r>
      <w:r w:rsidRPr="0069495D">
        <w:rPr>
          <w:b/>
        </w:rPr>
        <w:t xml:space="preserve">ależy zapewnić zapas kabli do </w:t>
      </w:r>
      <w:r>
        <w:rPr>
          <w:b/>
        </w:rPr>
        <w:t xml:space="preserve">realizacji </w:t>
      </w:r>
      <w:r w:rsidRPr="0069495D">
        <w:rPr>
          <w:b/>
        </w:rPr>
        <w:t xml:space="preserve">połączeń </w:t>
      </w:r>
      <w:r w:rsidRPr="00B203DF">
        <w:rPr>
          <w:b/>
        </w:rPr>
        <w:t>sz</w:t>
      </w:r>
      <w:r w:rsidR="00BA0E66">
        <w:rPr>
          <w:b/>
        </w:rPr>
        <w:t>kieletowych o długości minimum 2</w:t>
      </w:r>
      <w:r w:rsidRPr="00B203DF">
        <w:rPr>
          <w:b/>
        </w:rPr>
        <w:t>-krotności wysokości szafy. Zapas należy zorganizować w szafie lub obok, mocując go na stelażu zapasu kabla. Wprowadzane kable do szaf dystrybucyjnych muszą być odpowiednio zorganizowane tak, aby zapewnić łagodne łuki, normatywne promienie gięcia (brak załamań kabla) i konstrukcję zabezpieczającą przed samoistnym przemieszczaniem się i deformacją wiązki kablowej pod wpływem własnego ciężaru.</w:t>
      </w:r>
    </w:p>
    <w:p w:rsidR="009A0BC8" w:rsidRDefault="009A0BC8" w:rsidP="009A0BC8">
      <w:pPr>
        <w:jc w:val="both"/>
      </w:pPr>
    </w:p>
    <w:p w:rsidR="009A0BC8" w:rsidRPr="004A21E6" w:rsidRDefault="009A0BC8" w:rsidP="009A0BC8">
      <w:pPr>
        <w:jc w:val="both"/>
      </w:pPr>
      <w:r w:rsidRPr="004A21E6">
        <w:rPr>
          <w:b/>
          <w:u w:val="single"/>
        </w:rPr>
        <w:t>Okablowanie szkieletowe światłowodowe</w:t>
      </w:r>
      <w:r w:rsidRPr="004A21E6">
        <w:t xml:space="preserve"> łączące punkt</w:t>
      </w:r>
      <w:r w:rsidR="00194F8B">
        <w:t>y</w:t>
      </w:r>
      <w:r w:rsidRPr="004A21E6">
        <w:t xml:space="preserve"> dystrybucyjn</w:t>
      </w:r>
      <w:r w:rsidR="00194F8B">
        <w:t xml:space="preserve">e </w:t>
      </w:r>
      <w:r>
        <w:t>zaprojektowano</w:t>
      </w:r>
      <w:r w:rsidRPr="004A21E6">
        <w:t xml:space="preserve"> kablem</w:t>
      </w:r>
      <w:r w:rsidR="002F74BF">
        <w:t xml:space="preserve"> światłowodowym </w:t>
      </w:r>
      <w:proofErr w:type="spellStart"/>
      <w:r w:rsidR="002F74BF">
        <w:t>jedn</w:t>
      </w:r>
      <w:r w:rsidR="00BA0E66">
        <w:t>omodowym</w:t>
      </w:r>
      <w:proofErr w:type="spellEnd"/>
      <w:r w:rsidR="00BA0E66">
        <w:t xml:space="preserve"> (</w:t>
      </w:r>
      <w:r w:rsidR="00194F8B">
        <w:t>8</w:t>
      </w:r>
      <w:r w:rsidR="006E6393">
        <w:t>-</w:t>
      </w:r>
      <w:r>
        <w:t>w</w:t>
      </w:r>
      <w:r w:rsidRPr="004A21E6">
        <w:t>łóknowy kabel światłowodowy w osłonie trudnopa</w:t>
      </w:r>
      <w:r w:rsidR="00893796">
        <w:t xml:space="preserve">lnej typu ULSZH z włóknami </w:t>
      </w:r>
      <w:proofErr w:type="spellStart"/>
      <w:r w:rsidR="00893796">
        <w:t>jednomodowymi</w:t>
      </w:r>
      <w:proofErr w:type="spellEnd"/>
      <w:r w:rsidR="00893796">
        <w:t xml:space="preserve"> o rdzeniu 9</w:t>
      </w:r>
      <w:r w:rsidRPr="004A21E6">
        <w:t>/125μm). Aby zapewnić możliwość przesyłania nie tylko aktualnie stosowanych protokołów transmisyjnych, ale również długi okres działania sieci z odpowiednim zapasem pasma przenoszenia jako medium transmisyjne należy zas</w:t>
      </w:r>
      <w:r w:rsidR="00893796">
        <w:t xml:space="preserve">tosować kabel światłowodowy </w:t>
      </w:r>
      <w:proofErr w:type="spellStart"/>
      <w:r w:rsidR="00893796">
        <w:t>jednomodowy</w:t>
      </w:r>
      <w:proofErr w:type="spellEnd"/>
      <w:r w:rsidR="00893796">
        <w:t xml:space="preserve"> 9/125μm z włóknami kategorii OS</w:t>
      </w:r>
      <w:r w:rsidR="00BA0E66">
        <w:t>2</w:t>
      </w:r>
      <w:r w:rsidRPr="00A71EC0">
        <w:t>.</w:t>
      </w:r>
      <w:r w:rsidRPr="004A21E6">
        <w:t xml:space="preserve"> </w:t>
      </w:r>
    </w:p>
    <w:p w:rsidR="009A0BC8" w:rsidRDefault="009A0BC8" w:rsidP="009A0BC8">
      <w:pPr>
        <w:jc w:val="both"/>
      </w:pPr>
      <w:r w:rsidRPr="004A21E6">
        <w:t>Zastosowane przełącznice (panele krosowe) dla części światłowodowej zaprojektowano z interfejsem LC w konfiguracji wtyk-adapter-wtyk.</w:t>
      </w:r>
    </w:p>
    <w:p w:rsidR="009A0BC8" w:rsidRDefault="009A0BC8" w:rsidP="009A0BC8">
      <w:pPr>
        <w:jc w:val="both"/>
      </w:pPr>
    </w:p>
    <w:p w:rsidR="00665A21" w:rsidRPr="00BC020D" w:rsidRDefault="00BA0E66" w:rsidP="00665A21">
      <w:pPr>
        <w:spacing w:after="120"/>
        <w:jc w:val="both"/>
      </w:pPr>
      <w:r>
        <w:rPr>
          <w:b/>
          <w:u w:val="single"/>
        </w:rPr>
        <w:t>P</w:t>
      </w:r>
      <w:r w:rsidR="00665A21" w:rsidRPr="004A21E6">
        <w:rPr>
          <w:b/>
          <w:u w:val="single"/>
        </w:rPr>
        <w:t>anel krosowy</w:t>
      </w:r>
      <w:r w:rsidR="00665A21" w:rsidRPr="004A21E6">
        <w:t xml:space="preserve"> o konstrukcji </w:t>
      </w:r>
      <w:r>
        <w:t>prostej</w:t>
      </w:r>
      <w:r w:rsidR="00665A21" w:rsidRPr="004A21E6">
        <w:t xml:space="preserve"> powinien posiadać wysuwaną, metalową i blokowaną szufladę, w celu umożliwienia łatwego dostępu przy montażu modułów zatrzaskowych i ewentualnej rekonfiguracji połączeń w komfortowej odległości od szafy kablowej. Mechanizm zamykania szuflady ma być zatrzaskowy, niepowodujący konieczności posiadania żadnych narzędzi do otwarcia </w:t>
      </w:r>
      <w:proofErr w:type="spellStart"/>
      <w:r w:rsidR="00665A21" w:rsidRPr="004A21E6">
        <w:t>panela</w:t>
      </w:r>
      <w:proofErr w:type="spellEnd"/>
      <w:r w:rsidR="00665A21" w:rsidRPr="004A21E6">
        <w:t xml:space="preserve"> i wysunięcia szuflady montażowej. Panel ma zapewnić zamontowanie </w:t>
      </w:r>
      <w:r>
        <w:t>2</w:t>
      </w:r>
      <w:r w:rsidR="00665A21" w:rsidRPr="004A21E6">
        <w:t>4 oddzielnych</w:t>
      </w:r>
      <w:r>
        <w:t xml:space="preserve"> adapterów LC duplex</w:t>
      </w:r>
      <w:r w:rsidR="00665A21" w:rsidRPr="004A21E6">
        <w:t>. Panel standardowo ma być wyposażony w elementy zapasu włókna (prowadnice – krzyżaki), dławiki do wprowadzania i utrzymania kabli oraz</w:t>
      </w:r>
      <w:r w:rsidR="00665A21" w:rsidRPr="004A21E6">
        <w:rPr>
          <w:color w:val="FF0000"/>
        </w:rPr>
        <w:t xml:space="preserve"> </w:t>
      </w:r>
      <w:r w:rsidR="00665A21" w:rsidRPr="004A21E6">
        <w:t>przeźroczystą pokrywę górną.</w:t>
      </w:r>
    </w:p>
    <w:p w:rsidR="00665A21" w:rsidRDefault="00665A21" w:rsidP="009A0BC8">
      <w:pPr>
        <w:jc w:val="both"/>
      </w:pPr>
    </w:p>
    <w:p w:rsidR="00DB50F8" w:rsidRDefault="00DB50F8" w:rsidP="00DB50F8">
      <w:pPr>
        <w:pStyle w:val="LANSTERStandard"/>
        <w:spacing w:line="240" w:lineRule="auto"/>
        <w:ind w:firstLine="0"/>
      </w:pPr>
      <w:r w:rsidRPr="004A21E6">
        <w:t xml:space="preserve">Światłowodowe kable krosowe </w:t>
      </w:r>
      <w:r>
        <w:t xml:space="preserve">mają być jednorodnie dopasowane pod kątem zgodności włókien z kablami liniowymi do których będą podłączane kable krosowe. Producent ma gwarantować takie wykonanie powyższych elementów połączeniowych, które </w:t>
      </w:r>
      <w:r w:rsidRPr="001324FA">
        <w:t xml:space="preserve">zapewnia wymagane </w:t>
      </w:r>
      <w:r>
        <w:t xml:space="preserve">normatywne </w:t>
      </w:r>
      <w:r w:rsidRPr="001324FA">
        <w:t>parametry geometryczne</w:t>
      </w:r>
      <w:r>
        <w:t xml:space="preserve">, a tym samym </w:t>
      </w:r>
      <w:r w:rsidRPr="001324FA">
        <w:t>transmisyjne</w:t>
      </w:r>
      <w:r>
        <w:t xml:space="preserve">, </w:t>
      </w:r>
      <w:r w:rsidRPr="001324FA">
        <w:t xml:space="preserve">niezależnie od warunków </w:t>
      </w:r>
      <w:r>
        <w:t>środowiska</w:t>
      </w:r>
      <w:r w:rsidRPr="004A21E6">
        <w:t xml:space="preserve"> </w:t>
      </w:r>
      <w:r>
        <w:t xml:space="preserve">i połączenia. Elementy te </w:t>
      </w:r>
      <w:r w:rsidRPr="004A21E6">
        <w:t>muszą być fabrycznie wykonane i testowane przez producenta</w:t>
      </w:r>
      <w:r>
        <w:t xml:space="preserve"> wszystkich elementów toru </w:t>
      </w:r>
      <w:r w:rsidRPr="00A71EC0">
        <w:t>transmisyjnego. Kable krosowe</w:t>
      </w:r>
      <w:r w:rsidR="009B155D">
        <w:t xml:space="preserve">, złącza </w:t>
      </w:r>
      <w:r>
        <w:t>i adaptery połączeniowe</w:t>
      </w:r>
      <w:r w:rsidRPr="00A71EC0">
        <w:t xml:space="preserve"> mają być wykonane z elementów, które są oznaczone </w:t>
      </w:r>
      <w:r>
        <w:t xml:space="preserve">trwałym oznaczeniem charakterystycznym </w:t>
      </w:r>
      <w:r w:rsidRPr="00A71EC0">
        <w:t>teg</w:t>
      </w:r>
      <w:r>
        <w:t xml:space="preserve">o samego producenta (wytwórcy), który dostarcza wszystkie inne elementy okablowania miedzianego i światłowodowego. </w:t>
      </w:r>
      <w:r w:rsidRPr="00A71EC0">
        <w:t xml:space="preserve">Ze względu na wymagane wysokie parametry optyczne i geometryczne, niedopuszczalne jest stosowanie kabli </w:t>
      </w:r>
      <w:r w:rsidRPr="00222662">
        <w:t>krosowych zarabianych i polerowanych ręcznie.</w:t>
      </w:r>
    </w:p>
    <w:p w:rsidR="00804D47" w:rsidRDefault="00804D47" w:rsidP="00DB50F8">
      <w:pPr>
        <w:pStyle w:val="LANSTERStandard"/>
        <w:spacing w:line="240" w:lineRule="auto"/>
        <w:ind w:firstLine="0"/>
      </w:pPr>
    </w:p>
    <w:p w:rsidR="00804D47" w:rsidRPr="00804D47" w:rsidRDefault="00804D47" w:rsidP="003F66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36C70">
        <w:rPr>
          <w:rFonts w:ascii="Times New Roman" w:hAnsi="Times New Roman" w:cs="Times New Roman"/>
          <w:b/>
          <w:u w:val="single"/>
        </w:rPr>
        <w:t>Wkładki światłowodowe</w:t>
      </w:r>
      <w:r>
        <w:rPr>
          <w:b/>
          <w:u w:val="single"/>
        </w:rPr>
        <w:t xml:space="preserve"> </w:t>
      </w:r>
      <w:r w:rsidRPr="00804D47">
        <w:rPr>
          <w:rFonts w:ascii="Times New Roman" w:hAnsi="Times New Roman" w:cs="Times New Roman"/>
          <w:color w:val="auto"/>
        </w:rPr>
        <w:t xml:space="preserve">pozwalające na zestawienie wysoko wydajnego połączenia Gigabit Ethernet za pomocą </w:t>
      </w:r>
      <w:proofErr w:type="spellStart"/>
      <w:r w:rsidRPr="00804D47">
        <w:rPr>
          <w:rFonts w:ascii="Times New Roman" w:hAnsi="Times New Roman" w:cs="Times New Roman"/>
          <w:color w:val="auto"/>
        </w:rPr>
        <w:t>jednomodowego</w:t>
      </w:r>
      <w:proofErr w:type="spellEnd"/>
      <w:r w:rsidRPr="00804D47">
        <w:rPr>
          <w:rFonts w:ascii="Times New Roman" w:hAnsi="Times New Roman" w:cs="Times New Roman"/>
          <w:color w:val="auto"/>
        </w:rPr>
        <w:t xml:space="preserve"> światłowodu.</w:t>
      </w:r>
      <w:r>
        <w:rPr>
          <w:rFonts w:ascii="Times New Roman" w:hAnsi="Times New Roman" w:cs="Times New Roman"/>
          <w:color w:val="auto"/>
        </w:rPr>
        <w:t xml:space="preserve"> </w:t>
      </w:r>
      <w:r w:rsidRPr="00804D47">
        <w:rPr>
          <w:rFonts w:ascii="Times New Roman" w:hAnsi="Times New Roman" w:cs="Times New Roman"/>
          <w:color w:val="auto"/>
        </w:rPr>
        <w:t>Maksymalna długość okablowania dla prawidłowego połączenia wynosi 20km</w:t>
      </w:r>
      <w:r w:rsidR="00887FCC">
        <w:rPr>
          <w:rFonts w:ascii="Times New Roman" w:hAnsi="Times New Roman" w:cs="Times New Roman"/>
          <w:color w:val="auto"/>
        </w:rPr>
        <w:t xml:space="preserve">. </w:t>
      </w:r>
      <w:r w:rsidRPr="00804D47">
        <w:rPr>
          <w:rFonts w:ascii="Times New Roman" w:hAnsi="Times New Roman" w:cs="Times New Roman"/>
          <w:color w:val="auto"/>
        </w:rPr>
        <w:t>Moduł światłowodowy ma być w pełni kompatybilny ze specyfikacją SFFMSA 8074i dzięki czemu może współpracować z urządzeniami różnych producentów.</w:t>
      </w:r>
    </w:p>
    <w:p w:rsidR="00804D47" w:rsidRPr="00804D47" w:rsidRDefault="00804D47" w:rsidP="003F66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04D47">
        <w:rPr>
          <w:rFonts w:ascii="Times New Roman" w:hAnsi="Times New Roman" w:cs="Times New Roman"/>
          <w:color w:val="auto"/>
        </w:rPr>
        <w:t xml:space="preserve">Identyfikacja parametrów modułu następuje za pośrednictwem magistrali I2C umożliwiającej odczyt zawartości wbudowanej pamięci EEPROM. Technologia Hot-Plug umożliwia instalowanie </w:t>
      </w:r>
      <w:r w:rsidRPr="00804D47">
        <w:rPr>
          <w:rFonts w:ascii="Times New Roman" w:hAnsi="Times New Roman" w:cs="Times New Roman"/>
          <w:color w:val="auto"/>
        </w:rPr>
        <w:lastRenderedPageBreak/>
        <w:t>modułu w urządzeniu sieciowym bez potrzeby odłączania zasilania –brak przestojów w pracy sieci.</w:t>
      </w:r>
    </w:p>
    <w:p w:rsidR="00804D47" w:rsidRPr="00804D47" w:rsidRDefault="00804D47" w:rsidP="003F663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04D47" w:rsidRPr="00804D47" w:rsidRDefault="00804D47" w:rsidP="003F66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04D47">
        <w:rPr>
          <w:rFonts w:ascii="Times New Roman" w:hAnsi="Times New Roman" w:cs="Times New Roman"/>
          <w:color w:val="auto"/>
        </w:rPr>
        <w:t>Opcjonalnie moduł może zostać doposażony w wbudowany układ diagnostyki cyfrowej (DDM, DOM, DDMI), który pozwala na monitorowanie podstawowych parametrów pracy, takich jak napięcie zasilania, temperatura, moc sygnału emitowanego przez nadajnik i moc sygnału docierającego do odbiornika. Dzięki zebranym informacjom umożliwi w łatwy sposób wykryć lub przewidzieć i zapobiec awariom w sieci.</w:t>
      </w:r>
    </w:p>
    <w:p w:rsidR="00804D47" w:rsidRPr="00804D47" w:rsidRDefault="00804D47" w:rsidP="00804D47">
      <w:pPr>
        <w:pStyle w:val="Default"/>
        <w:spacing w:after="79"/>
        <w:rPr>
          <w:rFonts w:ascii="Times New Roman" w:hAnsi="Times New Roman" w:cs="Times New Roman"/>
          <w:b/>
          <w:bCs/>
          <w:color w:val="auto"/>
        </w:rPr>
      </w:pPr>
    </w:p>
    <w:p w:rsidR="00804D47" w:rsidRPr="006E6393" w:rsidRDefault="00804D47" w:rsidP="006E639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79"/>
        <w:jc w:val="left"/>
        <w:rPr>
          <w:szCs w:val="24"/>
        </w:rPr>
      </w:pPr>
      <w:r w:rsidRPr="00804D47">
        <w:rPr>
          <w:lang w:val="en-US"/>
        </w:rPr>
        <w:t xml:space="preserve">Gigabit </w:t>
      </w:r>
      <w:r w:rsidRPr="006E6393">
        <w:rPr>
          <w:szCs w:val="24"/>
        </w:rPr>
        <w:t>Ethernet (1.25Gbps)</w:t>
      </w:r>
    </w:p>
    <w:p w:rsidR="00804D47" w:rsidRPr="006E6393" w:rsidRDefault="00804D47" w:rsidP="006E639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79"/>
        <w:jc w:val="left"/>
        <w:rPr>
          <w:szCs w:val="24"/>
        </w:rPr>
      </w:pPr>
      <w:proofErr w:type="spellStart"/>
      <w:r w:rsidRPr="006E6393">
        <w:rPr>
          <w:szCs w:val="24"/>
        </w:rPr>
        <w:t>Fiber</w:t>
      </w:r>
      <w:proofErr w:type="spellEnd"/>
      <w:r w:rsidRPr="006E6393">
        <w:rPr>
          <w:szCs w:val="24"/>
        </w:rPr>
        <w:t xml:space="preserve"> Channel (1.06Gbps)</w:t>
      </w:r>
    </w:p>
    <w:p w:rsidR="00804D47" w:rsidRPr="006E6393" w:rsidRDefault="00804D47" w:rsidP="006E639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79"/>
        <w:jc w:val="left"/>
        <w:rPr>
          <w:szCs w:val="24"/>
        </w:rPr>
      </w:pPr>
      <w:r w:rsidRPr="006E6393">
        <w:rPr>
          <w:szCs w:val="24"/>
        </w:rPr>
        <w:t>Elastyczna konfiguracja i wypełnienie portów SFP</w:t>
      </w:r>
    </w:p>
    <w:p w:rsidR="00804D47" w:rsidRPr="006E6393" w:rsidRDefault="00804D47" w:rsidP="006E639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79"/>
        <w:jc w:val="left"/>
        <w:rPr>
          <w:szCs w:val="24"/>
        </w:rPr>
      </w:pPr>
      <w:r w:rsidRPr="006E6393">
        <w:rPr>
          <w:szCs w:val="24"/>
        </w:rPr>
        <w:t>Złącze LC Duplex</w:t>
      </w:r>
    </w:p>
    <w:p w:rsidR="00804D47" w:rsidRPr="00804D47" w:rsidRDefault="00804D47" w:rsidP="00804D4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79"/>
        <w:jc w:val="left"/>
        <w:rPr>
          <w:szCs w:val="24"/>
        </w:rPr>
      </w:pPr>
      <w:r w:rsidRPr="00804D47">
        <w:rPr>
          <w:szCs w:val="24"/>
        </w:rPr>
        <w:t>Transmisja na odległość do20km</w:t>
      </w:r>
    </w:p>
    <w:p w:rsidR="00804D47" w:rsidRPr="00804D47" w:rsidRDefault="00804D47" w:rsidP="00804D4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79"/>
        <w:jc w:val="left"/>
        <w:rPr>
          <w:szCs w:val="24"/>
        </w:rPr>
      </w:pPr>
      <w:r w:rsidRPr="00804D47">
        <w:rPr>
          <w:szCs w:val="24"/>
        </w:rPr>
        <w:t>Nadajnik FP</w:t>
      </w:r>
    </w:p>
    <w:p w:rsidR="00804D47" w:rsidRPr="00804D47" w:rsidRDefault="00804D47" w:rsidP="00804D4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79"/>
        <w:jc w:val="left"/>
        <w:rPr>
          <w:szCs w:val="24"/>
        </w:rPr>
      </w:pPr>
      <w:r w:rsidRPr="00804D47">
        <w:rPr>
          <w:szCs w:val="24"/>
        </w:rPr>
        <w:t>Odbiornik PIN</w:t>
      </w:r>
    </w:p>
    <w:p w:rsidR="00804D47" w:rsidRPr="00804D47" w:rsidRDefault="00804D47" w:rsidP="00804D4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79"/>
        <w:jc w:val="left"/>
        <w:rPr>
          <w:szCs w:val="24"/>
        </w:rPr>
      </w:pPr>
      <w:r w:rsidRPr="00804D47">
        <w:rPr>
          <w:szCs w:val="24"/>
        </w:rPr>
        <w:t>Połączenie z przepustowością do 1.25Gb/s</w:t>
      </w:r>
    </w:p>
    <w:p w:rsidR="00804D47" w:rsidRPr="00804D47" w:rsidRDefault="00804D47" w:rsidP="00804D4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79"/>
        <w:jc w:val="left"/>
        <w:rPr>
          <w:szCs w:val="24"/>
        </w:rPr>
      </w:pPr>
      <w:r w:rsidRPr="00804D47">
        <w:rPr>
          <w:szCs w:val="24"/>
        </w:rPr>
        <w:t>„Wyjmowany na gorąco” (Hot-</w:t>
      </w:r>
      <w:proofErr w:type="spellStart"/>
      <w:r w:rsidRPr="00804D47">
        <w:rPr>
          <w:szCs w:val="24"/>
        </w:rPr>
        <w:t>Pluggable</w:t>
      </w:r>
      <w:proofErr w:type="spellEnd"/>
      <w:r w:rsidRPr="00804D47">
        <w:rPr>
          <w:szCs w:val="24"/>
        </w:rPr>
        <w:t>)</w:t>
      </w:r>
    </w:p>
    <w:p w:rsidR="00804D47" w:rsidRPr="00804D47" w:rsidRDefault="00804D47" w:rsidP="00804D4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79"/>
        <w:jc w:val="left"/>
        <w:rPr>
          <w:szCs w:val="24"/>
        </w:rPr>
      </w:pPr>
      <w:r w:rsidRPr="00804D47">
        <w:rPr>
          <w:szCs w:val="24"/>
        </w:rPr>
        <w:t>Niski poziom wydzielanego ciepła</w:t>
      </w:r>
    </w:p>
    <w:p w:rsidR="00804D47" w:rsidRPr="00804D47" w:rsidRDefault="00804D47" w:rsidP="00804D4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79"/>
        <w:jc w:val="left"/>
        <w:rPr>
          <w:szCs w:val="24"/>
        </w:rPr>
      </w:pPr>
      <w:r w:rsidRPr="00804D47">
        <w:rPr>
          <w:szCs w:val="24"/>
        </w:rPr>
        <w:t>Temperatura pracy: -10°C do +70°C</w:t>
      </w:r>
    </w:p>
    <w:p w:rsidR="00804D47" w:rsidRPr="00804D47" w:rsidRDefault="00804D47" w:rsidP="00804D4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79"/>
        <w:jc w:val="left"/>
        <w:rPr>
          <w:szCs w:val="24"/>
        </w:rPr>
      </w:pPr>
      <w:r w:rsidRPr="00804D47">
        <w:rPr>
          <w:szCs w:val="24"/>
        </w:rPr>
        <w:t xml:space="preserve">Zgodny ze specyfikacją SFF-8074i oraz SFF-8472, </w:t>
      </w:r>
      <w:proofErr w:type="spellStart"/>
      <w:r w:rsidRPr="00804D47">
        <w:rPr>
          <w:szCs w:val="24"/>
        </w:rPr>
        <w:t>revision</w:t>
      </w:r>
      <w:proofErr w:type="spellEnd"/>
      <w:r w:rsidRPr="00804D47">
        <w:rPr>
          <w:szCs w:val="24"/>
        </w:rPr>
        <w:t xml:space="preserve"> 9.5</w:t>
      </w:r>
    </w:p>
    <w:p w:rsidR="00804D47" w:rsidRPr="00804D47" w:rsidRDefault="00804D47" w:rsidP="00804D4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79"/>
        <w:jc w:val="left"/>
        <w:rPr>
          <w:szCs w:val="24"/>
        </w:rPr>
      </w:pPr>
      <w:r w:rsidRPr="00804D47">
        <w:rPr>
          <w:szCs w:val="24"/>
        </w:rPr>
        <w:t>Zgodny ze standardem IEEE 802.3z Gigabit Ethernet</w:t>
      </w:r>
    </w:p>
    <w:p w:rsidR="00804D47" w:rsidRPr="00804D47" w:rsidRDefault="00804D47" w:rsidP="00804D4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79"/>
        <w:jc w:val="left"/>
        <w:rPr>
          <w:szCs w:val="24"/>
        </w:rPr>
      </w:pPr>
      <w:r w:rsidRPr="00804D47">
        <w:rPr>
          <w:szCs w:val="24"/>
        </w:rPr>
        <w:t>Zgodny ze specyfikacją FC-PI-2 Rev.8.0Fiber Channel</w:t>
      </w:r>
    </w:p>
    <w:p w:rsidR="00804D47" w:rsidRPr="00804D47" w:rsidRDefault="00804D47" w:rsidP="00804D4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79"/>
        <w:jc w:val="left"/>
        <w:rPr>
          <w:szCs w:val="24"/>
        </w:rPr>
      </w:pPr>
      <w:r w:rsidRPr="00804D47">
        <w:rPr>
          <w:szCs w:val="24"/>
        </w:rPr>
        <w:t>Zgodny ze standardem FCC 47 CFR Part 15, Class B</w:t>
      </w:r>
    </w:p>
    <w:p w:rsidR="00804D47" w:rsidRPr="00804D47" w:rsidRDefault="00804D47" w:rsidP="00804D4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79"/>
        <w:jc w:val="left"/>
        <w:rPr>
          <w:szCs w:val="24"/>
        </w:rPr>
      </w:pPr>
      <w:r w:rsidRPr="00804D47">
        <w:rPr>
          <w:szCs w:val="24"/>
        </w:rPr>
        <w:t>Metalowa obudowa ogranicza poziom interferencji elektromagnetycznej</w:t>
      </w:r>
    </w:p>
    <w:p w:rsidR="00804D47" w:rsidRPr="00804D47" w:rsidRDefault="00804D47" w:rsidP="00804D4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79"/>
        <w:jc w:val="left"/>
        <w:rPr>
          <w:szCs w:val="24"/>
        </w:rPr>
      </w:pPr>
      <w:r w:rsidRPr="00804D47">
        <w:rPr>
          <w:szCs w:val="24"/>
        </w:rPr>
        <w:t>Produkt nie zawierający żadnych substancji niebezpiecznych –</w:t>
      </w:r>
      <w:r w:rsidR="006E6393">
        <w:rPr>
          <w:szCs w:val="24"/>
        </w:rPr>
        <w:t xml:space="preserve"> </w:t>
      </w:r>
      <w:r w:rsidRPr="00804D47">
        <w:rPr>
          <w:szCs w:val="24"/>
        </w:rPr>
        <w:t xml:space="preserve">zgodny z </w:t>
      </w:r>
      <w:proofErr w:type="spellStart"/>
      <w:r w:rsidRPr="00804D47">
        <w:rPr>
          <w:szCs w:val="24"/>
        </w:rPr>
        <w:t>RoHS</w:t>
      </w:r>
      <w:proofErr w:type="spellEnd"/>
    </w:p>
    <w:p w:rsidR="003B11AF" w:rsidRPr="003B11AF" w:rsidRDefault="003B11AF" w:rsidP="003B11AF">
      <w:pPr>
        <w:autoSpaceDE w:val="0"/>
        <w:autoSpaceDN w:val="0"/>
        <w:adjustRightInd w:val="0"/>
        <w:ind w:left="720"/>
        <w:rPr>
          <w:szCs w:val="24"/>
        </w:rPr>
      </w:pPr>
      <w:r w:rsidRPr="003B11AF">
        <w:rPr>
          <w:bCs/>
          <w:szCs w:val="24"/>
        </w:rPr>
        <w:t>Specyfikacja</w:t>
      </w:r>
      <w:r>
        <w:rPr>
          <w:bCs/>
          <w:szCs w:val="24"/>
        </w:rPr>
        <w:t xml:space="preserve"> wkładek</w:t>
      </w:r>
      <w:r w:rsidRPr="003B11AF">
        <w:rPr>
          <w:bCs/>
          <w:szCs w:val="24"/>
        </w:rPr>
        <w:t>:</w:t>
      </w:r>
    </w:p>
    <w:p w:rsidR="003B11AF" w:rsidRPr="003B11AF" w:rsidRDefault="003B11AF" w:rsidP="003B11AF">
      <w:pPr>
        <w:numPr>
          <w:ilvl w:val="0"/>
          <w:numId w:val="30"/>
        </w:numPr>
        <w:autoSpaceDE w:val="0"/>
        <w:autoSpaceDN w:val="0"/>
        <w:adjustRightInd w:val="0"/>
        <w:rPr>
          <w:szCs w:val="24"/>
        </w:rPr>
      </w:pPr>
      <w:r w:rsidRPr="003B11AF">
        <w:rPr>
          <w:bCs/>
          <w:szCs w:val="24"/>
        </w:rPr>
        <w:t>Standardy</w:t>
      </w:r>
      <w:r>
        <w:rPr>
          <w:szCs w:val="24"/>
        </w:rPr>
        <w:t xml:space="preserve"> </w:t>
      </w:r>
      <w:r w:rsidRPr="003B11AF">
        <w:rPr>
          <w:szCs w:val="24"/>
        </w:rPr>
        <w:t>IEEE 802.3z, IEEE802.3ab,FC-PI-2 Rev.8.0</w:t>
      </w:r>
    </w:p>
    <w:p w:rsidR="003B11AF" w:rsidRPr="003B11AF" w:rsidRDefault="003B11AF" w:rsidP="003B11AF">
      <w:pPr>
        <w:numPr>
          <w:ilvl w:val="0"/>
          <w:numId w:val="30"/>
        </w:numPr>
        <w:autoSpaceDE w:val="0"/>
        <w:autoSpaceDN w:val="0"/>
        <w:adjustRightInd w:val="0"/>
        <w:rPr>
          <w:szCs w:val="24"/>
        </w:rPr>
      </w:pPr>
      <w:r w:rsidRPr="003B11AF">
        <w:rPr>
          <w:bCs/>
          <w:szCs w:val="24"/>
        </w:rPr>
        <w:t xml:space="preserve">Prędkość </w:t>
      </w:r>
      <w:proofErr w:type="spellStart"/>
      <w:r w:rsidRPr="003B11AF">
        <w:rPr>
          <w:bCs/>
          <w:szCs w:val="24"/>
        </w:rPr>
        <w:t>transmisjiEthernet</w:t>
      </w:r>
      <w:proofErr w:type="spellEnd"/>
    </w:p>
    <w:p w:rsidR="003B11AF" w:rsidRPr="003B11AF" w:rsidRDefault="003B11AF" w:rsidP="003B11AF">
      <w:pPr>
        <w:autoSpaceDE w:val="0"/>
        <w:autoSpaceDN w:val="0"/>
        <w:adjustRightInd w:val="0"/>
        <w:ind w:left="720"/>
        <w:rPr>
          <w:szCs w:val="24"/>
        </w:rPr>
      </w:pPr>
      <w:r w:rsidRPr="003B11AF">
        <w:rPr>
          <w:szCs w:val="24"/>
        </w:rPr>
        <w:t>1.25Gbps</w:t>
      </w:r>
    </w:p>
    <w:p w:rsidR="003B11AF" w:rsidRPr="003B11AF" w:rsidRDefault="003B11AF" w:rsidP="003B11AF">
      <w:pPr>
        <w:numPr>
          <w:ilvl w:val="0"/>
          <w:numId w:val="30"/>
        </w:numPr>
        <w:autoSpaceDE w:val="0"/>
        <w:autoSpaceDN w:val="0"/>
        <w:adjustRightInd w:val="0"/>
        <w:rPr>
          <w:szCs w:val="24"/>
        </w:rPr>
      </w:pPr>
      <w:r w:rsidRPr="003B11AF">
        <w:rPr>
          <w:bCs/>
          <w:szCs w:val="24"/>
        </w:rPr>
        <w:t xml:space="preserve">Prędkość </w:t>
      </w:r>
      <w:proofErr w:type="spellStart"/>
      <w:r w:rsidRPr="003B11AF">
        <w:rPr>
          <w:bCs/>
          <w:szCs w:val="24"/>
        </w:rPr>
        <w:t>transmisjiFiber</w:t>
      </w:r>
      <w:proofErr w:type="spellEnd"/>
      <w:r w:rsidRPr="003B11AF">
        <w:rPr>
          <w:bCs/>
          <w:szCs w:val="24"/>
        </w:rPr>
        <w:t xml:space="preserve"> Channel</w:t>
      </w:r>
    </w:p>
    <w:p w:rsidR="003B11AF" w:rsidRPr="003B11AF" w:rsidRDefault="003B11AF" w:rsidP="003B11AF">
      <w:pPr>
        <w:autoSpaceDE w:val="0"/>
        <w:autoSpaceDN w:val="0"/>
        <w:adjustRightInd w:val="0"/>
        <w:ind w:left="720"/>
        <w:rPr>
          <w:szCs w:val="24"/>
        </w:rPr>
      </w:pPr>
      <w:r w:rsidRPr="003B11AF">
        <w:rPr>
          <w:szCs w:val="24"/>
        </w:rPr>
        <w:t>1.06Gbps</w:t>
      </w:r>
    </w:p>
    <w:p w:rsidR="003B11AF" w:rsidRPr="003B11AF" w:rsidRDefault="003B11AF" w:rsidP="003B11AF">
      <w:pPr>
        <w:numPr>
          <w:ilvl w:val="0"/>
          <w:numId w:val="30"/>
        </w:numPr>
        <w:autoSpaceDE w:val="0"/>
        <w:autoSpaceDN w:val="0"/>
        <w:adjustRightInd w:val="0"/>
        <w:rPr>
          <w:szCs w:val="24"/>
        </w:rPr>
      </w:pPr>
      <w:r w:rsidRPr="003B11AF">
        <w:rPr>
          <w:bCs/>
          <w:szCs w:val="24"/>
        </w:rPr>
        <w:t>Typ medium</w:t>
      </w:r>
    </w:p>
    <w:p w:rsidR="003B11AF" w:rsidRPr="003B11AF" w:rsidRDefault="003B11AF" w:rsidP="003B11AF">
      <w:pPr>
        <w:autoSpaceDE w:val="0"/>
        <w:autoSpaceDN w:val="0"/>
        <w:adjustRightInd w:val="0"/>
        <w:ind w:left="720"/>
        <w:rPr>
          <w:szCs w:val="24"/>
        </w:rPr>
      </w:pPr>
      <w:r w:rsidRPr="003B11AF">
        <w:rPr>
          <w:szCs w:val="24"/>
        </w:rPr>
        <w:t>Światłowód</w:t>
      </w:r>
      <w:r w:rsidR="00887FCC">
        <w:rPr>
          <w:szCs w:val="24"/>
        </w:rPr>
        <w:t xml:space="preserve"> </w:t>
      </w:r>
      <w:proofErr w:type="spellStart"/>
      <w:r w:rsidRPr="003B11AF">
        <w:rPr>
          <w:szCs w:val="24"/>
        </w:rPr>
        <w:t>jednomodowy</w:t>
      </w:r>
      <w:proofErr w:type="spellEnd"/>
      <w:r w:rsidRPr="003B11AF">
        <w:rPr>
          <w:szCs w:val="24"/>
        </w:rPr>
        <w:t xml:space="preserve"> 9/125µm</w:t>
      </w:r>
    </w:p>
    <w:p w:rsidR="003B11AF" w:rsidRPr="003B11AF" w:rsidRDefault="003B11AF" w:rsidP="003B11AF">
      <w:pPr>
        <w:numPr>
          <w:ilvl w:val="0"/>
          <w:numId w:val="30"/>
        </w:numPr>
        <w:autoSpaceDE w:val="0"/>
        <w:autoSpaceDN w:val="0"/>
        <w:adjustRightInd w:val="0"/>
        <w:rPr>
          <w:szCs w:val="24"/>
        </w:rPr>
      </w:pPr>
      <w:r w:rsidRPr="003B11AF">
        <w:rPr>
          <w:bCs/>
          <w:szCs w:val="24"/>
        </w:rPr>
        <w:t>Długość fali</w:t>
      </w:r>
      <w:r>
        <w:rPr>
          <w:szCs w:val="24"/>
        </w:rPr>
        <w:t xml:space="preserve"> </w:t>
      </w:r>
      <w:r w:rsidRPr="003B11AF">
        <w:rPr>
          <w:szCs w:val="24"/>
        </w:rPr>
        <w:t>1310nm</w:t>
      </w:r>
    </w:p>
    <w:p w:rsidR="003B11AF" w:rsidRPr="003B11AF" w:rsidRDefault="003B11AF" w:rsidP="003B11AF">
      <w:pPr>
        <w:numPr>
          <w:ilvl w:val="0"/>
          <w:numId w:val="30"/>
        </w:numPr>
        <w:autoSpaceDE w:val="0"/>
        <w:autoSpaceDN w:val="0"/>
        <w:adjustRightInd w:val="0"/>
        <w:rPr>
          <w:szCs w:val="24"/>
        </w:rPr>
      </w:pPr>
      <w:r w:rsidRPr="003B11AF">
        <w:rPr>
          <w:bCs/>
          <w:szCs w:val="24"/>
        </w:rPr>
        <w:t>Zasięg transmisji</w:t>
      </w:r>
    </w:p>
    <w:p w:rsidR="003B11AF" w:rsidRPr="003B11AF" w:rsidRDefault="003B11AF" w:rsidP="00887FCC">
      <w:pPr>
        <w:autoSpaceDE w:val="0"/>
        <w:autoSpaceDN w:val="0"/>
        <w:adjustRightInd w:val="0"/>
        <w:ind w:left="720"/>
        <w:rPr>
          <w:szCs w:val="24"/>
        </w:rPr>
      </w:pPr>
      <w:r w:rsidRPr="003B11AF">
        <w:rPr>
          <w:szCs w:val="24"/>
        </w:rPr>
        <w:t>do 20km</w:t>
      </w:r>
      <w:r w:rsidR="006E6393">
        <w:rPr>
          <w:szCs w:val="24"/>
        </w:rPr>
        <w:t xml:space="preserve"> </w:t>
      </w:r>
      <w:r w:rsidRPr="003B11AF">
        <w:rPr>
          <w:szCs w:val="24"/>
        </w:rPr>
        <w:t>–</w:t>
      </w:r>
      <w:r w:rsidR="006E6393">
        <w:rPr>
          <w:szCs w:val="24"/>
        </w:rPr>
        <w:t xml:space="preserve"> </w:t>
      </w:r>
      <w:r w:rsidRPr="003B11AF">
        <w:rPr>
          <w:szCs w:val="24"/>
        </w:rPr>
        <w:t xml:space="preserve">światłowód </w:t>
      </w:r>
      <w:proofErr w:type="spellStart"/>
      <w:r w:rsidRPr="003B11AF">
        <w:rPr>
          <w:szCs w:val="24"/>
        </w:rPr>
        <w:t>jednomodowy</w:t>
      </w:r>
      <w:proofErr w:type="spellEnd"/>
    </w:p>
    <w:p w:rsidR="003B11AF" w:rsidRPr="003B11AF" w:rsidRDefault="003B11AF" w:rsidP="003B11AF">
      <w:pPr>
        <w:numPr>
          <w:ilvl w:val="0"/>
          <w:numId w:val="30"/>
        </w:numPr>
        <w:autoSpaceDE w:val="0"/>
        <w:autoSpaceDN w:val="0"/>
        <w:adjustRightInd w:val="0"/>
        <w:rPr>
          <w:szCs w:val="24"/>
        </w:rPr>
      </w:pPr>
      <w:r w:rsidRPr="003B11AF">
        <w:rPr>
          <w:bCs/>
          <w:szCs w:val="24"/>
        </w:rPr>
        <w:t>Typ złącza</w:t>
      </w:r>
    </w:p>
    <w:p w:rsidR="003B11AF" w:rsidRPr="003B11AF" w:rsidRDefault="003B11AF" w:rsidP="003B11AF">
      <w:pPr>
        <w:autoSpaceDE w:val="0"/>
        <w:autoSpaceDN w:val="0"/>
        <w:adjustRightInd w:val="0"/>
        <w:ind w:left="720"/>
        <w:rPr>
          <w:szCs w:val="24"/>
        </w:rPr>
      </w:pPr>
      <w:r w:rsidRPr="003B11AF">
        <w:rPr>
          <w:szCs w:val="24"/>
        </w:rPr>
        <w:t>LC Duplex</w:t>
      </w:r>
    </w:p>
    <w:p w:rsidR="003B11AF" w:rsidRPr="003B11AF" w:rsidRDefault="003B11AF" w:rsidP="003B11AF">
      <w:pPr>
        <w:numPr>
          <w:ilvl w:val="0"/>
          <w:numId w:val="30"/>
        </w:numPr>
        <w:autoSpaceDE w:val="0"/>
        <w:autoSpaceDN w:val="0"/>
        <w:adjustRightInd w:val="0"/>
        <w:rPr>
          <w:szCs w:val="24"/>
        </w:rPr>
      </w:pPr>
      <w:r w:rsidRPr="003B11AF">
        <w:rPr>
          <w:bCs/>
          <w:szCs w:val="24"/>
        </w:rPr>
        <w:t>Moc nadajnika</w:t>
      </w:r>
    </w:p>
    <w:p w:rsidR="003B11AF" w:rsidRPr="003B11AF" w:rsidRDefault="003B11AF" w:rsidP="003B11AF">
      <w:pPr>
        <w:autoSpaceDE w:val="0"/>
        <w:autoSpaceDN w:val="0"/>
        <w:adjustRightInd w:val="0"/>
        <w:ind w:left="720"/>
        <w:rPr>
          <w:szCs w:val="24"/>
        </w:rPr>
      </w:pPr>
      <w:r w:rsidRPr="003B11AF">
        <w:rPr>
          <w:szCs w:val="24"/>
        </w:rPr>
        <w:t>-9~ -3dBm</w:t>
      </w:r>
    </w:p>
    <w:p w:rsidR="003B11AF" w:rsidRPr="003B11AF" w:rsidRDefault="003B11AF" w:rsidP="003B11AF">
      <w:pPr>
        <w:numPr>
          <w:ilvl w:val="0"/>
          <w:numId w:val="30"/>
        </w:numPr>
        <w:autoSpaceDE w:val="0"/>
        <w:autoSpaceDN w:val="0"/>
        <w:adjustRightInd w:val="0"/>
        <w:rPr>
          <w:szCs w:val="24"/>
        </w:rPr>
      </w:pPr>
      <w:r w:rsidRPr="003B11AF">
        <w:rPr>
          <w:bCs/>
          <w:szCs w:val="24"/>
        </w:rPr>
        <w:t>Czułość odbiornika</w:t>
      </w:r>
    </w:p>
    <w:p w:rsidR="003B11AF" w:rsidRPr="003B11AF" w:rsidRDefault="003B11AF" w:rsidP="003B11AF">
      <w:pPr>
        <w:autoSpaceDE w:val="0"/>
        <w:autoSpaceDN w:val="0"/>
        <w:adjustRightInd w:val="0"/>
        <w:ind w:left="720"/>
        <w:rPr>
          <w:szCs w:val="24"/>
        </w:rPr>
      </w:pPr>
      <w:r w:rsidRPr="003B11AF">
        <w:rPr>
          <w:szCs w:val="24"/>
        </w:rPr>
        <w:t>-22dBm</w:t>
      </w:r>
    </w:p>
    <w:p w:rsidR="003B11AF" w:rsidRPr="003B11AF" w:rsidRDefault="003B11AF" w:rsidP="003B11AF">
      <w:pPr>
        <w:numPr>
          <w:ilvl w:val="0"/>
          <w:numId w:val="30"/>
        </w:numPr>
        <w:autoSpaceDE w:val="0"/>
        <w:autoSpaceDN w:val="0"/>
        <w:adjustRightInd w:val="0"/>
        <w:rPr>
          <w:szCs w:val="24"/>
        </w:rPr>
      </w:pPr>
      <w:r w:rsidRPr="003B11AF">
        <w:rPr>
          <w:bCs/>
          <w:szCs w:val="24"/>
        </w:rPr>
        <w:t>Napięcie zasilania</w:t>
      </w:r>
    </w:p>
    <w:p w:rsidR="003B11AF" w:rsidRPr="003B11AF" w:rsidRDefault="003B11AF" w:rsidP="003B11AF">
      <w:pPr>
        <w:autoSpaceDE w:val="0"/>
        <w:autoSpaceDN w:val="0"/>
        <w:adjustRightInd w:val="0"/>
        <w:ind w:left="720"/>
        <w:rPr>
          <w:szCs w:val="24"/>
        </w:rPr>
      </w:pPr>
      <w:r w:rsidRPr="003B11AF">
        <w:rPr>
          <w:szCs w:val="24"/>
        </w:rPr>
        <w:t>3.3V</w:t>
      </w:r>
    </w:p>
    <w:p w:rsidR="003B11AF" w:rsidRPr="003B11AF" w:rsidRDefault="003B11AF" w:rsidP="003B11AF">
      <w:pPr>
        <w:numPr>
          <w:ilvl w:val="0"/>
          <w:numId w:val="30"/>
        </w:numPr>
        <w:autoSpaceDE w:val="0"/>
        <w:autoSpaceDN w:val="0"/>
        <w:adjustRightInd w:val="0"/>
        <w:rPr>
          <w:szCs w:val="24"/>
        </w:rPr>
      </w:pPr>
      <w:r w:rsidRPr="003B11AF">
        <w:rPr>
          <w:bCs/>
          <w:szCs w:val="24"/>
        </w:rPr>
        <w:t>Maksymalne napięcie/prąd zasilania</w:t>
      </w:r>
    </w:p>
    <w:p w:rsidR="003B11AF" w:rsidRPr="003B11AF" w:rsidRDefault="003B11AF" w:rsidP="003B11AF">
      <w:pPr>
        <w:autoSpaceDE w:val="0"/>
        <w:autoSpaceDN w:val="0"/>
        <w:adjustRightInd w:val="0"/>
        <w:ind w:left="720"/>
        <w:rPr>
          <w:szCs w:val="24"/>
        </w:rPr>
      </w:pPr>
      <w:r w:rsidRPr="003B11AF">
        <w:rPr>
          <w:szCs w:val="24"/>
        </w:rPr>
        <w:t>3.8V/ 375mA</w:t>
      </w:r>
    </w:p>
    <w:p w:rsidR="003B11AF" w:rsidRPr="003B11AF" w:rsidRDefault="003B11AF" w:rsidP="003B11AF">
      <w:pPr>
        <w:numPr>
          <w:ilvl w:val="0"/>
          <w:numId w:val="30"/>
        </w:numPr>
        <w:autoSpaceDE w:val="0"/>
        <w:autoSpaceDN w:val="0"/>
        <w:adjustRightInd w:val="0"/>
        <w:rPr>
          <w:szCs w:val="24"/>
        </w:rPr>
      </w:pPr>
      <w:r w:rsidRPr="003B11AF">
        <w:rPr>
          <w:bCs/>
          <w:szCs w:val="24"/>
        </w:rPr>
        <w:t>Warunki pracy –</w:t>
      </w:r>
      <w:r w:rsidR="006E6393">
        <w:rPr>
          <w:bCs/>
          <w:szCs w:val="24"/>
        </w:rPr>
        <w:t xml:space="preserve"> </w:t>
      </w:r>
      <w:r w:rsidRPr="003B11AF">
        <w:rPr>
          <w:bCs/>
          <w:szCs w:val="24"/>
        </w:rPr>
        <w:t>temperat</w:t>
      </w:r>
      <w:r w:rsidR="00887FCC">
        <w:rPr>
          <w:bCs/>
          <w:szCs w:val="24"/>
        </w:rPr>
        <w:t>ura</w:t>
      </w:r>
    </w:p>
    <w:p w:rsidR="003B11AF" w:rsidRPr="003B11AF" w:rsidRDefault="003B11AF" w:rsidP="003B11AF">
      <w:pPr>
        <w:autoSpaceDE w:val="0"/>
        <w:autoSpaceDN w:val="0"/>
        <w:adjustRightInd w:val="0"/>
        <w:ind w:left="720"/>
        <w:rPr>
          <w:szCs w:val="24"/>
        </w:rPr>
      </w:pPr>
      <w:r w:rsidRPr="003B11AF">
        <w:rPr>
          <w:szCs w:val="24"/>
        </w:rPr>
        <w:t>-10~70 st. Celsjusza</w:t>
      </w:r>
    </w:p>
    <w:p w:rsidR="003B11AF" w:rsidRPr="003B11AF" w:rsidRDefault="003B11AF" w:rsidP="003B11AF">
      <w:pPr>
        <w:numPr>
          <w:ilvl w:val="0"/>
          <w:numId w:val="30"/>
        </w:numPr>
        <w:autoSpaceDE w:val="0"/>
        <w:autoSpaceDN w:val="0"/>
        <w:adjustRightInd w:val="0"/>
        <w:rPr>
          <w:szCs w:val="24"/>
        </w:rPr>
      </w:pPr>
      <w:r w:rsidRPr="003B11AF">
        <w:rPr>
          <w:bCs/>
          <w:szCs w:val="24"/>
        </w:rPr>
        <w:t xml:space="preserve">Warunki pracy </w:t>
      </w:r>
      <w:r w:rsidR="006E6393">
        <w:rPr>
          <w:bCs/>
          <w:szCs w:val="24"/>
        </w:rPr>
        <w:t xml:space="preserve">– </w:t>
      </w:r>
      <w:r w:rsidRPr="003B11AF">
        <w:rPr>
          <w:bCs/>
          <w:szCs w:val="24"/>
        </w:rPr>
        <w:t>wilgotność</w:t>
      </w:r>
    </w:p>
    <w:p w:rsidR="003B11AF" w:rsidRPr="003B11AF" w:rsidRDefault="003B11AF" w:rsidP="003B11AF">
      <w:pPr>
        <w:autoSpaceDE w:val="0"/>
        <w:autoSpaceDN w:val="0"/>
        <w:adjustRightInd w:val="0"/>
        <w:ind w:left="720"/>
        <w:rPr>
          <w:szCs w:val="24"/>
        </w:rPr>
      </w:pPr>
      <w:r w:rsidRPr="003B11AF">
        <w:rPr>
          <w:szCs w:val="24"/>
        </w:rPr>
        <w:t>5~90% nie kondensująca</w:t>
      </w:r>
    </w:p>
    <w:p w:rsidR="003B11AF" w:rsidRPr="003B11AF" w:rsidRDefault="003B11AF" w:rsidP="003B11AF">
      <w:pPr>
        <w:numPr>
          <w:ilvl w:val="0"/>
          <w:numId w:val="30"/>
        </w:numPr>
        <w:autoSpaceDE w:val="0"/>
        <w:autoSpaceDN w:val="0"/>
        <w:adjustRightInd w:val="0"/>
        <w:rPr>
          <w:szCs w:val="24"/>
        </w:rPr>
      </w:pPr>
      <w:r w:rsidRPr="003B11AF">
        <w:rPr>
          <w:bCs/>
          <w:szCs w:val="24"/>
        </w:rPr>
        <w:lastRenderedPageBreak/>
        <w:t>Wymiary (długość × wysokość × szerokość)</w:t>
      </w:r>
    </w:p>
    <w:p w:rsidR="003B11AF" w:rsidRPr="003B11AF" w:rsidRDefault="003B11AF" w:rsidP="003B11AF">
      <w:pPr>
        <w:autoSpaceDE w:val="0"/>
        <w:autoSpaceDN w:val="0"/>
        <w:adjustRightInd w:val="0"/>
        <w:ind w:left="720"/>
        <w:rPr>
          <w:szCs w:val="24"/>
        </w:rPr>
      </w:pPr>
      <w:r w:rsidRPr="003B11AF">
        <w:rPr>
          <w:szCs w:val="24"/>
        </w:rPr>
        <w:t>56.5mm × 13.5mm × 8.9mm</w:t>
      </w:r>
    </w:p>
    <w:p w:rsidR="00F54794" w:rsidRPr="00F54794" w:rsidRDefault="00F54794" w:rsidP="00F54794"/>
    <w:p w:rsidR="002E0078" w:rsidRDefault="00D15658" w:rsidP="002E0078">
      <w:pPr>
        <w:pStyle w:val="Heading2"/>
        <w:numPr>
          <w:ilvl w:val="0"/>
          <w:numId w:val="0"/>
        </w:numPr>
        <w:spacing w:line="240" w:lineRule="auto"/>
      </w:pPr>
      <w:bookmarkStart w:id="39" w:name="_Toc487788690"/>
      <w:r>
        <w:t>4.4</w:t>
      </w:r>
      <w:r w:rsidR="002E0078" w:rsidRPr="00C10889">
        <w:t xml:space="preserve"> </w:t>
      </w:r>
      <w:r w:rsidR="002E0078">
        <w:t>PUNKT DYSTRYBUCYJNY</w:t>
      </w:r>
      <w:bookmarkEnd w:id="39"/>
    </w:p>
    <w:p w:rsidR="00E52F39" w:rsidRDefault="00E52F39" w:rsidP="00E52F39">
      <w:pPr>
        <w:jc w:val="both"/>
        <w:rPr>
          <w:b/>
        </w:rPr>
      </w:pPr>
      <w:r w:rsidRPr="00B579CB">
        <w:rPr>
          <w:b/>
        </w:rPr>
        <w:t>Szaf</w:t>
      </w:r>
      <w:r w:rsidR="002E2A31">
        <w:rPr>
          <w:b/>
        </w:rPr>
        <w:t>a</w:t>
      </w:r>
      <w:r w:rsidRPr="00B579CB">
        <w:rPr>
          <w:b/>
        </w:rPr>
        <w:t xml:space="preserve"> stojąc</w:t>
      </w:r>
      <w:r w:rsidR="002E2A31">
        <w:rPr>
          <w:b/>
        </w:rPr>
        <w:t>a</w:t>
      </w:r>
      <w:r w:rsidRPr="00B579CB">
        <w:rPr>
          <w:b/>
        </w:rPr>
        <w:t xml:space="preserve"> mają być bezwzględnie ustawione na nóżkach i wypoziomowane przed montażem innych urządzeń.</w:t>
      </w:r>
    </w:p>
    <w:p w:rsidR="004A0F8D" w:rsidRPr="00B579CB" w:rsidRDefault="004A0F8D" w:rsidP="00E52F39">
      <w:pPr>
        <w:jc w:val="both"/>
        <w:rPr>
          <w:b/>
        </w:rPr>
      </w:pPr>
    </w:p>
    <w:p w:rsidR="009978EC" w:rsidRDefault="004311D5" w:rsidP="00056225">
      <w:r w:rsidRPr="00A3276F">
        <w:t>Projektowaną instalację okabl</w:t>
      </w:r>
      <w:r>
        <w:t>owania strukturalnego obsługuj</w:t>
      </w:r>
      <w:r w:rsidR="00221127">
        <w:t>e</w:t>
      </w:r>
      <w:r>
        <w:t>:</w:t>
      </w:r>
    </w:p>
    <w:p w:rsidR="006B7DEE" w:rsidRDefault="006B7DEE" w:rsidP="00056225"/>
    <w:p w:rsidR="004A0F8D" w:rsidRDefault="006B7DEE" w:rsidP="00085180">
      <w:pPr>
        <w:jc w:val="both"/>
      </w:pPr>
      <w:r w:rsidRPr="006B7DEE">
        <w:rPr>
          <w:b/>
        </w:rPr>
        <w:t>Główny Punkt Dystrybucyjny GPD</w:t>
      </w:r>
      <w:r>
        <w:rPr>
          <w:b/>
        </w:rPr>
        <w:t xml:space="preserve"> </w:t>
      </w:r>
      <w:r w:rsidR="00A31AA7">
        <w:rPr>
          <w:b/>
        </w:rPr>
        <w:t>–</w:t>
      </w:r>
      <w:r>
        <w:rPr>
          <w:b/>
        </w:rPr>
        <w:t xml:space="preserve"> </w:t>
      </w:r>
      <w:r w:rsidR="00A31AA7" w:rsidRPr="00A31AA7">
        <w:t>istniejąca szafa na</w:t>
      </w:r>
      <w:r w:rsidR="00A31AA7">
        <w:t xml:space="preserve"> poziomie -1 w pomieszczeniu P05</w:t>
      </w:r>
      <w:r w:rsidR="00085180">
        <w:t xml:space="preserve"> w budynku Wojska Polskiego 1/5</w:t>
      </w:r>
      <w:r w:rsidR="00E66E05">
        <w:t>.</w:t>
      </w:r>
    </w:p>
    <w:p w:rsidR="00A31AA7" w:rsidRDefault="00A31AA7" w:rsidP="00085180">
      <w:pPr>
        <w:jc w:val="both"/>
      </w:pPr>
      <w:r>
        <w:rPr>
          <w:b/>
        </w:rPr>
        <w:t>Piętrowy</w:t>
      </w:r>
      <w:r w:rsidRPr="006B7DEE">
        <w:rPr>
          <w:b/>
        </w:rPr>
        <w:t xml:space="preserve"> Punkt Dystrybucyjny </w:t>
      </w:r>
      <w:r>
        <w:rPr>
          <w:b/>
        </w:rPr>
        <w:t>P</w:t>
      </w:r>
      <w:r w:rsidRPr="006B7DEE">
        <w:rPr>
          <w:b/>
        </w:rPr>
        <w:t>PD</w:t>
      </w:r>
      <w:r>
        <w:rPr>
          <w:b/>
        </w:rPr>
        <w:t xml:space="preserve">3A – </w:t>
      </w:r>
      <w:r w:rsidRPr="00A31AA7">
        <w:t xml:space="preserve">istniejąca szafa na poziomie </w:t>
      </w:r>
      <w:r>
        <w:t>3</w:t>
      </w:r>
      <w:r w:rsidR="00085180" w:rsidRPr="00085180">
        <w:t xml:space="preserve"> </w:t>
      </w:r>
      <w:r w:rsidR="00085180">
        <w:t>w budynku Wojska Polskiego 1/5</w:t>
      </w:r>
      <w:r w:rsidR="00E66E05">
        <w:t>.</w:t>
      </w:r>
    </w:p>
    <w:p w:rsidR="00A31AA7" w:rsidRDefault="00A31AA7" w:rsidP="00085180">
      <w:pPr>
        <w:jc w:val="both"/>
      </w:pPr>
      <w:r>
        <w:rPr>
          <w:b/>
        </w:rPr>
        <w:t>Piętrowy</w:t>
      </w:r>
      <w:r w:rsidRPr="006B7DEE">
        <w:rPr>
          <w:b/>
        </w:rPr>
        <w:t xml:space="preserve"> Punkt Dystrybucyjny </w:t>
      </w:r>
      <w:r>
        <w:rPr>
          <w:b/>
        </w:rPr>
        <w:t>P</w:t>
      </w:r>
      <w:r w:rsidRPr="006B7DEE">
        <w:rPr>
          <w:b/>
        </w:rPr>
        <w:t>PD</w:t>
      </w:r>
      <w:r>
        <w:rPr>
          <w:b/>
        </w:rPr>
        <w:t xml:space="preserve">3B – </w:t>
      </w:r>
      <w:r w:rsidRPr="00A31AA7">
        <w:t xml:space="preserve">istniejąca szafa na poziomie </w:t>
      </w:r>
      <w:r>
        <w:t>3</w:t>
      </w:r>
      <w:r w:rsidR="00085180" w:rsidRPr="00085180">
        <w:t xml:space="preserve"> </w:t>
      </w:r>
      <w:r w:rsidR="00085180">
        <w:t>w budynku Wojska Polskiego 1/5</w:t>
      </w:r>
      <w:r w:rsidR="00E66E05">
        <w:t>.</w:t>
      </w:r>
    </w:p>
    <w:p w:rsidR="006A3D6C" w:rsidRDefault="00A31AA7" w:rsidP="006A3D6C">
      <w:pPr>
        <w:jc w:val="both"/>
      </w:pPr>
      <w:r>
        <w:rPr>
          <w:b/>
        </w:rPr>
        <w:t xml:space="preserve">Piętrowy </w:t>
      </w:r>
      <w:r w:rsidR="00B87AC7" w:rsidRPr="00235BCC">
        <w:rPr>
          <w:b/>
        </w:rPr>
        <w:t>Punkt Dystrybucyjny</w:t>
      </w:r>
      <w:r w:rsidR="002A6E85">
        <w:rPr>
          <w:b/>
        </w:rPr>
        <w:t xml:space="preserve"> </w:t>
      </w:r>
      <w:r>
        <w:rPr>
          <w:b/>
        </w:rPr>
        <w:t>P</w:t>
      </w:r>
      <w:r w:rsidR="00CD6D80">
        <w:rPr>
          <w:b/>
        </w:rPr>
        <w:t xml:space="preserve">PD </w:t>
      </w:r>
      <w:r w:rsidR="006A3D6C" w:rsidRPr="007B5794">
        <w:rPr>
          <w:b/>
        </w:rPr>
        <w:t>–</w:t>
      </w:r>
      <w:r w:rsidR="00221127">
        <w:rPr>
          <w:b/>
        </w:rPr>
        <w:t xml:space="preserve"> </w:t>
      </w:r>
      <w:r w:rsidRPr="00A31AA7">
        <w:t xml:space="preserve">nowoprojektowana </w:t>
      </w:r>
      <w:r w:rsidR="006A3D6C" w:rsidRPr="00A31AA7">
        <w:t>s</w:t>
      </w:r>
      <w:r w:rsidR="006A3D6C">
        <w:t>zaf</w:t>
      </w:r>
      <w:r w:rsidR="00221127">
        <w:t>a</w:t>
      </w:r>
      <w:r w:rsidR="006A3D6C">
        <w:t xml:space="preserve"> </w:t>
      </w:r>
      <w:r>
        <w:t xml:space="preserve">na poziomie -1 w pomieszczeniu P04 </w:t>
      </w:r>
      <w:r w:rsidR="00085180">
        <w:t xml:space="preserve">w budynku Wojska Polskiego 1/5 </w:t>
      </w:r>
      <w:r w:rsidR="006A3D6C">
        <w:t>stojąc</w:t>
      </w:r>
      <w:r w:rsidR="00221127">
        <w:t>a</w:t>
      </w:r>
      <w:r w:rsidR="006A3D6C" w:rsidRPr="00235BCC">
        <w:t xml:space="preserve"> </w:t>
      </w:r>
      <w:r w:rsidR="00E93233">
        <w:t>24</w:t>
      </w:r>
      <w:r w:rsidR="006A3D6C" w:rsidRPr="00235BCC">
        <w:t xml:space="preserve">U </w:t>
      </w:r>
      <w:smartTag w:uri="urn:schemas-microsoft-com:office:smarttags" w:element="metricconverter">
        <w:smartTagPr>
          <w:attr w:name="ProductID" w:val="19”"/>
        </w:smartTagPr>
        <w:r w:rsidR="006A3D6C" w:rsidRPr="00235BCC">
          <w:t>19”</w:t>
        </w:r>
      </w:smartTag>
      <w:r w:rsidR="006A3D6C" w:rsidRPr="00235BCC">
        <w:t xml:space="preserve"> o wymiarach </w:t>
      </w:r>
      <w:r w:rsidR="00221127">
        <w:t>6</w:t>
      </w:r>
      <w:r w:rsidR="006A3D6C" w:rsidRPr="00235BCC">
        <w:t>00x</w:t>
      </w:r>
      <w:r w:rsidR="00893796">
        <w:t>8</w:t>
      </w:r>
      <w:r w:rsidR="006A3D6C" w:rsidRPr="00235BCC">
        <w:t>00mm, ustawion</w:t>
      </w:r>
      <w:r w:rsidR="006A3D6C">
        <w:t>a na cokole o wysokości 100mm. S</w:t>
      </w:r>
      <w:r w:rsidR="006A3D6C" w:rsidRPr="00235BCC">
        <w:t>zafa kablowa ma mieć konstrukcj</w:t>
      </w:r>
      <w:r w:rsidR="00E66E05">
        <w:t>ę</w:t>
      </w:r>
      <w:r w:rsidR="006A3D6C" w:rsidRPr="00235BCC">
        <w:t xml:space="preserve"> skręcaną i być wykonana z blachy </w:t>
      </w:r>
      <w:proofErr w:type="spellStart"/>
      <w:r w:rsidR="006A3D6C" w:rsidRPr="00235BCC">
        <w:t>alucynkowo</w:t>
      </w:r>
      <w:proofErr w:type="spellEnd"/>
      <w:r w:rsidR="006A3D6C" w:rsidRPr="00235BCC">
        <w:t xml:space="preserve">-krzemowej z katodową ochroną antykorozyjną. Wyposażenie: </w:t>
      </w:r>
      <w:r w:rsidR="0062104A">
        <w:t>sześć</w:t>
      </w:r>
      <w:r w:rsidR="006A3D6C">
        <w:t xml:space="preserve"> list</w:t>
      </w:r>
      <w:r w:rsidR="0062104A">
        <w:t>e</w:t>
      </w:r>
      <w:r w:rsidR="006A3D6C">
        <w:t>w nośn</w:t>
      </w:r>
      <w:r w:rsidR="0062104A">
        <w:t>ych</w:t>
      </w:r>
      <w:r w:rsidR="006A3D6C" w:rsidRPr="00235BCC">
        <w:t xml:space="preserve">, drzwi przednie </w:t>
      </w:r>
      <w:r w:rsidR="00221127">
        <w:t>z perforacją</w:t>
      </w:r>
      <w:r w:rsidR="006A3D6C" w:rsidRPr="00235BCC">
        <w:t>, skrócone drzwi tylne z przepustem szczotkowym o wysokości 3U, dwie osłony boczne, osłona górną perforowana, zaślepkę filtracyjna, czter</w:t>
      </w:r>
      <w:r w:rsidR="00806097">
        <w:t xml:space="preserve">y regulowane stopki, </w:t>
      </w:r>
      <w:r w:rsidR="006A3D6C" w:rsidRPr="00235BCC">
        <w:t xml:space="preserve">kompletem linek uziemiających, panel wentylacyjny z </w:t>
      </w:r>
      <w:r w:rsidR="006A3D6C">
        <w:t>dwoma</w:t>
      </w:r>
      <w:r w:rsidR="006A3D6C" w:rsidRPr="00235BCC">
        <w:t xml:space="preserve"> wentylatorami oraz listwę zasilającą do zasilania urządzeń i wentylatora. Szafa, osłony boczne i tylna mają być zamykane na zamki z kluczami.</w:t>
      </w:r>
    </w:p>
    <w:p w:rsidR="0079561A" w:rsidRDefault="0079561A" w:rsidP="0079561A">
      <w:pPr>
        <w:jc w:val="both"/>
      </w:pPr>
      <w:r w:rsidRPr="0079561A">
        <w:rPr>
          <w:b/>
        </w:rPr>
        <w:t>Punkt Dystrybucyjny PPD WKM</w:t>
      </w:r>
      <w:r>
        <w:t xml:space="preserve"> - </w:t>
      </w:r>
      <w:r w:rsidRPr="00A31AA7">
        <w:t>nowoprojektowana s</w:t>
      </w:r>
      <w:r>
        <w:t xml:space="preserve">zafa na poziomie 0 w pomieszczeniu 03 </w:t>
      </w:r>
      <w:r w:rsidR="00085180">
        <w:t xml:space="preserve">w budynku Wojska Polskiego 1/2 </w:t>
      </w:r>
      <w:r>
        <w:t>stojąca</w:t>
      </w:r>
      <w:r w:rsidRPr="00235BCC">
        <w:t xml:space="preserve"> </w:t>
      </w:r>
      <w:r>
        <w:t>42</w:t>
      </w:r>
      <w:r w:rsidRPr="00235BCC">
        <w:t xml:space="preserve">U </w:t>
      </w:r>
      <w:smartTag w:uri="urn:schemas-microsoft-com:office:smarttags" w:element="metricconverter">
        <w:smartTagPr>
          <w:attr w:name="ProductID" w:val="19”"/>
        </w:smartTagPr>
        <w:r w:rsidRPr="00235BCC">
          <w:t>19”</w:t>
        </w:r>
      </w:smartTag>
      <w:r w:rsidRPr="00235BCC">
        <w:t xml:space="preserve"> o wymiarach </w:t>
      </w:r>
      <w:r>
        <w:t>8</w:t>
      </w:r>
      <w:r w:rsidRPr="00235BCC">
        <w:t>00x</w:t>
      </w:r>
      <w:r>
        <w:t>10</w:t>
      </w:r>
      <w:r w:rsidRPr="00235BCC">
        <w:t>00mm, ustawion</w:t>
      </w:r>
      <w:r>
        <w:t>a na cokole o wysokości 100mm. S</w:t>
      </w:r>
      <w:r w:rsidRPr="00235BCC">
        <w:t>zafa kablowa ma mieć konstrukcj</w:t>
      </w:r>
      <w:r w:rsidR="00E66E05">
        <w:t>ę</w:t>
      </w:r>
      <w:r w:rsidRPr="00235BCC">
        <w:t xml:space="preserve"> skręcaną i być wykonana z blachy </w:t>
      </w:r>
      <w:proofErr w:type="spellStart"/>
      <w:r w:rsidRPr="00235BCC">
        <w:t>alucynkowo</w:t>
      </w:r>
      <w:proofErr w:type="spellEnd"/>
      <w:r w:rsidRPr="00235BCC">
        <w:t xml:space="preserve">-krzemowej z katodową ochroną antykorozyjną. Wyposażenie: </w:t>
      </w:r>
      <w:r>
        <w:t>sześć listew nośnych</w:t>
      </w:r>
      <w:r w:rsidRPr="00235BCC">
        <w:t xml:space="preserve">, drzwi przednie </w:t>
      </w:r>
      <w:r>
        <w:t>z perforacją</w:t>
      </w:r>
      <w:r w:rsidRPr="00235BCC">
        <w:t>, skrócone drzwi tylne z przepustem szczotkowym o wysokości 3U, dwie osłony boczne, osłona górną perforowana, zaślepkę filtracyjna, czter</w:t>
      </w:r>
      <w:r>
        <w:t xml:space="preserve">y regulowane stopki, </w:t>
      </w:r>
      <w:r w:rsidRPr="00235BCC">
        <w:t xml:space="preserve">kompletem linek uziemiających, panel wentylacyjny z </w:t>
      </w:r>
      <w:r>
        <w:t>czteroma</w:t>
      </w:r>
      <w:r w:rsidRPr="00235BCC">
        <w:t xml:space="preserve"> wentylatorami oraz listwę zasilającą do zasilania urządzeń i wentylatora. Szafa, osłony boczne i tylna mają być zamykane na zamki z kluczami.</w:t>
      </w:r>
    </w:p>
    <w:p w:rsidR="0078723E" w:rsidRDefault="0078723E" w:rsidP="006A3D6C">
      <w:pPr>
        <w:jc w:val="both"/>
        <w:rPr>
          <w:b/>
        </w:rPr>
      </w:pPr>
    </w:p>
    <w:p w:rsidR="00AD4F5E" w:rsidRDefault="00AD4F5E" w:rsidP="00AD4F5E">
      <w:pPr>
        <w:pStyle w:val="LANSTERStandard"/>
        <w:spacing w:line="240" w:lineRule="auto"/>
        <w:ind w:firstLine="0"/>
        <w:rPr>
          <w:b/>
          <w:u w:val="single"/>
        </w:rPr>
      </w:pPr>
      <w:r>
        <w:rPr>
          <w:b/>
          <w:u w:val="single"/>
        </w:rPr>
        <w:t>Wyposażenie szaf</w:t>
      </w:r>
      <w:r w:rsidRPr="00B4434A">
        <w:rPr>
          <w:b/>
          <w:u w:val="single"/>
        </w:rPr>
        <w:t xml:space="preserve"> zgodne ze specyfikacją materiałową dołączoną do projektu.</w:t>
      </w:r>
    </w:p>
    <w:p w:rsidR="002E0078" w:rsidRPr="00336C05" w:rsidRDefault="002E0078" w:rsidP="00336C05">
      <w:bookmarkStart w:id="40" w:name="_Toc179788881"/>
      <w:bookmarkStart w:id="41" w:name="_Toc179859556"/>
    </w:p>
    <w:p w:rsidR="005E260F" w:rsidRPr="003E3900" w:rsidRDefault="005E260F" w:rsidP="00085180">
      <w:pPr>
        <w:pStyle w:val="Heading1"/>
      </w:pPr>
      <w:bookmarkStart w:id="42" w:name="_Toc487788691"/>
      <w:r w:rsidRPr="003E3900">
        <w:t>WYMAGANIA GWARANCYJNE</w:t>
      </w:r>
      <w:bookmarkEnd w:id="40"/>
      <w:bookmarkEnd w:id="41"/>
      <w:bookmarkEnd w:id="42"/>
    </w:p>
    <w:p w:rsidR="007B20E2" w:rsidRPr="001B7000" w:rsidRDefault="007B20E2" w:rsidP="00063C67">
      <w:pPr>
        <w:jc w:val="both"/>
      </w:pPr>
      <w:r w:rsidRPr="001B7000">
        <w:t xml:space="preserve">Gwarancja na okablowanie pasywne ma być bezpłatną usługą serwisową oferowaną </w:t>
      </w:r>
      <w:r w:rsidR="002F34EE">
        <w:t>Zamawiającemu</w:t>
      </w:r>
      <w:r w:rsidRPr="001B7000">
        <w:t xml:space="preserve"> końcowemu (Inwestorowi) przez producenta-wytwórcę okablowania. Ma obejmować swoim zakresem całość systemu okablowania od głównego punktu dystrybucyjnego do gniazda końcowego wraz z kablami krosowymi i przyłączeniowymi, w tym również okablowanie poziome, zarówno dla projektowanej części logicznej, jak i telefonicznej.</w:t>
      </w:r>
    </w:p>
    <w:p w:rsidR="007913AE" w:rsidRDefault="007913AE" w:rsidP="009048BF">
      <w:pPr>
        <w:pStyle w:val="LANSTERStandard"/>
        <w:spacing w:line="240" w:lineRule="auto"/>
        <w:ind w:firstLine="0"/>
      </w:pPr>
    </w:p>
    <w:p w:rsidR="009048BF" w:rsidRPr="00405BEC" w:rsidRDefault="009048BF" w:rsidP="009048BF">
      <w:pPr>
        <w:pStyle w:val="LANSTERStandard"/>
        <w:spacing w:line="240" w:lineRule="auto"/>
        <w:ind w:firstLine="0"/>
      </w:pPr>
      <w:r w:rsidRPr="00405BEC">
        <w:t>Należy zapewnić objęcie wykonanej instalacji gwarancją systemową producenta, gdzie okres gwarancji udzielonej bezpośrednio przez producenta nie może być krótszy niż 25 lat (</w:t>
      </w:r>
      <w:r w:rsidR="002F34EE">
        <w:t>Zamawiający</w:t>
      </w:r>
      <w:r w:rsidRPr="00405BEC">
        <w:t xml:space="preserve"> wymaga certyfikatu gwarancyjnego producenta okablowania udzielonego bezpośrednio </w:t>
      </w:r>
      <w:r w:rsidR="00DA5863">
        <w:t>użytkownikowi</w:t>
      </w:r>
      <w:r w:rsidRPr="00405BEC">
        <w:t xml:space="preserve"> końcowemu i stanowiącego 25-letnie zobowiązanie gwarancyjne producenta w zakresie dotrzymania parametrów wydajnościowych, jakościowych, funkcjonalnych i użytkowych wszystkich elementów oddzielnie i całego systemu </w:t>
      </w:r>
      <w:r w:rsidR="00E66E05">
        <w:t>okablowania).</w:t>
      </w:r>
    </w:p>
    <w:p w:rsidR="009048BF" w:rsidRPr="00AA5C9C" w:rsidRDefault="009048BF" w:rsidP="009048BF">
      <w:pPr>
        <w:pStyle w:val="LANSTERStandard"/>
        <w:spacing w:line="240" w:lineRule="auto"/>
        <w:ind w:firstLine="0"/>
      </w:pPr>
      <w:r w:rsidRPr="00AA5C9C">
        <w:t>25 letnia gwarancja systemowa producenta</w:t>
      </w:r>
      <w:r w:rsidR="00880B93">
        <w:t>-wytwórcy</w:t>
      </w:r>
      <w:r w:rsidRPr="00AA5C9C">
        <w:t xml:space="preserve"> ma obejmować:</w:t>
      </w:r>
    </w:p>
    <w:p w:rsidR="009048BF" w:rsidRPr="00AA5C9C" w:rsidRDefault="009048BF" w:rsidP="00215C40">
      <w:pPr>
        <w:pStyle w:val="LANSTERStandard"/>
        <w:numPr>
          <w:ilvl w:val="0"/>
          <w:numId w:val="36"/>
        </w:numPr>
        <w:spacing w:line="240" w:lineRule="auto"/>
      </w:pPr>
      <w:r w:rsidRPr="00AA5C9C">
        <w:lastRenderedPageBreak/>
        <w:t>gwarancję materiałową (Producent zagwarantuje, że jeśli w jego produktach podczas dostawy, instalacji bądź 25-letniej eksploatacji wykryte zostaną wady lub usterki fabryczne, to produkty te zostaną naprawione bądź wymienione);</w:t>
      </w:r>
    </w:p>
    <w:p w:rsidR="009048BF" w:rsidRPr="00AA5C9C" w:rsidRDefault="009048BF" w:rsidP="00215C40">
      <w:pPr>
        <w:pStyle w:val="LANSTERStandard"/>
        <w:numPr>
          <w:ilvl w:val="0"/>
          <w:numId w:val="36"/>
        </w:numPr>
        <w:spacing w:line="240" w:lineRule="auto"/>
      </w:pPr>
      <w:r w:rsidRPr="00AA5C9C">
        <w:t>gwarancję parametrów łącza/kanału (Producent zagwarantuje, że łącze stałe bądź kanał transmisyjny zbudowany z jego komponentów przez okres 25 lat będzie charakteryzował się parametrami transmisyjnymi przewyższającymi wymogi stawiane przez normę ISO/IEC 11801 Am. 1, 2 dla określonej klasy wydajności);</w:t>
      </w:r>
    </w:p>
    <w:p w:rsidR="009048BF" w:rsidRPr="00AA5C9C" w:rsidRDefault="009048BF" w:rsidP="00215C40">
      <w:pPr>
        <w:pStyle w:val="LANSTERStandard"/>
        <w:numPr>
          <w:ilvl w:val="0"/>
          <w:numId w:val="36"/>
        </w:numPr>
        <w:spacing w:line="240" w:lineRule="auto"/>
      </w:pPr>
      <w:r w:rsidRPr="00AA5C9C">
        <w:t>gwarancję aplikacji (Producent zagwarantuje, że na jego systemie okablowania przez okres 25 lat będą pracowały dowolne aplikacje (współczesne i opracowane w przyszłości), które zaprojektowane były (lub będą) dla systemów okablowania w rozumieniu normy ISO/IEC 11801 Am. 1, 2</w:t>
      </w:r>
      <w:r w:rsidR="00215C40">
        <w:t>)</w:t>
      </w:r>
      <w:r w:rsidRPr="00AA5C9C">
        <w:t>.</w:t>
      </w:r>
    </w:p>
    <w:p w:rsidR="009048BF" w:rsidRDefault="00B611F7" w:rsidP="00215C40">
      <w:pPr>
        <w:pStyle w:val="LANSTERStandard"/>
        <w:spacing w:line="240" w:lineRule="auto"/>
        <w:ind w:firstLine="0"/>
      </w:pPr>
      <w:r w:rsidRPr="001B7000">
        <w:t>Okres gwarancji ma być standardowo udzielany przez producenta (wytwórcę wszystkich elementów okablowania), tzn. na warunkach oficjalnych, ogólnie znanych, dostępnych i opublikowanych. Tym samym oświadczenia o specjalnie wydłużonych okresach gwarancji wystawione przez producentów, dostawców, dystrybutorów, pośredników, wykonawców lub innych nie są uznawane za wiarygodne i równoważne względem niniejszych wymagań. Okres gwarancji liczony jest od dnia, w którym podpisano protokół końcowego odbioru prac i producent okablowania wystawił certyfikat gwarancji.</w:t>
      </w:r>
    </w:p>
    <w:p w:rsidR="009048BF" w:rsidRPr="00405BEC" w:rsidRDefault="009048BF" w:rsidP="009048BF">
      <w:pPr>
        <w:pStyle w:val="LANSTERStandard"/>
        <w:spacing w:line="240" w:lineRule="auto"/>
        <w:ind w:firstLine="0"/>
      </w:pPr>
      <w:r w:rsidRPr="00405BEC">
        <w:t xml:space="preserve">W celu zabezpieczenia dostarczenia oraz ujawnienia procedury, jak również zapoznania </w:t>
      </w:r>
      <w:r w:rsidR="002F34EE">
        <w:t>Zamawiającego</w:t>
      </w:r>
      <w:r w:rsidRPr="00405BEC">
        <w:t xml:space="preserve">/Inwestora z prawami, obowiązkami i ograniczeniami gwarancji, wykonawca ma posiadać umowę zawartą bezpośrednio z producentem okablowania (tj. producentem wszystkich elementów systemu okablowania) regulującą uprawnienia, procedurę, warunki i tryb udzielenia gwarancji </w:t>
      </w:r>
      <w:r w:rsidR="002F34EE">
        <w:t>Zamawiającemu</w:t>
      </w:r>
      <w:r w:rsidRPr="00405BEC">
        <w:t xml:space="preserve"> przez producenta okablowania oraz zobowiązania każdej ze stron.</w:t>
      </w:r>
    </w:p>
    <w:p w:rsidR="009048BF" w:rsidRPr="00405BEC" w:rsidRDefault="009048BF" w:rsidP="009048BF">
      <w:pPr>
        <w:pStyle w:val="LANSTERStandard"/>
        <w:spacing w:line="240" w:lineRule="auto"/>
        <w:ind w:firstLine="0"/>
      </w:pPr>
      <w:r w:rsidRPr="00405BEC">
        <w:t>Ponadto wykonawca ma posiadać dyplomy ukończenia kursu kwalifikacyjnego przez zatrudnionych pracowników w zakresie 1. instalacji, 2. pomiarów, nadzoru, wykrywania oraz eliminacji uszkodzeń oraz 3. projektowania okablowania strukturalnego, zgodnie z normami międzynarodowymi oraz procedurami instalacyjnymi producenta okablowania. Dokumenty mają być przedstawione Zamawiającemu przed podpisaniem umowy. Dyplomy sporządzone w języku obcym należy dostarczyć wraz z tłumaczeniem na język polski, poświadczonym przez wykonawcę.</w:t>
      </w:r>
    </w:p>
    <w:p w:rsidR="00345748" w:rsidRPr="00235BCC" w:rsidRDefault="00345748" w:rsidP="00345748">
      <w:pPr>
        <w:pStyle w:val="LANSTERStandard"/>
        <w:spacing w:line="240" w:lineRule="auto"/>
        <w:ind w:firstLine="0"/>
      </w:pPr>
      <w:r>
        <w:t>W celu uzyskania gwarancji, p</w:t>
      </w:r>
      <w:r w:rsidRPr="00235BCC">
        <w:t xml:space="preserve">o wykonaniu instalacji firma wykonawcza powinna zgłosić wniosek o certyfikację </w:t>
      </w:r>
      <w:r>
        <w:t xml:space="preserve">zbudowanego systemu </w:t>
      </w:r>
      <w:r w:rsidRPr="00235BCC">
        <w:t>do producenta</w:t>
      </w:r>
      <w:r>
        <w:t xml:space="preserve"> okablowania</w:t>
      </w:r>
      <w:r w:rsidRPr="00235BCC">
        <w:t>. Przykładowy wniosek powinien zawierać: listę zainstalowanych elementów systemu zakupionych w autoryzowanej sieci sprzedaży w Polsce, imienną listę pracowników wykonujących instalację (ukończony kurs 1 i 2 stopnia), wyciąg z dokumentacji powykonawczej podpisanej przez pracownika pełniącego funkcję nadzorującą (np. Kierownik Projektu) z ukończonym kursem 3 stopnia oraz wyniki pomiarów dynamicznych łącza/kanału transmisyjnego (Permanent Link/Channel) wszystkich torów transmisyjnych według norm ISO/IEC 11801 Am. 1, 2.</w:t>
      </w:r>
    </w:p>
    <w:p w:rsidR="00345748" w:rsidRDefault="00345748" w:rsidP="00345748">
      <w:pPr>
        <w:pStyle w:val="LANSTERStandard"/>
        <w:spacing w:line="240" w:lineRule="auto"/>
        <w:ind w:firstLine="0"/>
      </w:pPr>
      <w:r>
        <w:t xml:space="preserve">Zbudowana infrastruktura kablowa ma być fizycznie sprawdzona przez Producenta przed odbiorem technicznym i wystawieniem certyfikatu gwarancyjnego, a w </w:t>
      </w:r>
      <w:r w:rsidRPr="00235BCC">
        <w:t xml:space="preserve">celu zagwarantowania </w:t>
      </w:r>
      <w:r w:rsidR="002F34EE">
        <w:t>Zamawiającemu</w:t>
      </w:r>
      <w:r w:rsidRPr="00235BCC">
        <w:t xml:space="preserve"> najwyższej jakości parametrów technicznych</w:t>
      </w:r>
      <w:r>
        <w:t xml:space="preserve"> </w:t>
      </w:r>
      <w:r w:rsidRPr="00235BCC">
        <w:t>i użytkowych</w:t>
      </w:r>
      <w:r>
        <w:t xml:space="preserve"> oraz zgodności ze wszystkimi wymaganiami dokumentacji w zakresie technicznym i funkcjonalnym</w:t>
      </w:r>
      <w:r w:rsidRPr="00235BCC">
        <w:t>, cała instalacja powinna być nadzorowana w trakcie budowy przez inżynierów ze strony producenta.</w:t>
      </w:r>
    </w:p>
    <w:p w:rsidR="00345748" w:rsidRPr="00D67FFE" w:rsidRDefault="00345748" w:rsidP="001676CB">
      <w:pPr>
        <w:pStyle w:val="LANSTERStandard"/>
        <w:spacing w:line="240" w:lineRule="auto"/>
        <w:ind w:firstLine="0"/>
        <w:rPr>
          <w:highlight w:val="yellow"/>
        </w:rPr>
      </w:pPr>
    </w:p>
    <w:p w:rsidR="005E260F" w:rsidRPr="00995F59" w:rsidRDefault="005E260F" w:rsidP="00085180">
      <w:pPr>
        <w:pStyle w:val="Heading1"/>
      </w:pPr>
      <w:bookmarkStart w:id="43" w:name="_Toc179788882"/>
      <w:bookmarkStart w:id="44" w:name="_Toc179859557"/>
      <w:bookmarkStart w:id="45" w:name="_Toc487788692"/>
      <w:r w:rsidRPr="00995F59">
        <w:t>ADMINISTRACJA I DOKUMENTACJA</w:t>
      </w:r>
      <w:bookmarkEnd w:id="43"/>
      <w:bookmarkEnd w:id="44"/>
      <w:bookmarkEnd w:id="45"/>
    </w:p>
    <w:p w:rsidR="00995F59" w:rsidRPr="00186722" w:rsidRDefault="00995F59" w:rsidP="00B8488C">
      <w:pPr>
        <w:jc w:val="both"/>
      </w:pPr>
      <w:r w:rsidRPr="00186722">
        <w:t xml:space="preserve">Wszystkie kable powinny być oznaczone numerycznie, w sposób trwały, tak od strony gniazda, jak i od strony szafy montażowej. Te same oznaczenia należy umieścić w sposób trwały na gniazdach sygnałowych w punktach przyłączeniowych </w:t>
      </w:r>
      <w:r w:rsidR="002F34EE">
        <w:t>u</w:t>
      </w:r>
      <w:r w:rsidRPr="00186722">
        <w:t>żytkowników oraz na panelach.</w:t>
      </w:r>
    </w:p>
    <w:p w:rsidR="00995F59" w:rsidRPr="00186722" w:rsidRDefault="00995F59" w:rsidP="00B8488C">
      <w:pPr>
        <w:pStyle w:val="LANSTERStandard"/>
        <w:spacing w:line="240" w:lineRule="auto"/>
        <w:ind w:firstLine="0"/>
      </w:pPr>
      <w:r w:rsidRPr="00186722">
        <w:t>Przykładowa konwencja oznaczeń okablowania poziomego na gniazdach końcowych:</w:t>
      </w:r>
    </w:p>
    <w:p w:rsidR="00995F59" w:rsidRPr="00186722" w:rsidRDefault="00995F59" w:rsidP="00995F59">
      <w:pPr>
        <w:pStyle w:val="LANSTERStandard"/>
        <w:spacing w:line="240" w:lineRule="auto"/>
      </w:pPr>
      <w:r w:rsidRPr="00186722">
        <w:lastRenderedPageBreak/>
        <w:t>A/B/C, gdzie:</w:t>
      </w:r>
    </w:p>
    <w:p w:rsidR="00995F59" w:rsidRPr="00186722" w:rsidRDefault="003D15BC" w:rsidP="00995F59">
      <w:pPr>
        <w:pStyle w:val="LANSTERKONWENCJA"/>
        <w:spacing w:line="240" w:lineRule="auto"/>
      </w:pPr>
      <w:r>
        <w:t>A – numer szafy</w:t>
      </w:r>
    </w:p>
    <w:p w:rsidR="00995F59" w:rsidRPr="00186722" w:rsidRDefault="00995F59" w:rsidP="00995F59">
      <w:pPr>
        <w:pStyle w:val="LANSTERKONWENCJA"/>
        <w:spacing w:line="240" w:lineRule="auto"/>
      </w:pPr>
      <w:r w:rsidRPr="00186722">
        <w:t>B</w:t>
      </w:r>
      <w:r w:rsidR="00EC6DC1" w:rsidRPr="00186722">
        <w:t xml:space="preserve"> </w:t>
      </w:r>
      <w:r w:rsidRPr="00186722">
        <w:t xml:space="preserve">– numer </w:t>
      </w:r>
      <w:proofErr w:type="spellStart"/>
      <w:r w:rsidRPr="00186722">
        <w:t>panela</w:t>
      </w:r>
      <w:proofErr w:type="spellEnd"/>
      <w:r w:rsidRPr="00186722">
        <w:t xml:space="preserve"> w szafie</w:t>
      </w:r>
    </w:p>
    <w:p w:rsidR="00EC6DC1" w:rsidRPr="00186722" w:rsidRDefault="00995F59" w:rsidP="00EC6DC1">
      <w:pPr>
        <w:pStyle w:val="LANSTERKONWENCJA"/>
        <w:spacing w:line="240" w:lineRule="auto"/>
      </w:pPr>
      <w:r w:rsidRPr="00186722">
        <w:t>C – numer portu w panelu</w:t>
      </w:r>
    </w:p>
    <w:p w:rsidR="00A54343" w:rsidRDefault="00995F59" w:rsidP="00EC6DC1">
      <w:pPr>
        <w:jc w:val="both"/>
      </w:pPr>
      <w:r w:rsidRPr="00186722">
        <w:t>Powykonawczo należy sporządzić dokumentację instalacji kablowej uwzględniając wszelkie, ewentualne zmiany w trasach kablowych i rzeczywiste rozmieszczenie punktów przyłączeniowych w pomieszczeniach. Do dokumentacji należy dołączyć raporty z pomiarów torów sygnałowych.</w:t>
      </w:r>
    </w:p>
    <w:p w:rsidR="00A54343" w:rsidRDefault="00A54343" w:rsidP="00EC6DC1">
      <w:pPr>
        <w:jc w:val="both"/>
      </w:pPr>
    </w:p>
    <w:p w:rsidR="0020542D" w:rsidRPr="00365A2F" w:rsidRDefault="0020542D" w:rsidP="00085180">
      <w:pPr>
        <w:pStyle w:val="Heading1"/>
      </w:pPr>
      <w:bookmarkStart w:id="46" w:name="_Toc179788883"/>
      <w:bookmarkStart w:id="47" w:name="_Toc179859558"/>
      <w:bookmarkStart w:id="48" w:name="_Toc184194546"/>
      <w:bookmarkStart w:id="49" w:name="_Toc487788693"/>
      <w:r w:rsidRPr="00365A2F">
        <w:t>ODBIÓR I POMIARY SIECI</w:t>
      </w:r>
      <w:bookmarkEnd w:id="46"/>
      <w:bookmarkEnd w:id="47"/>
      <w:bookmarkEnd w:id="48"/>
      <w:bookmarkEnd w:id="49"/>
    </w:p>
    <w:p w:rsidR="00EC0FB8" w:rsidRDefault="00EC0FB8" w:rsidP="00EC0FB8">
      <w:pPr>
        <w:pStyle w:val="StylLANSTERPODPUNKTInterlinia15wiersza"/>
        <w:spacing w:line="240" w:lineRule="auto"/>
        <w:rPr>
          <w:szCs w:val="24"/>
        </w:rPr>
      </w:pPr>
      <w:bookmarkStart w:id="50" w:name="_Toc179788884"/>
      <w:bookmarkStart w:id="51" w:name="_Toc179859559"/>
      <w:r w:rsidRPr="00233FB1">
        <w:rPr>
          <w:szCs w:val="24"/>
        </w:rPr>
        <w:t xml:space="preserve">Warunkiem koniecznym dla odbioru końcowego instalacji przez Inwestora </w:t>
      </w:r>
      <w:r>
        <w:rPr>
          <w:szCs w:val="24"/>
        </w:rPr>
        <w:t>jest weryfikacja</w:t>
      </w:r>
      <w:r w:rsidRPr="00233FB1">
        <w:rPr>
          <w:szCs w:val="24"/>
        </w:rPr>
        <w:t xml:space="preserve"> </w:t>
      </w:r>
      <w:r>
        <w:rPr>
          <w:szCs w:val="24"/>
        </w:rPr>
        <w:t xml:space="preserve">pomiarowa </w:t>
      </w:r>
      <w:r w:rsidRPr="00233FB1">
        <w:rPr>
          <w:szCs w:val="24"/>
        </w:rPr>
        <w:t xml:space="preserve">wszystkich zainstalowanych torów </w:t>
      </w:r>
      <w:r>
        <w:rPr>
          <w:szCs w:val="24"/>
        </w:rPr>
        <w:t xml:space="preserve">transmisyjnych </w:t>
      </w:r>
      <w:r w:rsidRPr="00233FB1">
        <w:rPr>
          <w:szCs w:val="24"/>
        </w:rPr>
        <w:t>na zgodność parametrów z wymaganiami obowiązujących norm</w:t>
      </w:r>
      <w:r>
        <w:rPr>
          <w:szCs w:val="24"/>
        </w:rPr>
        <w:t xml:space="preserve"> i </w:t>
      </w:r>
      <w:r w:rsidRPr="00233FB1">
        <w:rPr>
          <w:szCs w:val="24"/>
        </w:rPr>
        <w:t xml:space="preserve">uzyskanie </w:t>
      </w:r>
      <w:r w:rsidR="00215C40">
        <w:rPr>
          <w:szCs w:val="24"/>
        </w:rPr>
        <w:t xml:space="preserve">25-letniej </w:t>
      </w:r>
      <w:r w:rsidRPr="00233FB1">
        <w:rPr>
          <w:szCs w:val="24"/>
        </w:rPr>
        <w:t xml:space="preserve">gwarancji systemowej </w:t>
      </w:r>
      <w:r w:rsidR="00215C40">
        <w:rPr>
          <w:szCs w:val="24"/>
        </w:rPr>
        <w:t>producenta</w:t>
      </w:r>
      <w:r w:rsidR="00215C40">
        <w:rPr>
          <w:szCs w:val="24"/>
        </w:rPr>
        <w:noBreakHyphen/>
      </w:r>
      <w:r>
        <w:rPr>
          <w:szCs w:val="24"/>
        </w:rPr>
        <w:t>wytwórcy okablowania.</w:t>
      </w:r>
    </w:p>
    <w:p w:rsidR="00EC0FB8" w:rsidRDefault="00EC0FB8" w:rsidP="00EC0FB8">
      <w:pPr>
        <w:pStyle w:val="LANSTERStandard"/>
        <w:numPr>
          <w:ilvl w:val="0"/>
          <w:numId w:val="11"/>
        </w:numPr>
        <w:spacing w:line="240" w:lineRule="auto"/>
        <w:rPr>
          <w:szCs w:val="24"/>
        </w:rPr>
      </w:pPr>
      <w:r w:rsidRPr="00235BCC">
        <w:rPr>
          <w:szCs w:val="24"/>
        </w:rPr>
        <w:t>Wykonawstwo pomiarów powinno być zgodne z nor</w:t>
      </w:r>
      <w:r w:rsidR="00215C40">
        <w:rPr>
          <w:szCs w:val="24"/>
        </w:rPr>
        <w:t>mą PN-EN 50346:2004/A1+A2:2009.</w:t>
      </w:r>
    </w:p>
    <w:p w:rsidR="00EC0FB8" w:rsidRPr="00235BCC" w:rsidRDefault="00EC0FB8" w:rsidP="00EC0FB8">
      <w:pPr>
        <w:pStyle w:val="LANSTERStandard"/>
        <w:numPr>
          <w:ilvl w:val="0"/>
          <w:numId w:val="11"/>
        </w:numPr>
        <w:spacing w:line="240" w:lineRule="auto"/>
        <w:rPr>
          <w:szCs w:val="24"/>
        </w:rPr>
      </w:pPr>
      <w:r w:rsidRPr="00235BCC">
        <w:rPr>
          <w:szCs w:val="24"/>
        </w:rPr>
        <w:t>Pomiary należy wykonać dla wszystkich interfejsów okablowania poziomego oraz szkieletowego.</w:t>
      </w:r>
    </w:p>
    <w:p w:rsidR="00EC0FB8" w:rsidRPr="00186722" w:rsidRDefault="00EC0FB8" w:rsidP="00EC0FB8">
      <w:pPr>
        <w:pStyle w:val="LANSTERStandard"/>
        <w:spacing w:line="240" w:lineRule="auto"/>
        <w:ind w:firstLine="0"/>
        <w:rPr>
          <w:szCs w:val="24"/>
        </w:rPr>
      </w:pPr>
      <w:r w:rsidRPr="00186722">
        <w:rPr>
          <w:szCs w:val="24"/>
        </w:rPr>
        <w:t xml:space="preserve">Należy użyć miernika dynamicznego (analizatora), który posiada </w:t>
      </w:r>
      <w:r>
        <w:rPr>
          <w:szCs w:val="24"/>
        </w:rPr>
        <w:t>oryginalną i najnowszą wersję oprogramowana wewnętrznego (</w:t>
      </w:r>
      <w:proofErr w:type="spellStart"/>
      <w:r>
        <w:rPr>
          <w:szCs w:val="24"/>
        </w:rPr>
        <w:t>firmware</w:t>
      </w:r>
      <w:proofErr w:type="spellEnd"/>
      <w:r>
        <w:rPr>
          <w:szCs w:val="24"/>
        </w:rPr>
        <w:t>), umożliwiającą dokonanie</w:t>
      </w:r>
      <w:r w:rsidRPr="00186722">
        <w:rPr>
          <w:szCs w:val="24"/>
        </w:rPr>
        <w:t xml:space="preserve"> </w:t>
      </w:r>
      <w:r>
        <w:rPr>
          <w:szCs w:val="24"/>
        </w:rPr>
        <w:t xml:space="preserve">analizy </w:t>
      </w:r>
      <w:r w:rsidRPr="00186722">
        <w:rPr>
          <w:szCs w:val="24"/>
        </w:rPr>
        <w:t>parametrów</w:t>
      </w:r>
      <w:r>
        <w:rPr>
          <w:szCs w:val="24"/>
        </w:rPr>
        <w:t>,</w:t>
      </w:r>
      <w:r w:rsidRPr="00186722">
        <w:rPr>
          <w:szCs w:val="24"/>
        </w:rPr>
        <w:t xml:space="preserve"> według </w:t>
      </w:r>
      <w:r>
        <w:rPr>
          <w:szCs w:val="24"/>
        </w:rPr>
        <w:t>aktualnie obowiązujących norm. Cały s</w:t>
      </w:r>
      <w:r w:rsidRPr="00186722">
        <w:rPr>
          <w:szCs w:val="24"/>
        </w:rPr>
        <w:t xml:space="preserve">przęt pomiarowy </w:t>
      </w:r>
      <w:r>
        <w:rPr>
          <w:szCs w:val="24"/>
        </w:rPr>
        <w:t xml:space="preserve">musi posiadać aktualną kalibrację i legalizację (tj. </w:t>
      </w:r>
      <w:r w:rsidRPr="00186722">
        <w:rPr>
          <w:szCs w:val="24"/>
        </w:rPr>
        <w:t>certyfikat potwierdzający dokładność jego wskazań</w:t>
      </w:r>
      <w:r>
        <w:rPr>
          <w:szCs w:val="24"/>
        </w:rPr>
        <w:t>, wydany przez serwis producenta)</w:t>
      </w:r>
      <w:r w:rsidR="00215C40">
        <w:rPr>
          <w:szCs w:val="24"/>
        </w:rPr>
        <w:t>.</w:t>
      </w:r>
    </w:p>
    <w:p w:rsidR="00EC0FB8" w:rsidRDefault="00EC0FB8" w:rsidP="00EC0FB8">
      <w:pPr>
        <w:pStyle w:val="LANSTERStandard"/>
        <w:spacing w:line="240" w:lineRule="auto"/>
        <w:ind w:firstLine="0"/>
        <w:rPr>
          <w:szCs w:val="24"/>
        </w:rPr>
      </w:pPr>
    </w:p>
    <w:p w:rsidR="00EC0FB8" w:rsidRDefault="00EC0FB8" w:rsidP="00EC0FB8">
      <w:pPr>
        <w:pStyle w:val="LANSTERStandard"/>
        <w:spacing w:line="240" w:lineRule="auto"/>
        <w:ind w:firstLine="0"/>
        <w:rPr>
          <w:szCs w:val="24"/>
        </w:rPr>
      </w:pPr>
      <w:r w:rsidRPr="00233FB1">
        <w:rPr>
          <w:szCs w:val="24"/>
        </w:rPr>
        <w:t>W celu odbioru instalacji okablowania strukturalnego należy spełnić następujące warunki:</w:t>
      </w:r>
    </w:p>
    <w:p w:rsidR="00EC0FB8" w:rsidRPr="00233FB1" w:rsidRDefault="00EC0FB8" w:rsidP="00EC0FB8">
      <w:pPr>
        <w:pStyle w:val="LANSTERStandard"/>
        <w:spacing w:line="240" w:lineRule="auto"/>
        <w:ind w:firstLine="0"/>
        <w:rPr>
          <w:szCs w:val="24"/>
        </w:rPr>
      </w:pPr>
    </w:p>
    <w:p w:rsidR="00EC0FB8" w:rsidRPr="00233FB1" w:rsidRDefault="00EC0FB8" w:rsidP="00EC0FB8">
      <w:pPr>
        <w:pStyle w:val="LANSTERStandard"/>
        <w:spacing w:line="240" w:lineRule="auto"/>
        <w:ind w:firstLine="0"/>
        <w:rPr>
          <w:b/>
          <w:szCs w:val="24"/>
        </w:rPr>
      </w:pPr>
      <w:r w:rsidRPr="00233FB1">
        <w:rPr>
          <w:b/>
          <w:szCs w:val="24"/>
        </w:rPr>
        <w:t>1. Wykonać komplet pomiarów – opis pomiarów części miedzianej</w:t>
      </w:r>
      <w:r>
        <w:rPr>
          <w:b/>
          <w:szCs w:val="24"/>
        </w:rPr>
        <w:t xml:space="preserve"> i światłowodowej.</w:t>
      </w:r>
    </w:p>
    <w:p w:rsidR="00EC0FB8" w:rsidRPr="00DF1107" w:rsidRDefault="00EC0FB8" w:rsidP="00EC0FB8">
      <w:pPr>
        <w:pStyle w:val="LANSTERStandard"/>
        <w:spacing w:line="240" w:lineRule="auto"/>
        <w:ind w:firstLine="0"/>
        <w:rPr>
          <w:szCs w:val="24"/>
          <w:u w:val="single"/>
        </w:rPr>
      </w:pPr>
      <w:r w:rsidRPr="00DF1107">
        <w:rPr>
          <w:szCs w:val="24"/>
          <w:u w:val="single"/>
        </w:rPr>
        <w:t xml:space="preserve">Pomiary </w:t>
      </w:r>
      <w:r>
        <w:rPr>
          <w:szCs w:val="24"/>
          <w:u w:val="single"/>
        </w:rPr>
        <w:t>okablowania miedzianego (sieci LAN)</w:t>
      </w:r>
    </w:p>
    <w:p w:rsidR="00EC0FB8" w:rsidRDefault="00EC0FB8" w:rsidP="00EC0FB8">
      <w:pPr>
        <w:pStyle w:val="LANSTERStandard"/>
        <w:numPr>
          <w:ilvl w:val="0"/>
          <w:numId w:val="8"/>
        </w:numPr>
        <w:spacing w:line="240" w:lineRule="auto"/>
        <w:rPr>
          <w:szCs w:val="24"/>
        </w:rPr>
      </w:pPr>
      <w:r>
        <w:rPr>
          <w:szCs w:val="24"/>
        </w:rPr>
        <w:t>Miernik</w:t>
      </w:r>
      <w:r w:rsidRPr="00186722">
        <w:rPr>
          <w:szCs w:val="24"/>
        </w:rPr>
        <w:t xml:space="preserve"> </w:t>
      </w:r>
      <w:r>
        <w:rPr>
          <w:szCs w:val="24"/>
        </w:rPr>
        <w:t xml:space="preserve">do pomiarów okablowania miedzianego </w:t>
      </w:r>
      <w:r w:rsidRPr="00186722">
        <w:rPr>
          <w:szCs w:val="24"/>
        </w:rPr>
        <w:t xml:space="preserve">musi charakteryzować się </w:t>
      </w:r>
      <w:r>
        <w:rPr>
          <w:szCs w:val="24"/>
        </w:rPr>
        <w:t xml:space="preserve">co </w:t>
      </w:r>
      <w:r w:rsidRPr="00062566">
        <w:rPr>
          <w:szCs w:val="24"/>
        </w:rPr>
        <w:t xml:space="preserve">najmniej IV klasą dokładności wskazań wg. IEC 61935-1/Ed. 3 (np. </w:t>
      </w:r>
      <w:proofErr w:type="spellStart"/>
      <w:r w:rsidRPr="00062566">
        <w:rPr>
          <w:szCs w:val="24"/>
        </w:rPr>
        <w:t>Fluke</w:t>
      </w:r>
      <w:proofErr w:type="spellEnd"/>
      <w:r w:rsidRPr="00062566">
        <w:rPr>
          <w:szCs w:val="24"/>
        </w:rPr>
        <w:t xml:space="preserve"> DSX-5000), przy czym analizator bezwzględnie musi posiadać generator sygnałów, pozwalający na wykonanie </w:t>
      </w:r>
      <w:r>
        <w:rPr>
          <w:szCs w:val="24"/>
        </w:rPr>
        <w:t>fizycznej</w:t>
      </w:r>
      <w:r w:rsidRPr="00062566">
        <w:rPr>
          <w:szCs w:val="24"/>
        </w:rPr>
        <w:t xml:space="preserve"> analizy wszystkich parametrów </w:t>
      </w:r>
      <w:r>
        <w:rPr>
          <w:szCs w:val="24"/>
        </w:rPr>
        <w:t xml:space="preserve">wg </w:t>
      </w:r>
      <w:r w:rsidRPr="00062566">
        <w:rPr>
          <w:szCs w:val="24"/>
        </w:rPr>
        <w:t>normy dla danej wydajności okablowania.</w:t>
      </w:r>
    </w:p>
    <w:p w:rsidR="00EC0FB8" w:rsidRDefault="00EC0FB8" w:rsidP="00EC0FB8">
      <w:pPr>
        <w:pStyle w:val="LANSTERStandard"/>
        <w:numPr>
          <w:ilvl w:val="0"/>
          <w:numId w:val="8"/>
        </w:numPr>
        <w:spacing w:line="240" w:lineRule="auto"/>
        <w:rPr>
          <w:szCs w:val="24"/>
        </w:rPr>
      </w:pPr>
      <w:r w:rsidRPr="001E3017">
        <w:rPr>
          <w:szCs w:val="24"/>
        </w:rPr>
        <w:t xml:space="preserve">Pomiary </w:t>
      </w:r>
      <w:r>
        <w:rPr>
          <w:szCs w:val="24"/>
        </w:rPr>
        <w:t xml:space="preserve">części miedzianej </w:t>
      </w:r>
      <w:r w:rsidRPr="001E3017">
        <w:rPr>
          <w:szCs w:val="24"/>
        </w:rPr>
        <w:t xml:space="preserve">należy </w:t>
      </w:r>
      <w:r>
        <w:rPr>
          <w:szCs w:val="24"/>
        </w:rPr>
        <w:t xml:space="preserve">wykonać dla maksymalnej wydajności okablowania, określonej w dokumentacji i </w:t>
      </w:r>
      <w:r w:rsidRPr="001E3017">
        <w:rPr>
          <w:szCs w:val="24"/>
        </w:rPr>
        <w:t xml:space="preserve">skonfrontować </w:t>
      </w:r>
      <w:r>
        <w:rPr>
          <w:szCs w:val="24"/>
        </w:rPr>
        <w:t xml:space="preserve">z wymaganiami norm </w:t>
      </w:r>
      <w:r w:rsidRPr="001E3017">
        <w:rPr>
          <w:szCs w:val="24"/>
        </w:rPr>
        <w:t>ISO/IEC11801:2002/Am2:2010 lub EN50173-1:2011.</w:t>
      </w:r>
    </w:p>
    <w:p w:rsidR="00EC0FB8" w:rsidRDefault="00EC0FB8" w:rsidP="00EC0FB8">
      <w:pPr>
        <w:pStyle w:val="LANSTERStandard"/>
        <w:numPr>
          <w:ilvl w:val="0"/>
          <w:numId w:val="8"/>
        </w:numPr>
        <w:spacing w:line="240" w:lineRule="auto"/>
        <w:rPr>
          <w:szCs w:val="24"/>
        </w:rPr>
      </w:pPr>
      <w:r w:rsidRPr="0065114C">
        <w:rPr>
          <w:szCs w:val="24"/>
        </w:rPr>
        <w:t xml:space="preserve">Na </w:t>
      </w:r>
      <w:r>
        <w:rPr>
          <w:szCs w:val="24"/>
        </w:rPr>
        <w:t xml:space="preserve">raporcie (sporządzonym oddzielnie dla każdego pomiaru) mają być widoczne: wynik pomiaru, identyfikacja łącza, wskazanie normy, konfiguracja pomiarowa oraz </w:t>
      </w:r>
      <w:r w:rsidRPr="0065114C">
        <w:rPr>
          <w:szCs w:val="24"/>
        </w:rPr>
        <w:t xml:space="preserve">informacja opisująca wielkość marginesu </w:t>
      </w:r>
      <w:r>
        <w:rPr>
          <w:szCs w:val="24"/>
        </w:rPr>
        <w:t xml:space="preserve">pracy </w:t>
      </w:r>
      <w:r w:rsidRPr="0065114C">
        <w:rPr>
          <w:szCs w:val="24"/>
        </w:rPr>
        <w:t>(inaczej zapasu, tj. różnicy pomiędzy wymaganiem normy a pomiarem, zazwyczaj wyrażana w jednostkach odpowiednich d</w:t>
      </w:r>
      <w:r w:rsidR="00E66E05">
        <w:rPr>
          <w:szCs w:val="24"/>
        </w:rPr>
        <w:t>la każdej mierzonej wielkości).</w:t>
      </w:r>
    </w:p>
    <w:p w:rsidR="00EC0FB8" w:rsidRDefault="00EC0FB8" w:rsidP="00EC0FB8">
      <w:pPr>
        <w:pStyle w:val="LANSTERStandard"/>
        <w:numPr>
          <w:ilvl w:val="0"/>
          <w:numId w:val="8"/>
        </w:numPr>
        <w:spacing w:line="240" w:lineRule="auto"/>
        <w:rPr>
          <w:szCs w:val="24"/>
        </w:rPr>
      </w:pPr>
      <w:r>
        <w:rPr>
          <w:szCs w:val="24"/>
        </w:rPr>
        <w:t>Raport pomiarowy ma jednoznacznie informować o poprawności pomiaru (dobry/zły, pass/</w:t>
      </w:r>
      <w:proofErr w:type="spellStart"/>
      <w:r>
        <w:rPr>
          <w:szCs w:val="24"/>
        </w:rPr>
        <w:t>fail</w:t>
      </w:r>
      <w:proofErr w:type="spellEnd"/>
      <w:r>
        <w:rPr>
          <w:szCs w:val="24"/>
        </w:rPr>
        <w:t>)</w:t>
      </w:r>
      <w:r w:rsidR="00E66E05">
        <w:rPr>
          <w:szCs w:val="24"/>
        </w:rPr>
        <w:t>.</w:t>
      </w:r>
    </w:p>
    <w:p w:rsidR="00EC0FB8" w:rsidRPr="00235BCC" w:rsidRDefault="00EC0FB8" w:rsidP="00EC0FB8">
      <w:pPr>
        <w:pStyle w:val="LANSTERStandard"/>
        <w:numPr>
          <w:ilvl w:val="0"/>
          <w:numId w:val="8"/>
        </w:numPr>
        <w:spacing w:line="240" w:lineRule="auto"/>
        <w:rPr>
          <w:szCs w:val="24"/>
        </w:rPr>
      </w:pPr>
      <w:r w:rsidRPr="00235BCC">
        <w:rPr>
          <w:szCs w:val="24"/>
        </w:rPr>
        <w:t>Pomiar każdego toru transmisyjnego poziomego (miedzianego) powinien zawierać</w:t>
      </w:r>
      <w:r>
        <w:rPr>
          <w:szCs w:val="24"/>
        </w:rPr>
        <w:t xml:space="preserve"> co najmniej</w:t>
      </w:r>
      <w:r w:rsidRPr="00235BCC">
        <w:rPr>
          <w:szCs w:val="24"/>
        </w:rPr>
        <w:t>:</w:t>
      </w:r>
    </w:p>
    <w:p w:rsidR="00EC0FB8" w:rsidRPr="00235BCC" w:rsidRDefault="00EC0FB8" w:rsidP="00EC0FB8">
      <w:pPr>
        <w:pStyle w:val="LANSTERStandard"/>
        <w:numPr>
          <w:ilvl w:val="1"/>
          <w:numId w:val="9"/>
        </w:numPr>
        <w:spacing w:line="240" w:lineRule="auto"/>
        <w:rPr>
          <w:szCs w:val="24"/>
        </w:rPr>
      </w:pPr>
      <w:r w:rsidRPr="00235BCC">
        <w:rPr>
          <w:szCs w:val="24"/>
        </w:rPr>
        <w:t>mapę połączeń,</w:t>
      </w:r>
    </w:p>
    <w:p w:rsidR="00EC0FB8" w:rsidRPr="00235BCC" w:rsidRDefault="00EC0FB8" w:rsidP="00EC0FB8">
      <w:pPr>
        <w:pStyle w:val="LANSTERStandard"/>
        <w:numPr>
          <w:ilvl w:val="1"/>
          <w:numId w:val="9"/>
        </w:numPr>
        <w:spacing w:line="240" w:lineRule="auto"/>
        <w:rPr>
          <w:szCs w:val="24"/>
        </w:rPr>
      </w:pPr>
      <w:r w:rsidRPr="00235BCC">
        <w:rPr>
          <w:szCs w:val="24"/>
        </w:rPr>
        <w:lastRenderedPageBreak/>
        <w:t>długość połączeń i rezystancje par,</w:t>
      </w:r>
    </w:p>
    <w:p w:rsidR="00EC0FB8" w:rsidRPr="00235BCC" w:rsidRDefault="00EC0FB8" w:rsidP="00EC0FB8">
      <w:pPr>
        <w:pStyle w:val="LANSTERStandard"/>
        <w:numPr>
          <w:ilvl w:val="1"/>
          <w:numId w:val="9"/>
        </w:numPr>
        <w:spacing w:line="240" w:lineRule="auto"/>
        <w:rPr>
          <w:szCs w:val="24"/>
        </w:rPr>
      </w:pPr>
      <w:r w:rsidRPr="00235BCC">
        <w:rPr>
          <w:szCs w:val="24"/>
        </w:rPr>
        <w:t>opóźnienie propagacji oraz różnicę opóźnień propagacji,</w:t>
      </w:r>
    </w:p>
    <w:p w:rsidR="00EC0FB8" w:rsidRPr="00235BCC" w:rsidRDefault="00EC0FB8" w:rsidP="00EC0FB8">
      <w:pPr>
        <w:pStyle w:val="LANSTERStandard"/>
        <w:numPr>
          <w:ilvl w:val="1"/>
          <w:numId w:val="9"/>
        </w:numPr>
        <w:spacing w:line="240" w:lineRule="auto"/>
        <w:rPr>
          <w:szCs w:val="24"/>
        </w:rPr>
      </w:pPr>
      <w:r w:rsidRPr="00235BCC">
        <w:rPr>
          <w:szCs w:val="24"/>
        </w:rPr>
        <w:t>tłumienie,</w:t>
      </w:r>
    </w:p>
    <w:p w:rsidR="00EC0FB8" w:rsidRPr="00235BCC" w:rsidRDefault="00EC0FB8" w:rsidP="00EC0FB8">
      <w:pPr>
        <w:pStyle w:val="LANSTERStandard"/>
        <w:numPr>
          <w:ilvl w:val="1"/>
          <w:numId w:val="9"/>
        </w:numPr>
        <w:spacing w:line="240" w:lineRule="auto"/>
        <w:rPr>
          <w:szCs w:val="24"/>
        </w:rPr>
      </w:pPr>
      <w:r w:rsidRPr="00235BCC">
        <w:rPr>
          <w:szCs w:val="24"/>
        </w:rPr>
        <w:t>NEXT i PS NEXT w dwóch kierunkach,</w:t>
      </w:r>
    </w:p>
    <w:p w:rsidR="00EC0FB8" w:rsidRPr="00235BCC" w:rsidRDefault="00EC0FB8" w:rsidP="00EC0FB8">
      <w:pPr>
        <w:pStyle w:val="LANSTERStandard"/>
        <w:numPr>
          <w:ilvl w:val="1"/>
          <w:numId w:val="9"/>
        </w:numPr>
        <w:spacing w:line="240" w:lineRule="auto"/>
        <w:rPr>
          <w:szCs w:val="24"/>
        </w:rPr>
      </w:pPr>
      <w:r w:rsidRPr="00235BCC">
        <w:rPr>
          <w:szCs w:val="24"/>
        </w:rPr>
        <w:t>ACR-F i PS ACR-F w dwóch kierunkach,</w:t>
      </w:r>
    </w:p>
    <w:p w:rsidR="00EC0FB8" w:rsidRPr="00235BCC" w:rsidRDefault="00EC0FB8" w:rsidP="00EC0FB8">
      <w:pPr>
        <w:pStyle w:val="LANSTERStandard"/>
        <w:numPr>
          <w:ilvl w:val="1"/>
          <w:numId w:val="9"/>
        </w:numPr>
        <w:spacing w:line="240" w:lineRule="auto"/>
        <w:rPr>
          <w:szCs w:val="24"/>
        </w:rPr>
      </w:pPr>
      <w:r w:rsidRPr="00235BCC">
        <w:rPr>
          <w:szCs w:val="24"/>
        </w:rPr>
        <w:t>ACR-N i PS ACR-N w dwóch kierunkach,</w:t>
      </w:r>
    </w:p>
    <w:p w:rsidR="00EC0FB8" w:rsidRPr="00486570" w:rsidRDefault="00EC0FB8" w:rsidP="00EC0FB8">
      <w:pPr>
        <w:pStyle w:val="LANSTERStandard"/>
        <w:numPr>
          <w:ilvl w:val="1"/>
          <w:numId w:val="9"/>
        </w:numPr>
        <w:spacing w:line="240" w:lineRule="auto"/>
        <w:rPr>
          <w:szCs w:val="24"/>
        </w:rPr>
      </w:pPr>
      <w:r>
        <w:rPr>
          <w:szCs w:val="24"/>
        </w:rPr>
        <w:t>RL w dwóch kierunkach,</w:t>
      </w:r>
    </w:p>
    <w:p w:rsidR="00EC0FB8" w:rsidRDefault="00EC0FB8" w:rsidP="00EC0FB8">
      <w:pPr>
        <w:pStyle w:val="LANSTERStandard"/>
        <w:numPr>
          <w:ilvl w:val="0"/>
          <w:numId w:val="8"/>
        </w:numPr>
        <w:spacing w:line="240" w:lineRule="auto"/>
        <w:rPr>
          <w:szCs w:val="24"/>
        </w:rPr>
      </w:pPr>
      <w:r w:rsidRPr="00235BCC">
        <w:rPr>
          <w:szCs w:val="24"/>
        </w:rPr>
        <w:t xml:space="preserve">W przypadku sieci miedzianej </w:t>
      </w:r>
      <w:r w:rsidR="00785E9B">
        <w:rPr>
          <w:szCs w:val="24"/>
        </w:rPr>
        <w:t xml:space="preserve">okablowania poziomego </w:t>
      </w:r>
      <w:r w:rsidRPr="00235BCC">
        <w:rPr>
          <w:szCs w:val="24"/>
        </w:rPr>
        <w:t>pomiary należy wykonać w konfiguracji pomiarowej</w:t>
      </w:r>
      <w:r>
        <w:rPr>
          <w:szCs w:val="24"/>
        </w:rPr>
        <w:t>:</w:t>
      </w:r>
    </w:p>
    <w:p w:rsidR="00E66E05" w:rsidRPr="00E66E05" w:rsidRDefault="00EC0FB8" w:rsidP="00EC0FB8">
      <w:pPr>
        <w:pStyle w:val="LANSTERStandard"/>
        <w:numPr>
          <w:ilvl w:val="0"/>
          <w:numId w:val="28"/>
        </w:numPr>
        <w:spacing w:line="240" w:lineRule="auto"/>
        <w:rPr>
          <w:szCs w:val="24"/>
        </w:rPr>
      </w:pPr>
      <w:r>
        <w:t>K</w:t>
      </w:r>
      <w:r w:rsidR="00893796">
        <w:t>anału transmisyjnego (Klasa E</w:t>
      </w:r>
      <w:r w:rsidRPr="00C92EFA">
        <w:rPr>
          <w:vertAlign w:val="subscript"/>
        </w:rPr>
        <w:t>A</w:t>
      </w:r>
      <w:r>
        <w:t xml:space="preserve">) </w:t>
      </w:r>
      <w:r w:rsidRPr="00C92EFA">
        <w:t>z kablami krosowymi (</w:t>
      </w:r>
      <w:r w:rsidRPr="00C92EFA">
        <w:rPr>
          <w:i/>
        </w:rPr>
        <w:t>ang. „Channel”)</w:t>
      </w:r>
    </w:p>
    <w:p w:rsidR="00EC0FB8" w:rsidRDefault="00EC0FB8" w:rsidP="00E66E05">
      <w:pPr>
        <w:pStyle w:val="LANSTERStandard"/>
        <w:spacing w:line="240" w:lineRule="auto"/>
        <w:ind w:left="720" w:firstLine="0"/>
        <w:rPr>
          <w:szCs w:val="24"/>
        </w:rPr>
      </w:pPr>
      <w:r w:rsidRPr="004413B6">
        <w:t>Przykładowy miernik DSX-5000 należy wyposażyć w przystawki typu DSX-CHA011S</w:t>
      </w:r>
      <w:r>
        <w:t xml:space="preserve"> oraz 2m kable krosowe K</w:t>
      </w:r>
      <w:r w:rsidR="00893796">
        <w:t>at.6</w:t>
      </w:r>
      <w:r w:rsidRPr="002B357B">
        <w:rPr>
          <w:vertAlign w:val="subscript"/>
        </w:rPr>
        <w:t>A</w:t>
      </w:r>
      <w:r w:rsidRPr="002B357B">
        <w:t xml:space="preserve"> </w:t>
      </w:r>
      <w:r>
        <w:t xml:space="preserve">zakończone interfejsem </w:t>
      </w:r>
      <w:r w:rsidR="00893796">
        <w:t xml:space="preserve">RJ-45 </w:t>
      </w:r>
      <w:proofErr w:type="spellStart"/>
      <w:r w:rsidR="00893796">
        <w:t>Cat</w:t>
      </w:r>
      <w:proofErr w:type="spellEnd"/>
      <w:r w:rsidR="00893796">
        <w:t xml:space="preserve"> 6</w:t>
      </w:r>
      <w:r w:rsidRPr="002B357B">
        <w:rPr>
          <w:vertAlign w:val="subscript"/>
        </w:rPr>
        <w:t>A</w:t>
      </w:r>
      <w:r>
        <w:t>. Następnie ustawić miernik na ISO1180</w:t>
      </w:r>
      <w:r w:rsidR="00893796">
        <w:t>1 Channel Class E</w:t>
      </w:r>
      <w:r w:rsidRPr="005F3140">
        <w:rPr>
          <w:vertAlign w:val="subscript"/>
        </w:rPr>
        <w:t>A</w:t>
      </w:r>
      <w:r w:rsidR="00893796">
        <w:t xml:space="preserve"> lub EN50173 Channel Class E</w:t>
      </w:r>
      <w:r w:rsidRPr="005F3140">
        <w:rPr>
          <w:vertAlign w:val="subscript"/>
        </w:rPr>
        <w:t>A</w:t>
      </w:r>
      <w:r>
        <w:t xml:space="preserve"> oraz wybrać typ kabla – wskazać kabel </w:t>
      </w:r>
      <w:proofErr w:type="spellStart"/>
      <w:r>
        <w:t>skrętkowy</w:t>
      </w:r>
      <w:proofErr w:type="spellEnd"/>
      <w:r>
        <w:t xml:space="preserve"> </w:t>
      </w:r>
      <w:r w:rsidR="00893796">
        <w:t>F/FTP kat.6</w:t>
      </w:r>
      <w:r w:rsidRPr="002B357B">
        <w:rPr>
          <w:vertAlign w:val="subscript"/>
        </w:rPr>
        <w:t>A</w:t>
      </w:r>
      <w:r>
        <w:t>.</w:t>
      </w:r>
    </w:p>
    <w:p w:rsidR="00EC0FB8" w:rsidRDefault="001A1902" w:rsidP="00EC0FB8">
      <w:pPr>
        <w:pStyle w:val="LANSTERStandard"/>
        <w:numPr>
          <w:ilvl w:val="0"/>
          <w:numId w:val="28"/>
        </w:numPr>
        <w:spacing w:line="240" w:lineRule="auto"/>
      </w:pPr>
      <w:r>
        <w:t>Łącza stałego (Kategoria 7</w:t>
      </w:r>
      <w:r w:rsidR="00EC0FB8" w:rsidRPr="00C92EFA">
        <w:t xml:space="preserve">) – od gniazda do </w:t>
      </w:r>
      <w:proofErr w:type="spellStart"/>
      <w:r w:rsidR="00EC0FB8" w:rsidRPr="00C92EFA">
        <w:t>panela</w:t>
      </w:r>
      <w:proofErr w:type="spellEnd"/>
      <w:r w:rsidR="00EC0FB8" w:rsidRPr="00C92EFA">
        <w:t xml:space="preserve"> krosowego (</w:t>
      </w:r>
      <w:r w:rsidR="00EC0FB8" w:rsidRPr="00C92EFA">
        <w:rPr>
          <w:i/>
        </w:rPr>
        <w:t>ang. „Permanent Link</w:t>
      </w:r>
      <w:r w:rsidR="00EC0FB8" w:rsidRPr="00C92EFA">
        <w:t xml:space="preserve">”) </w:t>
      </w:r>
    </w:p>
    <w:p w:rsidR="006C7EA4" w:rsidRPr="00893796" w:rsidRDefault="00EC0FB8" w:rsidP="00893796">
      <w:pPr>
        <w:pStyle w:val="LANSTERStandard"/>
        <w:spacing w:line="240" w:lineRule="auto"/>
        <w:ind w:left="720" w:hanging="11"/>
      </w:pPr>
      <w:r w:rsidRPr="004413B6">
        <w:t xml:space="preserve">Przykładowy miernik DSX-5000 należy wyposażyć </w:t>
      </w:r>
      <w:r>
        <w:t xml:space="preserve">w przystawki </w:t>
      </w:r>
      <w:r w:rsidRPr="004413B6">
        <w:t xml:space="preserve">typu </w:t>
      </w:r>
      <w:r w:rsidRPr="009F071A">
        <w:t>DSX-PLA004S</w:t>
      </w:r>
      <w:r>
        <w:t xml:space="preserve"> z wtykami referencyjnymi. Następnie ustawić miernik na ISO11801 PL2 Class E</w:t>
      </w:r>
      <w:r w:rsidRPr="005F3140">
        <w:rPr>
          <w:vertAlign w:val="subscript"/>
        </w:rPr>
        <w:t>A</w:t>
      </w:r>
      <w:r>
        <w:t xml:space="preserve"> lub EN50173 PL2 Class E</w:t>
      </w:r>
      <w:r w:rsidRPr="005F3140">
        <w:rPr>
          <w:vertAlign w:val="subscript"/>
        </w:rPr>
        <w:t>A</w:t>
      </w:r>
      <w:r>
        <w:t xml:space="preserve">), oraz wybrać typ kabla – wskazać kabel </w:t>
      </w:r>
      <w:proofErr w:type="spellStart"/>
      <w:r>
        <w:t>skrętkowy</w:t>
      </w:r>
      <w:proofErr w:type="spellEnd"/>
      <w:r>
        <w:t xml:space="preserve"> </w:t>
      </w:r>
      <w:r w:rsidR="001A1902">
        <w:t>F/FTP kat.7</w:t>
      </w:r>
      <w:r>
        <w:t>.</w:t>
      </w:r>
    </w:p>
    <w:p w:rsidR="00785E9B" w:rsidRDefault="00785E9B" w:rsidP="00785E9B">
      <w:pPr>
        <w:pStyle w:val="LANSTERStandard"/>
        <w:numPr>
          <w:ilvl w:val="0"/>
          <w:numId w:val="8"/>
        </w:numPr>
        <w:spacing w:line="240" w:lineRule="auto"/>
        <w:rPr>
          <w:szCs w:val="24"/>
        </w:rPr>
      </w:pPr>
      <w:r w:rsidRPr="00235BCC">
        <w:rPr>
          <w:szCs w:val="24"/>
        </w:rPr>
        <w:t xml:space="preserve">W przypadku sieci miedzianej </w:t>
      </w:r>
      <w:r>
        <w:rPr>
          <w:szCs w:val="24"/>
        </w:rPr>
        <w:t xml:space="preserve">okablowania szkieletowego </w:t>
      </w:r>
      <w:r w:rsidRPr="00235BCC">
        <w:rPr>
          <w:szCs w:val="24"/>
        </w:rPr>
        <w:t>pomiary należy wykonać w konfiguracji pomiarowej</w:t>
      </w:r>
      <w:r>
        <w:rPr>
          <w:szCs w:val="24"/>
        </w:rPr>
        <w:t>:</w:t>
      </w:r>
    </w:p>
    <w:p w:rsidR="00785E9B" w:rsidRDefault="00785E9B" w:rsidP="00DD3173">
      <w:pPr>
        <w:pStyle w:val="LANSTERStandard"/>
        <w:spacing w:line="240" w:lineRule="auto"/>
        <w:ind w:left="360" w:firstLine="348"/>
      </w:pPr>
      <w:r w:rsidRPr="00C92EFA">
        <w:t>Łącza stałego (Kategoria 6</w:t>
      </w:r>
      <w:r w:rsidRPr="00C92EFA">
        <w:rPr>
          <w:vertAlign w:val="subscript"/>
        </w:rPr>
        <w:t>A</w:t>
      </w:r>
      <w:r w:rsidRPr="00C92EFA">
        <w:t xml:space="preserve">) – od gniazda do </w:t>
      </w:r>
      <w:proofErr w:type="spellStart"/>
      <w:r w:rsidRPr="00C92EFA">
        <w:t>panela</w:t>
      </w:r>
      <w:proofErr w:type="spellEnd"/>
      <w:r w:rsidRPr="00C92EFA">
        <w:t xml:space="preserve"> krosowego (</w:t>
      </w:r>
      <w:r w:rsidRPr="00C92EFA">
        <w:rPr>
          <w:i/>
        </w:rPr>
        <w:t>ang. „Permanent Link</w:t>
      </w:r>
      <w:r w:rsidRPr="00C92EFA">
        <w:t xml:space="preserve">”) </w:t>
      </w:r>
    </w:p>
    <w:p w:rsidR="00785E9B" w:rsidRDefault="00785E9B" w:rsidP="00785E9B">
      <w:pPr>
        <w:pStyle w:val="LANSTERStandard"/>
        <w:spacing w:line="240" w:lineRule="auto"/>
        <w:ind w:left="720" w:hanging="11"/>
      </w:pPr>
      <w:r w:rsidRPr="004413B6">
        <w:t xml:space="preserve">Przykładowy miernik DSX-5000 należy wyposażyć </w:t>
      </w:r>
      <w:r>
        <w:t xml:space="preserve">w przystawki </w:t>
      </w:r>
      <w:r w:rsidRPr="004413B6">
        <w:t xml:space="preserve">typu </w:t>
      </w:r>
      <w:r w:rsidRPr="009F071A">
        <w:t>DSX-PLA004S</w:t>
      </w:r>
      <w:r>
        <w:t xml:space="preserve"> z wtykami referencyjnymi. Następnie ustawić miernik na ISO11801 PL2 Class E lub EN50173 PL2 Class E), oraz wybrać typ kabla – wskazać kabel </w:t>
      </w:r>
      <w:proofErr w:type="spellStart"/>
      <w:r>
        <w:t>skrętkowy</w:t>
      </w:r>
      <w:proofErr w:type="spellEnd"/>
      <w:r>
        <w:t xml:space="preserve"> </w:t>
      </w:r>
      <w:r w:rsidR="00893796">
        <w:t>F</w:t>
      </w:r>
      <w:r w:rsidRPr="002B357B">
        <w:t>/</w:t>
      </w:r>
      <w:r w:rsidR="00893796">
        <w:t>F</w:t>
      </w:r>
      <w:r w:rsidR="001A1902">
        <w:t>TP kat.7</w:t>
      </w:r>
      <w:r>
        <w:t>.</w:t>
      </w:r>
    </w:p>
    <w:p w:rsidR="00893796" w:rsidRDefault="00893796" w:rsidP="001A1902">
      <w:pPr>
        <w:pStyle w:val="LANSTERStandard"/>
        <w:spacing w:line="240" w:lineRule="auto"/>
        <w:ind w:firstLine="0"/>
      </w:pPr>
    </w:p>
    <w:p w:rsidR="003310B1" w:rsidRPr="00664617" w:rsidRDefault="003310B1" w:rsidP="003310B1">
      <w:pPr>
        <w:pStyle w:val="LANSTERStandard"/>
        <w:spacing w:line="240" w:lineRule="auto"/>
        <w:ind w:left="720" w:firstLine="0"/>
        <w:rPr>
          <w:szCs w:val="24"/>
          <w:u w:val="single"/>
        </w:rPr>
      </w:pPr>
      <w:r w:rsidRPr="00664617">
        <w:rPr>
          <w:szCs w:val="24"/>
          <w:u w:val="single"/>
        </w:rPr>
        <w:t>Pomiary okablowania światłowodowego</w:t>
      </w:r>
    </w:p>
    <w:p w:rsidR="00EC0FB8" w:rsidRPr="00062566" w:rsidRDefault="00EC0FB8" w:rsidP="00EC0FB8">
      <w:pPr>
        <w:pStyle w:val="LANSTERStandard"/>
        <w:numPr>
          <w:ilvl w:val="0"/>
          <w:numId w:val="9"/>
        </w:numPr>
        <w:spacing w:line="240" w:lineRule="auto"/>
        <w:rPr>
          <w:szCs w:val="24"/>
        </w:rPr>
      </w:pPr>
      <w:r w:rsidRPr="00062566">
        <w:rPr>
          <w:szCs w:val="24"/>
        </w:rPr>
        <w:t xml:space="preserve">Pomiary sieci światłowodowej mają być wykonane zgodnie z wymaganiami normy PN-EN 14763-3:2009/A1:2010. </w:t>
      </w:r>
    </w:p>
    <w:p w:rsidR="00EC0FB8" w:rsidRDefault="00EC0FB8" w:rsidP="00EC0FB8">
      <w:pPr>
        <w:pStyle w:val="LANSTERStandard"/>
        <w:numPr>
          <w:ilvl w:val="0"/>
          <w:numId w:val="9"/>
        </w:numPr>
        <w:spacing w:line="240" w:lineRule="auto"/>
        <w:rPr>
          <w:szCs w:val="24"/>
        </w:rPr>
      </w:pPr>
      <w:r w:rsidRPr="0065114C">
        <w:rPr>
          <w:szCs w:val="24"/>
        </w:rPr>
        <w:t xml:space="preserve">Na </w:t>
      </w:r>
      <w:r>
        <w:rPr>
          <w:szCs w:val="24"/>
        </w:rPr>
        <w:t xml:space="preserve">raporcie (sporządzonym oddzielnie dla każdego łącza) mają być widoczne: wynik pomiaru, identyfikacja łącza, wskazanie normy oraz </w:t>
      </w:r>
      <w:r w:rsidRPr="0065114C">
        <w:rPr>
          <w:szCs w:val="24"/>
        </w:rPr>
        <w:t xml:space="preserve">informacja opisująca wielkość marginesu </w:t>
      </w:r>
      <w:r>
        <w:rPr>
          <w:szCs w:val="24"/>
        </w:rPr>
        <w:t xml:space="preserve">pracy </w:t>
      </w:r>
      <w:r w:rsidRPr="0065114C">
        <w:rPr>
          <w:szCs w:val="24"/>
        </w:rPr>
        <w:t>(inaczej zapasu, tj. różnicy pomiędzy wymaganiem normy a pomiarem, zazwyczaj wyrażana w jednostkach odpowiednich dla każdej mierzonej wielkości).</w:t>
      </w:r>
    </w:p>
    <w:p w:rsidR="00EC0FB8" w:rsidRDefault="00EC0FB8" w:rsidP="00EC0FB8">
      <w:pPr>
        <w:pStyle w:val="LANSTERStandard"/>
        <w:numPr>
          <w:ilvl w:val="0"/>
          <w:numId w:val="9"/>
        </w:numPr>
        <w:spacing w:line="240" w:lineRule="auto"/>
        <w:rPr>
          <w:szCs w:val="24"/>
        </w:rPr>
      </w:pPr>
      <w:r>
        <w:rPr>
          <w:szCs w:val="24"/>
        </w:rPr>
        <w:t>Raport pomiarowy ma jednoznacznie informować o poprawności pomiaru (dobry/zły, pass/</w:t>
      </w:r>
      <w:proofErr w:type="spellStart"/>
      <w:r>
        <w:rPr>
          <w:szCs w:val="24"/>
        </w:rPr>
        <w:t>fail</w:t>
      </w:r>
      <w:proofErr w:type="spellEnd"/>
      <w:r>
        <w:rPr>
          <w:szCs w:val="24"/>
        </w:rPr>
        <w:t>)</w:t>
      </w:r>
    </w:p>
    <w:p w:rsidR="00EC0FB8" w:rsidRPr="0065114C" w:rsidRDefault="00EC0FB8" w:rsidP="00EC0FB8">
      <w:pPr>
        <w:pStyle w:val="LANSTERStandard"/>
        <w:numPr>
          <w:ilvl w:val="0"/>
          <w:numId w:val="9"/>
        </w:numPr>
        <w:spacing w:line="240" w:lineRule="auto"/>
        <w:rPr>
          <w:szCs w:val="24"/>
        </w:rPr>
      </w:pPr>
      <w:r>
        <w:rPr>
          <w:szCs w:val="24"/>
        </w:rPr>
        <w:t>Komp</w:t>
      </w:r>
      <w:r w:rsidRPr="00224FF6">
        <w:rPr>
          <w:szCs w:val="24"/>
        </w:rPr>
        <w:t xml:space="preserve">letny pomiar tłumienia każdego </w:t>
      </w:r>
      <w:r>
        <w:rPr>
          <w:szCs w:val="24"/>
        </w:rPr>
        <w:t xml:space="preserve">włókna światłowodowego ma </w:t>
      </w:r>
      <w:r w:rsidRPr="0065114C">
        <w:rPr>
          <w:szCs w:val="24"/>
        </w:rPr>
        <w:t>by</w:t>
      </w:r>
      <w:r>
        <w:rPr>
          <w:szCs w:val="24"/>
        </w:rPr>
        <w:t>ć przeprowadzony w dwie strony:</w:t>
      </w:r>
    </w:p>
    <w:p w:rsidR="00F91D83" w:rsidRDefault="00EC0FB8" w:rsidP="00EC0FB8">
      <w:pPr>
        <w:pStyle w:val="LANSTERStandard"/>
        <w:numPr>
          <w:ilvl w:val="1"/>
          <w:numId w:val="9"/>
        </w:numPr>
        <w:spacing w:line="240" w:lineRule="auto"/>
        <w:rPr>
          <w:szCs w:val="24"/>
        </w:rPr>
      </w:pPr>
      <w:r>
        <w:rPr>
          <w:szCs w:val="24"/>
        </w:rPr>
        <w:t>d</w:t>
      </w:r>
      <w:r w:rsidR="00893796">
        <w:rPr>
          <w:szCs w:val="24"/>
        </w:rPr>
        <w:t xml:space="preserve">la włókien </w:t>
      </w:r>
      <w:proofErr w:type="spellStart"/>
      <w:r w:rsidR="00893796">
        <w:rPr>
          <w:szCs w:val="24"/>
        </w:rPr>
        <w:t>jednomodowych</w:t>
      </w:r>
      <w:proofErr w:type="spellEnd"/>
      <w:r w:rsidR="00893796">
        <w:rPr>
          <w:szCs w:val="24"/>
        </w:rPr>
        <w:t xml:space="preserve"> (S</w:t>
      </w:r>
      <w:r w:rsidR="00E66E05">
        <w:rPr>
          <w:szCs w:val="24"/>
        </w:rPr>
        <w:t>M)</w:t>
      </w:r>
    </w:p>
    <w:p w:rsidR="00EC0FB8" w:rsidRPr="0065114C" w:rsidRDefault="00E66E05" w:rsidP="00EC0FB8">
      <w:pPr>
        <w:pStyle w:val="LANSTERStandard"/>
        <w:numPr>
          <w:ilvl w:val="1"/>
          <w:numId w:val="9"/>
        </w:numPr>
        <w:spacing w:line="240" w:lineRule="auto"/>
        <w:rPr>
          <w:szCs w:val="24"/>
        </w:rPr>
      </w:pPr>
      <w:r>
        <w:rPr>
          <w:szCs w:val="24"/>
        </w:rPr>
        <w:t>od punktu A do punktu B</w:t>
      </w:r>
    </w:p>
    <w:p w:rsidR="00EC0FB8" w:rsidRDefault="00EC0FB8" w:rsidP="00EC0FB8">
      <w:pPr>
        <w:pStyle w:val="LANSTERStandard"/>
        <w:numPr>
          <w:ilvl w:val="1"/>
          <w:numId w:val="9"/>
        </w:numPr>
        <w:spacing w:line="240" w:lineRule="auto"/>
        <w:rPr>
          <w:szCs w:val="24"/>
        </w:rPr>
      </w:pPr>
      <w:r w:rsidRPr="0065114C">
        <w:rPr>
          <w:szCs w:val="24"/>
        </w:rPr>
        <w:t>od punktu B do punktu A</w:t>
      </w:r>
    </w:p>
    <w:p w:rsidR="00EC0FB8" w:rsidRPr="003F026C" w:rsidRDefault="00EC0FB8" w:rsidP="00EC0FB8">
      <w:pPr>
        <w:pStyle w:val="LANSTERStandard"/>
        <w:numPr>
          <w:ilvl w:val="0"/>
          <w:numId w:val="9"/>
        </w:numPr>
        <w:spacing w:line="240" w:lineRule="auto"/>
        <w:rPr>
          <w:szCs w:val="24"/>
        </w:rPr>
      </w:pPr>
      <w:r w:rsidRPr="003F026C">
        <w:rPr>
          <w:szCs w:val="24"/>
        </w:rPr>
        <w:t xml:space="preserve">Wymagane jest wykonanie pomiarów włókien światłowodowych za pomocą reflektometru OTDR (np. </w:t>
      </w:r>
      <w:proofErr w:type="spellStart"/>
      <w:r w:rsidRPr="003F026C">
        <w:rPr>
          <w:szCs w:val="24"/>
        </w:rPr>
        <w:t>Fluke</w:t>
      </w:r>
      <w:proofErr w:type="spellEnd"/>
      <w:r w:rsidRPr="003F026C">
        <w:rPr>
          <w:szCs w:val="24"/>
        </w:rPr>
        <w:t xml:space="preserve"> </w:t>
      </w:r>
      <w:proofErr w:type="spellStart"/>
      <w:r w:rsidRPr="003F026C">
        <w:rPr>
          <w:szCs w:val="24"/>
        </w:rPr>
        <w:t>OptiFiber</w:t>
      </w:r>
      <w:proofErr w:type="spellEnd"/>
      <w:r w:rsidRPr="003F026C">
        <w:rPr>
          <w:szCs w:val="24"/>
        </w:rPr>
        <w:t xml:space="preserve"> Pro lub </w:t>
      </w:r>
      <w:proofErr w:type="spellStart"/>
      <w:r w:rsidRPr="003F026C">
        <w:rPr>
          <w:szCs w:val="24"/>
        </w:rPr>
        <w:t>Fluke</w:t>
      </w:r>
      <w:proofErr w:type="spellEnd"/>
      <w:r w:rsidRPr="003F026C">
        <w:rPr>
          <w:szCs w:val="24"/>
        </w:rPr>
        <w:t xml:space="preserve"> DSX-5000 z przystawką </w:t>
      </w:r>
      <w:proofErr w:type="spellStart"/>
      <w:r w:rsidRPr="003F026C">
        <w:rPr>
          <w:szCs w:val="24"/>
        </w:rPr>
        <w:t>OptiFiber</w:t>
      </w:r>
      <w:proofErr w:type="spellEnd"/>
      <w:r w:rsidRPr="003F026C">
        <w:rPr>
          <w:szCs w:val="24"/>
        </w:rPr>
        <w:t>) ze względu na pomiar i analizę poszczególnych elementów składowych toru światłowodowego.</w:t>
      </w:r>
    </w:p>
    <w:p w:rsidR="00EC0FB8" w:rsidRPr="003F026C" w:rsidRDefault="00EC0FB8" w:rsidP="00EC0FB8">
      <w:pPr>
        <w:pStyle w:val="LANSTERStandard"/>
        <w:spacing w:line="240" w:lineRule="auto"/>
        <w:ind w:firstLine="0"/>
        <w:rPr>
          <w:szCs w:val="24"/>
        </w:rPr>
      </w:pPr>
      <w:r w:rsidRPr="003F026C">
        <w:rPr>
          <w:szCs w:val="24"/>
        </w:rPr>
        <w:lastRenderedPageBreak/>
        <w:t xml:space="preserve">Przykładowy miernik DSX-5000 należy wyposażyć w moduł typu </w:t>
      </w:r>
      <w:r w:rsidR="00893796">
        <w:t xml:space="preserve">DSX-OFP-SM do pomiaru kabli </w:t>
      </w:r>
      <w:proofErr w:type="spellStart"/>
      <w:r w:rsidR="00893796">
        <w:t>jednomod</w:t>
      </w:r>
      <w:r w:rsidRPr="003F026C">
        <w:t>owych</w:t>
      </w:r>
      <w:proofErr w:type="spellEnd"/>
      <w:r w:rsidRPr="003F026C">
        <w:t>. Następnie w</w:t>
      </w:r>
      <w:r w:rsidR="00893796">
        <w:t xml:space="preserve"> mierniku wskazać typ włókna OS2</w:t>
      </w:r>
      <w:r>
        <w:t xml:space="preserve"> w zależności od mierzonego kabla,</w:t>
      </w:r>
      <w:r w:rsidRPr="003F026C">
        <w:t xml:space="preserve"> ustawić miernik na ISO/IEC 14763-3</w:t>
      </w:r>
      <w:r>
        <w:t xml:space="preserve"> oraz </w:t>
      </w:r>
      <w:r w:rsidRPr="003F026C">
        <w:t xml:space="preserve">użyć kompletu kabli pomiarowych typu MMC-50-SCLC jako </w:t>
      </w:r>
      <w:r w:rsidRPr="003F026C">
        <w:rPr>
          <w:szCs w:val="24"/>
        </w:rPr>
        <w:t>„rozbiegówka” i „</w:t>
      </w:r>
      <w:proofErr w:type="spellStart"/>
      <w:r w:rsidR="005F2AC1">
        <w:rPr>
          <w:szCs w:val="24"/>
        </w:rPr>
        <w:t>d</w:t>
      </w:r>
      <w:r w:rsidRPr="003F026C">
        <w:rPr>
          <w:szCs w:val="24"/>
        </w:rPr>
        <w:t>obiegówka</w:t>
      </w:r>
      <w:proofErr w:type="spellEnd"/>
      <w:r w:rsidRPr="003F026C">
        <w:rPr>
          <w:szCs w:val="24"/>
        </w:rPr>
        <w:t xml:space="preserve"> w celu określenia jakości wszystkich złączy. Wymagane długości dla „rozbiegówki” i „</w:t>
      </w:r>
      <w:proofErr w:type="spellStart"/>
      <w:r w:rsidRPr="003F026C">
        <w:rPr>
          <w:szCs w:val="24"/>
        </w:rPr>
        <w:t>dobiegó</w:t>
      </w:r>
      <w:r w:rsidR="00893796">
        <w:rPr>
          <w:szCs w:val="24"/>
        </w:rPr>
        <w:t>wki</w:t>
      </w:r>
      <w:proofErr w:type="spellEnd"/>
      <w:r w:rsidR="00893796">
        <w:rPr>
          <w:szCs w:val="24"/>
        </w:rPr>
        <w:t>” to minimum 100m dla włókna S</w:t>
      </w:r>
      <w:r w:rsidR="00E66E05">
        <w:rPr>
          <w:szCs w:val="24"/>
        </w:rPr>
        <w:t>M</w:t>
      </w:r>
    </w:p>
    <w:p w:rsidR="00EC0FB8" w:rsidRPr="003F026C" w:rsidRDefault="00EC0FB8" w:rsidP="00EC0FB8">
      <w:pPr>
        <w:pStyle w:val="LANSTERStandard"/>
        <w:numPr>
          <w:ilvl w:val="0"/>
          <w:numId w:val="9"/>
        </w:numPr>
        <w:spacing w:line="240" w:lineRule="auto"/>
        <w:rPr>
          <w:szCs w:val="24"/>
        </w:rPr>
      </w:pPr>
      <w:r w:rsidRPr="003F026C">
        <w:rPr>
          <w:szCs w:val="24"/>
        </w:rPr>
        <w:t>Warunkiem prawidłowo wykonanych pomiarów reflektometrycznych jest odniesienie uzyskanych wyników do procedury liczenia limitu z normy ISO/IEC 14763-3</w:t>
      </w:r>
    </w:p>
    <w:p w:rsidR="003310B1" w:rsidRDefault="003310B1" w:rsidP="003310B1">
      <w:pPr>
        <w:rPr>
          <w:szCs w:val="24"/>
        </w:rPr>
      </w:pPr>
    </w:p>
    <w:p w:rsidR="00BA5F6A" w:rsidRPr="008915F9" w:rsidRDefault="00BA5F6A" w:rsidP="00BA5F6A">
      <w:pPr>
        <w:pStyle w:val="LANSTERStandard"/>
        <w:spacing w:line="240" w:lineRule="auto"/>
        <w:ind w:firstLine="0"/>
        <w:rPr>
          <w:b/>
        </w:rPr>
      </w:pPr>
      <w:r w:rsidRPr="008915F9">
        <w:rPr>
          <w:b/>
        </w:rPr>
        <w:t xml:space="preserve">2. Zastosować się do procedur certyfikacji okablowania producenta. </w:t>
      </w:r>
    </w:p>
    <w:p w:rsidR="00BA5F6A" w:rsidRPr="00235BCC" w:rsidRDefault="00BA5F6A" w:rsidP="00BA5F6A">
      <w:pPr>
        <w:pStyle w:val="LANSTERStandard"/>
        <w:spacing w:line="240" w:lineRule="auto"/>
        <w:ind w:firstLine="0"/>
      </w:pPr>
      <w:r w:rsidRPr="00235BCC">
        <w:t>Przykładowa procedura certyfikacyjna wymaga spełnienia następujących warunków:</w:t>
      </w:r>
    </w:p>
    <w:p w:rsidR="00BA5F6A" w:rsidRPr="00235BCC" w:rsidRDefault="00BA5F6A" w:rsidP="00BA5F6A">
      <w:pPr>
        <w:pStyle w:val="LANSTERStandard"/>
        <w:spacing w:line="240" w:lineRule="auto"/>
        <w:ind w:firstLine="0"/>
      </w:pPr>
      <w:r w:rsidRPr="00235BCC">
        <w:t xml:space="preserve">2.1. Dostawy rozwiązań i elementów zatwierdzonych w projektach wykonawczych zgodnie z obowiązującą w Polsce oficjalną drogą dystrybucji </w:t>
      </w:r>
    </w:p>
    <w:p w:rsidR="00BA5F6A" w:rsidRPr="00235BCC" w:rsidRDefault="00BA5F6A" w:rsidP="00BA5F6A">
      <w:pPr>
        <w:pStyle w:val="LANSTERStandard"/>
        <w:spacing w:line="240" w:lineRule="auto"/>
        <w:ind w:firstLine="0"/>
      </w:pPr>
      <w:r w:rsidRPr="00235BCC">
        <w:t>2.2. Przedstawienia producentowi listy produktów nabytych poprzez autoryzowany kanał dystrybucji w Polsce.</w:t>
      </w:r>
    </w:p>
    <w:p w:rsidR="00BA5F6A" w:rsidRPr="00235BCC" w:rsidRDefault="00BA5F6A" w:rsidP="00BA5F6A">
      <w:pPr>
        <w:pStyle w:val="LANSTERStandard"/>
        <w:spacing w:line="240" w:lineRule="auto"/>
        <w:ind w:firstLine="0"/>
      </w:pPr>
      <w:r w:rsidRPr="00235BCC">
        <w:t>2.3. Wykonania okablowania strukturalnego w całkowitej zgodności z obowiązującymi normami ISO/IEC 11801, EN 50173-1, EN 50174-1, EN 50174-2 dotyczącymi parametrów technicznych okablowania, jak również procedur instalacji i administracji.</w:t>
      </w:r>
    </w:p>
    <w:p w:rsidR="00BA5F6A" w:rsidRPr="00235BCC" w:rsidRDefault="00BA5F6A" w:rsidP="00BA5F6A">
      <w:pPr>
        <w:pStyle w:val="LANSTERStandard"/>
        <w:spacing w:line="240" w:lineRule="auto"/>
        <w:ind w:firstLine="0"/>
      </w:pPr>
      <w:r w:rsidRPr="00235BCC">
        <w:t>2.4. Potwierdzenia parametrów transmisyjnych zbudowanego okablowania na zgodność z obowiązującymi normami przez przedstawienie certyfikatów pomiarowych wszystkich torów transmisyjnych miedzianych.</w:t>
      </w:r>
    </w:p>
    <w:p w:rsidR="00BA5F6A" w:rsidRPr="00235BCC" w:rsidRDefault="00BA5F6A" w:rsidP="00BA5F6A">
      <w:pPr>
        <w:pStyle w:val="LANSTERStandard"/>
        <w:spacing w:line="240" w:lineRule="auto"/>
        <w:ind w:firstLine="0"/>
      </w:pPr>
      <w:r w:rsidRPr="00235BCC">
        <w:t xml:space="preserve">2.5. Wykonawca musi posiadać status </w:t>
      </w:r>
      <w:r>
        <w:t>uprawniający do wykonania Certyfikowanej</w:t>
      </w:r>
      <w:r w:rsidRPr="00235BCC">
        <w:t xml:space="preserve"> Instalacji, potwierdzony umową typu ND&amp;I zawartą z producentem, regulującą warunki udzielania w/w gwarancji przez producenta.</w:t>
      </w:r>
    </w:p>
    <w:p w:rsidR="00BA5F6A" w:rsidRDefault="00BA5F6A" w:rsidP="00BA5F6A">
      <w:pPr>
        <w:pStyle w:val="LANSTERStandard"/>
        <w:spacing w:line="240" w:lineRule="auto"/>
        <w:ind w:firstLine="0"/>
      </w:pPr>
      <w:r w:rsidRPr="00235BCC">
        <w:t xml:space="preserve">2.6. W celu zagwarantowania </w:t>
      </w:r>
      <w:r w:rsidR="002F34EE">
        <w:t>u</w:t>
      </w:r>
      <w:r w:rsidRPr="00235BCC">
        <w:t>żytkownikom końcowym najwyższej jakości parametrów technicznych i użytkowych, cała instalacja jest weryfikowana przez inżynierów ze strony producenta.</w:t>
      </w:r>
    </w:p>
    <w:p w:rsidR="00CB0BD8" w:rsidRDefault="00CB0BD8" w:rsidP="00BA5F6A">
      <w:pPr>
        <w:pStyle w:val="LANSTERStandard"/>
        <w:spacing w:line="240" w:lineRule="auto"/>
        <w:ind w:firstLine="0"/>
        <w:rPr>
          <w:b/>
        </w:rPr>
      </w:pPr>
    </w:p>
    <w:p w:rsidR="00BA5F6A" w:rsidRPr="00235BCC" w:rsidRDefault="00BA5F6A" w:rsidP="00BA5F6A">
      <w:pPr>
        <w:pStyle w:val="LANSTERStandard"/>
        <w:spacing w:line="240" w:lineRule="auto"/>
        <w:ind w:firstLine="0"/>
        <w:rPr>
          <w:b/>
        </w:rPr>
      </w:pPr>
      <w:r w:rsidRPr="00235BCC">
        <w:rPr>
          <w:b/>
        </w:rPr>
        <w:t xml:space="preserve">3. Wykonać dokumentację powykonawczą. </w:t>
      </w:r>
    </w:p>
    <w:p w:rsidR="00BA5F6A" w:rsidRPr="00235BCC" w:rsidRDefault="00BA5F6A" w:rsidP="00BA5F6A">
      <w:pPr>
        <w:pStyle w:val="LANSTERStandard"/>
        <w:spacing w:line="240" w:lineRule="auto"/>
        <w:ind w:firstLine="0"/>
      </w:pPr>
      <w:r w:rsidRPr="00235BCC">
        <w:t>3.1. Dokumentacja powykonawcza ma zawierać</w:t>
      </w:r>
    </w:p>
    <w:p w:rsidR="00BA5F6A" w:rsidRPr="00235BCC" w:rsidRDefault="006E6393" w:rsidP="00BA5F6A">
      <w:pPr>
        <w:pStyle w:val="LANSTERStandard"/>
        <w:spacing w:line="240" w:lineRule="auto"/>
        <w:ind w:firstLine="0"/>
      </w:pPr>
      <w:r>
        <w:t>3.1.</w:t>
      </w:r>
      <w:r w:rsidR="00BA5F6A" w:rsidRPr="00235BCC">
        <w:t xml:space="preserve">1.Raporty z pomiarów dynamicznych </w:t>
      </w:r>
      <w:r w:rsidR="00BA5F6A">
        <w:t xml:space="preserve">wszystkich torów transmisyjnych </w:t>
      </w:r>
      <w:r w:rsidR="00BA5F6A" w:rsidRPr="00235BCC">
        <w:t>okablowania</w:t>
      </w:r>
    </w:p>
    <w:p w:rsidR="00BA5F6A" w:rsidRPr="00235BCC" w:rsidRDefault="00BA5F6A" w:rsidP="00BA5F6A">
      <w:pPr>
        <w:pStyle w:val="LANSTERStandard"/>
        <w:spacing w:line="240" w:lineRule="auto"/>
        <w:ind w:firstLine="0"/>
      </w:pPr>
      <w:r w:rsidRPr="00235BCC">
        <w:t xml:space="preserve">3.1.2. Rzeczywiste trasy prowadzenia kabli transmisyjnych poziomych </w:t>
      </w:r>
      <w:r>
        <w:t>wrysowane w podkłady budynku</w:t>
      </w:r>
    </w:p>
    <w:p w:rsidR="00BA5F6A" w:rsidRPr="00235BCC" w:rsidRDefault="00BA5F6A" w:rsidP="00BA5F6A">
      <w:pPr>
        <w:pStyle w:val="LANSTERStandard"/>
        <w:spacing w:line="240" w:lineRule="auto"/>
        <w:ind w:firstLine="0"/>
      </w:pPr>
      <w:r w:rsidRPr="00235BCC">
        <w:t>3.1.3.</w:t>
      </w:r>
      <w:r>
        <w:t>Rzeczywiste o</w:t>
      </w:r>
      <w:r w:rsidRPr="00235BCC">
        <w:t>znaczenia poszczególnych szaf, gniazd, kabli i portów w panelach krosowy</w:t>
      </w:r>
      <w:r w:rsidR="006E6393">
        <w:t>ch</w:t>
      </w:r>
    </w:p>
    <w:p w:rsidR="00BA5F6A" w:rsidRPr="00235BCC" w:rsidRDefault="00BA5F6A" w:rsidP="00BA5F6A">
      <w:pPr>
        <w:pStyle w:val="LANSTERStandard"/>
        <w:spacing w:line="240" w:lineRule="auto"/>
        <w:ind w:firstLine="0"/>
      </w:pPr>
      <w:r w:rsidRPr="00235BCC">
        <w:t xml:space="preserve">3.1.4. Lokalizację przebić przez ściany i podłogi. </w:t>
      </w:r>
    </w:p>
    <w:p w:rsidR="00BA5F6A" w:rsidRDefault="00BA5F6A" w:rsidP="00BA5F6A">
      <w:pPr>
        <w:pStyle w:val="LANSTERStandard"/>
        <w:spacing w:line="240" w:lineRule="auto"/>
        <w:ind w:firstLine="0"/>
      </w:pPr>
      <w:r w:rsidRPr="00235BCC">
        <w:t>3.2. Raporty pomiarowe wszystkich torów transmisyjnych należy zawrzeć w dokumentacji powykonawczej i przekazać inwestorowi przy odbiorze inwestycji. Drugą kopię pomiarów (dokumentacji powykonawczej) należy przekazać producentowi okablowania w celu udzielenia inwestorowi (Użytkownikowi końcowemu) bezpłatnej gwarancji.</w:t>
      </w:r>
    </w:p>
    <w:p w:rsidR="006224E2" w:rsidRDefault="006224E2" w:rsidP="006224E2"/>
    <w:p w:rsidR="005E260F" w:rsidRPr="00235BCC" w:rsidRDefault="005E260F" w:rsidP="00085180">
      <w:pPr>
        <w:pStyle w:val="Heading1"/>
      </w:pPr>
      <w:bookmarkStart w:id="52" w:name="_Toc487788694"/>
      <w:r w:rsidRPr="00235BCC">
        <w:t>UWAGI KOŃCOWE.</w:t>
      </w:r>
      <w:bookmarkEnd w:id="50"/>
      <w:bookmarkEnd w:id="51"/>
      <w:bookmarkEnd w:id="52"/>
    </w:p>
    <w:p w:rsidR="00AD4F5E" w:rsidRPr="00235BCC" w:rsidRDefault="00AD4F5E" w:rsidP="00AD4F5E">
      <w:pPr>
        <w:pStyle w:val="LANSTERStandard"/>
        <w:spacing w:line="240" w:lineRule="auto"/>
        <w:ind w:firstLine="0"/>
      </w:pPr>
      <w:r w:rsidRPr="00235BCC">
        <w:t>Trasy prowadzenia przewodów transmisyjnych okablowania poziomego zostały skoordynowane z istniejącymi i wykonywanymi instalacjami w budynku m.in. dedykowaną oraz ogólną instalacją elektryczną, instalacją centralnego ogrzewania, wody, gazu, itp. Jeżeli w trakcie realizacji nastąpią zmiany tras prowadzenia instalacji okablowania (lub innych wymienionych wyżej) – należy ustalić właściwe rozprowadzenie z Projektantem działającym w porozumieniu z Użytkownikiem końcowym.</w:t>
      </w:r>
    </w:p>
    <w:p w:rsidR="00A81CCC" w:rsidRPr="00235BCC" w:rsidRDefault="00AD4F5E" w:rsidP="00AD4F5E">
      <w:pPr>
        <w:pStyle w:val="LANSTERStandard"/>
        <w:spacing w:line="240" w:lineRule="auto"/>
        <w:ind w:firstLine="0"/>
      </w:pPr>
      <w:r w:rsidRPr="00235BCC">
        <w:lastRenderedPageBreak/>
        <w:t xml:space="preserve">Wszystkie korytka metalowe, drabinki kablowe, szafę kablową 19" wraz z osprzętem, łączówki telefoniczne wyposażone w grzebienie uziemiające oraz urządzenia aktywne sieci teleinformatycznej muszą być uziemione by zapobiec powstawaniu zakłóceń. Dedykowaną dla okablowania instalację elektryczną należy wykonać zgodnie z obowiązującymi normami </w:t>
      </w:r>
      <w:r w:rsidR="00215C40">
        <w:t>i przepisami.</w:t>
      </w:r>
    </w:p>
    <w:p w:rsidR="00AD4F5E" w:rsidRPr="00235BCC" w:rsidRDefault="00AD4F5E" w:rsidP="00AD4F5E">
      <w:pPr>
        <w:pStyle w:val="LANSTERStandard"/>
        <w:spacing w:line="240" w:lineRule="auto"/>
        <w:ind w:firstLine="0"/>
      </w:pPr>
      <w:r w:rsidRPr="00235BCC">
        <w:t>Wszystkie materiały wprowadzone do robót winny być nowe, nieużywane, najnowszych aktualnych wzorów, winny również uwzględniać wszystkie nowoczesne rozwiązania techniczne.</w:t>
      </w:r>
    </w:p>
    <w:p w:rsidR="00AD4F5E" w:rsidRDefault="00AD4F5E" w:rsidP="00AD4F5E">
      <w:pPr>
        <w:pStyle w:val="LANSTERStandard"/>
        <w:spacing w:line="240" w:lineRule="auto"/>
        <w:ind w:firstLine="0"/>
      </w:pPr>
      <w:r w:rsidRPr="00235BCC">
        <w:t xml:space="preserve">Różnice pomiędzy wymienionymi normami w projekcie a proponowanymi normami zamiennymi muszą być w pełni opisane przez Wykonawcę i przedłożone do zatwierdzenia przez </w:t>
      </w:r>
      <w:r w:rsidR="00A81CCC" w:rsidRPr="00235BCC">
        <w:t>Zamawiającego</w:t>
      </w:r>
      <w:r w:rsidRPr="00235BCC">
        <w:t xml:space="preserve"> W przypadku, kiedy ustali się, że proponowane odchylenia nie zapewniają zasadniczo równorzędnego działania, Wykonawca zastosuje się do wymienionych w dokumentacji projektowej.</w:t>
      </w:r>
    </w:p>
    <w:p w:rsidR="005E260F" w:rsidRPr="00D43DED" w:rsidRDefault="005E260F" w:rsidP="00085180">
      <w:pPr>
        <w:pStyle w:val="Heading1"/>
      </w:pPr>
      <w:bookmarkStart w:id="53" w:name="_Toc89854323"/>
      <w:bookmarkStart w:id="54" w:name="_Toc179788885"/>
      <w:bookmarkStart w:id="55" w:name="_Toc179859560"/>
      <w:bookmarkStart w:id="56" w:name="_Toc487788695"/>
      <w:r w:rsidRPr="00D43DED">
        <w:t>ALTERNATYWNE PROPOZYCJE.</w:t>
      </w:r>
      <w:bookmarkEnd w:id="53"/>
      <w:bookmarkEnd w:id="54"/>
      <w:bookmarkEnd w:id="55"/>
      <w:bookmarkEnd w:id="56"/>
    </w:p>
    <w:p w:rsidR="00D85AB8" w:rsidRPr="00235BCC" w:rsidRDefault="00D85AB8" w:rsidP="00D85AB8">
      <w:pPr>
        <w:jc w:val="both"/>
      </w:pPr>
      <w:r w:rsidRPr="00235BCC">
        <w:rPr>
          <w:b/>
          <w:u w:val="single"/>
        </w:rPr>
        <w:t>Uwaga:</w:t>
      </w:r>
      <w:r w:rsidRPr="00235BCC">
        <w:t xml:space="preserve"> Zgodnie z zasadami zamówień publicznych można zastosować materiały</w:t>
      </w:r>
      <w:r w:rsidR="00215C40">
        <w:t xml:space="preserve"> </w:t>
      </w:r>
      <w:r w:rsidRPr="00235BCC">
        <w:t>i rozwiązania równoważne, to jest w żadnym stopniu nie</w:t>
      </w:r>
      <w:r w:rsidR="00D620A6">
        <w:t xml:space="preserve"> </w:t>
      </w:r>
      <w:r w:rsidRPr="00235BCC">
        <w:t xml:space="preserve">obniżające </w:t>
      </w:r>
      <w:r w:rsidR="00113D0C" w:rsidRPr="00235BCC">
        <w:t xml:space="preserve">przyjętego </w:t>
      </w:r>
      <w:r w:rsidRPr="00235BCC">
        <w:t xml:space="preserve">standardu i nie zmieniające </w:t>
      </w:r>
      <w:r w:rsidR="00113D0C" w:rsidRPr="00235BCC">
        <w:t xml:space="preserve">istotnie </w:t>
      </w:r>
      <w:r w:rsidRPr="00235BCC">
        <w:t xml:space="preserve">zasad </w:t>
      </w:r>
      <w:r w:rsidR="00113D0C" w:rsidRPr="00235BCC">
        <w:t xml:space="preserve">budowy oraz realizacji </w:t>
      </w:r>
      <w:r w:rsidRPr="00235BCC">
        <w:t>rozwiązań technicznych ani nie pozbawiające</w:t>
      </w:r>
      <w:r w:rsidR="00113D0C" w:rsidRPr="00235BCC">
        <w:t xml:space="preserve"> </w:t>
      </w:r>
      <w:r w:rsidR="002F34EE">
        <w:t>Zamawiającego</w:t>
      </w:r>
      <w:r w:rsidR="00113D0C" w:rsidRPr="00235BCC">
        <w:t xml:space="preserve"> żadnych wydajności i</w:t>
      </w:r>
      <w:r w:rsidRPr="00235BCC">
        <w:t xml:space="preserve"> funkcjonalności opisanych lub wynikających z dokumentacji projektowej.</w:t>
      </w:r>
    </w:p>
    <w:p w:rsidR="00DA5863" w:rsidRDefault="00DA5863" w:rsidP="00D85AB8">
      <w:pPr>
        <w:jc w:val="both"/>
      </w:pPr>
    </w:p>
    <w:p w:rsidR="00D85AB8" w:rsidRDefault="00DA5863" w:rsidP="00D85AB8">
      <w:pPr>
        <w:jc w:val="both"/>
      </w:pPr>
      <w:r>
        <w:t xml:space="preserve">Wyjątkiem są </w:t>
      </w:r>
      <w:proofErr w:type="spellStart"/>
      <w:r w:rsidRPr="00E038FF">
        <w:t>switch</w:t>
      </w:r>
      <w:proofErr w:type="spellEnd"/>
      <w:r w:rsidRPr="00E038FF">
        <w:t xml:space="preserve"> Extreme Networks (</w:t>
      </w:r>
      <w:proofErr w:type="spellStart"/>
      <w:r w:rsidRPr="00E038FF">
        <w:t>Enterasys</w:t>
      </w:r>
      <w:proofErr w:type="spellEnd"/>
      <w:r w:rsidRPr="00E038FF">
        <w:t>) B5G124-48</w:t>
      </w:r>
      <w:r>
        <w:t xml:space="preserve"> oraz kable </w:t>
      </w:r>
      <w:proofErr w:type="spellStart"/>
      <w:r>
        <w:t>stackujące</w:t>
      </w:r>
      <w:proofErr w:type="spellEnd"/>
      <w:r>
        <w:t xml:space="preserve"> do </w:t>
      </w:r>
      <w:proofErr w:type="spellStart"/>
      <w:r>
        <w:t>switchów</w:t>
      </w:r>
      <w:proofErr w:type="spellEnd"/>
      <w:r>
        <w:t xml:space="preserve"> Extreme Networks (</w:t>
      </w:r>
      <w:proofErr w:type="spellStart"/>
      <w:r>
        <w:t>Enterasys</w:t>
      </w:r>
      <w:proofErr w:type="spellEnd"/>
      <w:r>
        <w:t>), które będą podłączone do już istniejącej infrastruktury zamawiającego i nie mogą być zastąpione innymi produktami.</w:t>
      </w:r>
    </w:p>
    <w:p w:rsidR="00DA5863" w:rsidRPr="00235BCC" w:rsidRDefault="00DA5863" w:rsidP="00D85AB8">
      <w:pPr>
        <w:jc w:val="both"/>
      </w:pPr>
    </w:p>
    <w:p w:rsidR="00D85AB8" w:rsidRPr="00235BCC" w:rsidRDefault="00D85AB8" w:rsidP="00D85AB8">
      <w:pPr>
        <w:pStyle w:val="LANSTERStandard"/>
        <w:spacing w:line="240" w:lineRule="auto"/>
        <w:ind w:firstLine="0"/>
      </w:pPr>
      <w:r w:rsidRPr="00235BCC">
        <w:t xml:space="preserve">Jeżeli wykonawca zaproponuje zastosowanie rozwiązania zamiennego (alternatywnego), powinien przedstawić listę zamienionych materiałów (wraz z zaprojektowanymi odpowiednikami </w:t>
      </w:r>
      <w:r w:rsidR="00113D0C" w:rsidRPr="00235BCC">
        <w:t xml:space="preserve">np. </w:t>
      </w:r>
      <w:r w:rsidRPr="00235BCC">
        <w:t xml:space="preserve">w formie tabeli – nr katalogowy producenta, opis produktu, ilość), jak również wszelkie karty katalogowe i certyfikaty wystawione przez akredytowane niezależne laboratoria </w:t>
      </w:r>
      <w:r w:rsidR="00113D0C" w:rsidRPr="00235BCC">
        <w:t>testowe oraz</w:t>
      </w:r>
      <w:r w:rsidRPr="00235BCC">
        <w:t xml:space="preserve"> inne dokumenty pozwalające Projektantowi i Zamawiającemu (Inwestorowi) ocenić zgodność proponowanego rozwiązania ze wszystkimi wymaganiami SIWZ i dokumentacji projektowej.</w:t>
      </w:r>
    </w:p>
    <w:p w:rsidR="00D85AB8" w:rsidRPr="00235BCC" w:rsidRDefault="00D85AB8" w:rsidP="00D85AB8">
      <w:pPr>
        <w:pStyle w:val="LANSTERStandard"/>
        <w:spacing w:line="240" w:lineRule="auto"/>
        <w:ind w:firstLine="0"/>
      </w:pPr>
      <w:r w:rsidRPr="00235BCC">
        <w:t>Jeżeli taka propozycja będzie składana przez oferenta na etapie przed otwarciem ofert, oferent powinien dostarczyć wszystkie w/w dokumenty jako załącznik do oferty – w celu zapewnienia uczciwej informacji dla Zamawiającego oraz warunków uczciwej konkurencji dla innych oferentów, biorących udział w tym postępowaniu.</w:t>
      </w:r>
    </w:p>
    <w:p w:rsidR="00D85AB8" w:rsidRPr="00235BCC" w:rsidRDefault="00D85AB8" w:rsidP="00D85AB8">
      <w:pPr>
        <w:pStyle w:val="LANSTERStandard"/>
        <w:spacing w:line="240" w:lineRule="auto"/>
        <w:ind w:firstLine="0"/>
        <w:rPr>
          <w:b/>
        </w:rPr>
      </w:pPr>
      <w:r w:rsidRPr="00235BCC">
        <w:rPr>
          <w:b/>
        </w:rPr>
        <w:t>W celu zapewnienia minimalnych warunków równoważności, należy uwzględnić przede wszystkim poniższe wymagania:</w:t>
      </w:r>
    </w:p>
    <w:p w:rsidR="00892E39" w:rsidRPr="004756A4" w:rsidRDefault="00892E39" w:rsidP="00892E39">
      <w:pPr>
        <w:pStyle w:val="LANSTERPODPUNKT"/>
        <w:numPr>
          <w:ilvl w:val="0"/>
          <w:numId w:val="1"/>
        </w:numPr>
      </w:pPr>
      <w:r>
        <w:t>Wszystkie wcześniej opisane wymagania projektowe, techniczne i funkcjonalne;</w:t>
      </w:r>
    </w:p>
    <w:p w:rsidR="00892E39" w:rsidRPr="008B693C" w:rsidRDefault="00892E39" w:rsidP="00892E39">
      <w:pPr>
        <w:pStyle w:val="LANSTERPODPUNKT"/>
        <w:numPr>
          <w:ilvl w:val="0"/>
          <w:numId w:val="1"/>
        </w:numPr>
      </w:pPr>
      <w:r>
        <w:t>Całe rozwiązanie w zakresie sieci okablowania miedzianego</w:t>
      </w:r>
      <w:r w:rsidR="00B254EA">
        <w:t xml:space="preserve"> </w:t>
      </w:r>
      <w:r w:rsidRPr="008B693C">
        <w:t xml:space="preserve">ma pochodzić od jednego producenta i być objęte jednolitą i spójną gwarancją systemową </w:t>
      </w:r>
      <w:r>
        <w:t xml:space="preserve">udzieloną bezpośrednio przez </w:t>
      </w:r>
      <w:r w:rsidRPr="008B693C">
        <w:t>producenta</w:t>
      </w:r>
      <w:r>
        <w:t xml:space="preserve">-wytwórcę wszystkich elementów okablowania </w:t>
      </w:r>
      <w:r w:rsidRPr="008B693C">
        <w:t xml:space="preserve">na okres minimum 25 lat obejmującą wszystkie elementy pasywne toru transmisyjnego, jak również </w:t>
      </w:r>
      <w:r>
        <w:t xml:space="preserve">elementy organizacyjne takie jak </w:t>
      </w:r>
      <w:r w:rsidRPr="008B693C">
        <w:t>płyty czołowe gniazd końcowych, wiesza</w:t>
      </w:r>
      <w:r>
        <w:t>ki kablowe</w:t>
      </w:r>
      <w:r w:rsidRPr="008B693C">
        <w:t>;</w:t>
      </w:r>
    </w:p>
    <w:p w:rsidR="00892E39" w:rsidRPr="00E241E0" w:rsidRDefault="00892E39" w:rsidP="00892E39">
      <w:pPr>
        <w:pStyle w:val="LANSTERPODPUNKT"/>
        <w:numPr>
          <w:ilvl w:val="0"/>
          <w:numId w:val="1"/>
        </w:numPr>
      </w:pPr>
      <w:r w:rsidRPr="00E241E0">
        <w:t xml:space="preserve">W celu zagwarantowania Użytkownikowi Końcowemu najwyższej jakości parametrów technicznych i użytkowych cała instalacja </w:t>
      </w:r>
      <w:r>
        <w:t>ma</w:t>
      </w:r>
      <w:r w:rsidRPr="00E241E0">
        <w:t xml:space="preserve"> być nadzorowana w trakcie budowy oraz zweryfikowana przez inżynierów ze strony producenta przed odbiorem technicznym;</w:t>
      </w:r>
    </w:p>
    <w:p w:rsidR="00E55C84" w:rsidRDefault="00892E39" w:rsidP="003F2C44">
      <w:pPr>
        <w:pStyle w:val="LANSTERPODPUNKT"/>
        <w:numPr>
          <w:ilvl w:val="0"/>
          <w:numId w:val="1"/>
        </w:numPr>
      </w:pPr>
      <w:r w:rsidRPr="00192FFA">
        <w:t xml:space="preserve">Wszystkie elementy okablowania </w:t>
      </w:r>
      <w:r w:rsidR="003F2C44">
        <w:t xml:space="preserve">miedzianego </w:t>
      </w:r>
      <w:r>
        <w:t xml:space="preserve">składające się na kompletne tory transmisyjne oraz ich organizację i montaż </w:t>
      </w:r>
      <w:r w:rsidRPr="00192FFA">
        <w:t xml:space="preserve">(w szczególności: </w:t>
      </w:r>
      <w:r>
        <w:t>kabel, panele krosowe, g</w:t>
      </w:r>
      <w:r w:rsidRPr="00744D99">
        <w:t xml:space="preserve">niazda, </w:t>
      </w:r>
      <w:r>
        <w:t xml:space="preserve">złącza, </w:t>
      </w:r>
      <w:r w:rsidRPr="00744D99">
        <w:t>wkładki wymienne, kable krosowe, prowadnice kablowe i inne) mają być trwale oznaczone logo lub nazwą tego samego producenta i pochodzić z jednolitej oferty rynkowej;</w:t>
      </w:r>
    </w:p>
    <w:p w:rsidR="00E55C84" w:rsidRDefault="00E55C84" w:rsidP="00E55C84">
      <w:pPr>
        <w:pStyle w:val="LANSTERPODPUNKT"/>
        <w:numPr>
          <w:ilvl w:val="0"/>
          <w:numId w:val="1"/>
        </w:numPr>
      </w:pPr>
      <w:r>
        <w:lastRenderedPageBreak/>
        <w:t>Wszystkie elementy toru transmisyjnego mają być zgodne z wymaganiami obowiązujących norm przywołanych w projekcie dla poszczególnych elementów, tzn. odpowiednio na K</w:t>
      </w:r>
      <w:r w:rsidR="00636CDE">
        <w:t>ategorię 6A i 7</w:t>
      </w:r>
      <w:r>
        <w:t xml:space="preserve"> wg. ISO/IEC 11801 Am.1 i Am.2;</w:t>
      </w:r>
    </w:p>
    <w:p w:rsidR="00E55C84" w:rsidRDefault="00E55C84" w:rsidP="00E55C84">
      <w:pPr>
        <w:pStyle w:val="LANSTERPODPUNKT"/>
        <w:numPr>
          <w:ilvl w:val="0"/>
          <w:numId w:val="1"/>
        </w:numPr>
      </w:pPr>
      <w:r>
        <w:t xml:space="preserve">Wydajność systemu i komponentów okablowania ma być potwierdzona certyfikatem niezależnego akredytowanego laboratorium, </w:t>
      </w:r>
      <w:proofErr w:type="spellStart"/>
      <w:r>
        <w:t>np</w:t>
      </w:r>
      <w:proofErr w:type="spellEnd"/>
      <w:r>
        <w:t xml:space="preserve"> DELTA, GHMT w zakresach podanych w niniejszej dokumentacji;</w:t>
      </w:r>
    </w:p>
    <w:p w:rsidR="00C92EBB" w:rsidRPr="005376F1" w:rsidRDefault="00C92EBB" w:rsidP="00C92EBB">
      <w:pPr>
        <w:pStyle w:val="LANSTERPODPUNKT"/>
        <w:numPr>
          <w:ilvl w:val="0"/>
          <w:numId w:val="1"/>
        </w:numPr>
      </w:pPr>
      <w:r w:rsidRPr="005376F1">
        <w:t>Kabel transmisyjny miedzia</w:t>
      </w:r>
      <w:r w:rsidR="00636CDE">
        <w:t>ny typu F</w:t>
      </w:r>
      <w:r w:rsidRPr="005376F1">
        <w:t>/FTP (</w:t>
      </w:r>
      <w:proofErr w:type="spellStart"/>
      <w:r w:rsidRPr="005376F1">
        <w:t>PiMF</w:t>
      </w:r>
      <w:proofErr w:type="spellEnd"/>
      <w:r w:rsidRPr="005376F1">
        <w:t>) o p</w:t>
      </w:r>
      <w:r w:rsidR="00636CDE">
        <w:t>aśmie przenoszenia nominalnym 6</w:t>
      </w:r>
      <w:r w:rsidRPr="005376F1">
        <w:t>00MHz ma</w:t>
      </w:r>
      <w:r w:rsidR="00636CDE">
        <w:t xml:space="preserve"> być zgodny z wymaganiami Kat. 7</w:t>
      </w:r>
      <w:r w:rsidRPr="005376F1">
        <w:rPr>
          <w:vertAlign w:val="subscript"/>
        </w:rPr>
        <w:t xml:space="preserve"> </w:t>
      </w:r>
      <w:r w:rsidRPr="005376F1">
        <w:t>wg. ISO/IEC 11801 Am.1 i Am.2 a parametry całego systemu muszą być potwierdzone do Klasy F;</w:t>
      </w:r>
    </w:p>
    <w:p w:rsidR="00D85AB8" w:rsidRPr="00235BCC" w:rsidRDefault="00D85AB8" w:rsidP="00D85AB8">
      <w:pPr>
        <w:pStyle w:val="LANSTERPODPUNKT"/>
        <w:numPr>
          <w:ilvl w:val="0"/>
          <w:numId w:val="1"/>
        </w:numPr>
      </w:pPr>
      <w:r w:rsidRPr="00235BCC">
        <w:t>Wszystkie elementy toru transmisyjnego mają być zgodne z wymaganiami obowiązujących norm przywołanych w projekcie dla poszczególnych elementów, tzn. na Kategorię 6</w:t>
      </w:r>
      <w:r w:rsidRPr="00235BCC">
        <w:rPr>
          <w:vertAlign w:val="subscript"/>
        </w:rPr>
        <w:t>A</w:t>
      </w:r>
      <w:r w:rsidRPr="00235BCC">
        <w:t xml:space="preserve"> i 7</w:t>
      </w:r>
      <w:r w:rsidRPr="00235BCC">
        <w:rPr>
          <w:vertAlign w:val="subscript"/>
        </w:rPr>
        <w:t xml:space="preserve"> </w:t>
      </w:r>
      <w:r w:rsidRPr="00235BCC">
        <w:t>wg. ISO/IEC 11801 Am.1 i Am.2;</w:t>
      </w:r>
    </w:p>
    <w:p w:rsidR="001C0CA9" w:rsidRPr="00235BCC" w:rsidRDefault="001C0CA9" w:rsidP="001C0CA9">
      <w:pPr>
        <w:pStyle w:val="Tekstpodstawowywcity2Wyjustowany"/>
        <w:numPr>
          <w:ilvl w:val="0"/>
          <w:numId w:val="1"/>
        </w:numPr>
      </w:pPr>
      <w:r w:rsidRPr="00235BCC">
        <w:t xml:space="preserve">Wymaga </w:t>
      </w:r>
      <w:r w:rsidR="00C40044" w:rsidRPr="00235BCC">
        <w:t>się,</w:t>
      </w:r>
      <w:r w:rsidRPr="00235BCC">
        <w:t xml:space="preserve"> aby </w:t>
      </w:r>
      <w:r>
        <w:t>ekranowane złącze</w:t>
      </w:r>
      <w:r w:rsidRPr="00235BCC">
        <w:t xml:space="preserve"> (stanowiące trwały element zakończenia kabla) </w:t>
      </w:r>
      <w:r>
        <w:t xml:space="preserve">i kabel transmisyjny miedziany, </w:t>
      </w:r>
      <w:r w:rsidRPr="00235BCC">
        <w:t xml:space="preserve">posiadały wydajność transmisyjną o co najmniej </w:t>
      </w:r>
      <w:r>
        <w:t>30</w:t>
      </w:r>
      <w:r w:rsidRPr="00235BCC">
        <w:t>% większą od docelowej aplikacji wskaza</w:t>
      </w:r>
      <w:r w:rsidR="00070558">
        <w:t>nej w dokumentacji projektowej.</w:t>
      </w:r>
    </w:p>
    <w:p w:rsidR="005D1464" w:rsidRPr="00235BCC" w:rsidRDefault="005D1464" w:rsidP="001676CB">
      <w:pPr>
        <w:pStyle w:val="LANSTERPODPUNKT"/>
        <w:numPr>
          <w:ilvl w:val="0"/>
          <w:numId w:val="1"/>
        </w:numPr>
      </w:pPr>
      <w:r w:rsidRPr="00235BCC">
        <w:t xml:space="preserve">Kabel ma być na stałe zakończony na </w:t>
      </w:r>
      <w:r w:rsidR="002A3CAB" w:rsidRPr="00235BCC">
        <w:t xml:space="preserve">uniwersalnym </w:t>
      </w:r>
      <w:r w:rsidR="001570FC" w:rsidRPr="00235BCC">
        <w:t xml:space="preserve">złączu </w:t>
      </w:r>
      <w:r w:rsidR="002A3CAB" w:rsidRPr="00235BCC">
        <w:t xml:space="preserve">modularnym typu IDC 110, </w:t>
      </w:r>
      <w:r w:rsidRPr="00235BCC">
        <w:t xml:space="preserve">8-pozycyjnym ekranowanym z szeregowym rozkładem par, </w:t>
      </w:r>
      <w:r w:rsidR="002C559D" w:rsidRPr="00235BCC">
        <w:t>metalowej obudowie w formie odlewu</w:t>
      </w:r>
      <w:r w:rsidRPr="00235BCC">
        <w:t xml:space="preserve">, umieszczonym w szczelnej elektromagnetycznie zamkniętej ekranowanej obudowie (dotyczy gniazda naściennego i gniazda w panelu krosowym). Uniwersalne ekranowane złącze modularne ma trwale zakańczać kabel z obydwu stron i zapewnić kontakt </w:t>
      </w:r>
      <w:r w:rsidR="001570FC" w:rsidRPr="00235BCC">
        <w:t xml:space="preserve">obudowy złącza </w:t>
      </w:r>
      <w:r w:rsidRPr="00235BCC">
        <w:t>z ekranami pojedynczych par transmisyjnych;</w:t>
      </w:r>
    </w:p>
    <w:p w:rsidR="001373A1" w:rsidRDefault="001373A1" w:rsidP="001373A1">
      <w:pPr>
        <w:pStyle w:val="LANSTERStandard"/>
        <w:numPr>
          <w:ilvl w:val="0"/>
          <w:numId w:val="1"/>
        </w:numPr>
        <w:spacing w:line="240" w:lineRule="auto"/>
      </w:pPr>
      <w:r>
        <w:t>Panele krosowe wyposażone</w:t>
      </w:r>
      <w:r w:rsidRPr="0081013A">
        <w:t xml:space="preserve"> w 24 porty zawierające ekranowane </w:t>
      </w:r>
      <w:r>
        <w:t>zespół połączeniowy</w:t>
      </w:r>
      <w:r w:rsidRPr="0081013A">
        <w:t xml:space="preserve"> umieszczon</w:t>
      </w:r>
      <w:r>
        <w:t>y</w:t>
      </w:r>
      <w:r w:rsidRPr="0081013A">
        <w:t xml:space="preserve"> w zamkniętej, ekranowanej, metalowej obudowie (szczelnej elektromagnetycznie klatce </w:t>
      </w:r>
      <w:proofErr w:type="spellStart"/>
      <w:r w:rsidRPr="0081013A">
        <w:t>Faraday’a</w:t>
      </w:r>
      <w:proofErr w:type="spellEnd"/>
      <w:r w:rsidRPr="0081013A">
        <w:t xml:space="preserve">). Kontakt ekranu kabla i ekranowanej obudowy złącza </w:t>
      </w:r>
      <w:r>
        <w:t>typu IDC 110</w:t>
      </w:r>
      <w:r w:rsidRPr="0081013A">
        <w:t xml:space="preserve"> ma być realizowany przez </w:t>
      </w:r>
      <w:r w:rsidRPr="002A4D7E">
        <w:rPr>
          <w:shd w:val="clear" w:color="auto" w:fill="FFFFFF"/>
        </w:rPr>
        <w:t xml:space="preserve">automatyczny zacisk sprężynowy, </w:t>
      </w:r>
      <w:r w:rsidR="00CA5EA8">
        <w:t>celem zapewnienia pełnego 360º</w:t>
      </w:r>
      <w:r w:rsidRPr="0081013A">
        <w:t xml:space="preserve"> przylegania kabla (po cał</w:t>
      </w:r>
      <w:r>
        <w:t>ym obwodzie) do obudowy złącza;</w:t>
      </w:r>
    </w:p>
    <w:p w:rsidR="001373A1" w:rsidRDefault="001373A1" w:rsidP="001373A1">
      <w:pPr>
        <w:pStyle w:val="LANSTERStandard"/>
        <w:numPr>
          <w:ilvl w:val="0"/>
          <w:numId w:val="1"/>
        </w:numPr>
        <w:spacing w:line="240" w:lineRule="auto"/>
      </w:pPr>
      <w:r w:rsidRPr="006B73E7">
        <w:t xml:space="preserve">Panele </w:t>
      </w:r>
      <w:r>
        <w:t>miedziane 24 port</w:t>
      </w:r>
      <w:r w:rsidRPr="006B73E7">
        <w:t xml:space="preserve"> </w:t>
      </w:r>
      <w:r>
        <w:t>z zestawami połączeniowymi</w:t>
      </w:r>
      <w:r w:rsidRPr="006B73E7">
        <w:t xml:space="preserve"> </w:t>
      </w:r>
      <w:r>
        <w:t>mają</w:t>
      </w:r>
      <w:r w:rsidRPr="006B73E7">
        <w:t xml:space="preserve"> posiadać również zintegrowane prowadnice </w:t>
      </w:r>
      <w:r>
        <w:t xml:space="preserve">tylne </w:t>
      </w:r>
      <w:r w:rsidRPr="006B73E7">
        <w:t>na kable</w:t>
      </w:r>
      <w:r>
        <w:t xml:space="preserve"> liniowe,</w:t>
      </w:r>
      <w:r w:rsidRPr="006B73E7">
        <w:t xml:space="preserve"> zapewniające optymalne podtrzymanie, wyprowadzenie i mocowanie kabla oraz zacisk uziemiający;</w:t>
      </w:r>
    </w:p>
    <w:p w:rsidR="005D1464" w:rsidRPr="00235BCC" w:rsidRDefault="005D1464" w:rsidP="005D1464">
      <w:pPr>
        <w:pStyle w:val="LANSTERPODPUNKT"/>
        <w:numPr>
          <w:ilvl w:val="0"/>
          <w:numId w:val="1"/>
        </w:numPr>
      </w:pPr>
      <w:r w:rsidRPr="00235BCC">
        <w:t xml:space="preserve">Konfiguracja punktu końcowego ma się odbywać przez wymienne wkładki instalowane w uniwersalnym złączu modularnym. Wymiana wkładki może nastąpić w dowolnym momencie użytkowania systemu w wyniku zmieniających się potrzeb transmisyjnych i być dokonana samodzielnie przez </w:t>
      </w:r>
      <w:r w:rsidR="002F34EE">
        <w:t>Zamawiającego</w:t>
      </w:r>
      <w:r w:rsidRPr="00235BCC">
        <w:t>;</w:t>
      </w:r>
    </w:p>
    <w:p w:rsidR="005D1464" w:rsidRPr="00235BCC" w:rsidRDefault="005D1464" w:rsidP="005D1464">
      <w:pPr>
        <w:pStyle w:val="LANSTERPODPUNKT"/>
        <w:numPr>
          <w:ilvl w:val="0"/>
          <w:numId w:val="1"/>
        </w:numPr>
      </w:pPr>
      <w:r w:rsidRPr="00235BCC">
        <w:t xml:space="preserve">System ma gwarantować zastosowanie dowolnego interfejsu, który może być wykorzystany zgodnie ze specyfiką pracy obiektu bez zmiany w rozszyciu kabla, tj. poprzez zamianę wkładki wymiennej po obydwu stronach łącza, wśród nich muszą być RJ45, </w:t>
      </w:r>
      <w:proofErr w:type="spellStart"/>
      <w:r w:rsidRPr="00235BCC">
        <w:t>Tera</w:t>
      </w:r>
      <w:proofErr w:type="spellEnd"/>
      <w:r w:rsidRPr="00235BCC">
        <w:t xml:space="preserve"> Connector, ARJ45, DB9, RJ1</w:t>
      </w:r>
      <w:r w:rsidR="000A2047">
        <w:t>1</w:t>
      </w:r>
      <w:r w:rsidRPr="00235BCC">
        <w:t>, BNC, złącze F</w:t>
      </w:r>
      <w:r w:rsidR="00345C9C" w:rsidRPr="00235BCC">
        <w:t xml:space="preserve"> (862MHz)</w:t>
      </w:r>
      <w:r w:rsidRPr="00235BCC">
        <w:t>. Zmiana interfejsu końcowego nie może być realizowana za pomocą dodatkowych rozgałęźników czy adapterów</w:t>
      </w:r>
      <w:r w:rsidR="006E1742" w:rsidRPr="00235BCC">
        <w:t>, nie może być również wykonywana przy pomocy specjalnych kabli krosowych</w:t>
      </w:r>
      <w:r w:rsidRPr="00235BCC">
        <w:t>;</w:t>
      </w:r>
    </w:p>
    <w:p w:rsidR="005D1464" w:rsidRPr="00235BCC" w:rsidRDefault="005D1464" w:rsidP="005D1464">
      <w:pPr>
        <w:pStyle w:val="Tekstpodstawowywcity2Wyjustowany"/>
        <w:numPr>
          <w:ilvl w:val="0"/>
          <w:numId w:val="1"/>
        </w:numPr>
      </w:pPr>
      <w:r w:rsidRPr="00235BCC">
        <w:t>Rozwiązanie ma umożliwiać transmisję wielokanałową (przesyłanie kilku aplikacji po jednym kablu) zgodnie z normami włącznie z możliwością przesyłania 4 sygnałów telefonicznych po jednym kablu 4-parowym. Oferta ma zawierać wkładki kat.5 i kat.6</w:t>
      </w:r>
      <w:r w:rsidR="006B73E7" w:rsidRPr="00235BCC">
        <w:rPr>
          <w:vertAlign w:val="subscript"/>
        </w:rPr>
        <w:t>A</w:t>
      </w:r>
      <w:r w:rsidRPr="00235BCC">
        <w:t>:</w:t>
      </w:r>
      <w:r w:rsidRPr="00235BCC">
        <w:rPr>
          <w:color w:val="FF0000"/>
        </w:rPr>
        <w:t xml:space="preserve"> </w:t>
      </w:r>
      <w:r w:rsidRPr="00235BCC">
        <w:t xml:space="preserve">1xRJ45, 2xRJ45 (2x telefon, 2x komputer, </w:t>
      </w:r>
      <w:proofErr w:type="spellStart"/>
      <w:r w:rsidRPr="00235BCC">
        <w:t>telefon+komputer</w:t>
      </w:r>
      <w:proofErr w:type="spellEnd"/>
      <w:r w:rsidRPr="00235BCC">
        <w:t xml:space="preserve">), 3xRJ45 (2x </w:t>
      </w:r>
      <w:proofErr w:type="spellStart"/>
      <w:r w:rsidRPr="00235BCC">
        <w:t>telefon+komputer</w:t>
      </w:r>
      <w:proofErr w:type="spellEnd"/>
      <w:r w:rsidRPr="00235BCC">
        <w:t>), 4xRJ45 (4x telefon), które można zainstalować w uniwersalnym złączu modularnym kończącym na stałe kabel;</w:t>
      </w:r>
    </w:p>
    <w:p w:rsidR="00496921" w:rsidRPr="0080190B" w:rsidRDefault="00496921" w:rsidP="00496921">
      <w:pPr>
        <w:pStyle w:val="Tekstpodstawowywcity2Wyjustowany"/>
        <w:numPr>
          <w:ilvl w:val="0"/>
          <w:numId w:val="1"/>
        </w:numPr>
      </w:pPr>
      <w:r w:rsidRPr="0080190B">
        <w:t>Interfejsy dostępne na wkładkach wymiennych muszą być ustandaryzowane normami okablowania strukturalnego, np. RJ45</w:t>
      </w:r>
      <w:r>
        <w:t>, ARJ45 i</w:t>
      </w:r>
      <w:r w:rsidRPr="0080190B">
        <w:t xml:space="preserve"> </w:t>
      </w:r>
      <w:proofErr w:type="spellStart"/>
      <w:r w:rsidRPr="0080190B">
        <w:t>Tera</w:t>
      </w:r>
      <w:proofErr w:type="spellEnd"/>
      <w:r w:rsidRPr="0080190B">
        <w:t xml:space="preserve"> Connector lub inne </w:t>
      </w:r>
      <w:r>
        <w:t xml:space="preserve">(ale </w:t>
      </w:r>
      <w:r w:rsidRPr="0080190B">
        <w:t xml:space="preserve">ustandaryzowane normami </w:t>
      </w:r>
      <w:r>
        <w:t xml:space="preserve">dla innych zastosowań, </w:t>
      </w:r>
      <w:r w:rsidRPr="0080190B">
        <w:t xml:space="preserve">np. złącze F CATV). Nie dopuszcza się </w:t>
      </w:r>
      <w:r w:rsidRPr="0080190B">
        <w:lastRenderedPageBreak/>
        <w:t>wkładek powodujących konieczność stosowania specjalnych – specyficznych dla jednego p</w:t>
      </w:r>
      <w:r>
        <w:t xml:space="preserve">roducenta kabli krosowych, tj. </w:t>
      </w:r>
      <w:r w:rsidRPr="0080190B">
        <w:t>z interfejsami niezgodnymi z w/w normami, powodującymi ograniczenie uczciwej konkurencji</w:t>
      </w:r>
      <w:r>
        <w:t xml:space="preserve">. Interfejsy wielokrotne muszą mieścić się w płaszczyźnie przyłączeniowej standardowego </w:t>
      </w:r>
      <w:proofErr w:type="spellStart"/>
      <w:r>
        <w:t>panela</w:t>
      </w:r>
      <w:proofErr w:type="spellEnd"/>
      <w:r>
        <w:t xml:space="preserve"> i zespołu gniazda końcowego</w:t>
      </w:r>
      <w:r w:rsidRPr="0080190B">
        <w:t>;</w:t>
      </w:r>
    </w:p>
    <w:p w:rsidR="00637FED" w:rsidRDefault="00637FED" w:rsidP="00637FED">
      <w:pPr>
        <w:pStyle w:val="Tekstpodstawowywcity2Wyjustowany"/>
        <w:numPr>
          <w:ilvl w:val="0"/>
          <w:numId w:val="1"/>
        </w:numPr>
      </w:pPr>
      <w:r w:rsidRPr="00235BCC">
        <w:t>Wszystkie wymienne interfejsy (wkładki) mają mieć takie same gabaryty, aby nie powodować konieczności montażu nowych paneli lub gniazd w przypadku zmiany wkładki z pojedynczej na wielokrotną;</w:t>
      </w:r>
    </w:p>
    <w:p w:rsidR="00AC7D65" w:rsidRPr="00235BCC" w:rsidRDefault="00AC7D65" w:rsidP="00AC7D65">
      <w:pPr>
        <w:pStyle w:val="Tekstpodstawowywcity2Wyjustowany"/>
        <w:numPr>
          <w:ilvl w:val="0"/>
          <w:numId w:val="1"/>
        </w:numPr>
      </w:pPr>
      <w:r w:rsidRPr="00235BCC">
        <w:t>System ma pozwalać na zmianę wydajności (kategorii, klasy okablowania) na odpowiednią (zarówno w górę jak i w dół), jedynie poprzez zmianę wkładek końcowych – bez zmian kabla transmisyjnego i bez z</w:t>
      </w:r>
      <w:r w:rsidR="00070558">
        <w:t>mian w jego stałym zakończeniu;</w:t>
      </w:r>
    </w:p>
    <w:p w:rsidR="005D1464" w:rsidRPr="00235BCC" w:rsidRDefault="005D1464" w:rsidP="005D1464">
      <w:pPr>
        <w:pStyle w:val="LANSTERPODPUNKT"/>
        <w:numPr>
          <w:ilvl w:val="0"/>
          <w:numId w:val="1"/>
        </w:numPr>
      </w:pPr>
      <w:r w:rsidRPr="00235BCC">
        <w:t>System okablowania ma pozwalać na integrację różnych środowisk sieciowych przez zastosowanie odpowiednich wkładek z różnymi interfejsami, w tym również ze złączem typu F (dla CATV 862MHz) typu 2xRJ45+F (telefon</w:t>
      </w:r>
      <w:r w:rsidR="006E6393">
        <w:t xml:space="preserve"> </w:t>
      </w:r>
      <w:r w:rsidRPr="00235BCC">
        <w:t>+</w:t>
      </w:r>
      <w:r w:rsidR="006E6393">
        <w:t xml:space="preserve"> </w:t>
      </w:r>
      <w:r w:rsidRPr="00235BCC">
        <w:t>komputer</w:t>
      </w:r>
      <w:r w:rsidR="006E6393">
        <w:t xml:space="preserve"> </w:t>
      </w:r>
      <w:r w:rsidRPr="00235BCC">
        <w:t>+</w:t>
      </w:r>
      <w:r w:rsidR="006E6393">
        <w:t xml:space="preserve"> </w:t>
      </w:r>
      <w:r w:rsidRPr="00235BCC">
        <w:t>CATV) lub innych z dopasowaniem impedancji. Możliwość zmiany interfejsu części miedzianej na dowolny ma się odbywać przy wykorzystaniu wymiennych wkładek bez zmian w rozszyciu kabla i bez powtórnego zarabiania kabla oraz bez dodatkowych elementów wkładanych do istniejącego złącza z interfejsem RJ45;</w:t>
      </w:r>
    </w:p>
    <w:p w:rsidR="005D1464" w:rsidRPr="00403E7B" w:rsidRDefault="00E822FD" w:rsidP="005D1464">
      <w:pPr>
        <w:pStyle w:val="LANSTERPODPUNKT"/>
        <w:numPr>
          <w:ilvl w:val="0"/>
          <w:numId w:val="1"/>
        </w:numPr>
      </w:pPr>
      <w:r w:rsidRPr="00925E6B">
        <w:t>W celu zagwarantowania najwyższej</w:t>
      </w:r>
      <w:r>
        <w:t xml:space="preserve"> jakości połączenia, odpowiedniego</w:t>
      </w:r>
      <w:r w:rsidRPr="00925E6B">
        <w:t xml:space="preserve"> marginesu pracy oraz powtarzalnych parametrów, wszystkie złącza, zarówno w gniazdach końcowych jak i panelach muszą być zarabiane za pomocą narzędzi</w:t>
      </w:r>
      <w:r>
        <w:t>.</w:t>
      </w:r>
      <w:r w:rsidRPr="00925E6B">
        <w:t xml:space="preserve"> Z</w:t>
      </w:r>
      <w:r>
        <w:t>e względu na wymagane parametry oraz niezawodność łączy,</w:t>
      </w:r>
      <w:r w:rsidRPr="00925E6B">
        <w:t xml:space="preserve"> nie dopuszcza się złączy zarabianych metodami </w:t>
      </w:r>
      <w:proofErr w:type="spellStart"/>
      <w:r w:rsidRPr="00925E6B">
        <w:t>beznarzędziowymi</w:t>
      </w:r>
      <w:proofErr w:type="spellEnd"/>
      <w:r w:rsidRPr="00925E6B">
        <w:t xml:space="preserve">. </w:t>
      </w:r>
      <w:r>
        <w:t xml:space="preserve">Wymagane </w:t>
      </w:r>
      <w:r w:rsidRPr="00925E6B">
        <w:t xml:space="preserve">są takie rozwiązania, do których montażu </w:t>
      </w:r>
      <w:r>
        <w:t>stosuje się</w:t>
      </w:r>
      <w:r w:rsidRPr="00925E6B">
        <w:t xml:space="preserve"> narzędzi</w:t>
      </w:r>
      <w:r>
        <w:t>a</w:t>
      </w:r>
      <w:r w:rsidRPr="00925E6B">
        <w:t xml:space="preserve"> zautomatyzowan</w:t>
      </w:r>
      <w:r>
        <w:t>e (zapewniające jednoczesne zakończenie wszystkich par w jednym ruchu narzędzia,</w:t>
      </w:r>
      <w:r w:rsidRPr="00925E6B">
        <w:t xml:space="preserve"> </w:t>
      </w:r>
      <w:r>
        <w:t xml:space="preserve">a tym samym </w:t>
      </w:r>
      <w:r w:rsidRPr="00925E6B">
        <w:t xml:space="preserve">powtarzalne i niezmienne parametry wykonywanych połączeń oraz maksymalnie duże </w:t>
      </w:r>
      <w:r>
        <w:t>zapasy transmisyjne).</w:t>
      </w:r>
      <w:r w:rsidRPr="00925E6B">
        <w:t xml:space="preserve"> </w:t>
      </w:r>
      <w:r>
        <w:t xml:space="preserve">Dopuszcza się zakańczanie złączy narzędziami uderzeniowymi typu 110 lub </w:t>
      </w:r>
      <w:r w:rsidR="00070558">
        <w:t>równoważnymi,</w:t>
      </w:r>
      <w:r>
        <w:t xml:space="preserve"> przy czym </w:t>
      </w:r>
      <w:r w:rsidRPr="00925E6B">
        <w:t xml:space="preserve">maksymalny </w:t>
      </w:r>
      <w:proofErr w:type="spellStart"/>
      <w:r w:rsidRPr="00925E6B">
        <w:t>rozplot</w:t>
      </w:r>
      <w:proofErr w:type="spellEnd"/>
      <w:r w:rsidRPr="00925E6B">
        <w:t xml:space="preserve"> pary transmisyjnej na złączu modularnym (umieszczony</w:t>
      </w:r>
      <w:r>
        <w:t>m</w:t>
      </w:r>
      <w:r w:rsidRPr="00925E6B">
        <w:t xml:space="preserve"> w zestaw</w:t>
      </w:r>
      <w:r>
        <w:t>ach</w:t>
      </w:r>
      <w:r w:rsidRPr="00925E6B">
        <w:t xml:space="preserve"> instalacyjnych</w:t>
      </w:r>
      <w:r>
        <w:t xml:space="preserve"> i panelach krosowych</w:t>
      </w:r>
      <w:r w:rsidRPr="00925E6B">
        <w:t xml:space="preserve">) nie może być większy niż </w:t>
      </w:r>
      <w:smartTag w:uri="urn:schemas-microsoft-com:office:smarttags" w:element="metricconverter">
        <w:smartTagPr>
          <w:attr w:name="ProductID" w:val="6 mm"/>
        </w:smartTagPr>
        <w:r w:rsidRPr="00925E6B">
          <w:t>6 mm</w:t>
        </w:r>
      </w:smartTag>
      <w:r w:rsidR="005D1464" w:rsidRPr="00403E7B">
        <w:t>;</w:t>
      </w:r>
    </w:p>
    <w:p w:rsidR="00934F48" w:rsidRPr="00403E7B" w:rsidRDefault="00934F48" w:rsidP="00934F48">
      <w:pPr>
        <w:pStyle w:val="Tekstpodstawowywcity2Wyjustowany"/>
        <w:numPr>
          <w:ilvl w:val="0"/>
          <w:numId w:val="1"/>
        </w:numPr>
      </w:pPr>
      <w:r w:rsidRPr="00403E7B">
        <w:t>Otwarty system okablowania miedzianego ma korzystać z kabli krosowych i przyłączeniowych, posiadających znormalizowane interfejsy, zgodne z wymaganiami norm EN50173-1 oraz ISO/IEC11801 Amd.2</w:t>
      </w:r>
    </w:p>
    <w:p w:rsidR="005D1464" w:rsidRPr="00235BCC" w:rsidRDefault="005D1464" w:rsidP="005D1464">
      <w:pPr>
        <w:pStyle w:val="LANSTERPODPUNKT"/>
        <w:numPr>
          <w:ilvl w:val="0"/>
          <w:numId w:val="1"/>
        </w:numPr>
      </w:pPr>
      <w:r w:rsidRPr="00235BCC">
        <w:t xml:space="preserve">Ekranowane kable krosowe powinny być wykonane z linki typu </w:t>
      </w:r>
      <w:proofErr w:type="spellStart"/>
      <w:r w:rsidRPr="00235BCC">
        <w:t>PiMF</w:t>
      </w:r>
      <w:proofErr w:type="spellEnd"/>
      <w:r w:rsidRPr="00235BCC">
        <w:t xml:space="preserve"> w osłonie LSZH o max. średnicy żyły 26 AWG i pozytywnych parametrach transmisyjnych do 600MHz</w:t>
      </w:r>
      <w:r w:rsidR="002C559D" w:rsidRPr="00235BCC">
        <w:t>, spełniające wymag</w:t>
      </w:r>
      <w:r w:rsidR="006E1742" w:rsidRPr="00235BCC">
        <w:t>ania dla K</w:t>
      </w:r>
      <w:r w:rsidR="00224FF6" w:rsidRPr="00235BCC">
        <w:t>at.6</w:t>
      </w:r>
      <w:r w:rsidR="00224FF6" w:rsidRPr="00235BCC">
        <w:rPr>
          <w:vertAlign w:val="subscript"/>
        </w:rPr>
        <w:t>A</w:t>
      </w:r>
      <w:r w:rsidR="00224FF6" w:rsidRPr="00235BCC">
        <w:t xml:space="preserve"> potwierdzone odpowiednim certyfikatem</w:t>
      </w:r>
      <w:r w:rsidRPr="00235BCC">
        <w:t>;</w:t>
      </w:r>
    </w:p>
    <w:p w:rsidR="005D1464" w:rsidRPr="00235BCC" w:rsidRDefault="005D1464" w:rsidP="005D1464">
      <w:pPr>
        <w:pStyle w:val="LANSTERPODPUNKT"/>
        <w:numPr>
          <w:ilvl w:val="0"/>
          <w:numId w:val="1"/>
        </w:numPr>
      </w:pPr>
      <w:r w:rsidRPr="00235BCC">
        <w:t>Ekranowane kable krosowe powinny mieć dodatkowe zestyki ekranu, w celu zapewnienia optymalnego kontaktu ekranu kabla z wtykiem i wtyku z gniazdem. Ekrany złączy na kablach krosowych powinny zapewnić pełną szczelność elektromagnetyczną z każdej strony złącza. Ze względu na trwałość i niezawodność nie dopuszcza się kabli krosowych z wtykami tzw. z</w:t>
      </w:r>
      <w:r w:rsidR="00BC0406" w:rsidRPr="00235BCC">
        <w:t>alewanymi;</w:t>
      </w:r>
    </w:p>
    <w:p w:rsidR="000654A8" w:rsidRDefault="000654A8" w:rsidP="000654A8">
      <w:pPr>
        <w:pStyle w:val="LANSTERPODPUNKT"/>
        <w:numPr>
          <w:ilvl w:val="0"/>
          <w:numId w:val="1"/>
        </w:numPr>
      </w:pPr>
      <w:r>
        <w:t>Panel telefoniczny o wysokości m</w:t>
      </w:r>
      <w:r w:rsidR="00221127">
        <w:t>ontażowej 1U powinien posiadać 2</w:t>
      </w:r>
      <w:r w:rsidR="00636CDE">
        <w:t>5</w:t>
      </w:r>
      <w:r>
        <w:t xml:space="preserve"> portów RJ45 z możliwością rozszycia do dwóch par na każdy port na płytce drukowanej PCB. Złącze IDC powinno umożliwiać rozszycie kabla o średnicy żyły 0.4-0.65mm i zawierać zintegrowaną prowadnicę, umożliwiającą przymocowanie kabli mających zakończenie na panelu;</w:t>
      </w:r>
    </w:p>
    <w:p w:rsidR="000654A8" w:rsidRPr="007510C6" w:rsidRDefault="000654A8" w:rsidP="000654A8">
      <w:pPr>
        <w:numPr>
          <w:ilvl w:val="0"/>
          <w:numId w:val="1"/>
        </w:numPr>
        <w:spacing w:after="120"/>
        <w:jc w:val="both"/>
        <w:rPr>
          <w:szCs w:val="24"/>
        </w:rPr>
      </w:pPr>
      <w:r w:rsidRPr="007510C6">
        <w:rPr>
          <w:szCs w:val="24"/>
        </w:rPr>
        <w:t xml:space="preserve">Wszystkie elementy światłowodowe w okablowaniu szkieletowym wewnętrznym tj. włókna światłowodowe, gniazda w panelu krosowym, złącza oraz kable krosowe muszą spełniać wymagania specyfikowane odpowiednio dla kategorii włókien </w:t>
      </w:r>
      <w:r>
        <w:rPr>
          <w:szCs w:val="24"/>
        </w:rPr>
        <w:t>OM</w:t>
      </w:r>
      <w:r w:rsidR="007B014F">
        <w:rPr>
          <w:szCs w:val="24"/>
        </w:rPr>
        <w:t>2</w:t>
      </w:r>
      <w:r w:rsidR="008C7AF6">
        <w:rPr>
          <w:szCs w:val="24"/>
        </w:rPr>
        <w:t xml:space="preserve"> </w:t>
      </w:r>
      <w:r w:rsidRPr="007510C6">
        <w:rPr>
          <w:szCs w:val="24"/>
        </w:rPr>
        <w:t xml:space="preserve">wg normy </w:t>
      </w:r>
      <w:r>
        <w:rPr>
          <w:szCs w:val="24"/>
        </w:rPr>
        <w:t>PN-</w:t>
      </w:r>
      <w:r w:rsidRPr="007510C6">
        <w:rPr>
          <w:szCs w:val="24"/>
        </w:rPr>
        <w:t>EN 50173-1: 20</w:t>
      </w:r>
      <w:r>
        <w:rPr>
          <w:szCs w:val="24"/>
        </w:rPr>
        <w:t>11</w:t>
      </w:r>
      <w:r w:rsidRPr="007510C6">
        <w:rPr>
          <w:szCs w:val="24"/>
        </w:rPr>
        <w:t>;</w:t>
      </w:r>
    </w:p>
    <w:p w:rsidR="00226746" w:rsidRPr="007B014F" w:rsidRDefault="000654A8" w:rsidP="007B014F">
      <w:pPr>
        <w:pStyle w:val="LANSTERPODPUNKT"/>
        <w:numPr>
          <w:ilvl w:val="0"/>
          <w:numId w:val="1"/>
        </w:numPr>
      </w:pPr>
      <w:r w:rsidRPr="00F20091">
        <w:t>Osłona zewnętrzna kabli światłowodowych powinna być niepalna U-LSZH (</w:t>
      </w:r>
      <w:r w:rsidRPr="00F20091">
        <w:rPr>
          <w:i/>
        </w:rPr>
        <w:t xml:space="preserve">ang. Universal </w:t>
      </w:r>
      <w:proofErr w:type="spellStart"/>
      <w:r w:rsidRPr="00F20091">
        <w:rPr>
          <w:i/>
        </w:rPr>
        <w:t>Low</w:t>
      </w:r>
      <w:proofErr w:type="spellEnd"/>
      <w:r w:rsidRPr="00F20091">
        <w:rPr>
          <w:i/>
        </w:rPr>
        <w:t xml:space="preserve"> Smog Zero Halogen</w:t>
      </w:r>
      <w:r w:rsidRPr="00F20091">
        <w:t xml:space="preserve">), co ma być potwierdzone odpowiednimi </w:t>
      </w:r>
      <w:r w:rsidRPr="000B6EAD">
        <w:lastRenderedPageBreak/>
        <w:t>certyfikatami; w celu oznaczenia wizualnego kabli światłowodowych, osłona zewnętrzna powinna mieć kolor żółty;</w:t>
      </w:r>
    </w:p>
    <w:p w:rsidR="000654A8" w:rsidRPr="00BC41D9" w:rsidRDefault="000654A8" w:rsidP="000654A8">
      <w:pPr>
        <w:numPr>
          <w:ilvl w:val="0"/>
          <w:numId w:val="1"/>
        </w:numPr>
        <w:spacing w:after="120"/>
        <w:jc w:val="both"/>
        <w:rPr>
          <w:vanish/>
          <w:szCs w:val="24"/>
        </w:rPr>
      </w:pPr>
      <w:r w:rsidRPr="007510C6">
        <w:t>Światłowodowe kable krosowe powinny być fabrycznie wykonane i laboratoryjnie testowane. Ze względu na parametry optyczne i geometryczne, niedopuszczalne jest stosowanie kabli krosowych zara</w:t>
      </w:r>
      <w:r>
        <w:t>bianych i polerowanych ręcznie</w:t>
      </w:r>
      <w:r w:rsidR="0089681C">
        <w:t>;</w:t>
      </w:r>
    </w:p>
    <w:p w:rsidR="00C66843" w:rsidRDefault="00C66843" w:rsidP="00C66843">
      <w:pPr>
        <w:pStyle w:val="LANSTERPODPUNKT"/>
        <w:numPr>
          <w:ilvl w:val="0"/>
          <w:numId w:val="4"/>
        </w:numPr>
      </w:pPr>
      <w:r w:rsidRPr="00B64B1A">
        <w:t>Wszystkie parametry, funkcje i wydajności opisane w niniejszej dokumentacji, mają by</w:t>
      </w:r>
      <w:r>
        <w:t>ć</w:t>
      </w:r>
      <w:r w:rsidRPr="00B64B1A">
        <w:t xml:space="preserve"> spełnione na zasadzie równoważności (tzn. nie mogą być gorsze niż podano)</w:t>
      </w:r>
      <w:r w:rsidR="0089681C">
        <w:t>.</w:t>
      </w:r>
    </w:p>
    <w:p w:rsidR="0089681C" w:rsidRDefault="0089681C" w:rsidP="00070558">
      <w:pPr>
        <w:pStyle w:val="Heading1"/>
        <w:numPr>
          <w:ilvl w:val="0"/>
          <w:numId w:val="0"/>
        </w:numPr>
        <w:ind w:left="360"/>
      </w:pPr>
      <w:bookmarkStart w:id="57" w:name="_Toc179788886"/>
      <w:bookmarkStart w:id="58" w:name="_Toc179859561"/>
    </w:p>
    <w:p w:rsidR="005E260F" w:rsidRDefault="005E260F" w:rsidP="00085180">
      <w:pPr>
        <w:pStyle w:val="Heading1"/>
      </w:pPr>
      <w:bookmarkStart w:id="59" w:name="_Toc487788696"/>
      <w:r w:rsidRPr="00D43DED">
        <w:t>OBJAŚNIENIA</w:t>
      </w:r>
      <w:bookmarkEnd w:id="57"/>
      <w:bookmarkEnd w:id="58"/>
      <w:bookmarkEnd w:id="59"/>
    </w:p>
    <w:p w:rsidR="00D85AB8" w:rsidRDefault="00D85AB8" w:rsidP="00D85AB8">
      <w:pPr>
        <w:pStyle w:val="StylLANSTERPODPUNKTInterlinia15wiersza"/>
        <w:spacing w:line="240" w:lineRule="auto"/>
      </w:pPr>
      <w:r>
        <w:t xml:space="preserve">PL = </w:t>
      </w:r>
      <w:r w:rsidRPr="00D43DED">
        <w:t xml:space="preserve">Punkt </w:t>
      </w:r>
      <w:r>
        <w:t>Logiczny</w:t>
      </w:r>
    </w:p>
    <w:p w:rsidR="008C65CC" w:rsidRDefault="008C65CC" w:rsidP="008C65CC">
      <w:pPr>
        <w:pStyle w:val="StylLANSTERPODPUNKTInterlinia15wiersza"/>
        <w:spacing w:line="240" w:lineRule="auto"/>
      </w:pPr>
      <w:r>
        <w:t>GPD = Główny Punkt Dystrybucyjny</w:t>
      </w:r>
    </w:p>
    <w:p w:rsidR="00D85AB8" w:rsidRPr="00235BCC" w:rsidRDefault="00636CDE" w:rsidP="00D85AB8">
      <w:pPr>
        <w:pStyle w:val="LANSTERStandard"/>
        <w:spacing w:line="240" w:lineRule="auto"/>
        <w:ind w:firstLine="0"/>
      </w:pPr>
      <w:r>
        <w:t>F</w:t>
      </w:r>
      <w:r w:rsidR="00D85AB8" w:rsidRPr="00235BCC">
        <w:t>/FTP (</w:t>
      </w:r>
      <w:proofErr w:type="spellStart"/>
      <w:r w:rsidR="00D85AB8" w:rsidRPr="00235BCC">
        <w:t>PiMF</w:t>
      </w:r>
      <w:proofErr w:type="spellEnd"/>
      <w:r w:rsidR="00D85AB8" w:rsidRPr="00235BCC">
        <w:t xml:space="preserve">) = kabel </w:t>
      </w:r>
      <w:proofErr w:type="spellStart"/>
      <w:r w:rsidR="00D85AB8" w:rsidRPr="00235BCC">
        <w:t>skrętkowy</w:t>
      </w:r>
      <w:proofErr w:type="spellEnd"/>
      <w:r w:rsidR="00D85AB8" w:rsidRPr="00235BCC">
        <w:t xml:space="preserve"> 4 parowy z ekranowanymi folią parami transmisyjnymi i wspólnym ekranem wszystkich par w postaci </w:t>
      </w:r>
      <w:r>
        <w:t>folii, o paśmie przenoszenia 6</w:t>
      </w:r>
      <w:r w:rsidR="00D85AB8" w:rsidRPr="00235BCC">
        <w:t>00 MHz, w po</w:t>
      </w:r>
      <w:r>
        <w:t>włoce zewnętrznej niepalnej LS</w:t>
      </w:r>
      <w:r w:rsidR="00D85AB8" w:rsidRPr="00235BCC">
        <w:t>ZH</w:t>
      </w:r>
      <w:bookmarkStart w:id="60" w:name="_Toc192915792"/>
    </w:p>
    <w:bookmarkEnd w:id="60"/>
    <w:p w:rsidR="00565570" w:rsidRPr="00B77A44" w:rsidRDefault="00565570" w:rsidP="00070558">
      <w:pPr>
        <w:jc w:val="both"/>
      </w:pPr>
      <w:r w:rsidRPr="008626BC">
        <w:t>LSZH =</w:t>
      </w:r>
      <w:r w:rsidRPr="00E575B8">
        <w:t xml:space="preserve"> </w:t>
      </w:r>
      <w:r>
        <w:t>(</w:t>
      </w:r>
      <w:proofErr w:type="spellStart"/>
      <w:r w:rsidRPr="00B55B14">
        <w:t>Low</w:t>
      </w:r>
      <w:proofErr w:type="spellEnd"/>
      <w:r w:rsidRPr="00B55B14">
        <w:t xml:space="preserve"> Smog Zero Halogen), </w:t>
      </w:r>
      <w:r w:rsidRPr="008626BC">
        <w:t>osłona zewnętrzna kabla trudnopalna i niewydzielająca w obecności ognia trujących</w:t>
      </w:r>
      <w:r w:rsidRPr="009373C9">
        <w:t xml:space="preserve"> substancji</w:t>
      </w:r>
      <w:r>
        <w:t xml:space="preserve"> </w:t>
      </w:r>
      <w:r w:rsidRPr="005440E8">
        <w:t>w obecności ognia</w:t>
      </w:r>
      <w:r>
        <w:t xml:space="preserve"> przy próbie ogniowej przeprowadzanej w czasie min 180 minut.</w:t>
      </w:r>
    </w:p>
    <w:p w:rsidR="00565570" w:rsidRPr="00235BCC" w:rsidRDefault="00565570" w:rsidP="00D85AB8">
      <w:pPr>
        <w:pStyle w:val="LANSTERStandard"/>
        <w:spacing w:line="240" w:lineRule="auto"/>
        <w:ind w:firstLine="0"/>
      </w:pPr>
    </w:p>
    <w:sectPr w:rsidR="00565570" w:rsidRPr="00235BCC" w:rsidSect="001013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6" w:h="16838" w:code="9"/>
      <w:pgMar w:top="1134" w:right="1134" w:bottom="567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376" w:rsidRDefault="00C82376">
      <w:r>
        <w:separator/>
      </w:r>
    </w:p>
  </w:endnote>
  <w:endnote w:type="continuationSeparator" w:id="0">
    <w:p w:rsidR="00C82376" w:rsidRDefault="00C82376">
      <w:r>
        <w:continuationSeparator/>
      </w:r>
    </w:p>
  </w:endnote>
  <w:endnote w:type="continuationNotice" w:id="1">
    <w:p w:rsidR="00C82376" w:rsidRDefault="00C823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81C" w:rsidRDefault="008968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681C" w:rsidRDefault="00896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81C" w:rsidRPr="007461C4" w:rsidRDefault="0089681C" w:rsidP="00D5669E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7461C4">
      <w:rPr>
        <w:rStyle w:val="PageNumber"/>
        <w:sz w:val="16"/>
        <w:szCs w:val="16"/>
      </w:rPr>
      <w:fldChar w:fldCharType="begin"/>
    </w:r>
    <w:r w:rsidRPr="007461C4">
      <w:rPr>
        <w:rStyle w:val="PageNumber"/>
        <w:sz w:val="16"/>
        <w:szCs w:val="16"/>
      </w:rPr>
      <w:instrText xml:space="preserve">PAGE  </w:instrText>
    </w:r>
    <w:r w:rsidRPr="007461C4">
      <w:rPr>
        <w:rStyle w:val="PageNumber"/>
        <w:sz w:val="16"/>
        <w:szCs w:val="16"/>
      </w:rPr>
      <w:fldChar w:fldCharType="separate"/>
    </w:r>
    <w:r w:rsidR="00D5669E">
      <w:rPr>
        <w:rStyle w:val="PageNumber"/>
        <w:noProof/>
        <w:sz w:val="16"/>
        <w:szCs w:val="16"/>
      </w:rPr>
      <w:t>2</w:t>
    </w:r>
    <w:r w:rsidRPr="007461C4">
      <w:rPr>
        <w:rStyle w:val="PageNumber"/>
        <w:sz w:val="16"/>
        <w:szCs w:val="16"/>
      </w:rPr>
      <w:fldChar w:fldCharType="end"/>
    </w:r>
  </w:p>
  <w:p w:rsidR="0089681C" w:rsidRDefault="0089681C" w:rsidP="00D5669E">
    <w:pPr>
      <w:pStyle w:val="Footer"/>
    </w:pPr>
    <w:bookmarkStart w:id="61" w:name="_GoBack"/>
    <w:bookmarkEnd w:id="6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69E" w:rsidRDefault="00D56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376" w:rsidRDefault="00C82376">
      <w:r>
        <w:separator/>
      </w:r>
    </w:p>
  </w:footnote>
  <w:footnote w:type="continuationSeparator" w:id="0">
    <w:p w:rsidR="00C82376" w:rsidRDefault="00C82376">
      <w:r>
        <w:continuationSeparator/>
      </w:r>
    </w:p>
  </w:footnote>
  <w:footnote w:type="continuationNotice" w:id="1">
    <w:p w:rsidR="00C82376" w:rsidRDefault="00C823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69E" w:rsidRDefault="00D566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69E" w:rsidRDefault="00D566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69E" w:rsidRDefault="00D56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B1B8A"/>
    <w:multiLevelType w:val="hybridMultilevel"/>
    <w:tmpl w:val="68CAA84E"/>
    <w:lvl w:ilvl="0" w:tplc="6CFC88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D217E"/>
    <w:multiLevelType w:val="hybridMultilevel"/>
    <w:tmpl w:val="7D82666E"/>
    <w:lvl w:ilvl="0" w:tplc="F0A81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00E6C"/>
    <w:multiLevelType w:val="hybridMultilevel"/>
    <w:tmpl w:val="D126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03FD4"/>
    <w:multiLevelType w:val="multilevel"/>
    <w:tmpl w:val="B5E8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C4BBA"/>
    <w:multiLevelType w:val="multilevel"/>
    <w:tmpl w:val="ABAA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454C2"/>
    <w:multiLevelType w:val="hybridMultilevel"/>
    <w:tmpl w:val="E2384394"/>
    <w:lvl w:ilvl="0" w:tplc="F0A81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519F8"/>
    <w:multiLevelType w:val="multilevel"/>
    <w:tmpl w:val="1968F7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A4C577D"/>
    <w:multiLevelType w:val="hybridMultilevel"/>
    <w:tmpl w:val="4A2E28CC"/>
    <w:lvl w:ilvl="0" w:tplc="6CFC88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13B03"/>
    <w:multiLevelType w:val="hybridMultilevel"/>
    <w:tmpl w:val="851AC3CC"/>
    <w:lvl w:ilvl="0" w:tplc="6CFC88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D04DB"/>
    <w:multiLevelType w:val="hybridMultilevel"/>
    <w:tmpl w:val="D88E6822"/>
    <w:lvl w:ilvl="0" w:tplc="F0A81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738A5"/>
    <w:multiLevelType w:val="hybridMultilevel"/>
    <w:tmpl w:val="9CBC5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17B7B"/>
    <w:multiLevelType w:val="hybridMultilevel"/>
    <w:tmpl w:val="691E080C"/>
    <w:lvl w:ilvl="0" w:tplc="88E2AD0A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24C1E15"/>
    <w:multiLevelType w:val="multilevel"/>
    <w:tmpl w:val="7144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976602"/>
    <w:multiLevelType w:val="multilevel"/>
    <w:tmpl w:val="2D46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C66310"/>
    <w:multiLevelType w:val="hybridMultilevel"/>
    <w:tmpl w:val="42F8B0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C17D4"/>
    <w:multiLevelType w:val="multilevel"/>
    <w:tmpl w:val="C9FC7F5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357B53"/>
    <w:multiLevelType w:val="hybridMultilevel"/>
    <w:tmpl w:val="39027C20"/>
    <w:lvl w:ilvl="0" w:tplc="3A32FCD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8067B0"/>
    <w:multiLevelType w:val="multilevel"/>
    <w:tmpl w:val="279C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5A1384"/>
    <w:multiLevelType w:val="multilevel"/>
    <w:tmpl w:val="DA24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6D75C8"/>
    <w:multiLevelType w:val="hybridMultilevel"/>
    <w:tmpl w:val="110C6924"/>
    <w:lvl w:ilvl="0" w:tplc="7BD62B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8004400"/>
    <w:multiLevelType w:val="hybridMultilevel"/>
    <w:tmpl w:val="E702D4D8"/>
    <w:lvl w:ilvl="0" w:tplc="6CFC88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A2502"/>
    <w:multiLevelType w:val="multilevel"/>
    <w:tmpl w:val="02F8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08704F"/>
    <w:multiLevelType w:val="multilevel"/>
    <w:tmpl w:val="A1C6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AA0CBD"/>
    <w:multiLevelType w:val="hybridMultilevel"/>
    <w:tmpl w:val="D15C39C6"/>
    <w:lvl w:ilvl="0" w:tplc="225A3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D39A3"/>
    <w:multiLevelType w:val="multilevel"/>
    <w:tmpl w:val="ACC8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831AFA"/>
    <w:multiLevelType w:val="multilevel"/>
    <w:tmpl w:val="4540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322794"/>
    <w:multiLevelType w:val="multilevel"/>
    <w:tmpl w:val="00E4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0F535A"/>
    <w:multiLevelType w:val="multilevel"/>
    <w:tmpl w:val="C8F0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6D38B8"/>
    <w:multiLevelType w:val="multilevel"/>
    <w:tmpl w:val="6912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804E2A"/>
    <w:multiLevelType w:val="multilevel"/>
    <w:tmpl w:val="C348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B30660"/>
    <w:multiLevelType w:val="hybridMultilevel"/>
    <w:tmpl w:val="82403C9C"/>
    <w:lvl w:ilvl="0" w:tplc="A35470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3178B"/>
    <w:multiLevelType w:val="multilevel"/>
    <w:tmpl w:val="AA62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D164DC"/>
    <w:multiLevelType w:val="hybridMultilevel"/>
    <w:tmpl w:val="524ED9B8"/>
    <w:lvl w:ilvl="0" w:tplc="C5E6A3A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11"/>
  </w:num>
  <w:num w:numId="4">
    <w:abstractNumId w:val="32"/>
    <w:lvlOverride w:ilvl="0">
      <w:startOverride w:val="1"/>
    </w:lvlOverride>
  </w:num>
  <w:num w:numId="5">
    <w:abstractNumId w:val="0"/>
  </w:num>
  <w:num w:numId="6">
    <w:abstractNumId w:val="7"/>
  </w:num>
  <w:num w:numId="7">
    <w:abstractNumId w:val="14"/>
  </w:num>
  <w:num w:numId="8">
    <w:abstractNumId w:val="20"/>
  </w:num>
  <w:num w:numId="9">
    <w:abstractNumId w:val="8"/>
  </w:num>
  <w:num w:numId="10">
    <w:abstractNumId w:val="16"/>
  </w:num>
  <w:num w:numId="11">
    <w:abstractNumId w:val="19"/>
  </w:num>
  <w:num w:numId="12">
    <w:abstractNumId w:val="13"/>
  </w:num>
  <w:num w:numId="13">
    <w:abstractNumId w:val="25"/>
  </w:num>
  <w:num w:numId="14">
    <w:abstractNumId w:val="27"/>
  </w:num>
  <w:num w:numId="15">
    <w:abstractNumId w:val="21"/>
  </w:num>
  <w:num w:numId="16">
    <w:abstractNumId w:val="3"/>
  </w:num>
  <w:num w:numId="17">
    <w:abstractNumId w:val="31"/>
  </w:num>
  <w:num w:numId="18">
    <w:abstractNumId w:val="29"/>
  </w:num>
  <w:num w:numId="19">
    <w:abstractNumId w:val="22"/>
  </w:num>
  <w:num w:numId="20">
    <w:abstractNumId w:val="28"/>
  </w:num>
  <w:num w:numId="21">
    <w:abstractNumId w:val="18"/>
  </w:num>
  <w:num w:numId="22">
    <w:abstractNumId w:val="26"/>
  </w:num>
  <w:num w:numId="23">
    <w:abstractNumId w:val="4"/>
  </w:num>
  <w:num w:numId="24">
    <w:abstractNumId w:val="24"/>
  </w:num>
  <w:num w:numId="25">
    <w:abstractNumId w:val="12"/>
  </w:num>
  <w:num w:numId="26">
    <w:abstractNumId w:val="2"/>
  </w:num>
  <w:num w:numId="27">
    <w:abstractNumId w:val="15"/>
  </w:num>
  <w:num w:numId="28">
    <w:abstractNumId w:val="30"/>
  </w:num>
  <w:num w:numId="29">
    <w:abstractNumId w:val="17"/>
  </w:num>
  <w:num w:numId="30">
    <w:abstractNumId w:val="10"/>
  </w:num>
  <w:num w:numId="31">
    <w:abstractNumId w:val="16"/>
  </w:num>
  <w:num w:numId="32">
    <w:abstractNumId w:val="1"/>
  </w:num>
  <w:num w:numId="33">
    <w:abstractNumId w:val="9"/>
  </w:num>
  <w:num w:numId="34">
    <w:abstractNumId w:val="5"/>
  </w:num>
  <w:num w:numId="35">
    <w:abstractNumId w:val="16"/>
    <w:lvlOverride w:ilvl="0">
      <w:startOverride w:val="4"/>
    </w:lvlOverride>
  </w:num>
  <w:num w:numId="36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2C"/>
    <w:rsid w:val="000010D7"/>
    <w:rsid w:val="000015BB"/>
    <w:rsid w:val="00001F59"/>
    <w:rsid w:val="000029C3"/>
    <w:rsid w:val="00003216"/>
    <w:rsid w:val="000038A0"/>
    <w:rsid w:val="00004615"/>
    <w:rsid w:val="00004896"/>
    <w:rsid w:val="00005C14"/>
    <w:rsid w:val="00005F67"/>
    <w:rsid w:val="000064F9"/>
    <w:rsid w:val="00007148"/>
    <w:rsid w:val="00010B8B"/>
    <w:rsid w:val="00010D09"/>
    <w:rsid w:val="00010ED2"/>
    <w:rsid w:val="0001197A"/>
    <w:rsid w:val="00011E3C"/>
    <w:rsid w:val="00013105"/>
    <w:rsid w:val="0001320B"/>
    <w:rsid w:val="00013864"/>
    <w:rsid w:val="00013E3B"/>
    <w:rsid w:val="000141F9"/>
    <w:rsid w:val="000147A3"/>
    <w:rsid w:val="00014E98"/>
    <w:rsid w:val="000151ED"/>
    <w:rsid w:val="00015918"/>
    <w:rsid w:val="00015A24"/>
    <w:rsid w:val="0001621E"/>
    <w:rsid w:val="0001629E"/>
    <w:rsid w:val="00016730"/>
    <w:rsid w:val="00016E35"/>
    <w:rsid w:val="00017154"/>
    <w:rsid w:val="0002049B"/>
    <w:rsid w:val="00022A3F"/>
    <w:rsid w:val="00022B48"/>
    <w:rsid w:val="00022CD4"/>
    <w:rsid w:val="000233CA"/>
    <w:rsid w:val="0002344A"/>
    <w:rsid w:val="000236A1"/>
    <w:rsid w:val="00023984"/>
    <w:rsid w:val="00023DB0"/>
    <w:rsid w:val="00023F3D"/>
    <w:rsid w:val="00024BFC"/>
    <w:rsid w:val="0002511E"/>
    <w:rsid w:val="00025411"/>
    <w:rsid w:val="0002542C"/>
    <w:rsid w:val="00025E96"/>
    <w:rsid w:val="000262D2"/>
    <w:rsid w:val="000273FE"/>
    <w:rsid w:val="000279EB"/>
    <w:rsid w:val="00027D72"/>
    <w:rsid w:val="00031414"/>
    <w:rsid w:val="000315CA"/>
    <w:rsid w:val="00031A48"/>
    <w:rsid w:val="0003297E"/>
    <w:rsid w:val="00032A0E"/>
    <w:rsid w:val="00033303"/>
    <w:rsid w:val="0003372E"/>
    <w:rsid w:val="0003376D"/>
    <w:rsid w:val="00033DE9"/>
    <w:rsid w:val="000340F3"/>
    <w:rsid w:val="000343BD"/>
    <w:rsid w:val="00034E71"/>
    <w:rsid w:val="00035310"/>
    <w:rsid w:val="00036463"/>
    <w:rsid w:val="00036C70"/>
    <w:rsid w:val="00036D25"/>
    <w:rsid w:val="00037F6B"/>
    <w:rsid w:val="00037FF9"/>
    <w:rsid w:val="00040745"/>
    <w:rsid w:val="0004100F"/>
    <w:rsid w:val="0004213C"/>
    <w:rsid w:val="0004239E"/>
    <w:rsid w:val="000429B1"/>
    <w:rsid w:val="00044763"/>
    <w:rsid w:val="00045559"/>
    <w:rsid w:val="00045623"/>
    <w:rsid w:val="00046A90"/>
    <w:rsid w:val="00046E36"/>
    <w:rsid w:val="0004726D"/>
    <w:rsid w:val="000478FB"/>
    <w:rsid w:val="00051381"/>
    <w:rsid w:val="000517E9"/>
    <w:rsid w:val="00051B12"/>
    <w:rsid w:val="0005290E"/>
    <w:rsid w:val="00052B30"/>
    <w:rsid w:val="00053D9C"/>
    <w:rsid w:val="00054B33"/>
    <w:rsid w:val="00055347"/>
    <w:rsid w:val="0005566E"/>
    <w:rsid w:val="00055C0A"/>
    <w:rsid w:val="000561A9"/>
    <w:rsid w:val="00056225"/>
    <w:rsid w:val="00056AD2"/>
    <w:rsid w:val="00056C0A"/>
    <w:rsid w:val="00056D6F"/>
    <w:rsid w:val="00056E5E"/>
    <w:rsid w:val="00057F66"/>
    <w:rsid w:val="0006059E"/>
    <w:rsid w:val="000606C2"/>
    <w:rsid w:val="0006074F"/>
    <w:rsid w:val="00060D0B"/>
    <w:rsid w:val="00062931"/>
    <w:rsid w:val="000633E3"/>
    <w:rsid w:val="000634AC"/>
    <w:rsid w:val="00063C67"/>
    <w:rsid w:val="00064062"/>
    <w:rsid w:val="00064728"/>
    <w:rsid w:val="00064D1E"/>
    <w:rsid w:val="00065258"/>
    <w:rsid w:val="00065363"/>
    <w:rsid w:val="000654A8"/>
    <w:rsid w:val="00065623"/>
    <w:rsid w:val="000665FC"/>
    <w:rsid w:val="000669A7"/>
    <w:rsid w:val="000673A3"/>
    <w:rsid w:val="00067C0C"/>
    <w:rsid w:val="00067E65"/>
    <w:rsid w:val="00067F37"/>
    <w:rsid w:val="00070376"/>
    <w:rsid w:val="00070558"/>
    <w:rsid w:val="0007057C"/>
    <w:rsid w:val="00071427"/>
    <w:rsid w:val="0007177F"/>
    <w:rsid w:val="00071B19"/>
    <w:rsid w:val="000722BF"/>
    <w:rsid w:val="00072FC5"/>
    <w:rsid w:val="000739A2"/>
    <w:rsid w:val="000749BB"/>
    <w:rsid w:val="00075056"/>
    <w:rsid w:val="00075174"/>
    <w:rsid w:val="000753B5"/>
    <w:rsid w:val="000756F9"/>
    <w:rsid w:val="000759AB"/>
    <w:rsid w:val="00075EFA"/>
    <w:rsid w:val="00075FCA"/>
    <w:rsid w:val="00076693"/>
    <w:rsid w:val="000767CD"/>
    <w:rsid w:val="00077405"/>
    <w:rsid w:val="000775CA"/>
    <w:rsid w:val="00077B84"/>
    <w:rsid w:val="00080392"/>
    <w:rsid w:val="00080801"/>
    <w:rsid w:val="00080A7E"/>
    <w:rsid w:val="000814DF"/>
    <w:rsid w:val="00081CEB"/>
    <w:rsid w:val="00082128"/>
    <w:rsid w:val="0008283A"/>
    <w:rsid w:val="000828D7"/>
    <w:rsid w:val="00082B2F"/>
    <w:rsid w:val="000830C3"/>
    <w:rsid w:val="000832EC"/>
    <w:rsid w:val="00083393"/>
    <w:rsid w:val="000836A8"/>
    <w:rsid w:val="00084B78"/>
    <w:rsid w:val="00085027"/>
    <w:rsid w:val="000850D2"/>
    <w:rsid w:val="00085180"/>
    <w:rsid w:val="0008555E"/>
    <w:rsid w:val="00086EC5"/>
    <w:rsid w:val="00087F63"/>
    <w:rsid w:val="0009017A"/>
    <w:rsid w:val="00090507"/>
    <w:rsid w:val="0009086E"/>
    <w:rsid w:val="00091717"/>
    <w:rsid w:val="0009184D"/>
    <w:rsid w:val="00093857"/>
    <w:rsid w:val="00093870"/>
    <w:rsid w:val="00093A8D"/>
    <w:rsid w:val="0009533D"/>
    <w:rsid w:val="0009543C"/>
    <w:rsid w:val="00095A8F"/>
    <w:rsid w:val="00096536"/>
    <w:rsid w:val="000967AB"/>
    <w:rsid w:val="00096DB7"/>
    <w:rsid w:val="00097421"/>
    <w:rsid w:val="00097523"/>
    <w:rsid w:val="000978E3"/>
    <w:rsid w:val="00097DA5"/>
    <w:rsid w:val="000A1612"/>
    <w:rsid w:val="000A1B07"/>
    <w:rsid w:val="000A2047"/>
    <w:rsid w:val="000A2397"/>
    <w:rsid w:val="000A2F02"/>
    <w:rsid w:val="000A3964"/>
    <w:rsid w:val="000A3E51"/>
    <w:rsid w:val="000A42AA"/>
    <w:rsid w:val="000A46A0"/>
    <w:rsid w:val="000A4EE0"/>
    <w:rsid w:val="000A5388"/>
    <w:rsid w:val="000A597F"/>
    <w:rsid w:val="000A5E56"/>
    <w:rsid w:val="000A5FE2"/>
    <w:rsid w:val="000A66D9"/>
    <w:rsid w:val="000A7A1F"/>
    <w:rsid w:val="000B0A0F"/>
    <w:rsid w:val="000B0BDC"/>
    <w:rsid w:val="000B0DE4"/>
    <w:rsid w:val="000B0DEA"/>
    <w:rsid w:val="000B2F5D"/>
    <w:rsid w:val="000B426D"/>
    <w:rsid w:val="000B4DAA"/>
    <w:rsid w:val="000B509A"/>
    <w:rsid w:val="000B6A46"/>
    <w:rsid w:val="000B6EAD"/>
    <w:rsid w:val="000B7801"/>
    <w:rsid w:val="000B7EF7"/>
    <w:rsid w:val="000C0725"/>
    <w:rsid w:val="000C1806"/>
    <w:rsid w:val="000C25AA"/>
    <w:rsid w:val="000C2908"/>
    <w:rsid w:val="000C2DB0"/>
    <w:rsid w:val="000C2EDD"/>
    <w:rsid w:val="000C2F6B"/>
    <w:rsid w:val="000C3574"/>
    <w:rsid w:val="000C3C24"/>
    <w:rsid w:val="000C573D"/>
    <w:rsid w:val="000C6202"/>
    <w:rsid w:val="000C78C3"/>
    <w:rsid w:val="000D13CB"/>
    <w:rsid w:val="000D2762"/>
    <w:rsid w:val="000D3001"/>
    <w:rsid w:val="000D32DA"/>
    <w:rsid w:val="000D3B1C"/>
    <w:rsid w:val="000D3EBE"/>
    <w:rsid w:val="000D5EE9"/>
    <w:rsid w:val="000D6A6B"/>
    <w:rsid w:val="000D6C34"/>
    <w:rsid w:val="000D6E42"/>
    <w:rsid w:val="000D6FD0"/>
    <w:rsid w:val="000E0373"/>
    <w:rsid w:val="000E189B"/>
    <w:rsid w:val="000E1EAD"/>
    <w:rsid w:val="000E22C8"/>
    <w:rsid w:val="000E268E"/>
    <w:rsid w:val="000E2B75"/>
    <w:rsid w:val="000E304B"/>
    <w:rsid w:val="000E34F1"/>
    <w:rsid w:val="000E419A"/>
    <w:rsid w:val="000E4253"/>
    <w:rsid w:val="000E47B3"/>
    <w:rsid w:val="000E5A99"/>
    <w:rsid w:val="000E655D"/>
    <w:rsid w:val="000E6976"/>
    <w:rsid w:val="000E697B"/>
    <w:rsid w:val="000E69B9"/>
    <w:rsid w:val="000E6BCB"/>
    <w:rsid w:val="000E7F1C"/>
    <w:rsid w:val="000F00D8"/>
    <w:rsid w:val="000F020A"/>
    <w:rsid w:val="000F12CB"/>
    <w:rsid w:val="000F1490"/>
    <w:rsid w:val="000F19C0"/>
    <w:rsid w:val="000F1AAE"/>
    <w:rsid w:val="000F1D50"/>
    <w:rsid w:val="000F2622"/>
    <w:rsid w:val="000F2E9D"/>
    <w:rsid w:val="000F3D8B"/>
    <w:rsid w:val="000F449B"/>
    <w:rsid w:val="000F456B"/>
    <w:rsid w:val="000F5CF6"/>
    <w:rsid w:val="000F6B3F"/>
    <w:rsid w:val="000F7211"/>
    <w:rsid w:val="000F78A0"/>
    <w:rsid w:val="000F791C"/>
    <w:rsid w:val="000F7CA2"/>
    <w:rsid w:val="0010034A"/>
    <w:rsid w:val="00100510"/>
    <w:rsid w:val="001008BC"/>
    <w:rsid w:val="001013DD"/>
    <w:rsid w:val="0010193F"/>
    <w:rsid w:val="0010242A"/>
    <w:rsid w:val="00103489"/>
    <w:rsid w:val="00103C90"/>
    <w:rsid w:val="00104FFB"/>
    <w:rsid w:val="0010597F"/>
    <w:rsid w:val="00106BE9"/>
    <w:rsid w:val="00106F56"/>
    <w:rsid w:val="00107F82"/>
    <w:rsid w:val="00110152"/>
    <w:rsid w:val="00110718"/>
    <w:rsid w:val="001107A0"/>
    <w:rsid w:val="00110835"/>
    <w:rsid w:val="0011096B"/>
    <w:rsid w:val="00110B1D"/>
    <w:rsid w:val="00110BB8"/>
    <w:rsid w:val="001113C4"/>
    <w:rsid w:val="001114B6"/>
    <w:rsid w:val="0011170C"/>
    <w:rsid w:val="00111959"/>
    <w:rsid w:val="001124D1"/>
    <w:rsid w:val="00112F87"/>
    <w:rsid w:val="00113185"/>
    <w:rsid w:val="00113920"/>
    <w:rsid w:val="00113D0C"/>
    <w:rsid w:val="00114DF2"/>
    <w:rsid w:val="00114E91"/>
    <w:rsid w:val="00115259"/>
    <w:rsid w:val="00115275"/>
    <w:rsid w:val="001153F2"/>
    <w:rsid w:val="00115DF2"/>
    <w:rsid w:val="00116287"/>
    <w:rsid w:val="001165D8"/>
    <w:rsid w:val="00116815"/>
    <w:rsid w:val="00117027"/>
    <w:rsid w:val="00117BB2"/>
    <w:rsid w:val="001206BB"/>
    <w:rsid w:val="00120966"/>
    <w:rsid w:val="00120D3D"/>
    <w:rsid w:val="001212E1"/>
    <w:rsid w:val="001225C8"/>
    <w:rsid w:val="00123667"/>
    <w:rsid w:val="00125EC1"/>
    <w:rsid w:val="0012613D"/>
    <w:rsid w:val="00126582"/>
    <w:rsid w:val="001268D3"/>
    <w:rsid w:val="0012703D"/>
    <w:rsid w:val="001276B8"/>
    <w:rsid w:val="00130A6D"/>
    <w:rsid w:val="001316E8"/>
    <w:rsid w:val="00131D95"/>
    <w:rsid w:val="0013241E"/>
    <w:rsid w:val="001328FA"/>
    <w:rsid w:val="0013294C"/>
    <w:rsid w:val="00133701"/>
    <w:rsid w:val="001345D2"/>
    <w:rsid w:val="001346D2"/>
    <w:rsid w:val="0013516D"/>
    <w:rsid w:val="00135178"/>
    <w:rsid w:val="001373A1"/>
    <w:rsid w:val="00137D0B"/>
    <w:rsid w:val="00137EAA"/>
    <w:rsid w:val="00140295"/>
    <w:rsid w:val="00140C28"/>
    <w:rsid w:val="00141A44"/>
    <w:rsid w:val="00141F35"/>
    <w:rsid w:val="0014319E"/>
    <w:rsid w:val="0014327A"/>
    <w:rsid w:val="00143C75"/>
    <w:rsid w:val="00144FA1"/>
    <w:rsid w:val="00145315"/>
    <w:rsid w:val="00145887"/>
    <w:rsid w:val="00145A49"/>
    <w:rsid w:val="001468DA"/>
    <w:rsid w:val="00146FAD"/>
    <w:rsid w:val="00147341"/>
    <w:rsid w:val="0014745B"/>
    <w:rsid w:val="001478F9"/>
    <w:rsid w:val="00147A9A"/>
    <w:rsid w:val="001501EF"/>
    <w:rsid w:val="00150692"/>
    <w:rsid w:val="001517A2"/>
    <w:rsid w:val="00153AD8"/>
    <w:rsid w:val="00153BC0"/>
    <w:rsid w:val="0015708B"/>
    <w:rsid w:val="001570FC"/>
    <w:rsid w:val="001572B8"/>
    <w:rsid w:val="001572FB"/>
    <w:rsid w:val="001575E2"/>
    <w:rsid w:val="001578A5"/>
    <w:rsid w:val="00157972"/>
    <w:rsid w:val="00157E7A"/>
    <w:rsid w:val="00157F79"/>
    <w:rsid w:val="00160880"/>
    <w:rsid w:val="00160933"/>
    <w:rsid w:val="001617E2"/>
    <w:rsid w:val="00161F71"/>
    <w:rsid w:val="00162011"/>
    <w:rsid w:val="00162097"/>
    <w:rsid w:val="00162A60"/>
    <w:rsid w:val="001630A8"/>
    <w:rsid w:val="00163627"/>
    <w:rsid w:val="00164080"/>
    <w:rsid w:val="00164358"/>
    <w:rsid w:val="001645F4"/>
    <w:rsid w:val="001647DB"/>
    <w:rsid w:val="001651F7"/>
    <w:rsid w:val="0016634F"/>
    <w:rsid w:val="001670D9"/>
    <w:rsid w:val="0016731E"/>
    <w:rsid w:val="001676CB"/>
    <w:rsid w:val="001676F8"/>
    <w:rsid w:val="001678B7"/>
    <w:rsid w:val="00167A0E"/>
    <w:rsid w:val="00167B09"/>
    <w:rsid w:val="00167B2C"/>
    <w:rsid w:val="001705D6"/>
    <w:rsid w:val="001708C0"/>
    <w:rsid w:val="001710D1"/>
    <w:rsid w:val="0017139E"/>
    <w:rsid w:val="001716D6"/>
    <w:rsid w:val="0017179F"/>
    <w:rsid w:val="001721B5"/>
    <w:rsid w:val="00172BEA"/>
    <w:rsid w:val="00174575"/>
    <w:rsid w:val="00174F2C"/>
    <w:rsid w:val="001759D0"/>
    <w:rsid w:val="00175F31"/>
    <w:rsid w:val="00176210"/>
    <w:rsid w:val="001764D5"/>
    <w:rsid w:val="00176731"/>
    <w:rsid w:val="0017683E"/>
    <w:rsid w:val="00177068"/>
    <w:rsid w:val="00177CF2"/>
    <w:rsid w:val="0018049B"/>
    <w:rsid w:val="0018069D"/>
    <w:rsid w:val="00180B9F"/>
    <w:rsid w:val="00180C0D"/>
    <w:rsid w:val="00181104"/>
    <w:rsid w:val="00181D49"/>
    <w:rsid w:val="00184265"/>
    <w:rsid w:val="00186722"/>
    <w:rsid w:val="00186922"/>
    <w:rsid w:val="00187664"/>
    <w:rsid w:val="00187DF0"/>
    <w:rsid w:val="00190508"/>
    <w:rsid w:val="00190E3F"/>
    <w:rsid w:val="0019158C"/>
    <w:rsid w:val="00192033"/>
    <w:rsid w:val="00192583"/>
    <w:rsid w:val="00192908"/>
    <w:rsid w:val="00192CB9"/>
    <w:rsid w:val="00192F2F"/>
    <w:rsid w:val="001930F3"/>
    <w:rsid w:val="00193253"/>
    <w:rsid w:val="00193839"/>
    <w:rsid w:val="0019385C"/>
    <w:rsid w:val="00193F2D"/>
    <w:rsid w:val="00194162"/>
    <w:rsid w:val="00194587"/>
    <w:rsid w:val="00194641"/>
    <w:rsid w:val="00194710"/>
    <w:rsid w:val="00194F8B"/>
    <w:rsid w:val="0019560B"/>
    <w:rsid w:val="00195836"/>
    <w:rsid w:val="00196115"/>
    <w:rsid w:val="001A17C3"/>
    <w:rsid w:val="001A18B7"/>
    <w:rsid w:val="001A1902"/>
    <w:rsid w:val="001A2FC4"/>
    <w:rsid w:val="001A3254"/>
    <w:rsid w:val="001A574E"/>
    <w:rsid w:val="001A5B69"/>
    <w:rsid w:val="001A6066"/>
    <w:rsid w:val="001A6939"/>
    <w:rsid w:val="001A7FD6"/>
    <w:rsid w:val="001B02B4"/>
    <w:rsid w:val="001B037B"/>
    <w:rsid w:val="001B0D78"/>
    <w:rsid w:val="001B0F35"/>
    <w:rsid w:val="001B2309"/>
    <w:rsid w:val="001B27BD"/>
    <w:rsid w:val="001B27CA"/>
    <w:rsid w:val="001B2D8A"/>
    <w:rsid w:val="001B2E83"/>
    <w:rsid w:val="001B382F"/>
    <w:rsid w:val="001B4708"/>
    <w:rsid w:val="001B492F"/>
    <w:rsid w:val="001B5303"/>
    <w:rsid w:val="001B63F3"/>
    <w:rsid w:val="001B6675"/>
    <w:rsid w:val="001B6DCA"/>
    <w:rsid w:val="001B78AE"/>
    <w:rsid w:val="001B7A59"/>
    <w:rsid w:val="001B7B27"/>
    <w:rsid w:val="001C0CA9"/>
    <w:rsid w:val="001C1CB2"/>
    <w:rsid w:val="001C2649"/>
    <w:rsid w:val="001C2E7E"/>
    <w:rsid w:val="001C31A3"/>
    <w:rsid w:val="001C4083"/>
    <w:rsid w:val="001C4251"/>
    <w:rsid w:val="001C6DB2"/>
    <w:rsid w:val="001C7054"/>
    <w:rsid w:val="001C71E8"/>
    <w:rsid w:val="001D01D7"/>
    <w:rsid w:val="001D0345"/>
    <w:rsid w:val="001D311A"/>
    <w:rsid w:val="001D3AD6"/>
    <w:rsid w:val="001D3CDA"/>
    <w:rsid w:val="001D4183"/>
    <w:rsid w:val="001D4584"/>
    <w:rsid w:val="001D494C"/>
    <w:rsid w:val="001D4C39"/>
    <w:rsid w:val="001D4C9B"/>
    <w:rsid w:val="001D5485"/>
    <w:rsid w:val="001D6650"/>
    <w:rsid w:val="001E0110"/>
    <w:rsid w:val="001E073B"/>
    <w:rsid w:val="001E09A3"/>
    <w:rsid w:val="001E16A5"/>
    <w:rsid w:val="001E21AF"/>
    <w:rsid w:val="001E28EC"/>
    <w:rsid w:val="001E42CE"/>
    <w:rsid w:val="001E43A3"/>
    <w:rsid w:val="001E567D"/>
    <w:rsid w:val="001E571D"/>
    <w:rsid w:val="001E5AFD"/>
    <w:rsid w:val="001E5CF0"/>
    <w:rsid w:val="001E659B"/>
    <w:rsid w:val="001E6C12"/>
    <w:rsid w:val="001E75D3"/>
    <w:rsid w:val="001E7ED7"/>
    <w:rsid w:val="001E7EF7"/>
    <w:rsid w:val="001F03EE"/>
    <w:rsid w:val="001F05FE"/>
    <w:rsid w:val="001F0A75"/>
    <w:rsid w:val="001F1B11"/>
    <w:rsid w:val="001F1B94"/>
    <w:rsid w:val="001F1BBE"/>
    <w:rsid w:val="001F1E76"/>
    <w:rsid w:val="001F3164"/>
    <w:rsid w:val="001F3D31"/>
    <w:rsid w:val="001F493E"/>
    <w:rsid w:val="001F4D77"/>
    <w:rsid w:val="001F4F69"/>
    <w:rsid w:val="001F5AF5"/>
    <w:rsid w:val="001F5BD4"/>
    <w:rsid w:val="001F5DF9"/>
    <w:rsid w:val="001F6159"/>
    <w:rsid w:val="001F6179"/>
    <w:rsid w:val="001F666C"/>
    <w:rsid w:val="001F6D92"/>
    <w:rsid w:val="001F6F4E"/>
    <w:rsid w:val="002002BF"/>
    <w:rsid w:val="002003F1"/>
    <w:rsid w:val="002005D6"/>
    <w:rsid w:val="0020090C"/>
    <w:rsid w:val="00202BDE"/>
    <w:rsid w:val="002036A0"/>
    <w:rsid w:val="002044F8"/>
    <w:rsid w:val="002051FB"/>
    <w:rsid w:val="0020542D"/>
    <w:rsid w:val="00205481"/>
    <w:rsid w:val="00205D2D"/>
    <w:rsid w:val="002062DD"/>
    <w:rsid w:val="00206400"/>
    <w:rsid w:val="00206B21"/>
    <w:rsid w:val="00206E24"/>
    <w:rsid w:val="002072F9"/>
    <w:rsid w:val="00207573"/>
    <w:rsid w:val="00207AB5"/>
    <w:rsid w:val="0021101B"/>
    <w:rsid w:val="002119D4"/>
    <w:rsid w:val="0021267F"/>
    <w:rsid w:val="0021283B"/>
    <w:rsid w:val="00212C94"/>
    <w:rsid w:val="002143A4"/>
    <w:rsid w:val="0021523F"/>
    <w:rsid w:val="0021588A"/>
    <w:rsid w:val="00215C40"/>
    <w:rsid w:val="00216757"/>
    <w:rsid w:val="0021720C"/>
    <w:rsid w:val="00217BA9"/>
    <w:rsid w:val="00221127"/>
    <w:rsid w:val="002219AB"/>
    <w:rsid w:val="00221CC4"/>
    <w:rsid w:val="002229C3"/>
    <w:rsid w:val="00222A73"/>
    <w:rsid w:val="002230DA"/>
    <w:rsid w:val="00223A40"/>
    <w:rsid w:val="00224EEF"/>
    <w:rsid w:val="00224FF6"/>
    <w:rsid w:val="00225590"/>
    <w:rsid w:val="00226115"/>
    <w:rsid w:val="00226746"/>
    <w:rsid w:val="00226983"/>
    <w:rsid w:val="002304B3"/>
    <w:rsid w:val="00231B07"/>
    <w:rsid w:val="00232445"/>
    <w:rsid w:val="002326E3"/>
    <w:rsid w:val="00232BE5"/>
    <w:rsid w:val="00233119"/>
    <w:rsid w:val="00233851"/>
    <w:rsid w:val="002342AC"/>
    <w:rsid w:val="00234456"/>
    <w:rsid w:val="00235BCC"/>
    <w:rsid w:val="00235F16"/>
    <w:rsid w:val="002369C0"/>
    <w:rsid w:val="00236A4D"/>
    <w:rsid w:val="00236AC2"/>
    <w:rsid w:val="002375E7"/>
    <w:rsid w:val="002401CE"/>
    <w:rsid w:val="0024030F"/>
    <w:rsid w:val="00240984"/>
    <w:rsid w:val="00240CB2"/>
    <w:rsid w:val="00240CFF"/>
    <w:rsid w:val="00240EC7"/>
    <w:rsid w:val="00241921"/>
    <w:rsid w:val="00241C5E"/>
    <w:rsid w:val="00242EE5"/>
    <w:rsid w:val="00243E0F"/>
    <w:rsid w:val="00244CF8"/>
    <w:rsid w:val="00244D99"/>
    <w:rsid w:val="002455A4"/>
    <w:rsid w:val="002458A9"/>
    <w:rsid w:val="002459B1"/>
    <w:rsid w:val="00245ADD"/>
    <w:rsid w:val="00245AED"/>
    <w:rsid w:val="002463BE"/>
    <w:rsid w:val="002465AC"/>
    <w:rsid w:val="00246AB0"/>
    <w:rsid w:val="002470DE"/>
    <w:rsid w:val="00247ED3"/>
    <w:rsid w:val="0025067D"/>
    <w:rsid w:val="00250AC8"/>
    <w:rsid w:val="002518A8"/>
    <w:rsid w:val="00252AB5"/>
    <w:rsid w:val="00253951"/>
    <w:rsid w:val="002548AD"/>
    <w:rsid w:val="00254E8B"/>
    <w:rsid w:val="00254EBE"/>
    <w:rsid w:val="002555A3"/>
    <w:rsid w:val="00255D7F"/>
    <w:rsid w:val="00256269"/>
    <w:rsid w:val="002563EB"/>
    <w:rsid w:val="00256AD6"/>
    <w:rsid w:val="00257487"/>
    <w:rsid w:val="00257BF4"/>
    <w:rsid w:val="00257DE0"/>
    <w:rsid w:val="0026113A"/>
    <w:rsid w:val="00261677"/>
    <w:rsid w:val="00261899"/>
    <w:rsid w:val="00261B82"/>
    <w:rsid w:val="0026372B"/>
    <w:rsid w:val="00263B7B"/>
    <w:rsid w:val="002649B6"/>
    <w:rsid w:val="00266F31"/>
    <w:rsid w:val="00267206"/>
    <w:rsid w:val="002705E7"/>
    <w:rsid w:val="002707C1"/>
    <w:rsid w:val="00270B74"/>
    <w:rsid w:val="00270E58"/>
    <w:rsid w:val="002720C8"/>
    <w:rsid w:val="002722F6"/>
    <w:rsid w:val="00272D62"/>
    <w:rsid w:val="00273878"/>
    <w:rsid w:val="002740A6"/>
    <w:rsid w:val="002751B1"/>
    <w:rsid w:val="002756D3"/>
    <w:rsid w:val="00275727"/>
    <w:rsid w:val="0027655D"/>
    <w:rsid w:val="0027679F"/>
    <w:rsid w:val="00276A85"/>
    <w:rsid w:val="00276A95"/>
    <w:rsid w:val="002770F5"/>
    <w:rsid w:val="0027745A"/>
    <w:rsid w:val="00277929"/>
    <w:rsid w:val="0028014D"/>
    <w:rsid w:val="002809D6"/>
    <w:rsid w:val="002810A2"/>
    <w:rsid w:val="00281D49"/>
    <w:rsid w:val="00282574"/>
    <w:rsid w:val="0028294D"/>
    <w:rsid w:val="00282E2A"/>
    <w:rsid w:val="00283E51"/>
    <w:rsid w:val="00284A29"/>
    <w:rsid w:val="00284D87"/>
    <w:rsid w:val="002853CF"/>
    <w:rsid w:val="00285F2B"/>
    <w:rsid w:val="002861C0"/>
    <w:rsid w:val="00286447"/>
    <w:rsid w:val="00286A1D"/>
    <w:rsid w:val="00287051"/>
    <w:rsid w:val="00290A65"/>
    <w:rsid w:val="00290B96"/>
    <w:rsid w:val="00290D54"/>
    <w:rsid w:val="00291A06"/>
    <w:rsid w:val="00291D19"/>
    <w:rsid w:val="00291D31"/>
    <w:rsid w:val="0029284D"/>
    <w:rsid w:val="002933BC"/>
    <w:rsid w:val="002935CE"/>
    <w:rsid w:val="00294058"/>
    <w:rsid w:val="00294164"/>
    <w:rsid w:val="002964E4"/>
    <w:rsid w:val="002A033D"/>
    <w:rsid w:val="002A1B19"/>
    <w:rsid w:val="002A1F4D"/>
    <w:rsid w:val="002A2C26"/>
    <w:rsid w:val="002A34B9"/>
    <w:rsid w:val="002A3CAB"/>
    <w:rsid w:val="002A446A"/>
    <w:rsid w:val="002A4565"/>
    <w:rsid w:val="002A4773"/>
    <w:rsid w:val="002A478A"/>
    <w:rsid w:val="002A4D4D"/>
    <w:rsid w:val="002A5994"/>
    <w:rsid w:val="002A6831"/>
    <w:rsid w:val="002A6E85"/>
    <w:rsid w:val="002A70D1"/>
    <w:rsid w:val="002A7B8A"/>
    <w:rsid w:val="002A7DDB"/>
    <w:rsid w:val="002B0021"/>
    <w:rsid w:val="002B0ACC"/>
    <w:rsid w:val="002B10B4"/>
    <w:rsid w:val="002B19B9"/>
    <w:rsid w:val="002B2715"/>
    <w:rsid w:val="002B2A0D"/>
    <w:rsid w:val="002B2F77"/>
    <w:rsid w:val="002B352B"/>
    <w:rsid w:val="002B3A9F"/>
    <w:rsid w:val="002B3B27"/>
    <w:rsid w:val="002B3EC0"/>
    <w:rsid w:val="002B4200"/>
    <w:rsid w:val="002B489C"/>
    <w:rsid w:val="002B72F4"/>
    <w:rsid w:val="002B7412"/>
    <w:rsid w:val="002B7921"/>
    <w:rsid w:val="002B7C25"/>
    <w:rsid w:val="002B7CCA"/>
    <w:rsid w:val="002C0B7E"/>
    <w:rsid w:val="002C0F6C"/>
    <w:rsid w:val="002C19A6"/>
    <w:rsid w:val="002C1CFD"/>
    <w:rsid w:val="002C20B9"/>
    <w:rsid w:val="002C21C2"/>
    <w:rsid w:val="002C2544"/>
    <w:rsid w:val="002C2994"/>
    <w:rsid w:val="002C316B"/>
    <w:rsid w:val="002C4129"/>
    <w:rsid w:val="002C48FA"/>
    <w:rsid w:val="002C559D"/>
    <w:rsid w:val="002C6BBA"/>
    <w:rsid w:val="002D002B"/>
    <w:rsid w:val="002D0B3E"/>
    <w:rsid w:val="002D12EA"/>
    <w:rsid w:val="002D157C"/>
    <w:rsid w:val="002D1B21"/>
    <w:rsid w:val="002D1E00"/>
    <w:rsid w:val="002D2160"/>
    <w:rsid w:val="002D2E71"/>
    <w:rsid w:val="002D355F"/>
    <w:rsid w:val="002D39D0"/>
    <w:rsid w:val="002D4935"/>
    <w:rsid w:val="002D7C78"/>
    <w:rsid w:val="002E0078"/>
    <w:rsid w:val="002E033A"/>
    <w:rsid w:val="002E11F1"/>
    <w:rsid w:val="002E248F"/>
    <w:rsid w:val="002E2A31"/>
    <w:rsid w:val="002E35B8"/>
    <w:rsid w:val="002E4451"/>
    <w:rsid w:val="002E4940"/>
    <w:rsid w:val="002E4A7E"/>
    <w:rsid w:val="002E4F6E"/>
    <w:rsid w:val="002E583F"/>
    <w:rsid w:val="002E6180"/>
    <w:rsid w:val="002E646E"/>
    <w:rsid w:val="002E65FF"/>
    <w:rsid w:val="002E69E0"/>
    <w:rsid w:val="002E7007"/>
    <w:rsid w:val="002F18E5"/>
    <w:rsid w:val="002F1D83"/>
    <w:rsid w:val="002F2DD6"/>
    <w:rsid w:val="002F3131"/>
    <w:rsid w:val="002F34EE"/>
    <w:rsid w:val="002F3756"/>
    <w:rsid w:val="002F39C3"/>
    <w:rsid w:val="002F4303"/>
    <w:rsid w:val="002F47D9"/>
    <w:rsid w:val="002F4FD8"/>
    <w:rsid w:val="002F5C77"/>
    <w:rsid w:val="002F6010"/>
    <w:rsid w:val="002F6278"/>
    <w:rsid w:val="002F63F1"/>
    <w:rsid w:val="002F6E13"/>
    <w:rsid w:val="002F703E"/>
    <w:rsid w:val="002F74BF"/>
    <w:rsid w:val="00300576"/>
    <w:rsid w:val="003028EF"/>
    <w:rsid w:val="0030386A"/>
    <w:rsid w:val="00303914"/>
    <w:rsid w:val="00303B01"/>
    <w:rsid w:val="00303CDA"/>
    <w:rsid w:val="003041FE"/>
    <w:rsid w:val="00305A42"/>
    <w:rsid w:val="00305CF9"/>
    <w:rsid w:val="00306B92"/>
    <w:rsid w:val="00307C25"/>
    <w:rsid w:val="003100D7"/>
    <w:rsid w:val="00310425"/>
    <w:rsid w:val="00310930"/>
    <w:rsid w:val="0031094F"/>
    <w:rsid w:val="00310A38"/>
    <w:rsid w:val="00311B3E"/>
    <w:rsid w:val="0031233D"/>
    <w:rsid w:val="00312364"/>
    <w:rsid w:val="00312662"/>
    <w:rsid w:val="00313407"/>
    <w:rsid w:val="0031360E"/>
    <w:rsid w:val="003136BA"/>
    <w:rsid w:val="00313FE6"/>
    <w:rsid w:val="0031505F"/>
    <w:rsid w:val="003150B2"/>
    <w:rsid w:val="003156C1"/>
    <w:rsid w:val="00316741"/>
    <w:rsid w:val="003169F8"/>
    <w:rsid w:val="00316C14"/>
    <w:rsid w:val="00317CDB"/>
    <w:rsid w:val="0032153D"/>
    <w:rsid w:val="00323261"/>
    <w:rsid w:val="00324A3A"/>
    <w:rsid w:val="003265C1"/>
    <w:rsid w:val="00326C47"/>
    <w:rsid w:val="0032708F"/>
    <w:rsid w:val="00327732"/>
    <w:rsid w:val="00327FD5"/>
    <w:rsid w:val="00330F60"/>
    <w:rsid w:val="003310B1"/>
    <w:rsid w:val="0033133D"/>
    <w:rsid w:val="00331C0B"/>
    <w:rsid w:val="0033233A"/>
    <w:rsid w:val="003327EA"/>
    <w:rsid w:val="0033300E"/>
    <w:rsid w:val="00333300"/>
    <w:rsid w:val="0033337E"/>
    <w:rsid w:val="00333437"/>
    <w:rsid w:val="00333EFB"/>
    <w:rsid w:val="003341B7"/>
    <w:rsid w:val="00334A7C"/>
    <w:rsid w:val="00334B5E"/>
    <w:rsid w:val="00335338"/>
    <w:rsid w:val="00335C3A"/>
    <w:rsid w:val="00336C05"/>
    <w:rsid w:val="0033755A"/>
    <w:rsid w:val="0034088F"/>
    <w:rsid w:val="00340DF5"/>
    <w:rsid w:val="00342070"/>
    <w:rsid w:val="00343284"/>
    <w:rsid w:val="0034337F"/>
    <w:rsid w:val="00343ABF"/>
    <w:rsid w:val="00343D3B"/>
    <w:rsid w:val="00344293"/>
    <w:rsid w:val="0034448E"/>
    <w:rsid w:val="00345247"/>
    <w:rsid w:val="00345375"/>
    <w:rsid w:val="00345748"/>
    <w:rsid w:val="0034589D"/>
    <w:rsid w:val="00345A93"/>
    <w:rsid w:val="00345C9C"/>
    <w:rsid w:val="00346301"/>
    <w:rsid w:val="003467A9"/>
    <w:rsid w:val="003471C2"/>
    <w:rsid w:val="00347CC4"/>
    <w:rsid w:val="00350247"/>
    <w:rsid w:val="00350420"/>
    <w:rsid w:val="003506DE"/>
    <w:rsid w:val="00351FEF"/>
    <w:rsid w:val="00352BE2"/>
    <w:rsid w:val="0035324C"/>
    <w:rsid w:val="003543A0"/>
    <w:rsid w:val="003553D3"/>
    <w:rsid w:val="00356204"/>
    <w:rsid w:val="00356D58"/>
    <w:rsid w:val="00357442"/>
    <w:rsid w:val="00357FA4"/>
    <w:rsid w:val="00360C11"/>
    <w:rsid w:val="003620F6"/>
    <w:rsid w:val="00362985"/>
    <w:rsid w:val="00362A84"/>
    <w:rsid w:val="00362FFE"/>
    <w:rsid w:val="00363315"/>
    <w:rsid w:val="00363EAB"/>
    <w:rsid w:val="00364D83"/>
    <w:rsid w:val="00365170"/>
    <w:rsid w:val="003651B2"/>
    <w:rsid w:val="00365A2F"/>
    <w:rsid w:val="00367A0E"/>
    <w:rsid w:val="003701E6"/>
    <w:rsid w:val="003702D8"/>
    <w:rsid w:val="00370999"/>
    <w:rsid w:val="003715FE"/>
    <w:rsid w:val="00371B50"/>
    <w:rsid w:val="00371C5B"/>
    <w:rsid w:val="00372093"/>
    <w:rsid w:val="00372171"/>
    <w:rsid w:val="003725BE"/>
    <w:rsid w:val="0037281F"/>
    <w:rsid w:val="00372E4E"/>
    <w:rsid w:val="00374826"/>
    <w:rsid w:val="00375537"/>
    <w:rsid w:val="003758C5"/>
    <w:rsid w:val="00375D05"/>
    <w:rsid w:val="00375D0D"/>
    <w:rsid w:val="00376477"/>
    <w:rsid w:val="003766B5"/>
    <w:rsid w:val="00376F55"/>
    <w:rsid w:val="003772E1"/>
    <w:rsid w:val="0037766D"/>
    <w:rsid w:val="00377A88"/>
    <w:rsid w:val="00377AF8"/>
    <w:rsid w:val="00380619"/>
    <w:rsid w:val="003810D6"/>
    <w:rsid w:val="00383909"/>
    <w:rsid w:val="003842C5"/>
    <w:rsid w:val="003848A4"/>
    <w:rsid w:val="00384F9B"/>
    <w:rsid w:val="00385132"/>
    <w:rsid w:val="00386155"/>
    <w:rsid w:val="0038762F"/>
    <w:rsid w:val="00391BFC"/>
    <w:rsid w:val="00391FCC"/>
    <w:rsid w:val="003927E5"/>
    <w:rsid w:val="00393275"/>
    <w:rsid w:val="00393599"/>
    <w:rsid w:val="003946F4"/>
    <w:rsid w:val="00395431"/>
    <w:rsid w:val="00395732"/>
    <w:rsid w:val="00395C73"/>
    <w:rsid w:val="0039616A"/>
    <w:rsid w:val="003963E4"/>
    <w:rsid w:val="003975BB"/>
    <w:rsid w:val="00397CD5"/>
    <w:rsid w:val="003A0100"/>
    <w:rsid w:val="003A017B"/>
    <w:rsid w:val="003A0525"/>
    <w:rsid w:val="003A1E95"/>
    <w:rsid w:val="003A24B2"/>
    <w:rsid w:val="003A3BF4"/>
    <w:rsid w:val="003A53E4"/>
    <w:rsid w:val="003A5472"/>
    <w:rsid w:val="003A58F4"/>
    <w:rsid w:val="003A59FE"/>
    <w:rsid w:val="003A6007"/>
    <w:rsid w:val="003A6BEB"/>
    <w:rsid w:val="003A70DB"/>
    <w:rsid w:val="003A7142"/>
    <w:rsid w:val="003B11AF"/>
    <w:rsid w:val="003B17DE"/>
    <w:rsid w:val="003B1B44"/>
    <w:rsid w:val="003B1D52"/>
    <w:rsid w:val="003B3F2B"/>
    <w:rsid w:val="003B4205"/>
    <w:rsid w:val="003B4311"/>
    <w:rsid w:val="003B4F40"/>
    <w:rsid w:val="003B52BB"/>
    <w:rsid w:val="003B6A74"/>
    <w:rsid w:val="003B6FDA"/>
    <w:rsid w:val="003C0144"/>
    <w:rsid w:val="003C16FD"/>
    <w:rsid w:val="003C2258"/>
    <w:rsid w:val="003C2398"/>
    <w:rsid w:val="003C23C6"/>
    <w:rsid w:val="003C24AC"/>
    <w:rsid w:val="003C331E"/>
    <w:rsid w:val="003C3E7B"/>
    <w:rsid w:val="003C41C4"/>
    <w:rsid w:val="003C44E3"/>
    <w:rsid w:val="003C552C"/>
    <w:rsid w:val="003C6A54"/>
    <w:rsid w:val="003C6C6E"/>
    <w:rsid w:val="003C6DA1"/>
    <w:rsid w:val="003C799F"/>
    <w:rsid w:val="003C7FC2"/>
    <w:rsid w:val="003D08E5"/>
    <w:rsid w:val="003D0CA6"/>
    <w:rsid w:val="003D0D29"/>
    <w:rsid w:val="003D0D52"/>
    <w:rsid w:val="003D123D"/>
    <w:rsid w:val="003D15BC"/>
    <w:rsid w:val="003D1667"/>
    <w:rsid w:val="003D19A8"/>
    <w:rsid w:val="003D3A88"/>
    <w:rsid w:val="003D4CC6"/>
    <w:rsid w:val="003D598C"/>
    <w:rsid w:val="003D5F14"/>
    <w:rsid w:val="003D5F83"/>
    <w:rsid w:val="003D672B"/>
    <w:rsid w:val="003D6DC5"/>
    <w:rsid w:val="003D6F0A"/>
    <w:rsid w:val="003D6FE3"/>
    <w:rsid w:val="003D783C"/>
    <w:rsid w:val="003D7A4F"/>
    <w:rsid w:val="003E0A97"/>
    <w:rsid w:val="003E0DF0"/>
    <w:rsid w:val="003E18A0"/>
    <w:rsid w:val="003E1E1E"/>
    <w:rsid w:val="003E2063"/>
    <w:rsid w:val="003E2B0F"/>
    <w:rsid w:val="003E3900"/>
    <w:rsid w:val="003E3AF7"/>
    <w:rsid w:val="003E3BDE"/>
    <w:rsid w:val="003E498A"/>
    <w:rsid w:val="003E4BBF"/>
    <w:rsid w:val="003E4D27"/>
    <w:rsid w:val="003E4F47"/>
    <w:rsid w:val="003E586C"/>
    <w:rsid w:val="003E606B"/>
    <w:rsid w:val="003E60C2"/>
    <w:rsid w:val="003E69AC"/>
    <w:rsid w:val="003E6A43"/>
    <w:rsid w:val="003E7664"/>
    <w:rsid w:val="003E7DF3"/>
    <w:rsid w:val="003E7F32"/>
    <w:rsid w:val="003F022C"/>
    <w:rsid w:val="003F0363"/>
    <w:rsid w:val="003F0729"/>
    <w:rsid w:val="003F0ABA"/>
    <w:rsid w:val="003F186E"/>
    <w:rsid w:val="003F199F"/>
    <w:rsid w:val="003F1D63"/>
    <w:rsid w:val="003F2AEB"/>
    <w:rsid w:val="003F2C23"/>
    <w:rsid w:val="003F2C44"/>
    <w:rsid w:val="003F356D"/>
    <w:rsid w:val="003F3F11"/>
    <w:rsid w:val="003F417B"/>
    <w:rsid w:val="003F4E44"/>
    <w:rsid w:val="003F58E5"/>
    <w:rsid w:val="003F5F46"/>
    <w:rsid w:val="003F6514"/>
    <w:rsid w:val="003F6638"/>
    <w:rsid w:val="003F6743"/>
    <w:rsid w:val="003F67BF"/>
    <w:rsid w:val="003F6E0B"/>
    <w:rsid w:val="003F73AC"/>
    <w:rsid w:val="003F7E3D"/>
    <w:rsid w:val="004019EC"/>
    <w:rsid w:val="004020BF"/>
    <w:rsid w:val="00402933"/>
    <w:rsid w:val="00402AA4"/>
    <w:rsid w:val="00403165"/>
    <w:rsid w:val="00403E7B"/>
    <w:rsid w:val="0040404E"/>
    <w:rsid w:val="0040471F"/>
    <w:rsid w:val="004048B0"/>
    <w:rsid w:val="0040522C"/>
    <w:rsid w:val="0040585F"/>
    <w:rsid w:val="00406A2A"/>
    <w:rsid w:val="00406BB5"/>
    <w:rsid w:val="00406E3C"/>
    <w:rsid w:val="00407609"/>
    <w:rsid w:val="004076EC"/>
    <w:rsid w:val="00410270"/>
    <w:rsid w:val="004103E6"/>
    <w:rsid w:val="00412192"/>
    <w:rsid w:val="00412494"/>
    <w:rsid w:val="0041294B"/>
    <w:rsid w:val="00412A55"/>
    <w:rsid w:val="00413D36"/>
    <w:rsid w:val="00414067"/>
    <w:rsid w:val="00414296"/>
    <w:rsid w:val="00414554"/>
    <w:rsid w:val="0041487D"/>
    <w:rsid w:val="00414FCF"/>
    <w:rsid w:val="0041582F"/>
    <w:rsid w:val="00417625"/>
    <w:rsid w:val="00421354"/>
    <w:rsid w:val="00421AF6"/>
    <w:rsid w:val="00422415"/>
    <w:rsid w:val="00422D02"/>
    <w:rsid w:val="00423C9F"/>
    <w:rsid w:val="00424725"/>
    <w:rsid w:val="004252F4"/>
    <w:rsid w:val="00426059"/>
    <w:rsid w:val="00426DC3"/>
    <w:rsid w:val="00427124"/>
    <w:rsid w:val="004271D1"/>
    <w:rsid w:val="00427D2B"/>
    <w:rsid w:val="00427F79"/>
    <w:rsid w:val="004308C3"/>
    <w:rsid w:val="00430E53"/>
    <w:rsid w:val="00430EFC"/>
    <w:rsid w:val="00430F87"/>
    <w:rsid w:val="004311D5"/>
    <w:rsid w:val="004311E8"/>
    <w:rsid w:val="00431614"/>
    <w:rsid w:val="00431C90"/>
    <w:rsid w:val="00431DCE"/>
    <w:rsid w:val="00431E82"/>
    <w:rsid w:val="004320DF"/>
    <w:rsid w:val="0043272C"/>
    <w:rsid w:val="00432B69"/>
    <w:rsid w:val="0043323B"/>
    <w:rsid w:val="00433419"/>
    <w:rsid w:val="00433640"/>
    <w:rsid w:val="00433B81"/>
    <w:rsid w:val="004353F6"/>
    <w:rsid w:val="00435745"/>
    <w:rsid w:val="00435B06"/>
    <w:rsid w:val="00436280"/>
    <w:rsid w:val="00436919"/>
    <w:rsid w:val="00436E36"/>
    <w:rsid w:val="00437903"/>
    <w:rsid w:val="004379A3"/>
    <w:rsid w:val="00440952"/>
    <w:rsid w:val="00440A7F"/>
    <w:rsid w:val="00440F16"/>
    <w:rsid w:val="004416E5"/>
    <w:rsid w:val="00441DD4"/>
    <w:rsid w:val="0044246C"/>
    <w:rsid w:val="00442D19"/>
    <w:rsid w:val="00444A12"/>
    <w:rsid w:val="00444AAD"/>
    <w:rsid w:val="00445218"/>
    <w:rsid w:val="00445388"/>
    <w:rsid w:val="00445630"/>
    <w:rsid w:val="00445825"/>
    <w:rsid w:val="0044583B"/>
    <w:rsid w:val="004459D2"/>
    <w:rsid w:val="00445AE5"/>
    <w:rsid w:val="00447C16"/>
    <w:rsid w:val="0045012F"/>
    <w:rsid w:val="00450335"/>
    <w:rsid w:val="00450E50"/>
    <w:rsid w:val="0045128C"/>
    <w:rsid w:val="0045362F"/>
    <w:rsid w:val="00453776"/>
    <w:rsid w:val="00453B90"/>
    <w:rsid w:val="004542B6"/>
    <w:rsid w:val="0045516E"/>
    <w:rsid w:val="0045520E"/>
    <w:rsid w:val="00455281"/>
    <w:rsid w:val="004569B1"/>
    <w:rsid w:val="00456DB2"/>
    <w:rsid w:val="00457315"/>
    <w:rsid w:val="00457382"/>
    <w:rsid w:val="00460997"/>
    <w:rsid w:val="00461CDE"/>
    <w:rsid w:val="004625B7"/>
    <w:rsid w:val="00462985"/>
    <w:rsid w:val="004629E6"/>
    <w:rsid w:val="00462C3B"/>
    <w:rsid w:val="00464497"/>
    <w:rsid w:val="0046525D"/>
    <w:rsid w:val="00465D7B"/>
    <w:rsid w:val="00467C8B"/>
    <w:rsid w:val="00467F63"/>
    <w:rsid w:val="0047066C"/>
    <w:rsid w:val="004709F0"/>
    <w:rsid w:val="00470B19"/>
    <w:rsid w:val="00471273"/>
    <w:rsid w:val="0047131D"/>
    <w:rsid w:val="0047170C"/>
    <w:rsid w:val="0047188D"/>
    <w:rsid w:val="004718CF"/>
    <w:rsid w:val="00471F7E"/>
    <w:rsid w:val="004721EC"/>
    <w:rsid w:val="00472379"/>
    <w:rsid w:val="00472539"/>
    <w:rsid w:val="00472540"/>
    <w:rsid w:val="00473306"/>
    <w:rsid w:val="004737F6"/>
    <w:rsid w:val="00473802"/>
    <w:rsid w:val="00473954"/>
    <w:rsid w:val="00473A9A"/>
    <w:rsid w:val="0047404E"/>
    <w:rsid w:val="004745C9"/>
    <w:rsid w:val="00474AF5"/>
    <w:rsid w:val="00474F2A"/>
    <w:rsid w:val="004763F6"/>
    <w:rsid w:val="0047796B"/>
    <w:rsid w:val="00477996"/>
    <w:rsid w:val="00477A4D"/>
    <w:rsid w:val="0048005C"/>
    <w:rsid w:val="0048065C"/>
    <w:rsid w:val="00480B67"/>
    <w:rsid w:val="004811AA"/>
    <w:rsid w:val="00481920"/>
    <w:rsid w:val="00481CE2"/>
    <w:rsid w:val="00482202"/>
    <w:rsid w:val="004822DA"/>
    <w:rsid w:val="00482873"/>
    <w:rsid w:val="00482D2B"/>
    <w:rsid w:val="0048302F"/>
    <w:rsid w:val="004830B4"/>
    <w:rsid w:val="00483C7A"/>
    <w:rsid w:val="004841C6"/>
    <w:rsid w:val="00484FAA"/>
    <w:rsid w:val="004875E3"/>
    <w:rsid w:val="00487DE2"/>
    <w:rsid w:val="00487E19"/>
    <w:rsid w:val="004900CE"/>
    <w:rsid w:val="004905E2"/>
    <w:rsid w:val="00490ADD"/>
    <w:rsid w:val="00490B8F"/>
    <w:rsid w:val="00491052"/>
    <w:rsid w:val="0049110D"/>
    <w:rsid w:val="00491E7E"/>
    <w:rsid w:val="004925B8"/>
    <w:rsid w:val="00493272"/>
    <w:rsid w:val="00493A96"/>
    <w:rsid w:val="004946ED"/>
    <w:rsid w:val="00494B5B"/>
    <w:rsid w:val="004950E2"/>
    <w:rsid w:val="0049511B"/>
    <w:rsid w:val="004953AF"/>
    <w:rsid w:val="0049586E"/>
    <w:rsid w:val="00495DF6"/>
    <w:rsid w:val="0049663C"/>
    <w:rsid w:val="00496921"/>
    <w:rsid w:val="00496FDD"/>
    <w:rsid w:val="0049731B"/>
    <w:rsid w:val="00497715"/>
    <w:rsid w:val="00497831"/>
    <w:rsid w:val="00497A04"/>
    <w:rsid w:val="00497D2B"/>
    <w:rsid w:val="004A0794"/>
    <w:rsid w:val="004A0BD9"/>
    <w:rsid w:val="004A0F8D"/>
    <w:rsid w:val="004A21E6"/>
    <w:rsid w:val="004A231F"/>
    <w:rsid w:val="004A2742"/>
    <w:rsid w:val="004A287A"/>
    <w:rsid w:val="004A297E"/>
    <w:rsid w:val="004A2D9A"/>
    <w:rsid w:val="004A35D1"/>
    <w:rsid w:val="004A38D0"/>
    <w:rsid w:val="004A3A3F"/>
    <w:rsid w:val="004A4134"/>
    <w:rsid w:val="004A5323"/>
    <w:rsid w:val="004A5E83"/>
    <w:rsid w:val="004A695B"/>
    <w:rsid w:val="004A7B45"/>
    <w:rsid w:val="004B0A54"/>
    <w:rsid w:val="004B1E39"/>
    <w:rsid w:val="004B33FB"/>
    <w:rsid w:val="004B3AEF"/>
    <w:rsid w:val="004B4B58"/>
    <w:rsid w:val="004B5753"/>
    <w:rsid w:val="004B57EE"/>
    <w:rsid w:val="004B604B"/>
    <w:rsid w:val="004B6255"/>
    <w:rsid w:val="004B6F2A"/>
    <w:rsid w:val="004B73BD"/>
    <w:rsid w:val="004B7B8A"/>
    <w:rsid w:val="004B7CC5"/>
    <w:rsid w:val="004C0644"/>
    <w:rsid w:val="004C0851"/>
    <w:rsid w:val="004C0E92"/>
    <w:rsid w:val="004C1843"/>
    <w:rsid w:val="004C27AD"/>
    <w:rsid w:val="004C2DF7"/>
    <w:rsid w:val="004C3D0F"/>
    <w:rsid w:val="004C4E17"/>
    <w:rsid w:val="004C511E"/>
    <w:rsid w:val="004C5D41"/>
    <w:rsid w:val="004C62FE"/>
    <w:rsid w:val="004C7501"/>
    <w:rsid w:val="004D0CA5"/>
    <w:rsid w:val="004D1204"/>
    <w:rsid w:val="004D1422"/>
    <w:rsid w:val="004D3511"/>
    <w:rsid w:val="004D36D2"/>
    <w:rsid w:val="004D3A4C"/>
    <w:rsid w:val="004D49F2"/>
    <w:rsid w:val="004D521C"/>
    <w:rsid w:val="004E0B32"/>
    <w:rsid w:val="004E0E4F"/>
    <w:rsid w:val="004E1005"/>
    <w:rsid w:val="004E19EA"/>
    <w:rsid w:val="004E2210"/>
    <w:rsid w:val="004E226D"/>
    <w:rsid w:val="004E241B"/>
    <w:rsid w:val="004E3D68"/>
    <w:rsid w:val="004E4549"/>
    <w:rsid w:val="004E45FB"/>
    <w:rsid w:val="004E46D5"/>
    <w:rsid w:val="004E47B4"/>
    <w:rsid w:val="004E59A2"/>
    <w:rsid w:val="004E5C57"/>
    <w:rsid w:val="004E5E37"/>
    <w:rsid w:val="004E6591"/>
    <w:rsid w:val="004E6DDC"/>
    <w:rsid w:val="004E6F21"/>
    <w:rsid w:val="004E74A4"/>
    <w:rsid w:val="004E7A1C"/>
    <w:rsid w:val="004E7DA0"/>
    <w:rsid w:val="004E7DE0"/>
    <w:rsid w:val="004E7F87"/>
    <w:rsid w:val="004F020A"/>
    <w:rsid w:val="004F0CD3"/>
    <w:rsid w:val="004F104C"/>
    <w:rsid w:val="004F1BBD"/>
    <w:rsid w:val="004F1ED8"/>
    <w:rsid w:val="004F2045"/>
    <w:rsid w:val="004F23B9"/>
    <w:rsid w:val="004F24C2"/>
    <w:rsid w:val="004F2DF1"/>
    <w:rsid w:val="004F39B4"/>
    <w:rsid w:val="004F3E39"/>
    <w:rsid w:val="004F4BEF"/>
    <w:rsid w:val="004F4CC5"/>
    <w:rsid w:val="004F57AD"/>
    <w:rsid w:val="004F610F"/>
    <w:rsid w:val="004F6BFE"/>
    <w:rsid w:val="004F7A0F"/>
    <w:rsid w:val="00500149"/>
    <w:rsid w:val="0050061D"/>
    <w:rsid w:val="0050098F"/>
    <w:rsid w:val="00500DCD"/>
    <w:rsid w:val="00501320"/>
    <w:rsid w:val="005030B9"/>
    <w:rsid w:val="0050335E"/>
    <w:rsid w:val="00503ED7"/>
    <w:rsid w:val="00503FC6"/>
    <w:rsid w:val="0050486E"/>
    <w:rsid w:val="0050559C"/>
    <w:rsid w:val="00505BA2"/>
    <w:rsid w:val="00505C34"/>
    <w:rsid w:val="005062FF"/>
    <w:rsid w:val="0050669F"/>
    <w:rsid w:val="00506DBC"/>
    <w:rsid w:val="005071C8"/>
    <w:rsid w:val="005104C8"/>
    <w:rsid w:val="005109D4"/>
    <w:rsid w:val="005114BE"/>
    <w:rsid w:val="00511C02"/>
    <w:rsid w:val="00511C4B"/>
    <w:rsid w:val="00513C7A"/>
    <w:rsid w:val="00513CD1"/>
    <w:rsid w:val="00513E27"/>
    <w:rsid w:val="005150A9"/>
    <w:rsid w:val="00515167"/>
    <w:rsid w:val="0051545D"/>
    <w:rsid w:val="00515E0F"/>
    <w:rsid w:val="00516A0C"/>
    <w:rsid w:val="00516A6A"/>
    <w:rsid w:val="0052067B"/>
    <w:rsid w:val="00520826"/>
    <w:rsid w:val="00520892"/>
    <w:rsid w:val="005208E9"/>
    <w:rsid w:val="00520A54"/>
    <w:rsid w:val="00520AC0"/>
    <w:rsid w:val="0052131A"/>
    <w:rsid w:val="00522C3D"/>
    <w:rsid w:val="0052343A"/>
    <w:rsid w:val="005237E9"/>
    <w:rsid w:val="0052458E"/>
    <w:rsid w:val="00525010"/>
    <w:rsid w:val="005252D2"/>
    <w:rsid w:val="00525E85"/>
    <w:rsid w:val="005264D6"/>
    <w:rsid w:val="00526677"/>
    <w:rsid w:val="0052687A"/>
    <w:rsid w:val="005269CE"/>
    <w:rsid w:val="00526A2F"/>
    <w:rsid w:val="00530571"/>
    <w:rsid w:val="005309FE"/>
    <w:rsid w:val="005312E9"/>
    <w:rsid w:val="0053150A"/>
    <w:rsid w:val="005319A5"/>
    <w:rsid w:val="005320F9"/>
    <w:rsid w:val="00533193"/>
    <w:rsid w:val="005337B6"/>
    <w:rsid w:val="005338FD"/>
    <w:rsid w:val="00533FA4"/>
    <w:rsid w:val="00534A3F"/>
    <w:rsid w:val="00534EE2"/>
    <w:rsid w:val="00534F07"/>
    <w:rsid w:val="0053569D"/>
    <w:rsid w:val="005360B1"/>
    <w:rsid w:val="0053675C"/>
    <w:rsid w:val="00537905"/>
    <w:rsid w:val="005403FE"/>
    <w:rsid w:val="005408CB"/>
    <w:rsid w:val="00541879"/>
    <w:rsid w:val="00541E41"/>
    <w:rsid w:val="005436E8"/>
    <w:rsid w:val="00543B60"/>
    <w:rsid w:val="00543C61"/>
    <w:rsid w:val="005440E8"/>
    <w:rsid w:val="005441E8"/>
    <w:rsid w:val="0054457A"/>
    <w:rsid w:val="00545016"/>
    <w:rsid w:val="0054514C"/>
    <w:rsid w:val="005453E2"/>
    <w:rsid w:val="005454D2"/>
    <w:rsid w:val="005457FB"/>
    <w:rsid w:val="00545A58"/>
    <w:rsid w:val="00546380"/>
    <w:rsid w:val="005476CB"/>
    <w:rsid w:val="00547D65"/>
    <w:rsid w:val="005503A2"/>
    <w:rsid w:val="005519D8"/>
    <w:rsid w:val="00552018"/>
    <w:rsid w:val="00552676"/>
    <w:rsid w:val="0055276C"/>
    <w:rsid w:val="00552A42"/>
    <w:rsid w:val="00552FCF"/>
    <w:rsid w:val="005532B7"/>
    <w:rsid w:val="00553FD0"/>
    <w:rsid w:val="00554FF4"/>
    <w:rsid w:val="00555073"/>
    <w:rsid w:val="0055660D"/>
    <w:rsid w:val="00556906"/>
    <w:rsid w:val="00556D26"/>
    <w:rsid w:val="00556F86"/>
    <w:rsid w:val="00557799"/>
    <w:rsid w:val="0055796A"/>
    <w:rsid w:val="00557BA0"/>
    <w:rsid w:val="00557CA5"/>
    <w:rsid w:val="00557EEC"/>
    <w:rsid w:val="00560048"/>
    <w:rsid w:val="00560213"/>
    <w:rsid w:val="005608BC"/>
    <w:rsid w:val="00560EA9"/>
    <w:rsid w:val="005612C5"/>
    <w:rsid w:val="00561DF4"/>
    <w:rsid w:val="00562CA9"/>
    <w:rsid w:val="00562D23"/>
    <w:rsid w:val="00563CA4"/>
    <w:rsid w:val="00563DFE"/>
    <w:rsid w:val="00564021"/>
    <w:rsid w:val="0056417E"/>
    <w:rsid w:val="0056491C"/>
    <w:rsid w:val="00565570"/>
    <w:rsid w:val="005656B6"/>
    <w:rsid w:val="00565742"/>
    <w:rsid w:val="00565C23"/>
    <w:rsid w:val="00567F4F"/>
    <w:rsid w:val="005701F7"/>
    <w:rsid w:val="00570418"/>
    <w:rsid w:val="00570721"/>
    <w:rsid w:val="00570C2C"/>
    <w:rsid w:val="00571163"/>
    <w:rsid w:val="00571313"/>
    <w:rsid w:val="005724F9"/>
    <w:rsid w:val="005726E9"/>
    <w:rsid w:val="00572FC5"/>
    <w:rsid w:val="00573048"/>
    <w:rsid w:val="0057424C"/>
    <w:rsid w:val="005748DD"/>
    <w:rsid w:val="00575A69"/>
    <w:rsid w:val="00575EEC"/>
    <w:rsid w:val="00576207"/>
    <w:rsid w:val="00576383"/>
    <w:rsid w:val="0057687D"/>
    <w:rsid w:val="00576C39"/>
    <w:rsid w:val="00577E60"/>
    <w:rsid w:val="005802DD"/>
    <w:rsid w:val="00580BBD"/>
    <w:rsid w:val="00580F56"/>
    <w:rsid w:val="00581B02"/>
    <w:rsid w:val="00581FD5"/>
    <w:rsid w:val="00583A74"/>
    <w:rsid w:val="00583AD9"/>
    <w:rsid w:val="00584007"/>
    <w:rsid w:val="00584853"/>
    <w:rsid w:val="00584CE3"/>
    <w:rsid w:val="005858CB"/>
    <w:rsid w:val="0058691A"/>
    <w:rsid w:val="00586C99"/>
    <w:rsid w:val="005874DC"/>
    <w:rsid w:val="005879A2"/>
    <w:rsid w:val="00587A25"/>
    <w:rsid w:val="00591188"/>
    <w:rsid w:val="0059147D"/>
    <w:rsid w:val="00591DBE"/>
    <w:rsid w:val="00592EAA"/>
    <w:rsid w:val="00593058"/>
    <w:rsid w:val="0059377B"/>
    <w:rsid w:val="00593810"/>
    <w:rsid w:val="0059384D"/>
    <w:rsid w:val="00593A00"/>
    <w:rsid w:val="00593C8B"/>
    <w:rsid w:val="00594BA7"/>
    <w:rsid w:val="00594F87"/>
    <w:rsid w:val="0059526E"/>
    <w:rsid w:val="00596A03"/>
    <w:rsid w:val="00597E50"/>
    <w:rsid w:val="005A009D"/>
    <w:rsid w:val="005A0B03"/>
    <w:rsid w:val="005A0BB0"/>
    <w:rsid w:val="005A10E9"/>
    <w:rsid w:val="005A16CD"/>
    <w:rsid w:val="005A1A81"/>
    <w:rsid w:val="005A1BC0"/>
    <w:rsid w:val="005A2270"/>
    <w:rsid w:val="005A31B9"/>
    <w:rsid w:val="005A3C3B"/>
    <w:rsid w:val="005A4244"/>
    <w:rsid w:val="005A452E"/>
    <w:rsid w:val="005A4FA9"/>
    <w:rsid w:val="005A6376"/>
    <w:rsid w:val="005A6CCB"/>
    <w:rsid w:val="005A6F49"/>
    <w:rsid w:val="005A7ED5"/>
    <w:rsid w:val="005B110A"/>
    <w:rsid w:val="005B1E7F"/>
    <w:rsid w:val="005B2971"/>
    <w:rsid w:val="005B333C"/>
    <w:rsid w:val="005B383A"/>
    <w:rsid w:val="005B396D"/>
    <w:rsid w:val="005B40BE"/>
    <w:rsid w:val="005B4D78"/>
    <w:rsid w:val="005B4F20"/>
    <w:rsid w:val="005B4F2B"/>
    <w:rsid w:val="005B5276"/>
    <w:rsid w:val="005B52E3"/>
    <w:rsid w:val="005B5D8F"/>
    <w:rsid w:val="005B5FD2"/>
    <w:rsid w:val="005B61D1"/>
    <w:rsid w:val="005B667D"/>
    <w:rsid w:val="005B6EB7"/>
    <w:rsid w:val="005B6FE6"/>
    <w:rsid w:val="005B6FFF"/>
    <w:rsid w:val="005B7E24"/>
    <w:rsid w:val="005C0AA7"/>
    <w:rsid w:val="005C0BFA"/>
    <w:rsid w:val="005C1086"/>
    <w:rsid w:val="005C1348"/>
    <w:rsid w:val="005C2AB7"/>
    <w:rsid w:val="005C2CA6"/>
    <w:rsid w:val="005C32DB"/>
    <w:rsid w:val="005C33DD"/>
    <w:rsid w:val="005C33F8"/>
    <w:rsid w:val="005C3570"/>
    <w:rsid w:val="005C35DC"/>
    <w:rsid w:val="005C43D9"/>
    <w:rsid w:val="005C469D"/>
    <w:rsid w:val="005C46B0"/>
    <w:rsid w:val="005C4765"/>
    <w:rsid w:val="005C4835"/>
    <w:rsid w:val="005C4CF5"/>
    <w:rsid w:val="005C53B2"/>
    <w:rsid w:val="005C59CB"/>
    <w:rsid w:val="005C6B7F"/>
    <w:rsid w:val="005C6F1C"/>
    <w:rsid w:val="005D08CE"/>
    <w:rsid w:val="005D0DC8"/>
    <w:rsid w:val="005D1464"/>
    <w:rsid w:val="005D2A04"/>
    <w:rsid w:val="005D2D0C"/>
    <w:rsid w:val="005D2DC3"/>
    <w:rsid w:val="005D30E2"/>
    <w:rsid w:val="005D4106"/>
    <w:rsid w:val="005D4B4A"/>
    <w:rsid w:val="005D513A"/>
    <w:rsid w:val="005D5AF4"/>
    <w:rsid w:val="005D5E72"/>
    <w:rsid w:val="005D655F"/>
    <w:rsid w:val="005D744D"/>
    <w:rsid w:val="005E0DB7"/>
    <w:rsid w:val="005E1594"/>
    <w:rsid w:val="005E1AE4"/>
    <w:rsid w:val="005E217D"/>
    <w:rsid w:val="005E230D"/>
    <w:rsid w:val="005E260F"/>
    <w:rsid w:val="005E2B0A"/>
    <w:rsid w:val="005E2CD9"/>
    <w:rsid w:val="005E2D40"/>
    <w:rsid w:val="005E336F"/>
    <w:rsid w:val="005E409A"/>
    <w:rsid w:val="005E55CE"/>
    <w:rsid w:val="005E5ADD"/>
    <w:rsid w:val="005E5B47"/>
    <w:rsid w:val="005E6209"/>
    <w:rsid w:val="005E638D"/>
    <w:rsid w:val="005E6BF8"/>
    <w:rsid w:val="005E783E"/>
    <w:rsid w:val="005E7972"/>
    <w:rsid w:val="005E7B34"/>
    <w:rsid w:val="005F03DB"/>
    <w:rsid w:val="005F07E4"/>
    <w:rsid w:val="005F13F9"/>
    <w:rsid w:val="005F15F1"/>
    <w:rsid w:val="005F18C4"/>
    <w:rsid w:val="005F2AC1"/>
    <w:rsid w:val="005F3056"/>
    <w:rsid w:val="005F339A"/>
    <w:rsid w:val="005F41B3"/>
    <w:rsid w:val="005F471E"/>
    <w:rsid w:val="005F4BD5"/>
    <w:rsid w:val="005F4F81"/>
    <w:rsid w:val="005F5176"/>
    <w:rsid w:val="005F5B0A"/>
    <w:rsid w:val="005F6F0E"/>
    <w:rsid w:val="005F70C2"/>
    <w:rsid w:val="005F72B5"/>
    <w:rsid w:val="005F7C8A"/>
    <w:rsid w:val="006002BE"/>
    <w:rsid w:val="00600425"/>
    <w:rsid w:val="00600E51"/>
    <w:rsid w:val="00601A13"/>
    <w:rsid w:val="00601A2E"/>
    <w:rsid w:val="00601BE5"/>
    <w:rsid w:val="006027E0"/>
    <w:rsid w:val="00602AE7"/>
    <w:rsid w:val="00603597"/>
    <w:rsid w:val="00604190"/>
    <w:rsid w:val="0060460E"/>
    <w:rsid w:val="00605247"/>
    <w:rsid w:val="00605541"/>
    <w:rsid w:val="00605CD3"/>
    <w:rsid w:val="00605D65"/>
    <w:rsid w:val="006063EF"/>
    <w:rsid w:val="00606C8D"/>
    <w:rsid w:val="0060782C"/>
    <w:rsid w:val="00610321"/>
    <w:rsid w:val="006122A6"/>
    <w:rsid w:val="00612F46"/>
    <w:rsid w:val="0061389E"/>
    <w:rsid w:val="00613BD3"/>
    <w:rsid w:val="00613E5D"/>
    <w:rsid w:val="00614637"/>
    <w:rsid w:val="00614895"/>
    <w:rsid w:val="00615A2D"/>
    <w:rsid w:val="00616710"/>
    <w:rsid w:val="0061689E"/>
    <w:rsid w:val="00616C7B"/>
    <w:rsid w:val="00617173"/>
    <w:rsid w:val="00617597"/>
    <w:rsid w:val="0061784B"/>
    <w:rsid w:val="00617CC1"/>
    <w:rsid w:val="00617E6D"/>
    <w:rsid w:val="00620AE2"/>
    <w:rsid w:val="00620E6E"/>
    <w:rsid w:val="00620FA4"/>
    <w:rsid w:val="00620FCE"/>
    <w:rsid w:val="0062104A"/>
    <w:rsid w:val="00621623"/>
    <w:rsid w:val="0062191E"/>
    <w:rsid w:val="006224E2"/>
    <w:rsid w:val="00622A71"/>
    <w:rsid w:val="00623331"/>
    <w:rsid w:val="00624070"/>
    <w:rsid w:val="006243D0"/>
    <w:rsid w:val="00624DB9"/>
    <w:rsid w:val="00624FD0"/>
    <w:rsid w:val="006251CF"/>
    <w:rsid w:val="00625D8E"/>
    <w:rsid w:val="006261D0"/>
    <w:rsid w:val="006261D4"/>
    <w:rsid w:val="006265A8"/>
    <w:rsid w:val="006269D0"/>
    <w:rsid w:val="00626BE3"/>
    <w:rsid w:val="00626F23"/>
    <w:rsid w:val="006270AF"/>
    <w:rsid w:val="006271B9"/>
    <w:rsid w:val="00631619"/>
    <w:rsid w:val="006318AD"/>
    <w:rsid w:val="006329F1"/>
    <w:rsid w:val="00632BC1"/>
    <w:rsid w:val="00632FC1"/>
    <w:rsid w:val="00633B7F"/>
    <w:rsid w:val="00633BA6"/>
    <w:rsid w:val="00634AA0"/>
    <w:rsid w:val="00635411"/>
    <w:rsid w:val="006357BC"/>
    <w:rsid w:val="00635D1D"/>
    <w:rsid w:val="00636CDE"/>
    <w:rsid w:val="0063794A"/>
    <w:rsid w:val="00637FED"/>
    <w:rsid w:val="00641093"/>
    <w:rsid w:val="00641C2F"/>
    <w:rsid w:val="00642D92"/>
    <w:rsid w:val="00642F70"/>
    <w:rsid w:val="00643B7A"/>
    <w:rsid w:val="00643BF3"/>
    <w:rsid w:val="00643D87"/>
    <w:rsid w:val="0064421A"/>
    <w:rsid w:val="00645B2F"/>
    <w:rsid w:val="00647444"/>
    <w:rsid w:val="006477DA"/>
    <w:rsid w:val="00647AD3"/>
    <w:rsid w:val="00650570"/>
    <w:rsid w:val="0065135E"/>
    <w:rsid w:val="00651BFC"/>
    <w:rsid w:val="00653003"/>
    <w:rsid w:val="00653046"/>
    <w:rsid w:val="006531DB"/>
    <w:rsid w:val="00653DDA"/>
    <w:rsid w:val="00654842"/>
    <w:rsid w:val="00655118"/>
    <w:rsid w:val="00655E71"/>
    <w:rsid w:val="006560D2"/>
    <w:rsid w:val="006561EA"/>
    <w:rsid w:val="0065680F"/>
    <w:rsid w:val="00656DF2"/>
    <w:rsid w:val="006601D9"/>
    <w:rsid w:val="00660D21"/>
    <w:rsid w:val="00661050"/>
    <w:rsid w:val="0066193F"/>
    <w:rsid w:val="006628F8"/>
    <w:rsid w:val="0066318E"/>
    <w:rsid w:val="006635A3"/>
    <w:rsid w:val="00665A21"/>
    <w:rsid w:val="00665C5E"/>
    <w:rsid w:val="00666686"/>
    <w:rsid w:val="00667C4F"/>
    <w:rsid w:val="00667C7D"/>
    <w:rsid w:val="00670373"/>
    <w:rsid w:val="00670951"/>
    <w:rsid w:val="00670F29"/>
    <w:rsid w:val="0067160E"/>
    <w:rsid w:val="00671866"/>
    <w:rsid w:val="00672773"/>
    <w:rsid w:val="00673180"/>
    <w:rsid w:val="00673245"/>
    <w:rsid w:val="00673AB9"/>
    <w:rsid w:val="00673C5C"/>
    <w:rsid w:val="0067432C"/>
    <w:rsid w:val="006743C0"/>
    <w:rsid w:val="00674FA6"/>
    <w:rsid w:val="0067741C"/>
    <w:rsid w:val="006778C1"/>
    <w:rsid w:val="00677B61"/>
    <w:rsid w:val="00677D32"/>
    <w:rsid w:val="006801FD"/>
    <w:rsid w:val="00680489"/>
    <w:rsid w:val="006808B8"/>
    <w:rsid w:val="00682D28"/>
    <w:rsid w:val="0068323C"/>
    <w:rsid w:val="00684783"/>
    <w:rsid w:val="00684A6E"/>
    <w:rsid w:val="006866E9"/>
    <w:rsid w:val="00686765"/>
    <w:rsid w:val="006868F2"/>
    <w:rsid w:val="00686E5A"/>
    <w:rsid w:val="00686ED0"/>
    <w:rsid w:val="00687C24"/>
    <w:rsid w:val="00690021"/>
    <w:rsid w:val="00690E37"/>
    <w:rsid w:val="00691C46"/>
    <w:rsid w:val="0069223C"/>
    <w:rsid w:val="00692989"/>
    <w:rsid w:val="006934E1"/>
    <w:rsid w:val="00693654"/>
    <w:rsid w:val="00694743"/>
    <w:rsid w:val="006949E9"/>
    <w:rsid w:val="00695BFE"/>
    <w:rsid w:val="00696AEB"/>
    <w:rsid w:val="00697109"/>
    <w:rsid w:val="00697BF9"/>
    <w:rsid w:val="006A03EF"/>
    <w:rsid w:val="006A0C78"/>
    <w:rsid w:val="006A0D6D"/>
    <w:rsid w:val="006A1F1C"/>
    <w:rsid w:val="006A282E"/>
    <w:rsid w:val="006A3399"/>
    <w:rsid w:val="006A3452"/>
    <w:rsid w:val="006A3886"/>
    <w:rsid w:val="006A3D6C"/>
    <w:rsid w:val="006A4C33"/>
    <w:rsid w:val="006A50F1"/>
    <w:rsid w:val="006A52C8"/>
    <w:rsid w:val="006A615C"/>
    <w:rsid w:val="006A6A2E"/>
    <w:rsid w:val="006A6CB5"/>
    <w:rsid w:val="006A7E44"/>
    <w:rsid w:val="006B1565"/>
    <w:rsid w:val="006B2522"/>
    <w:rsid w:val="006B28BC"/>
    <w:rsid w:val="006B3460"/>
    <w:rsid w:val="006B3638"/>
    <w:rsid w:val="006B4629"/>
    <w:rsid w:val="006B4B37"/>
    <w:rsid w:val="006B53AE"/>
    <w:rsid w:val="006B5824"/>
    <w:rsid w:val="006B5A9E"/>
    <w:rsid w:val="006B6276"/>
    <w:rsid w:val="006B6C65"/>
    <w:rsid w:val="006B6F39"/>
    <w:rsid w:val="006B73E7"/>
    <w:rsid w:val="006B76E6"/>
    <w:rsid w:val="006B7709"/>
    <w:rsid w:val="006B78C2"/>
    <w:rsid w:val="006B7DEE"/>
    <w:rsid w:val="006C0BCD"/>
    <w:rsid w:val="006C0ED3"/>
    <w:rsid w:val="006C15F7"/>
    <w:rsid w:val="006C190C"/>
    <w:rsid w:val="006C1B05"/>
    <w:rsid w:val="006C1DFB"/>
    <w:rsid w:val="006C23F3"/>
    <w:rsid w:val="006C2ED5"/>
    <w:rsid w:val="006C3041"/>
    <w:rsid w:val="006C3C1C"/>
    <w:rsid w:val="006C3D0B"/>
    <w:rsid w:val="006C464E"/>
    <w:rsid w:val="006C4973"/>
    <w:rsid w:val="006C5663"/>
    <w:rsid w:val="006C5965"/>
    <w:rsid w:val="006C5B40"/>
    <w:rsid w:val="006C5D01"/>
    <w:rsid w:val="006C617C"/>
    <w:rsid w:val="006C6256"/>
    <w:rsid w:val="006C6A1C"/>
    <w:rsid w:val="006C6C84"/>
    <w:rsid w:val="006C7058"/>
    <w:rsid w:val="006C7908"/>
    <w:rsid w:val="006C7B83"/>
    <w:rsid w:val="006C7EA4"/>
    <w:rsid w:val="006D09A2"/>
    <w:rsid w:val="006D132D"/>
    <w:rsid w:val="006D1C6D"/>
    <w:rsid w:val="006D1DFE"/>
    <w:rsid w:val="006D2728"/>
    <w:rsid w:val="006D291B"/>
    <w:rsid w:val="006D50B6"/>
    <w:rsid w:val="006D5175"/>
    <w:rsid w:val="006D5B68"/>
    <w:rsid w:val="006D642C"/>
    <w:rsid w:val="006E0376"/>
    <w:rsid w:val="006E0AD2"/>
    <w:rsid w:val="006E14BF"/>
    <w:rsid w:val="006E1742"/>
    <w:rsid w:val="006E1992"/>
    <w:rsid w:val="006E1A6E"/>
    <w:rsid w:val="006E2AE3"/>
    <w:rsid w:val="006E2B39"/>
    <w:rsid w:val="006E302F"/>
    <w:rsid w:val="006E353F"/>
    <w:rsid w:val="006E4642"/>
    <w:rsid w:val="006E5109"/>
    <w:rsid w:val="006E5152"/>
    <w:rsid w:val="006E5881"/>
    <w:rsid w:val="006E5C61"/>
    <w:rsid w:val="006E5C77"/>
    <w:rsid w:val="006E5CE7"/>
    <w:rsid w:val="006E5D4E"/>
    <w:rsid w:val="006E6393"/>
    <w:rsid w:val="006E6398"/>
    <w:rsid w:val="006E65ED"/>
    <w:rsid w:val="006E72BC"/>
    <w:rsid w:val="006E73CC"/>
    <w:rsid w:val="006E77FE"/>
    <w:rsid w:val="006F3FD0"/>
    <w:rsid w:val="006F4230"/>
    <w:rsid w:val="006F4249"/>
    <w:rsid w:val="006F4553"/>
    <w:rsid w:val="006F49FE"/>
    <w:rsid w:val="006F5129"/>
    <w:rsid w:val="006F5854"/>
    <w:rsid w:val="006F61AA"/>
    <w:rsid w:val="006F6D96"/>
    <w:rsid w:val="006F6EDA"/>
    <w:rsid w:val="006F710E"/>
    <w:rsid w:val="00700598"/>
    <w:rsid w:val="00700B9E"/>
    <w:rsid w:val="0070213D"/>
    <w:rsid w:val="00702272"/>
    <w:rsid w:val="007029FB"/>
    <w:rsid w:val="007039CD"/>
    <w:rsid w:val="007039D2"/>
    <w:rsid w:val="00703E7D"/>
    <w:rsid w:val="00703F24"/>
    <w:rsid w:val="007045D0"/>
    <w:rsid w:val="00704AFF"/>
    <w:rsid w:val="00704E2A"/>
    <w:rsid w:val="00705449"/>
    <w:rsid w:val="00705808"/>
    <w:rsid w:val="00706373"/>
    <w:rsid w:val="0070639E"/>
    <w:rsid w:val="0070703B"/>
    <w:rsid w:val="00707E41"/>
    <w:rsid w:val="00711A13"/>
    <w:rsid w:val="00712B3E"/>
    <w:rsid w:val="00713C40"/>
    <w:rsid w:val="00714036"/>
    <w:rsid w:val="0071438C"/>
    <w:rsid w:val="00714492"/>
    <w:rsid w:val="00715124"/>
    <w:rsid w:val="007158E1"/>
    <w:rsid w:val="0071629D"/>
    <w:rsid w:val="00717331"/>
    <w:rsid w:val="007202A2"/>
    <w:rsid w:val="007205BA"/>
    <w:rsid w:val="007209B7"/>
    <w:rsid w:val="0072129E"/>
    <w:rsid w:val="007225B7"/>
    <w:rsid w:val="00722982"/>
    <w:rsid w:val="00722E5A"/>
    <w:rsid w:val="00722E9B"/>
    <w:rsid w:val="00722F92"/>
    <w:rsid w:val="007249D4"/>
    <w:rsid w:val="00725356"/>
    <w:rsid w:val="00725990"/>
    <w:rsid w:val="0072658E"/>
    <w:rsid w:val="0072697F"/>
    <w:rsid w:val="007271D2"/>
    <w:rsid w:val="00727812"/>
    <w:rsid w:val="00727D94"/>
    <w:rsid w:val="00731E34"/>
    <w:rsid w:val="00732601"/>
    <w:rsid w:val="00734D3B"/>
    <w:rsid w:val="00735F30"/>
    <w:rsid w:val="00736182"/>
    <w:rsid w:val="00736AF0"/>
    <w:rsid w:val="00736D12"/>
    <w:rsid w:val="0073730E"/>
    <w:rsid w:val="00737744"/>
    <w:rsid w:val="0073797F"/>
    <w:rsid w:val="00737ACD"/>
    <w:rsid w:val="007401B6"/>
    <w:rsid w:val="007411A4"/>
    <w:rsid w:val="00741486"/>
    <w:rsid w:val="00741D9E"/>
    <w:rsid w:val="00743148"/>
    <w:rsid w:val="00743AC3"/>
    <w:rsid w:val="00743C5B"/>
    <w:rsid w:val="007451EF"/>
    <w:rsid w:val="007458E7"/>
    <w:rsid w:val="007460C7"/>
    <w:rsid w:val="007461C4"/>
    <w:rsid w:val="007468C2"/>
    <w:rsid w:val="00746FA2"/>
    <w:rsid w:val="007502C3"/>
    <w:rsid w:val="007508BD"/>
    <w:rsid w:val="00750FB8"/>
    <w:rsid w:val="007510BA"/>
    <w:rsid w:val="007519E2"/>
    <w:rsid w:val="00752027"/>
    <w:rsid w:val="007521C7"/>
    <w:rsid w:val="0075251A"/>
    <w:rsid w:val="00752D3D"/>
    <w:rsid w:val="00752FB0"/>
    <w:rsid w:val="007531B4"/>
    <w:rsid w:val="0075398C"/>
    <w:rsid w:val="00753F31"/>
    <w:rsid w:val="00754891"/>
    <w:rsid w:val="00754B90"/>
    <w:rsid w:val="0075557C"/>
    <w:rsid w:val="00755DC9"/>
    <w:rsid w:val="0075769B"/>
    <w:rsid w:val="00760190"/>
    <w:rsid w:val="007608D8"/>
    <w:rsid w:val="00760C14"/>
    <w:rsid w:val="00760E98"/>
    <w:rsid w:val="00760EE7"/>
    <w:rsid w:val="0076139D"/>
    <w:rsid w:val="00761565"/>
    <w:rsid w:val="00761D68"/>
    <w:rsid w:val="0076264F"/>
    <w:rsid w:val="00763120"/>
    <w:rsid w:val="007637B8"/>
    <w:rsid w:val="00763945"/>
    <w:rsid w:val="00763CDD"/>
    <w:rsid w:val="0076418E"/>
    <w:rsid w:val="007642A9"/>
    <w:rsid w:val="00764D03"/>
    <w:rsid w:val="00766690"/>
    <w:rsid w:val="0076718C"/>
    <w:rsid w:val="007678AA"/>
    <w:rsid w:val="00767C71"/>
    <w:rsid w:val="0077030F"/>
    <w:rsid w:val="00770C23"/>
    <w:rsid w:val="00770E4E"/>
    <w:rsid w:val="0077642B"/>
    <w:rsid w:val="00776F02"/>
    <w:rsid w:val="007809AB"/>
    <w:rsid w:val="00780A48"/>
    <w:rsid w:val="00781AD5"/>
    <w:rsid w:val="00781C34"/>
    <w:rsid w:val="00781C7A"/>
    <w:rsid w:val="007828BA"/>
    <w:rsid w:val="007832AA"/>
    <w:rsid w:val="007833DF"/>
    <w:rsid w:val="00783531"/>
    <w:rsid w:val="00783B1D"/>
    <w:rsid w:val="00784086"/>
    <w:rsid w:val="0078477F"/>
    <w:rsid w:val="00784ADC"/>
    <w:rsid w:val="0078536E"/>
    <w:rsid w:val="00785E9B"/>
    <w:rsid w:val="00786F49"/>
    <w:rsid w:val="00787077"/>
    <w:rsid w:val="0078723E"/>
    <w:rsid w:val="00787D55"/>
    <w:rsid w:val="007902E4"/>
    <w:rsid w:val="007908C5"/>
    <w:rsid w:val="00790A16"/>
    <w:rsid w:val="00790BAD"/>
    <w:rsid w:val="007910EA"/>
    <w:rsid w:val="007913AE"/>
    <w:rsid w:val="00792636"/>
    <w:rsid w:val="00793009"/>
    <w:rsid w:val="007932A0"/>
    <w:rsid w:val="00793D24"/>
    <w:rsid w:val="00793E2C"/>
    <w:rsid w:val="00795409"/>
    <w:rsid w:val="0079553C"/>
    <w:rsid w:val="0079561A"/>
    <w:rsid w:val="0079582D"/>
    <w:rsid w:val="0079666E"/>
    <w:rsid w:val="00796793"/>
    <w:rsid w:val="00797B3F"/>
    <w:rsid w:val="007A03A3"/>
    <w:rsid w:val="007A1678"/>
    <w:rsid w:val="007A1691"/>
    <w:rsid w:val="007A1896"/>
    <w:rsid w:val="007A2007"/>
    <w:rsid w:val="007A255F"/>
    <w:rsid w:val="007A3555"/>
    <w:rsid w:val="007A3668"/>
    <w:rsid w:val="007A38AB"/>
    <w:rsid w:val="007A43A8"/>
    <w:rsid w:val="007A4782"/>
    <w:rsid w:val="007A4CCA"/>
    <w:rsid w:val="007A4EEE"/>
    <w:rsid w:val="007A5464"/>
    <w:rsid w:val="007A5DDC"/>
    <w:rsid w:val="007A7863"/>
    <w:rsid w:val="007B00B9"/>
    <w:rsid w:val="007B014F"/>
    <w:rsid w:val="007B083A"/>
    <w:rsid w:val="007B0CC2"/>
    <w:rsid w:val="007B10AE"/>
    <w:rsid w:val="007B20E2"/>
    <w:rsid w:val="007B23EF"/>
    <w:rsid w:val="007B26D1"/>
    <w:rsid w:val="007B287A"/>
    <w:rsid w:val="007B45A6"/>
    <w:rsid w:val="007B4C1D"/>
    <w:rsid w:val="007B4EAE"/>
    <w:rsid w:val="007B4EEC"/>
    <w:rsid w:val="007B5794"/>
    <w:rsid w:val="007B6142"/>
    <w:rsid w:val="007B63A6"/>
    <w:rsid w:val="007B65EA"/>
    <w:rsid w:val="007B6E6E"/>
    <w:rsid w:val="007B73DD"/>
    <w:rsid w:val="007B772F"/>
    <w:rsid w:val="007B78B9"/>
    <w:rsid w:val="007C0069"/>
    <w:rsid w:val="007C0A12"/>
    <w:rsid w:val="007C0A53"/>
    <w:rsid w:val="007C0A75"/>
    <w:rsid w:val="007C0D6A"/>
    <w:rsid w:val="007C0E89"/>
    <w:rsid w:val="007C18A0"/>
    <w:rsid w:val="007C1B7A"/>
    <w:rsid w:val="007C2083"/>
    <w:rsid w:val="007C2B5E"/>
    <w:rsid w:val="007C325E"/>
    <w:rsid w:val="007C356C"/>
    <w:rsid w:val="007C35B5"/>
    <w:rsid w:val="007C3C1A"/>
    <w:rsid w:val="007C4200"/>
    <w:rsid w:val="007C4537"/>
    <w:rsid w:val="007C4BC1"/>
    <w:rsid w:val="007C6601"/>
    <w:rsid w:val="007C66CC"/>
    <w:rsid w:val="007C7944"/>
    <w:rsid w:val="007C7BEA"/>
    <w:rsid w:val="007C7D26"/>
    <w:rsid w:val="007C7FAD"/>
    <w:rsid w:val="007D0004"/>
    <w:rsid w:val="007D0CF3"/>
    <w:rsid w:val="007D26E3"/>
    <w:rsid w:val="007D359A"/>
    <w:rsid w:val="007D381A"/>
    <w:rsid w:val="007D3B9C"/>
    <w:rsid w:val="007D465B"/>
    <w:rsid w:val="007D4D55"/>
    <w:rsid w:val="007D5023"/>
    <w:rsid w:val="007D621E"/>
    <w:rsid w:val="007D7361"/>
    <w:rsid w:val="007D7477"/>
    <w:rsid w:val="007D77AD"/>
    <w:rsid w:val="007D7D4F"/>
    <w:rsid w:val="007E05B4"/>
    <w:rsid w:val="007E095F"/>
    <w:rsid w:val="007E145C"/>
    <w:rsid w:val="007E19F5"/>
    <w:rsid w:val="007E1B08"/>
    <w:rsid w:val="007E1B74"/>
    <w:rsid w:val="007E1DC0"/>
    <w:rsid w:val="007E1F59"/>
    <w:rsid w:val="007E4720"/>
    <w:rsid w:val="007E5590"/>
    <w:rsid w:val="007E5A45"/>
    <w:rsid w:val="007E5A77"/>
    <w:rsid w:val="007E615A"/>
    <w:rsid w:val="007E61D2"/>
    <w:rsid w:val="007E6513"/>
    <w:rsid w:val="007E6A61"/>
    <w:rsid w:val="007E6ECD"/>
    <w:rsid w:val="007E718A"/>
    <w:rsid w:val="007E7EB0"/>
    <w:rsid w:val="007F0BBC"/>
    <w:rsid w:val="007F1A98"/>
    <w:rsid w:val="007F1C75"/>
    <w:rsid w:val="007F254E"/>
    <w:rsid w:val="007F2680"/>
    <w:rsid w:val="007F27A8"/>
    <w:rsid w:val="007F3316"/>
    <w:rsid w:val="007F402D"/>
    <w:rsid w:val="007F4693"/>
    <w:rsid w:val="007F4748"/>
    <w:rsid w:val="007F4F17"/>
    <w:rsid w:val="007F5979"/>
    <w:rsid w:val="007F6282"/>
    <w:rsid w:val="007F7CBB"/>
    <w:rsid w:val="007F7FA4"/>
    <w:rsid w:val="00800257"/>
    <w:rsid w:val="00800AF6"/>
    <w:rsid w:val="00801B76"/>
    <w:rsid w:val="00801DF7"/>
    <w:rsid w:val="00801FCF"/>
    <w:rsid w:val="0080214A"/>
    <w:rsid w:val="00802F10"/>
    <w:rsid w:val="00803123"/>
    <w:rsid w:val="00803407"/>
    <w:rsid w:val="0080346C"/>
    <w:rsid w:val="0080370D"/>
    <w:rsid w:val="00803EEA"/>
    <w:rsid w:val="0080447B"/>
    <w:rsid w:val="00804A44"/>
    <w:rsid w:val="00804D47"/>
    <w:rsid w:val="00804F7B"/>
    <w:rsid w:val="008051A6"/>
    <w:rsid w:val="008059C7"/>
    <w:rsid w:val="00805DFD"/>
    <w:rsid w:val="00806097"/>
    <w:rsid w:val="00806293"/>
    <w:rsid w:val="008064E5"/>
    <w:rsid w:val="00806DC2"/>
    <w:rsid w:val="00807179"/>
    <w:rsid w:val="0080760F"/>
    <w:rsid w:val="00807CD4"/>
    <w:rsid w:val="00810061"/>
    <w:rsid w:val="00810922"/>
    <w:rsid w:val="00810F5E"/>
    <w:rsid w:val="00811434"/>
    <w:rsid w:val="00811DF9"/>
    <w:rsid w:val="008128EC"/>
    <w:rsid w:val="00813365"/>
    <w:rsid w:val="008134B0"/>
    <w:rsid w:val="00814022"/>
    <w:rsid w:val="008148F3"/>
    <w:rsid w:val="00814D4B"/>
    <w:rsid w:val="008150D8"/>
    <w:rsid w:val="00815DAC"/>
    <w:rsid w:val="00815E5A"/>
    <w:rsid w:val="00817115"/>
    <w:rsid w:val="00817364"/>
    <w:rsid w:val="0081783F"/>
    <w:rsid w:val="00821944"/>
    <w:rsid w:val="00821A5F"/>
    <w:rsid w:val="008224EC"/>
    <w:rsid w:val="00822781"/>
    <w:rsid w:val="008228CB"/>
    <w:rsid w:val="00822B4C"/>
    <w:rsid w:val="00823E88"/>
    <w:rsid w:val="008249F4"/>
    <w:rsid w:val="00825613"/>
    <w:rsid w:val="008258CA"/>
    <w:rsid w:val="00825E3B"/>
    <w:rsid w:val="00826105"/>
    <w:rsid w:val="00827B88"/>
    <w:rsid w:val="00830269"/>
    <w:rsid w:val="00830DDC"/>
    <w:rsid w:val="00830F98"/>
    <w:rsid w:val="0083120F"/>
    <w:rsid w:val="00831416"/>
    <w:rsid w:val="00831F45"/>
    <w:rsid w:val="00832720"/>
    <w:rsid w:val="00833F89"/>
    <w:rsid w:val="00834348"/>
    <w:rsid w:val="0083437B"/>
    <w:rsid w:val="008348A4"/>
    <w:rsid w:val="00834EC7"/>
    <w:rsid w:val="008353BB"/>
    <w:rsid w:val="008356E5"/>
    <w:rsid w:val="00835971"/>
    <w:rsid w:val="00836293"/>
    <w:rsid w:val="00836A0B"/>
    <w:rsid w:val="008373C2"/>
    <w:rsid w:val="00840D53"/>
    <w:rsid w:val="00841941"/>
    <w:rsid w:val="008421F2"/>
    <w:rsid w:val="00842B28"/>
    <w:rsid w:val="00842BE6"/>
    <w:rsid w:val="00843790"/>
    <w:rsid w:val="00843E5F"/>
    <w:rsid w:val="008445DF"/>
    <w:rsid w:val="008465E6"/>
    <w:rsid w:val="0084695D"/>
    <w:rsid w:val="00846E45"/>
    <w:rsid w:val="00847006"/>
    <w:rsid w:val="0084767D"/>
    <w:rsid w:val="0085033B"/>
    <w:rsid w:val="00850648"/>
    <w:rsid w:val="008509DE"/>
    <w:rsid w:val="00850B3D"/>
    <w:rsid w:val="00850C95"/>
    <w:rsid w:val="008516F0"/>
    <w:rsid w:val="00851BA1"/>
    <w:rsid w:val="0085208A"/>
    <w:rsid w:val="00852BFB"/>
    <w:rsid w:val="008531B0"/>
    <w:rsid w:val="008538D3"/>
    <w:rsid w:val="00853FA1"/>
    <w:rsid w:val="00854728"/>
    <w:rsid w:val="0085484F"/>
    <w:rsid w:val="00854A09"/>
    <w:rsid w:val="008552DF"/>
    <w:rsid w:val="008572C1"/>
    <w:rsid w:val="008601E4"/>
    <w:rsid w:val="008603FD"/>
    <w:rsid w:val="008609B5"/>
    <w:rsid w:val="00861450"/>
    <w:rsid w:val="00861560"/>
    <w:rsid w:val="00861B55"/>
    <w:rsid w:val="008626BC"/>
    <w:rsid w:val="00862F11"/>
    <w:rsid w:val="0086364A"/>
    <w:rsid w:val="008640AF"/>
    <w:rsid w:val="0086493F"/>
    <w:rsid w:val="00864E19"/>
    <w:rsid w:val="00864F07"/>
    <w:rsid w:val="00865036"/>
    <w:rsid w:val="008660D3"/>
    <w:rsid w:val="008661D5"/>
    <w:rsid w:val="0086755E"/>
    <w:rsid w:val="0087095B"/>
    <w:rsid w:val="008757FB"/>
    <w:rsid w:val="00875CE2"/>
    <w:rsid w:val="00876392"/>
    <w:rsid w:val="00876A73"/>
    <w:rsid w:val="00877444"/>
    <w:rsid w:val="00877585"/>
    <w:rsid w:val="0087762C"/>
    <w:rsid w:val="00880123"/>
    <w:rsid w:val="00880B93"/>
    <w:rsid w:val="00881CC7"/>
    <w:rsid w:val="00881DE1"/>
    <w:rsid w:val="008825C2"/>
    <w:rsid w:val="00882EF7"/>
    <w:rsid w:val="008831E7"/>
    <w:rsid w:val="00883688"/>
    <w:rsid w:val="00884CAC"/>
    <w:rsid w:val="00884F36"/>
    <w:rsid w:val="00886368"/>
    <w:rsid w:val="00886ABB"/>
    <w:rsid w:val="00887A88"/>
    <w:rsid w:val="00887E51"/>
    <w:rsid w:val="00887FCC"/>
    <w:rsid w:val="00890783"/>
    <w:rsid w:val="00890827"/>
    <w:rsid w:val="00890B39"/>
    <w:rsid w:val="0089129B"/>
    <w:rsid w:val="00891B4E"/>
    <w:rsid w:val="008925C9"/>
    <w:rsid w:val="00892602"/>
    <w:rsid w:val="00892774"/>
    <w:rsid w:val="00892822"/>
    <w:rsid w:val="00892E39"/>
    <w:rsid w:val="00892F90"/>
    <w:rsid w:val="00893796"/>
    <w:rsid w:val="00893C26"/>
    <w:rsid w:val="00894BC4"/>
    <w:rsid w:val="008953C0"/>
    <w:rsid w:val="0089622A"/>
    <w:rsid w:val="0089681C"/>
    <w:rsid w:val="00896A91"/>
    <w:rsid w:val="00896CCF"/>
    <w:rsid w:val="008A1328"/>
    <w:rsid w:val="008A15BE"/>
    <w:rsid w:val="008A2AAC"/>
    <w:rsid w:val="008A2DDF"/>
    <w:rsid w:val="008A304E"/>
    <w:rsid w:val="008A307E"/>
    <w:rsid w:val="008A3096"/>
    <w:rsid w:val="008A3EC3"/>
    <w:rsid w:val="008A4984"/>
    <w:rsid w:val="008A4C7B"/>
    <w:rsid w:val="008A4EBE"/>
    <w:rsid w:val="008A5304"/>
    <w:rsid w:val="008A5572"/>
    <w:rsid w:val="008A5C47"/>
    <w:rsid w:val="008A60D3"/>
    <w:rsid w:val="008A6795"/>
    <w:rsid w:val="008A6FD1"/>
    <w:rsid w:val="008A751A"/>
    <w:rsid w:val="008A7DB4"/>
    <w:rsid w:val="008B014C"/>
    <w:rsid w:val="008B0649"/>
    <w:rsid w:val="008B07C4"/>
    <w:rsid w:val="008B16ED"/>
    <w:rsid w:val="008B212B"/>
    <w:rsid w:val="008B24A1"/>
    <w:rsid w:val="008B2B0B"/>
    <w:rsid w:val="008B2E11"/>
    <w:rsid w:val="008B328F"/>
    <w:rsid w:val="008B377D"/>
    <w:rsid w:val="008B63BE"/>
    <w:rsid w:val="008B6C98"/>
    <w:rsid w:val="008B6EB1"/>
    <w:rsid w:val="008B75DF"/>
    <w:rsid w:val="008C05B7"/>
    <w:rsid w:val="008C0742"/>
    <w:rsid w:val="008C13A3"/>
    <w:rsid w:val="008C194A"/>
    <w:rsid w:val="008C1CBC"/>
    <w:rsid w:val="008C212A"/>
    <w:rsid w:val="008C2467"/>
    <w:rsid w:val="008C2621"/>
    <w:rsid w:val="008C273B"/>
    <w:rsid w:val="008C3399"/>
    <w:rsid w:val="008C3573"/>
    <w:rsid w:val="008C35A1"/>
    <w:rsid w:val="008C35EE"/>
    <w:rsid w:val="008C4173"/>
    <w:rsid w:val="008C4348"/>
    <w:rsid w:val="008C43E6"/>
    <w:rsid w:val="008C4FEF"/>
    <w:rsid w:val="008C5AC1"/>
    <w:rsid w:val="008C5B74"/>
    <w:rsid w:val="008C6448"/>
    <w:rsid w:val="008C65CC"/>
    <w:rsid w:val="008C6EB1"/>
    <w:rsid w:val="008C6F68"/>
    <w:rsid w:val="008C74E3"/>
    <w:rsid w:val="008C769E"/>
    <w:rsid w:val="008C7AF6"/>
    <w:rsid w:val="008D114F"/>
    <w:rsid w:val="008D1CD5"/>
    <w:rsid w:val="008D1FAF"/>
    <w:rsid w:val="008D2412"/>
    <w:rsid w:val="008D407D"/>
    <w:rsid w:val="008D420F"/>
    <w:rsid w:val="008D4F4A"/>
    <w:rsid w:val="008D5E3D"/>
    <w:rsid w:val="008D5F23"/>
    <w:rsid w:val="008D5F53"/>
    <w:rsid w:val="008D6C9D"/>
    <w:rsid w:val="008D6CA5"/>
    <w:rsid w:val="008D6E71"/>
    <w:rsid w:val="008D7382"/>
    <w:rsid w:val="008D7AA8"/>
    <w:rsid w:val="008D7CCA"/>
    <w:rsid w:val="008E0434"/>
    <w:rsid w:val="008E0E8C"/>
    <w:rsid w:val="008E1028"/>
    <w:rsid w:val="008E1AF9"/>
    <w:rsid w:val="008E22C1"/>
    <w:rsid w:val="008E2E7E"/>
    <w:rsid w:val="008E3377"/>
    <w:rsid w:val="008E380F"/>
    <w:rsid w:val="008E3B24"/>
    <w:rsid w:val="008E417C"/>
    <w:rsid w:val="008E444B"/>
    <w:rsid w:val="008E4CEB"/>
    <w:rsid w:val="008E4F68"/>
    <w:rsid w:val="008E5421"/>
    <w:rsid w:val="008E5D7D"/>
    <w:rsid w:val="008E5E6D"/>
    <w:rsid w:val="008E5E76"/>
    <w:rsid w:val="008E60F8"/>
    <w:rsid w:val="008E68CB"/>
    <w:rsid w:val="008E7CD3"/>
    <w:rsid w:val="008E7CE8"/>
    <w:rsid w:val="008F0480"/>
    <w:rsid w:val="008F2FA1"/>
    <w:rsid w:val="008F36DC"/>
    <w:rsid w:val="008F3B25"/>
    <w:rsid w:val="008F4405"/>
    <w:rsid w:val="008F4F3F"/>
    <w:rsid w:val="008F5845"/>
    <w:rsid w:val="008F5CA4"/>
    <w:rsid w:val="008F62CB"/>
    <w:rsid w:val="008F63AD"/>
    <w:rsid w:val="008F7CEC"/>
    <w:rsid w:val="00900122"/>
    <w:rsid w:val="00900185"/>
    <w:rsid w:val="0090028C"/>
    <w:rsid w:val="009003C0"/>
    <w:rsid w:val="009008F8"/>
    <w:rsid w:val="009009C8"/>
    <w:rsid w:val="00900CA7"/>
    <w:rsid w:val="009016FD"/>
    <w:rsid w:val="00903032"/>
    <w:rsid w:val="0090327E"/>
    <w:rsid w:val="00903ADC"/>
    <w:rsid w:val="009046D1"/>
    <w:rsid w:val="009048BF"/>
    <w:rsid w:val="0090490A"/>
    <w:rsid w:val="00905984"/>
    <w:rsid w:val="009069C0"/>
    <w:rsid w:val="009072DB"/>
    <w:rsid w:val="00907316"/>
    <w:rsid w:val="0090784D"/>
    <w:rsid w:val="00907F43"/>
    <w:rsid w:val="00910555"/>
    <w:rsid w:val="00910968"/>
    <w:rsid w:val="009118B2"/>
    <w:rsid w:val="009124E2"/>
    <w:rsid w:val="009126D1"/>
    <w:rsid w:val="009127DA"/>
    <w:rsid w:val="0091290D"/>
    <w:rsid w:val="00912DDB"/>
    <w:rsid w:val="00912E84"/>
    <w:rsid w:val="00913DB0"/>
    <w:rsid w:val="00914FB7"/>
    <w:rsid w:val="00915641"/>
    <w:rsid w:val="009156BF"/>
    <w:rsid w:val="00915BB7"/>
    <w:rsid w:val="00916A9F"/>
    <w:rsid w:val="00916D65"/>
    <w:rsid w:val="00920666"/>
    <w:rsid w:val="00920CEB"/>
    <w:rsid w:val="00920EF9"/>
    <w:rsid w:val="00920F3A"/>
    <w:rsid w:val="00921EF6"/>
    <w:rsid w:val="0092334C"/>
    <w:rsid w:val="009241E7"/>
    <w:rsid w:val="009251AB"/>
    <w:rsid w:val="009254C2"/>
    <w:rsid w:val="009255EA"/>
    <w:rsid w:val="00927472"/>
    <w:rsid w:val="00930858"/>
    <w:rsid w:val="0093096A"/>
    <w:rsid w:val="00933035"/>
    <w:rsid w:val="009334EA"/>
    <w:rsid w:val="009335EE"/>
    <w:rsid w:val="009336C7"/>
    <w:rsid w:val="009345D4"/>
    <w:rsid w:val="00934DC8"/>
    <w:rsid w:val="00934F48"/>
    <w:rsid w:val="00935116"/>
    <w:rsid w:val="009351BD"/>
    <w:rsid w:val="0093674B"/>
    <w:rsid w:val="009377AD"/>
    <w:rsid w:val="00937861"/>
    <w:rsid w:val="00937A66"/>
    <w:rsid w:val="00937D41"/>
    <w:rsid w:val="0094033A"/>
    <w:rsid w:val="00940F48"/>
    <w:rsid w:val="009423E6"/>
    <w:rsid w:val="00942F5B"/>
    <w:rsid w:val="00943F96"/>
    <w:rsid w:val="009451B1"/>
    <w:rsid w:val="0094527D"/>
    <w:rsid w:val="0094543B"/>
    <w:rsid w:val="00945534"/>
    <w:rsid w:val="0094585D"/>
    <w:rsid w:val="00945A46"/>
    <w:rsid w:val="00945DC4"/>
    <w:rsid w:val="00946301"/>
    <w:rsid w:val="00947250"/>
    <w:rsid w:val="00947B9A"/>
    <w:rsid w:val="00947E06"/>
    <w:rsid w:val="00947F65"/>
    <w:rsid w:val="009513E3"/>
    <w:rsid w:val="00951622"/>
    <w:rsid w:val="00952626"/>
    <w:rsid w:val="00952EAC"/>
    <w:rsid w:val="00953B08"/>
    <w:rsid w:val="0095400C"/>
    <w:rsid w:val="00954AF6"/>
    <w:rsid w:val="0095590A"/>
    <w:rsid w:val="00955BAB"/>
    <w:rsid w:val="00956110"/>
    <w:rsid w:val="00957075"/>
    <w:rsid w:val="009572C7"/>
    <w:rsid w:val="00957402"/>
    <w:rsid w:val="009579B0"/>
    <w:rsid w:val="00960754"/>
    <w:rsid w:val="009613F6"/>
    <w:rsid w:val="00962AA4"/>
    <w:rsid w:val="00962C5F"/>
    <w:rsid w:val="00963A02"/>
    <w:rsid w:val="0096420E"/>
    <w:rsid w:val="00964334"/>
    <w:rsid w:val="00964C8F"/>
    <w:rsid w:val="00965936"/>
    <w:rsid w:val="00966102"/>
    <w:rsid w:val="00966403"/>
    <w:rsid w:val="00966AF5"/>
    <w:rsid w:val="00966D20"/>
    <w:rsid w:val="0096797E"/>
    <w:rsid w:val="009679F9"/>
    <w:rsid w:val="00967BF8"/>
    <w:rsid w:val="009712C8"/>
    <w:rsid w:val="0097258F"/>
    <w:rsid w:val="0097326F"/>
    <w:rsid w:val="00973C71"/>
    <w:rsid w:val="0097596A"/>
    <w:rsid w:val="00975F67"/>
    <w:rsid w:val="009762B9"/>
    <w:rsid w:val="0097632A"/>
    <w:rsid w:val="00976FC6"/>
    <w:rsid w:val="009772C9"/>
    <w:rsid w:val="00977449"/>
    <w:rsid w:val="00977568"/>
    <w:rsid w:val="00977D01"/>
    <w:rsid w:val="00977DB6"/>
    <w:rsid w:val="00980DF7"/>
    <w:rsid w:val="009820F0"/>
    <w:rsid w:val="009829BB"/>
    <w:rsid w:val="00982BB6"/>
    <w:rsid w:val="00984A3E"/>
    <w:rsid w:val="00984FAE"/>
    <w:rsid w:val="00985EB1"/>
    <w:rsid w:val="00987403"/>
    <w:rsid w:val="00987B1D"/>
    <w:rsid w:val="00990481"/>
    <w:rsid w:val="00990AA5"/>
    <w:rsid w:val="00990B4F"/>
    <w:rsid w:val="00991591"/>
    <w:rsid w:val="009919E9"/>
    <w:rsid w:val="00991EE9"/>
    <w:rsid w:val="0099234D"/>
    <w:rsid w:val="0099263C"/>
    <w:rsid w:val="00993073"/>
    <w:rsid w:val="009940B6"/>
    <w:rsid w:val="00994436"/>
    <w:rsid w:val="009947FA"/>
    <w:rsid w:val="0099496C"/>
    <w:rsid w:val="0099501B"/>
    <w:rsid w:val="009952C6"/>
    <w:rsid w:val="009954F0"/>
    <w:rsid w:val="009956E7"/>
    <w:rsid w:val="00995EBD"/>
    <w:rsid w:val="00995F59"/>
    <w:rsid w:val="00996B64"/>
    <w:rsid w:val="00996F02"/>
    <w:rsid w:val="00996F36"/>
    <w:rsid w:val="009978EC"/>
    <w:rsid w:val="009A002D"/>
    <w:rsid w:val="009A06A9"/>
    <w:rsid w:val="009A0BC8"/>
    <w:rsid w:val="009A0BD9"/>
    <w:rsid w:val="009A0F14"/>
    <w:rsid w:val="009A263B"/>
    <w:rsid w:val="009A2656"/>
    <w:rsid w:val="009A2EC3"/>
    <w:rsid w:val="009A33F0"/>
    <w:rsid w:val="009A4149"/>
    <w:rsid w:val="009A42B7"/>
    <w:rsid w:val="009A43AC"/>
    <w:rsid w:val="009A4A0F"/>
    <w:rsid w:val="009A5032"/>
    <w:rsid w:val="009A553F"/>
    <w:rsid w:val="009A564A"/>
    <w:rsid w:val="009A606A"/>
    <w:rsid w:val="009A6E86"/>
    <w:rsid w:val="009A7ADA"/>
    <w:rsid w:val="009B155D"/>
    <w:rsid w:val="009B1A2E"/>
    <w:rsid w:val="009B223A"/>
    <w:rsid w:val="009B23D7"/>
    <w:rsid w:val="009B393B"/>
    <w:rsid w:val="009B3BBB"/>
    <w:rsid w:val="009B3D9D"/>
    <w:rsid w:val="009B4C20"/>
    <w:rsid w:val="009B5439"/>
    <w:rsid w:val="009B5933"/>
    <w:rsid w:val="009B5B80"/>
    <w:rsid w:val="009B6A87"/>
    <w:rsid w:val="009B7216"/>
    <w:rsid w:val="009B7492"/>
    <w:rsid w:val="009B749F"/>
    <w:rsid w:val="009C0157"/>
    <w:rsid w:val="009C1221"/>
    <w:rsid w:val="009C12B6"/>
    <w:rsid w:val="009C13B7"/>
    <w:rsid w:val="009C2EA2"/>
    <w:rsid w:val="009C3620"/>
    <w:rsid w:val="009C403E"/>
    <w:rsid w:val="009C42A1"/>
    <w:rsid w:val="009C42DE"/>
    <w:rsid w:val="009C4463"/>
    <w:rsid w:val="009C5066"/>
    <w:rsid w:val="009C64F4"/>
    <w:rsid w:val="009C6C00"/>
    <w:rsid w:val="009C709F"/>
    <w:rsid w:val="009D0279"/>
    <w:rsid w:val="009D1AA6"/>
    <w:rsid w:val="009D23B6"/>
    <w:rsid w:val="009D2883"/>
    <w:rsid w:val="009D3DB6"/>
    <w:rsid w:val="009D42C3"/>
    <w:rsid w:val="009D439F"/>
    <w:rsid w:val="009D479A"/>
    <w:rsid w:val="009D595A"/>
    <w:rsid w:val="009D5ED0"/>
    <w:rsid w:val="009D6192"/>
    <w:rsid w:val="009D6635"/>
    <w:rsid w:val="009D7263"/>
    <w:rsid w:val="009D75FC"/>
    <w:rsid w:val="009D799E"/>
    <w:rsid w:val="009E0586"/>
    <w:rsid w:val="009E0EC1"/>
    <w:rsid w:val="009E1E6C"/>
    <w:rsid w:val="009E4982"/>
    <w:rsid w:val="009E4D83"/>
    <w:rsid w:val="009E546F"/>
    <w:rsid w:val="009E5C9D"/>
    <w:rsid w:val="009E5D69"/>
    <w:rsid w:val="009E5E72"/>
    <w:rsid w:val="009E64BD"/>
    <w:rsid w:val="009E6937"/>
    <w:rsid w:val="009E70F3"/>
    <w:rsid w:val="009E7BE6"/>
    <w:rsid w:val="009E7DFC"/>
    <w:rsid w:val="009E7F04"/>
    <w:rsid w:val="009F16C8"/>
    <w:rsid w:val="009F1820"/>
    <w:rsid w:val="009F304F"/>
    <w:rsid w:val="009F329E"/>
    <w:rsid w:val="009F3BEA"/>
    <w:rsid w:val="009F3CC4"/>
    <w:rsid w:val="009F42DC"/>
    <w:rsid w:val="009F50F5"/>
    <w:rsid w:val="009F5642"/>
    <w:rsid w:val="009F56CF"/>
    <w:rsid w:val="009F5E04"/>
    <w:rsid w:val="009F61DA"/>
    <w:rsid w:val="009F65EC"/>
    <w:rsid w:val="009F673B"/>
    <w:rsid w:val="009F6EF0"/>
    <w:rsid w:val="009F6FC8"/>
    <w:rsid w:val="009F7B1C"/>
    <w:rsid w:val="009F7C2A"/>
    <w:rsid w:val="009F7C76"/>
    <w:rsid w:val="00A0043C"/>
    <w:rsid w:val="00A010B2"/>
    <w:rsid w:val="00A01430"/>
    <w:rsid w:val="00A01764"/>
    <w:rsid w:val="00A01775"/>
    <w:rsid w:val="00A01C12"/>
    <w:rsid w:val="00A02277"/>
    <w:rsid w:val="00A03229"/>
    <w:rsid w:val="00A0353C"/>
    <w:rsid w:val="00A03CDB"/>
    <w:rsid w:val="00A04206"/>
    <w:rsid w:val="00A042CC"/>
    <w:rsid w:val="00A046F7"/>
    <w:rsid w:val="00A04BB0"/>
    <w:rsid w:val="00A04F1B"/>
    <w:rsid w:val="00A054F8"/>
    <w:rsid w:val="00A05E9D"/>
    <w:rsid w:val="00A06B7F"/>
    <w:rsid w:val="00A074D1"/>
    <w:rsid w:val="00A1006A"/>
    <w:rsid w:val="00A103D1"/>
    <w:rsid w:val="00A10630"/>
    <w:rsid w:val="00A10A37"/>
    <w:rsid w:val="00A11111"/>
    <w:rsid w:val="00A114AA"/>
    <w:rsid w:val="00A11A07"/>
    <w:rsid w:val="00A1315F"/>
    <w:rsid w:val="00A1426D"/>
    <w:rsid w:val="00A14A7A"/>
    <w:rsid w:val="00A15763"/>
    <w:rsid w:val="00A160D4"/>
    <w:rsid w:val="00A166E4"/>
    <w:rsid w:val="00A1670A"/>
    <w:rsid w:val="00A16C9C"/>
    <w:rsid w:val="00A16F65"/>
    <w:rsid w:val="00A17DB9"/>
    <w:rsid w:val="00A203AB"/>
    <w:rsid w:val="00A20555"/>
    <w:rsid w:val="00A20646"/>
    <w:rsid w:val="00A20E8E"/>
    <w:rsid w:val="00A21033"/>
    <w:rsid w:val="00A22458"/>
    <w:rsid w:val="00A22CA0"/>
    <w:rsid w:val="00A258A0"/>
    <w:rsid w:val="00A26DA8"/>
    <w:rsid w:val="00A2756D"/>
    <w:rsid w:val="00A277D9"/>
    <w:rsid w:val="00A2787F"/>
    <w:rsid w:val="00A279A3"/>
    <w:rsid w:val="00A30268"/>
    <w:rsid w:val="00A308AE"/>
    <w:rsid w:val="00A30CFC"/>
    <w:rsid w:val="00A31850"/>
    <w:rsid w:val="00A31AA7"/>
    <w:rsid w:val="00A31D80"/>
    <w:rsid w:val="00A32040"/>
    <w:rsid w:val="00A339D9"/>
    <w:rsid w:val="00A33E03"/>
    <w:rsid w:val="00A35072"/>
    <w:rsid w:val="00A35882"/>
    <w:rsid w:val="00A35DCE"/>
    <w:rsid w:val="00A36942"/>
    <w:rsid w:val="00A36AC8"/>
    <w:rsid w:val="00A37115"/>
    <w:rsid w:val="00A37BD5"/>
    <w:rsid w:val="00A40257"/>
    <w:rsid w:val="00A4087E"/>
    <w:rsid w:val="00A40D47"/>
    <w:rsid w:val="00A41433"/>
    <w:rsid w:val="00A437CA"/>
    <w:rsid w:val="00A449CC"/>
    <w:rsid w:val="00A45107"/>
    <w:rsid w:val="00A45772"/>
    <w:rsid w:val="00A458D1"/>
    <w:rsid w:val="00A45D6C"/>
    <w:rsid w:val="00A46016"/>
    <w:rsid w:val="00A46335"/>
    <w:rsid w:val="00A47551"/>
    <w:rsid w:val="00A475F2"/>
    <w:rsid w:val="00A47992"/>
    <w:rsid w:val="00A47FF1"/>
    <w:rsid w:val="00A50CD5"/>
    <w:rsid w:val="00A5174F"/>
    <w:rsid w:val="00A51E96"/>
    <w:rsid w:val="00A51FA0"/>
    <w:rsid w:val="00A5237B"/>
    <w:rsid w:val="00A52418"/>
    <w:rsid w:val="00A52C77"/>
    <w:rsid w:val="00A531C2"/>
    <w:rsid w:val="00A53542"/>
    <w:rsid w:val="00A537D9"/>
    <w:rsid w:val="00A53C02"/>
    <w:rsid w:val="00A541D4"/>
    <w:rsid w:val="00A54335"/>
    <w:rsid w:val="00A54343"/>
    <w:rsid w:val="00A553C8"/>
    <w:rsid w:val="00A559B3"/>
    <w:rsid w:val="00A563D6"/>
    <w:rsid w:val="00A56582"/>
    <w:rsid w:val="00A56CDE"/>
    <w:rsid w:val="00A600D0"/>
    <w:rsid w:val="00A615EE"/>
    <w:rsid w:val="00A61D68"/>
    <w:rsid w:val="00A62399"/>
    <w:rsid w:val="00A628AD"/>
    <w:rsid w:val="00A62F9A"/>
    <w:rsid w:val="00A63B6A"/>
    <w:rsid w:val="00A6418F"/>
    <w:rsid w:val="00A641A4"/>
    <w:rsid w:val="00A644D0"/>
    <w:rsid w:val="00A64E3B"/>
    <w:rsid w:val="00A65A5F"/>
    <w:rsid w:val="00A65AE1"/>
    <w:rsid w:val="00A65EEA"/>
    <w:rsid w:val="00A65EF8"/>
    <w:rsid w:val="00A66E63"/>
    <w:rsid w:val="00A679A8"/>
    <w:rsid w:val="00A679F2"/>
    <w:rsid w:val="00A67A6A"/>
    <w:rsid w:val="00A7089E"/>
    <w:rsid w:val="00A70E83"/>
    <w:rsid w:val="00A71980"/>
    <w:rsid w:val="00A71B6A"/>
    <w:rsid w:val="00A71CB1"/>
    <w:rsid w:val="00A71EC0"/>
    <w:rsid w:val="00A720D2"/>
    <w:rsid w:val="00A72151"/>
    <w:rsid w:val="00A72D6A"/>
    <w:rsid w:val="00A74BF3"/>
    <w:rsid w:val="00A76D61"/>
    <w:rsid w:val="00A76EEF"/>
    <w:rsid w:val="00A7792B"/>
    <w:rsid w:val="00A77EEF"/>
    <w:rsid w:val="00A803B4"/>
    <w:rsid w:val="00A807A6"/>
    <w:rsid w:val="00A809F3"/>
    <w:rsid w:val="00A80B1F"/>
    <w:rsid w:val="00A80B4D"/>
    <w:rsid w:val="00A81CCC"/>
    <w:rsid w:val="00A82212"/>
    <w:rsid w:val="00A82A1B"/>
    <w:rsid w:val="00A82B65"/>
    <w:rsid w:val="00A82BBF"/>
    <w:rsid w:val="00A83EF3"/>
    <w:rsid w:val="00A84319"/>
    <w:rsid w:val="00A86F90"/>
    <w:rsid w:val="00A87650"/>
    <w:rsid w:val="00A8783D"/>
    <w:rsid w:val="00A87B99"/>
    <w:rsid w:val="00A903B9"/>
    <w:rsid w:val="00A9061E"/>
    <w:rsid w:val="00A90C85"/>
    <w:rsid w:val="00A930D2"/>
    <w:rsid w:val="00A93215"/>
    <w:rsid w:val="00A93DAD"/>
    <w:rsid w:val="00A93FC3"/>
    <w:rsid w:val="00A94969"/>
    <w:rsid w:val="00A94BC2"/>
    <w:rsid w:val="00A94DCA"/>
    <w:rsid w:val="00A94E2C"/>
    <w:rsid w:val="00A94FD0"/>
    <w:rsid w:val="00A9517F"/>
    <w:rsid w:val="00A95743"/>
    <w:rsid w:val="00A95758"/>
    <w:rsid w:val="00A959B8"/>
    <w:rsid w:val="00A95DDD"/>
    <w:rsid w:val="00A96E6E"/>
    <w:rsid w:val="00A96EE5"/>
    <w:rsid w:val="00A96FF0"/>
    <w:rsid w:val="00A97EB0"/>
    <w:rsid w:val="00AA046E"/>
    <w:rsid w:val="00AA0B3E"/>
    <w:rsid w:val="00AA2F46"/>
    <w:rsid w:val="00AA38D3"/>
    <w:rsid w:val="00AA3D74"/>
    <w:rsid w:val="00AA4357"/>
    <w:rsid w:val="00AA447D"/>
    <w:rsid w:val="00AA4777"/>
    <w:rsid w:val="00AA4AF9"/>
    <w:rsid w:val="00AA5949"/>
    <w:rsid w:val="00AA5C9C"/>
    <w:rsid w:val="00AA6FC9"/>
    <w:rsid w:val="00AA7425"/>
    <w:rsid w:val="00AB016F"/>
    <w:rsid w:val="00AB0817"/>
    <w:rsid w:val="00AB0A6D"/>
    <w:rsid w:val="00AB0BBF"/>
    <w:rsid w:val="00AB137A"/>
    <w:rsid w:val="00AB1421"/>
    <w:rsid w:val="00AB28E4"/>
    <w:rsid w:val="00AB393B"/>
    <w:rsid w:val="00AB3C8A"/>
    <w:rsid w:val="00AB45FB"/>
    <w:rsid w:val="00AB5B81"/>
    <w:rsid w:val="00AB5C5D"/>
    <w:rsid w:val="00AB6234"/>
    <w:rsid w:val="00AB7365"/>
    <w:rsid w:val="00AB7800"/>
    <w:rsid w:val="00AC0C44"/>
    <w:rsid w:val="00AC157F"/>
    <w:rsid w:val="00AC15FE"/>
    <w:rsid w:val="00AC1CF4"/>
    <w:rsid w:val="00AC1CF8"/>
    <w:rsid w:val="00AC2BB4"/>
    <w:rsid w:val="00AC2FBB"/>
    <w:rsid w:val="00AC3CBC"/>
    <w:rsid w:val="00AC457B"/>
    <w:rsid w:val="00AC4693"/>
    <w:rsid w:val="00AC4F59"/>
    <w:rsid w:val="00AC533A"/>
    <w:rsid w:val="00AC6200"/>
    <w:rsid w:val="00AC7D65"/>
    <w:rsid w:val="00AD0099"/>
    <w:rsid w:val="00AD05FE"/>
    <w:rsid w:val="00AD0625"/>
    <w:rsid w:val="00AD07D1"/>
    <w:rsid w:val="00AD1649"/>
    <w:rsid w:val="00AD1A55"/>
    <w:rsid w:val="00AD2241"/>
    <w:rsid w:val="00AD2592"/>
    <w:rsid w:val="00AD28D0"/>
    <w:rsid w:val="00AD2EA1"/>
    <w:rsid w:val="00AD3B0D"/>
    <w:rsid w:val="00AD3D73"/>
    <w:rsid w:val="00AD3E40"/>
    <w:rsid w:val="00AD4A3A"/>
    <w:rsid w:val="00AD4F5E"/>
    <w:rsid w:val="00AD53C8"/>
    <w:rsid w:val="00AD56B5"/>
    <w:rsid w:val="00AD5A95"/>
    <w:rsid w:val="00AD5EBD"/>
    <w:rsid w:val="00AD5EF4"/>
    <w:rsid w:val="00AD656B"/>
    <w:rsid w:val="00AD6805"/>
    <w:rsid w:val="00AD6FC5"/>
    <w:rsid w:val="00AD7E5A"/>
    <w:rsid w:val="00AE0B8F"/>
    <w:rsid w:val="00AE13C7"/>
    <w:rsid w:val="00AE1A2B"/>
    <w:rsid w:val="00AE1F0F"/>
    <w:rsid w:val="00AE2917"/>
    <w:rsid w:val="00AE39F2"/>
    <w:rsid w:val="00AE49C3"/>
    <w:rsid w:val="00AE4A65"/>
    <w:rsid w:val="00AE6353"/>
    <w:rsid w:val="00AE688E"/>
    <w:rsid w:val="00AE783E"/>
    <w:rsid w:val="00AE7DCD"/>
    <w:rsid w:val="00AF0072"/>
    <w:rsid w:val="00AF091D"/>
    <w:rsid w:val="00AF189F"/>
    <w:rsid w:val="00AF1935"/>
    <w:rsid w:val="00AF1A7A"/>
    <w:rsid w:val="00AF1B7E"/>
    <w:rsid w:val="00AF1E7D"/>
    <w:rsid w:val="00AF30E8"/>
    <w:rsid w:val="00AF31D0"/>
    <w:rsid w:val="00AF37DF"/>
    <w:rsid w:val="00AF3A04"/>
    <w:rsid w:val="00AF4762"/>
    <w:rsid w:val="00AF4CAD"/>
    <w:rsid w:val="00AF51D7"/>
    <w:rsid w:val="00AF760C"/>
    <w:rsid w:val="00B01364"/>
    <w:rsid w:val="00B01369"/>
    <w:rsid w:val="00B01671"/>
    <w:rsid w:val="00B02182"/>
    <w:rsid w:val="00B02C11"/>
    <w:rsid w:val="00B02F9C"/>
    <w:rsid w:val="00B03336"/>
    <w:rsid w:val="00B0333E"/>
    <w:rsid w:val="00B0337C"/>
    <w:rsid w:val="00B03415"/>
    <w:rsid w:val="00B04017"/>
    <w:rsid w:val="00B041D8"/>
    <w:rsid w:val="00B04E20"/>
    <w:rsid w:val="00B05128"/>
    <w:rsid w:val="00B0516E"/>
    <w:rsid w:val="00B0527C"/>
    <w:rsid w:val="00B0559C"/>
    <w:rsid w:val="00B05CB4"/>
    <w:rsid w:val="00B0685C"/>
    <w:rsid w:val="00B06FDF"/>
    <w:rsid w:val="00B1018A"/>
    <w:rsid w:val="00B102C5"/>
    <w:rsid w:val="00B1048A"/>
    <w:rsid w:val="00B10DE9"/>
    <w:rsid w:val="00B111AE"/>
    <w:rsid w:val="00B116FC"/>
    <w:rsid w:val="00B11A43"/>
    <w:rsid w:val="00B11AED"/>
    <w:rsid w:val="00B11D64"/>
    <w:rsid w:val="00B12596"/>
    <w:rsid w:val="00B1281D"/>
    <w:rsid w:val="00B13282"/>
    <w:rsid w:val="00B13591"/>
    <w:rsid w:val="00B13DDF"/>
    <w:rsid w:val="00B13EE3"/>
    <w:rsid w:val="00B15162"/>
    <w:rsid w:val="00B15362"/>
    <w:rsid w:val="00B154FE"/>
    <w:rsid w:val="00B15ADA"/>
    <w:rsid w:val="00B15D2D"/>
    <w:rsid w:val="00B15DFD"/>
    <w:rsid w:val="00B15EA3"/>
    <w:rsid w:val="00B160D4"/>
    <w:rsid w:val="00B167CA"/>
    <w:rsid w:val="00B16BD4"/>
    <w:rsid w:val="00B16D5B"/>
    <w:rsid w:val="00B1709B"/>
    <w:rsid w:val="00B17D49"/>
    <w:rsid w:val="00B203DF"/>
    <w:rsid w:val="00B20912"/>
    <w:rsid w:val="00B21083"/>
    <w:rsid w:val="00B21390"/>
    <w:rsid w:val="00B21B02"/>
    <w:rsid w:val="00B21CB2"/>
    <w:rsid w:val="00B23BDE"/>
    <w:rsid w:val="00B24172"/>
    <w:rsid w:val="00B24550"/>
    <w:rsid w:val="00B254EA"/>
    <w:rsid w:val="00B25F30"/>
    <w:rsid w:val="00B260BC"/>
    <w:rsid w:val="00B2640B"/>
    <w:rsid w:val="00B26575"/>
    <w:rsid w:val="00B26DA4"/>
    <w:rsid w:val="00B2783B"/>
    <w:rsid w:val="00B3072A"/>
    <w:rsid w:val="00B30F91"/>
    <w:rsid w:val="00B30FA5"/>
    <w:rsid w:val="00B31319"/>
    <w:rsid w:val="00B31820"/>
    <w:rsid w:val="00B321E7"/>
    <w:rsid w:val="00B327F8"/>
    <w:rsid w:val="00B32944"/>
    <w:rsid w:val="00B32D1A"/>
    <w:rsid w:val="00B33EAC"/>
    <w:rsid w:val="00B34418"/>
    <w:rsid w:val="00B346CA"/>
    <w:rsid w:val="00B3530D"/>
    <w:rsid w:val="00B355B4"/>
    <w:rsid w:val="00B36218"/>
    <w:rsid w:val="00B36479"/>
    <w:rsid w:val="00B379F9"/>
    <w:rsid w:val="00B37A2C"/>
    <w:rsid w:val="00B40763"/>
    <w:rsid w:val="00B409E2"/>
    <w:rsid w:val="00B40B2D"/>
    <w:rsid w:val="00B412A2"/>
    <w:rsid w:val="00B4145D"/>
    <w:rsid w:val="00B41DBE"/>
    <w:rsid w:val="00B41F03"/>
    <w:rsid w:val="00B43451"/>
    <w:rsid w:val="00B43C16"/>
    <w:rsid w:val="00B440B8"/>
    <w:rsid w:val="00B44223"/>
    <w:rsid w:val="00B44581"/>
    <w:rsid w:val="00B45032"/>
    <w:rsid w:val="00B454E7"/>
    <w:rsid w:val="00B45E4B"/>
    <w:rsid w:val="00B45EA4"/>
    <w:rsid w:val="00B46F51"/>
    <w:rsid w:val="00B50C1F"/>
    <w:rsid w:val="00B50DE1"/>
    <w:rsid w:val="00B5149E"/>
    <w:rsid w:val="00B519E7"/>
    <w:rsid w:val="00B53776"/>
    <w:rsid w:val="00B53FA7"/>
    <w:rsid w:val="00B54220"/>
    <w:rsid w:val="00B54618"/>
    <w:rsid w:val="00B54657"/>
    <w:rsid w:val="00B54C79"/>
    <w:rsid w:val="00B54D98"/>
    <w:rsid w:val="00B55B14"/>
    <w:rsid w:val="00B55B6A"/>
    <w:rsid w:val="00B56045"/>
    <w:rsid w:val="00B60C0F"/>
    <w:rsid w:val="00B611F7"/>
    <w:rsid w:val="00B6144B"/>
    <w:rsid w:val="00B632B1"/>
    <w:rsid w:val="00B640CC"/>
    <w:rsid w:val="00B647FB"/>
    <w:rsid w:val="00B64B1A"/>
    <w:rsid w:val="00B653A1"/>
    <w:rsid w:val="00B65631"/>
    <w:rsid w:val="00B66A74"/>
    <w:rsid w:val="00B66D10"/>
    <w:rsid w:val="00B67207"/>
    <w:rsid w:val="00B674B3"/>
    <w:rsid w:val="00B679B0"/>
    <w:rsid w:val="00B67E43"/>
    <w:rsid w:val="00B70A70"/>
    <w:rsid w:val="00B722EA"/>
    <w:rsid w:val="00B73EB0"/>
    <w:rsid w:val="00B7491D"/>
    <w:rsid w:val="00B75B94"/>
    <w:rsid w:val="00B75F5E"/>
    <w:rsid w:val="00B7619D"/>
    <w:rsid w:val="00B76384"/>
    <w:rsid w:val="00B77361"/>
    <w:rsid w:val="00B77A44"/>
    <w:rsid w:val="00B77E6F"/>
    <w:rsid w:val="00B803CA"/>
    <w:rsid w:val="00B80F0C"/>
    <w:rsid w:val="00B8131D"/>
    <w:rsid w:val="00B81BFB"/>
    <w:rsid w:val="00B831D8"/>
    <w:rsid w:val="00B832FA"/>
    <w:rsid w:val="00B83B68"/>
    <w:rsid w:val="00B8488C"/>
    <w:rsid w:val="00B85497"/>
    <w:rsid w:val="00B858C7"/>
    <w:rsid w:val="00B87034"/>
    <w:rsid w:val="00B8754B"/>
    <w:rsid w:val="00B87AC7"/>
    <w:rsid w:val="00B902F2"/>
    <w:rsid w:val="00B909D1"/>
    <w:rsid w:val="00B90C02"/>
    <w:rsid w:val="00B92375"/>
    <w:rsid w:val="00B93418"/>
    <w:rsid w:val="00B94B46"/>
    <w:rsid w:val="00B96C4A"/>
    <w:rsid w:val="00BA0E66"/>
    <w:rsid w:val="00BA10F2"/>
    <w:rsid w:val="00BA1E9B"/>
    <w:rsid w:val="00BA2B6C"/>
    <w:rsid w:val="00BA2F22"/>
    <w:rsid w:val="00BA3B12"/>
    <w:rsid w:val="00BA435F"/>
    <w:rsid w:val="00BA443B"/>
    <w:rsid w:val="00BA4A69"/>
    <w:rsid w:val="00BA5B6E"/>
    <w:rsid w:val="00BA5EA6"/>
    <w:rsid w:val="00BA5F6A"/>
    <w:rsid w:val="00BA79F5"/>
    <w:rsid w:val="00BB01E6"/>
    <w:rsid w:val="00BB062E"/>
    <w:rsid w:val="00BB1C4A"/>
    <w:rsid w:val="00BB1D44"/>
    <w:rsid w:val="00BB2DFD"/>
    <w:rsid w:val="00BB33FD"/>
    <w:rsid w:val="00BB3681"/>
    <w:rsid w:val="00BB382E"/>
    <w:rsid w:val="00BB3A95"/>
    <w:rsid w:val="00BB453B"/>
    <w:rsid w:val="00BB50CC"/>
    <w:rsid w:val="00BB5904"/>
    <w:rsid w:val="00BB6486"/>
    <w:rsid w:val="00BB6B65"/>
    <w:rsid w:val="00BB7260"/>
    <w:rsid w:val="00BB777D"/>
    <w:rsid w:val="00BB77D7"/>
    <w:rsid w:val="00BB7860"/>
    <w:rsid w:val="00BB7961"/>
    <w:rsid w:val="00BB7F03"/>
    <w:rsid w:val="00BC017F"/>
    <w:rsid w:val="00BC020D"/>
    <w:rsid w:val="00BC0406"/>
    <w:rsid w:val="00BC0EBE"/>
    <w:rsid w:val="00BC38AE"/>
    <w:rsid w:val="00BC39A6"/>
    <w:rsid w:val="00BC3A21"/>
    <w:rsid w:val="00BC41D9"/>
    <w:rsid w:val="00BC4A6D"/>
    <w:rsid w:val="00BC5054"/>
    <w:rsid w:val="00BC5061"/>
    <w:rsid w:val="00BC6162"/>
    <w:rsid w:val="00BC70D0"/>
    <w:rsid w:val="00BC718E"/>
    <w:rsid w:val="00BC777B"/>
    <w:rsid w:val="00BC7F35"/>
    <w:rsid w:val="00BD0060"/>
    <w:rsid w:val="00BD0610"/>
    <w:rsid w:val="00BD1630"/>
    <w:rsid w:val="00BD180F"/>
    <w:rsid w:val="00BD213C"/>
    <w:rsid w:val="00BD2B68"/>
    <w:rsid w:val="00BD40E0"/>
    <w:rsid w:val="00BD5872"/>
    <w:rsid w:val="00BD5F7D"/>
    <w:rsid w:val="00BD6591"/>
    <w:rsid w:val="00BD680B"/>
    <w:rsid w:val="00BD768E"/>
    <w:rsid w:val="00BD77EF"/>
    <w:rsid w:val="00BE0285"/>
    <w:rsid w:val="00BE0363"/>
    <w:rsid w:val="00BE126E"/>
    <w:rsid w:val="00BE1802"/>
    <w:rsid w:val="00BE1CE3"/>
    <w:rsid w:val="00BE2FB1"/>
    <w:rsid w:val="00BE3691"/>
    <w:rsid w:val="00BE4EBF"/>
    <w:rsid w:val="00BE4F01"/>
    <w:rsid w:val="00BE5678"/>
    <w:rsid w:val="00BE5D2D"/>
    <w:rsid w:val="00BE6186"/>
    <w:rsid w:val="00BE675E"/>
    <w:rsid w:val="00BE71B0"/>
    <w:rsid w:val="00BE74C2"/>
    <w:rsid w:val="00BF1808"/>
    <w:rsid w:val="00BF1A8D"/>
    <w:rsid w:val="00BF26F2"/>
    <w:rsid w:val="00BF37A5"/>
    <w:rsid w:val="00BF481C"/>
    <w:rsid w:val="00BF7146"/>
    <w:rsid w:val="00BF72B0"/>
    <w:rsid w:val="00BF7673"/>
    <w:rsid w:val="00BF7749"/>
    <w:rsid w:val="00BF7FAF"/>
    <w:rsid w:val="00C01924"/>
    <w:rsid w:val="00C01BFB"/>
    <w:rsid w:val="00C03862"/>
    <w:rsid w:val="00C03923"/>
    <w:rsid w:val="00C041DB"/>
    <w:rsid w:val="00C0484E"/>
    <w:rsid w:val="00C050BF"/>
    <w:rsid w:val="00C0577D"/>
    <w:rsid w:val="00C05B37"/>
    <w:rsid w:val="00C05C4D"/>
    <w:rsid w:val="00C05D39"/>
    <w:rsid w:val="00C060ED"/>
    <w:rsid w:val="00C06A08"/>
    <w:rsid w:val="00C0729E"/>
    <w:rsid w:val="00C07301"/>
    <w:rsid w:val="00C07499"/>
    <w:rsid w:val="00C1015D"/>
    <w:rsid w:val="00C11690"/>
    <w:rsid w:val="00C11D8D"/>
    <w:rsid w:val="00C1202F"/>
    <w:rsid w:val="00C12684"/>
    <w:rsid w:val="00C13496"/>
    <w:rsid w:val="00C13801"/>
    <w:rsid w:val="00C13F19"/>
    <w:rsid w:val="00C14768"/>
    <w:rsid w:val="00C14CF0"/>
    <w:rsid w:val="00C156AE"/>
    <w:rsid w:val="00C156C6"/>
    <w:rsid w:val="00C1653A"/>
    <w:rsid w:val="00C16B15"/>
    <w:rsid w:val="00C16F79"/>
    <w:rsid w:val="00C174AA"/>
    <w:rsid w:val="00C175FE"/>
    <w:rsid w:val="00C2008A"/>
    <w:rsid w:val="00C2065F"/>
    <w:rsid w:val="00C20F19"/>
    <w:rsid w:val="00C212A3"/>
    <w:rsid w:val="00C21440"/>
    <w:rsid w:val="00C21B5F"/>
    <w:rsid w:val="00C21BB3"/>
    <w:rsid w:val="00C2244C"/>
    <w:rsid w:val="00C22DBB"/>
    <w:rsid w:val="00C23190"/>
    <w:rsid w:val="00C2445C"/>
    <w:rsid w:val="00C24D7F"/>
    <w:rsid w:val="00C24DB7"/>
    <w:rsid w:val="00C25012"/>
    <w:rsid w:val="00C25141"/>
    <w:rsid w:val="00C25939"/>
    <w:rsid w:val="00C25B89"/>
    <w:rsid w:val="00C278FD"/>
    <w:rsid w:val="00C27E55"/>
    <w:rsid w:val="00C300D3"/>
    <w:rsid w:val="00C3055B"/>
    <w:rsid w:val="00C31459"/>
    <w:rsid w:val="00C31664"/>
    <w:rsid w:val="00C32467"/>
    <w:rsid w:val="00C325EC"/>
    <w:rsid w:val="00C3273F"/>
    <w:rsid w:val="00C32DF3"/>
    <w:rsid w:val="00C33263"/>
    <w:rsid w:val="00C34326"/>
    <w:rsid w:val="00C344F5"/>
    <w:rsid w:val="00C34DC5"/>
    <w:rsid w:val="00C354E6"/>
    <w:rsid w:val="00C357EF"/>
    <w:rsid w:val="00C35A5D"/>
    <w:rsid w:val="00C36A13"/>
    <w:rsid w:val="00C36BAE"/>
    <w:rsid w:val="00C37111"/>
    <w:rsid w:val="00C372CD"/>
    <w:rsid w:val="00C37558"/>
    <w:rsid w:val="00C37C6C"/>
    <w:rsid w:val="00C37EED"/>
    <w:rsid w:val="00C40044"/>
    <w:rsid w:val="00C40684"/>
    <w:rsid w:val="00C407A1"/>
    <w:rsid w:val="00C40822"/>
    <w:rsid w:val="00C409B7"/>
    <w:rsid w:val="00C40C0C"/>
    <w:rsid w:val="00C41E96"/>
    <w:rsid w:val="00C42583"/>
    <w:rsid w:val="00C42B24"/>
    <w:rsid w:val="00C42D7F"/>
    <w:rsid w:val="00C43D91"/>
    <w:rsid w:val="00C44459"/>
    <w:rsid w:val="00C44C1B"/>
    <w:rsid w:val="00C45652"/>
    <w:rsid w:val="00C4572A"/>
    <w:rsid w:val="00C458FB"/>
    <w:rsid w:val="00C463CB"/>
    <w:rsid w:val="00C46491"/>
    <w:rsid w:val="00C46EC3"/>
    <w:rsid w:val="00C47636"/>
    <w:rsid w:val="00C50750"/>
    <w:rsid w:val="00C5150B"/>
    <w:rsid w:val="00C51DB5"/>
    <w:rsid w:val="00C5255C"/>
    <w:rsid w:val="00C52DCA"/>
    <w:rsid w:val="00C5354C"/>
    <w:rsid w:val="00C535FE"/>
    <w:rsid w:val="00C53855"/>
    <w:rsid w:val="00C53C30"/>
    <w:rsid w:val="00C53E35"/>
    <w:rsid w:val="00C54391"/>
    <w:rsid w:val="00C54971"/>
    <w:rsid w:val="00C54B7D"/>
    <w:rsid w:val="00C54C88"/>
    <w:rsid w:val="00C54F4F"/>
    <w:rsid w:val="00C5522A"/>
    <w:rsid w:val="00C555D3"/>
    <w:rsid w:val="00C55A27"/>
    <w:rsid w:val="00C55CB2"/>
    <w:rsid w:val="00C56364"/>
    <w:rsid w:val="00C56F58"/>
    <w:rsid w:val="00C573EE"/>
    <w:rsid w:val="00C57B57"/>
    <w:rsid w:val="00C6137F"/>
    <w:rsid w:val="00C61735"/>
    <w:rsid w:val="00C61A4B"/>
    <w:rsid w:val="00C624F7"/>
    <w:rsid w:val="00C63F22"/>
    <w:rsid w:val="00C64976"/>
    <w:rsid w:val="00C661C4"/>
    <w:rsid w:val="00C66843"/>
    <w:rsid w:val="00C67296"/>
    <w:rsid w:val="00C704EF"/>
    <w:rsid w:val="00C706BD"/>
    <w:rsid w:val="00C70811"/>
    <w:rsid w:val="00C70C83"/>
    <w:rsid w:val="00C70DC8"/>
    <w:rsid w:val="00C710B2"/>
    <w:rsid w:val="00C71832"/>
    <w:rsid w:val="00C72856"/>
    <w:rsid w:val="00C72A78"/>
    <w:rsid w:val="00C72B1B"/>
    <w:rsid w:val="00C72C73"/>
    <w:rsid w:val="00C73100"/>
    <w:rsid w:val="00C73102"/>
    <w:rsid w:val="00C73B9F"/>
    <w:rsid w:val="00C75A45"/>
    <w:rsid w:val="00C76485"/>
    <w:rsid w:val="00C773DA"/>
    <w:rsid w:val="00C77DF2"/>
    <w:rsid w:val="00C802DD"/>
    <w:rsid w:val="00C80609"/>
    <w:rsid w:val="00C8094D"/>
    <w:rsid w:val="00C810E8"/>
    <w:rsid w:val="00C8128E"/>
    <w:rsid w:val="00C81AF5"/>
    <w:rsid w:val="00C82087"/>
    <w:rsid w:val="00C82376"/>
    <w:rsid w:val="00C82FD6"/>
    <w:rsid w:val="00C8359D"/>
    <w:rsid w:val="00C83DEA"/>
    <w:rsid w:val="00C83FC0"/>
    <w:rsid w:val="00C8453E"/>
    <w:rsid w:val="00C84D56"/>
    <w:rsid w:val="00C84FC7"/>
    <w:rsid w:val="00C853AD"/>
    <w:rsid w:val="00C8662C"/>
    <w:rsid w:val="00C8679D"/>
    <w:rsid w:val="00C90C3B"/>
    <w:rsid w:val="00C910D6"/>
    <w:rsid w:val="00C92EBB"/>
    <w:rsid w:val="00C936B9"/>
    <w:rsid w:val="00C93911"/>
    <w:rsid w:val="00C93BEA"/>
    <w:rsid w:val="00C93FB9"/>
    <w:rsid w:val="00C94938"/>
    <w:rsid w:val="00C94BF3"/>
    <w:rsid w:val="00C9678C"/>
    <w:rsid w:val="00CA0694"/>
    <w:rsid w:val="00CA0A88"/>
    <w:rsid w:val="00CA0C58"/>
    <w:rsid w:val="00CA0E41"/>
    <w:rsid w:val="00CA173E"/>
    <w:rsid w:val="00CA1BB6"/>
    <w:rsid w:val="00CA1D1E"/>
    <w:rsid w:val="00CA2050"/>
    <w:rsid w:val="00CA271E"/>
    <w:rsid w:val="00CA2C6B"/>
    <w:rsid w:val="00CA2D0C"/>
    <w:rsid w:val="00CA3637"/>
    <w:rsid w:val="00CA395F"/>
    <w:rsid w:val="00CA3A6F"/>
    <w:rsid w:val="00CA3CF6"/>
    <w:rsid w:val="00CA3D20"/>
    <w:rsid w:val="00CA51D8"/>
    <w:rsid w:val="00CA5746"/>
    <w:rsid w:val="00CA5DD2"/>
    <w:rsid w:val="00CA5EA8"/>
    <w:rsid w:val="00CA6AB3"/>
    <w:rsid w:val="00CA6DC2"/>
    <w:rsid w:val="00CB024B"/>
    <w:rsid w:val="00CB0BD8"/>
    <w:rsid w:val="00CB11A5"/>
    <w:rsid w:val="00CB2CCA"/>
    <w:rsid w:val="00CB3626"/>
    <w:rsid w:val="00CB3A1B"/>
    <w:rsid w:val="00CB4183"/>
    <w:rsid w:val="00CB4D15"/>
    <w:rsid w:val="00CB5DC2"/>
    <w:rsid w:val="00CB6376"/>
    <w:rsid w:val="00CB655D"/>
    <w:rsid w:val="00CB659B"/>
    <w:rsid w:val="00CB6852"/>
    <w:rsid w:val="00CB6C48"/>
    <w:rsid w:val="00CB712B"/>
    <w:rsid w:val="00CC0728"/>
    <w:rsid w:val="00CC0CA9"/>
    <w:rsid w:val="00CC146E"/>
    <w:rsid w:val="00CC280A"/>
    <w:rsid w:val="00CC30EC"/>
    <w:rsid w:val="00CC3222"/>
    <w:rsid w:val="00CC3E16"/>
    <w:rsid w:val="00CC4A02"/>
    <w:rsid w:val="00CC4FF6"/>
    <w:rsid w:val="00CC5424"/>
    <w:rsid w:val="00CC6052"/>
    <w:rsid w:val="00CC6565"/>
    <w:rsid w:val="00CC747F"/>
    <w:rsid w:val="00CC757B"/>
    <w:rsid w:val="00CC77DC"/>
    <w:rsid w:val="00CC79D8"/>
    <w:rsid w:val="00CD0FB1"/>
    <w:rsid w:val="00CD1189"/>
    <w:rsid w:val="00CD17C3"/>
    <w:rsid w:val="00CD2147"/>
    <w:rsid w:val="00CD294A"/>
    <w:rsid w:val="00CD2C9A"/>
    <w:rsid w:val="00CD41D2"/>
    <w:rsid w:val="00CD4442"/>
    <w:rsid w:val="00CD4AE0"/>
    <w:rsid w:val="00CD4BBC"/>
    <w:rsid w:val="00CD4DCB"/>
    <w:rsid w:val="00CD51D6"/>
    <w:rsid w:val="00CD6D80"/>
    <w:rsid w:val="00CD6D92"/>
    <w:rsid w:val="00CD6E05"/>
    <w:rsid w:val="00CD6FD4"/>
    <w:rsid w:val="00CD7019"/>
    <w:rsid w:val="00CD7E14"/>
    <w:rsid w:val="00CD7E6A"/>
    <w:rsid w:val="00CE0483"/>
    <w:rsid w:val="00CE071E"/>
    <w:rsid w:val="00CE221E"/>
    <w:rsid w:val="00CE23B9"/>
    <w:rsid w:val="00CE41BD"/>
    <w:rsid w:val="00CE48A6"/>
    <w:rsid w:val="00CE4AD3"/>
    <w:rsid w:val="00CE4EC4"/>
    <w:rsid w:val="00CE5F5E"/>
    <w:rsid w:val="00CE6B8B"/>
    <w:rsid w:val="00CE72A8"/>
    <w:rsid w:val="00CE7687"/>
    <w:rsid w:val="00CE7C26"/>
    <w:rsid w:val="00CF012D"/>
    <w:rsid w:val="00CF03C9"/>
    <w:rsid w:val="00CF0FF3"/>
    <w:rsid w:val="00CF0FF9"/>
    <w:rsid w:val="00CF1EFD"/>
    <w:rsid w:val="00CF24DA"/>
    <w:rsid w:val="00CF2B3C"/>
    <w:rsid w:val="00CF2C1A"/>
    <w:rsid w:val="00CF339F"/>
    <w:rsid w:val="00CF38C3"/>
    <w:rsid w:val="00CF4EE0"/>
    <w:rsid w:val="00CF5617"/>
    <w:rsid w:val="00CF5BEA"/>
    <w:rsid w:val="00CF5DE1"/>
    <w:rsid w:val="00CF6C9D"/>
    <w:rsid w:val="00CF78DD"/>
    <w:rsid w:val="00D008DA"/>
    <w:rsid w:val="00D008F4"/>
    <w:rsid w:val="00D01CA0"/>
    <w:rsid w:val="00D01D26"/>
    <w:rsid w:val="00D02359"/>
    <w:rsid w:val="00D02753"/>
    <w:rsid w:val="00D02C0E"/>
    <w:rsid w:val="00D02CCC"/>
    <w:rsid w:val="00D0360C"/>
    <w:rsid w:val="00D048CE"/>
    <w:rsid w:val="00D05321"/>
    <w:rsid w:val="00D05DD4"/>
    <w:rsid w:val="00D06CE8"/>
    <w:rsid w:val="00D06F39"/>
    <w:rsid w:val="00D0701D"/>
    <w:rsid w:val="00D0742D"/>
    <w:rsid w:val="00D07611"/>
    <w:rsid w:val="00D0794E"/>
    <w:rsid w:val="00D07C36"/>
    <w:rsid w:val="00D07E8D"/>
    <w:rsid w:val="00D102FE"/>
    <w:rsid w:val="00D10467"/>
    <w:rsid w:val="00D109BF"/>
    <w:rsid w:val="00D10C35"/>
    <w:rsid w:val="00D11322"/>
    <w:rsid w:val="00D11CBA"/>
    <w:rsid w:val="00D13322"/>
    <w:rsid w:val="00D133DC"/>
    <w:rsid w:val="00D146AF"/>
    <w:rsid w:val="00D14BEC"/>
    <w:rsid w:val="00D15658"/>
    <w:rsid w:val="00D16586"/>
    <w:rsid w:val="00D16A5D"/>
    <w:rsid w:val="00D173F2"/>
    <w:rsid w:val="00D17C20"/>
    <w:rsid w:val="00D2041A"/>
    <w:rsid w:val="00D20616"/>
    <w:rsid w:val="00D20726"/>
    <w:rsid w:val="00D20F69"/>
    <w:rsid w:val="00D21B81"/>
    <w:rsid w:val="00D21BA5"/>
    <w:rsid w:val="00D21C92"/>
    <w:rsid w:val="00D21DB3"/>
    <w:rsid w:val="00D21DD9"/>
    <w:rsid w:val="00D22072"/>
    <w:rsid w:val="00D22A1D"/>
    <w:rsid w:val="00D22C4B"/>
    <w:rsid w:val="00D2307D"/>
    <w:rsid w:val="00D23AB9"/>
    <w:rsid w:val="00D24428"/>
    <w:rsid w:val="00D2521C"/>
    <w:rsid w:val="00D25576"/>
    <w:rsid w:val="00D25748"/>
    <w:rsid w:val="00D25AD1"/>
    <w:rsid w:val="00D25CC9"/>
    <w:rsid w:val="00D25D54"/>
    <w:rsid w:val="00D26F61"/>
    <w:rsid w:val="00D27072"/>
    <w:rsid w:val="00D2718B"/>
    <w:rsid w:val="00D31846"/>
    <w:rsid w:val="00D32656"/>
    <w:rsid w:val="00D326A9"/>
    <w:rsid w:val="00D33F6D"/>
    <w:rsid w:val="00D33FDF"/>
    <w:rsid w:val="00D3454E"/>
    <w:rsid w:val="00D345DB"/>
    <w:rsid w:val="00D347BC"/>
    <w:rsid w:val="00D34B41"/>
    <w:rsid w:val="00D35001"/>
    <w:rsid w:val="00D35EC4"/>
    <w:rsid w:val="00D36C14"/>
    <w:rsid w:val="00D378D7"/>
    <w:rsid w:val="00D37B5F"/>
    <w:rsid w:val="00D401DC"/>
    <w:rsid w:val="00D40AE1"/>
    <w:rsid w:val="00D42295"/>
    <w:rsid w:val="00D42AAC"/>
    <w:rsid w:val="00D4300F"/>
    <w:rsid w:val="00D430B8"/>
    <w:rsid w:val="00D43563"/>
    <w:rsid w:val="00D437A6"/>
    <w:rsid w:val="00D43DED"/>
    <w:rsid w:val="00D44004"/>
    <w:rsid w:val="00D4404B"/>
    <w:rsid w:val="00D448C5"/>
    <w:rsid w:val="00D44E57"/>
    <w:rsid w:val="00D45768"/>
    <w:rsid w:val="00D45C94"/>
    <w:rsid w:val="00D4692D"/>
    <w:rsid w:val="00D46AFB"/>
    <w:rsid w:val="00D5018A"/>
    <w:rsid w:val="00D50AC2"/>
    <w:rsid w:val="00D50BD1"/>
    <w:rsid w:val="00D51061"/>
    <w:rsid w:val="00D51470"/>
    <w:rsid w:val="00D518EA"/>
    <w:rsid w:val="00D52739"/>
    <w:rsid w:val="00D52D9C"/>
    <w:rsid w:val="00D53500"/>
    <w:rsid w:val="00D53740"/>
    <w:rsid w:val="00D538D2"/>
    <w:rsid w:val="00D53C98"/>
    <w:rsid w:val="00D542BD"/>
    <w:rsid w:val="00D5470D"/>
    <w:rsid w:val="00D54DD7"/>
    <w:rsid w:val="00D55648"/>
    <w:rsid w:val="00D558CF"/>
    <w:rsid w:val="00D558D8"/>
    <w:rsid w:val="00D55F93"/>
    <w:rsid w:val="00D5669E"/>
    <w:rsid w:val="00D575CC"/>
    <w:rsid w:val="00D57E16"/>
    <w:rsid w:val="00D60754"/>
    <w:rsid w:val="00D6120F"/>
    <w:rsid w:val="00D61D07"/>
    <w:rsid w:val="00D620A6"/>
    <w:rsid w:val="00D62C8E"/>
    <w:rsid w:val="00D6324E"/>
    <w:rsid w:val="00D63524"/>
    <w:rsid w:val="00D63B08"/>
    <w:rsid w:val="00D63E59"/>
    <w:rsid w:val="00D64F08"/>
    <w:rsid w:val="00D657EC"/>
    <w:rsid w:val="00D660F8"/>
    <w:rsid w:val="00D6736A"/>
    <w:rsid w:val="00D6768D"/>
    <w:rsid w:val="00D67F57"/>
    <w:rsid w:val="00D67F83"/>
    <w:rsid w:val="00D67FFE"/>
    <w:rsid w:val="00D704DE"/>
    <w:rsid w:val="00D72018"/>
    <w:rsid w:val="00D7390F"/>
    <w:rsid w:val="00D73A89"/>
    <w:rsid w:val="00D73D1C"/>
    <w:rsid w:val="00D73EEE"/>
    <w:rsid w:val="00D74094"/>
    <w:rsid w:val="00D74AE2"/>
    <w:rsid w:val="00D74B9F"/>
    <w:rsid w:val="00D74ED1"/>
    <w:rsid w:val="00D7502E"/>
    <w:rsid w:val="00D752F9"/>
    <w:rsid w:val="00D7715A"/>
    <w:rsid w:val="00D77169"/>
    <w:rsid w:val="00D77A44"/>
    <w:rsid w:val="00D77C72"/>
    <w:rsid w:val="00D80079"/>
    <w:rsid w:val="00D80B11"/>
    <w:rsid w:val="00D81C84"/>
    <w:rsid w:val="00D81F63"/>
    <w:rsid w:val="00D821F5"/>
    <w:rsid w:val="00D8223B"/>
    <w:rsid w:val="00D83F1D"/>
    <w:rsid w:val="00D83F88"/>
    <w:rsid w:val="00D850F2"/>
    <w:rsid w:val="00D85924"/>
    <w:rsid w:val="00D85A01"/>
    <w:rsid w:val="00D85AB8"/>
    <w:rsid w:val="00D85D6A"/>
    <w:rsid w:val="00D874E0"/>
    <w:rsid w:val="00D8771E"/>
    <w:rsid w:val="00D90525"/>
    <w:rsid w:val="00D90B56"/>
    <w:rsid w:val="00D91069"/>
    <w:rsid w:val="00D91B9B"/>
    <w:rsid w:val="00D92147"/>
    <w:rsid w:val="00D923A8"/>
    <w:rsid w:val="00D92F05"/>
    <w:rsid w:val="00D930A3"/>
    <w:rsid w:val="00D93268"/>
    <w:rsid w:val="00D934FC"/>
    <w:rsid w:val="00D9363A"/>
    <w:rsid w:val="00D93EBF"/>
    <w:rsid w:val="00D93FAE"/>
    <w:rsid w:val="00D941F5"/>
    <w:rsid w:val="00D94D93"/>
    <w:rsid w:val="00D94DC4"/>
    <w:rsid w:val="00D95057"/>
    <w:rsid w:val="00D95298"/>
    <w:rsid w:val="00D958B2"/>
    <w:rsid w:val="00D959A0"/>
    <w:rsid w:val="00D96CCB"/>
    <w:rsid w:val="00D96EAB"/>
    <w:rsid w:val="00D96EF2"/>
    <w:rsid w:val="00D97B30"/>
    <w:rsid w:val="00D97F83"/>
    <w:rsid w:val="00DA0234"/>
    <w:rsid w:val="00DA04D1"/>
    <w:rsid w:val="00DA092C"/>
    <w:rsid w:val="00DA1944"/>
    <w:rsid w:val="00DA21C3"/>
    <w:rsid w:val="00DA234A"/>
    <w:rsid w:val="00DA37D4"/>
    <w:rsid w:val="00DA5863"/>
    <w:rsid w:val="00DA5AA0"/>
    <w:rsid w:val="00DA60B1"/>
    <w:rsid w:val="00DA6716"/>
    <w:rsid w:val="00DA673F"/>
    <w:rsid w:val="00DA6A47"/>
    <w:rsid w:val="00DA6CAE"/>
    <w:rsid w:val="00DA7AEA"/>
    <w:rsid w:val="00DB0A3C"/>
    <w:rsid w:val="00DB1661"/>
    <w:rsid w:val="00DB18C5"/>
    <w:rsid w:val="00DB19CA"/>
    <w:rsid w:val="00DB2505"/>
    <w:rsid w:val="00DB29DF"/>
    <w:rsid w:val="00DB39AE"/>
    <w:rsid w:val="00DB4624"/>
    <w:rsid w:val="00DB465E"/>
    <w:rsid w:val="00DB46D5"/>
    <w:rsid w:val="00DB4EE7"/>
    <w:rsid w:val="00DB50F8"/>
    <w:rsid w:val="00DB6EF8"/>
    <w:rsid w:val="00DB7C5B"/>
    <w:rsid w:val="00DB7EB5"/>
    <w:rsid w:val="00DC02FD"/>
    <w:rsid w:val="00DC0B7C"/>
    <w:rsid w:val="00DC0DE7"/>
    <w:rsid w:val="00DC33F3"/>
    <w:rsid w:val="00DC38B4"/>
    <w:rsid w:val="00DC4366"/>
    <w:rsid w:val="00DC5392"/>
    <w:rsid w:val="00DC6920"/>
    <w:rsid w:val="00DC6CC3"/>
    <w:rsid w:val="00DC7CAF"/>
    <w:rsid w:val="00DD1800"/>
    <w:rsid w:val="00DD2CC3"/>
    <w:rsid w:val="00DD2FF1"/>
    <w:rsid w:val="00DD3173"/>
    <w:rsid w:val="00DD42AF"/>
    <w:rsid w:val="00DD42E8"/>
    <w:rsid w:val="00DD45D7"/>
    <w:rsid w:val="00DD55F6"/>
    <w:rsid w:val="00DD571F"/>
    <w:rsid w:val="00DD5755"/>
    <w:rsid w:val="00DD5B38"/>
    <w:rsid w:val="00DD5E0D"/>
    <w:rsid w:val="00DD5E43"/>
    <w:rsid w:val="00DD5EDE"/>
    <w:rsid w:val="00DD6899"/>
    <w:rsid w:val="00DD724B"/>
    <w:rsid w:val="00DD76D2"/>
    <w:rsid w:val="00DD79F9"/>
    <w:rsid w:val="00DE01E4"/>
    <w:rsid w:val="00DE02FA"/>
    <w:rsid w:val="00DE08E0"/>
    <w:rsid w:val="00DE10A9"/>
    <w:rsid w:val="00DE1B13"/>
    <w:rsid w:val="00DE1B53"/>
    <w:rsid w:val="00DE253F"/>
    <w:rsid w:val="00DE4E14"/>
    <w:rsid w:val="00DE504F"/>
    <w:rsid w:val="00DE6AFB"/>
    <w:rsid w:val="00DF0488"/>
    <w:rsid w:val="00DF19FD"/>
    <w:rsid w:val="00DF2650"/>
    <w:rsid w:val="00DF265B"/>
    <w:rsid w:val="00DF338C"/>
    <w:rsid w:val="00DF3806"/>
    <w:rsid w:val="00DF3BC3"/>
    <w:rsid w:val="00DF42C4"/>
    <w:rsid w:val="00DF4A07"/>
    <w:rsid w:val="00DF4A13"/>
    <w:rsid w:val="00DF543A"/>
    <w:rsid w:val="00DF543D"/>
    <w:rsid w:val="00DF565E"/>
    <w:rsid w:val="00DF5B96"/>
    <w:rsid w:val="00E003A3"/>
    <w:rsid w:val="00E010E4"/>
    <w:rsid w:val="00E01274"/>
    <w:rsid w:val="00E02276"/>
    <w:rsid w:val="00E03305"/>
    <w:rsid w:val="00E035E9"/>
    <w:rsid w:val="00E04627"/>
    <w:rsid w:val="00E05185"/>
    <w:rsid w:val="00E06765"/>
    <w:rsid w:val="00E06EB4"/>
    <w:rsid w:val="00E07624"/>
    <w:rsid w:val="00E10E7B"/>
    <w:rsid w:val="00E112FC"/>
    <w:rsid w:val="00E11E3D"/>
    <w:rsid w:val="00E12BF5"/>
    <w:rsid w:val="00E1395D"/>
    <w:rsid w:val="00E163BB"/>
    <w:rsid w:val="00E171C7"/>
    <w:rsid w:val="00E17468"/>
    <w:rsid w:val="00E1769E"/>
    <w:rsid w:val="00E17CB5"/>
    <w:rsid w:val="00E20967"/>
    <w:rsid w:val="00E20CCA"/>
    <w:rsid w:val="00E2132B"/>
    <w:rsid w:val="00E21C1B"/>
    <w:rsid w:val="00E2213F"/>
    <w:rsid w:val="00E22279"/>
    <w:rsid w:val="00E24627"/>
    <w:rsid w:val="00E24C8D"/>
    <w:rsid w:val="00E24FE1"/>
    <w:rsid w:val="00E270D9"/>
    <w:rsid w:val="00E272CD"/>
    <w:rsid w:val="00E27784"/>
    <w:rsid w:val="00E27809"/>
    <w:rsid w:val="00E3026C"/>
    <w:rsid w:val="00E305D9"/>
    <w:rsid w:val="00E30DF4"/>
    <w:rsid w:val="00E31185"/>
    <w:rsid w:val="00E31282"/>
    <w:rsid w:val="00E31FD6"/>
    <w:rsid w:val="00E32265"/>
    <w:rsid w:val="00E3298F"/>
    <w:rsid w:val="00E32A93"/>
    <w:rsid w:val="00E33F8F"/>
    <w:rsid w:val="00E35E76"/>
    <w:rsid w:val="00E36046"/>
    <w:rsid w:val="00E360F4"/>
    <w:rsid w:val="00E36CC6"/>
    <w:rsid w:val="00E400A1"/>
    <w:rsid w:val="00E40129"/>
    <w:rsid w:val="00E40D0E"/>
    <w:rsid w:val="00E410A5"/>
    <w:rsid w:val="00E411DF"/>
    <w:rsid w:val="00E41522"/>
    <w:rsid w:val="00E41584"/>
    <w:rsid w:val="00E4250C"/>
    <w:rsid w:val="00E42617"/>
    <w:rsid w:val="00E42BFD"/>
    <w:rsid w:val="00E4329D"/>
    <w:rsid w:val="00E43BBF"/>
    <w:rsid w:val="00E43D7B"/>
    <w:rsid w:val="00E442B6"/>
    <w:rsid w:val="00E44EEE"/>
    <w:rsid w:val="00E45055"/>
    <w:rsid w:val="00E45334"/>
    <w:rsid w:val="00E45736"/>
    <w:rsid w:val="00E45A22"/>
    <w:rsid w:val="00E46E96"/>
    <w:rsid w:val="00E4716F"/>
    <w:rsid w:val="00E473DB"/>
    <w:rsid w:val="00E47F8A"/>
    <w:rsid w:val="00E50731"/>
    <w:rsid w:val="00E50ECC"/>
    <w:rsid w:val="00E51DBF"/>
    <w:rsid w:val="00E52066"/>
    <w:rsid w:val="00E524B2"/>
    <w:rsid w:val="00E5254C"/>
    <w:rsid w:val="00E52F39"/>
    <w:rsid w:val="00E53005"/>
    <w:rsid w:val="00E53133"/>
    <w:rsid w:val="00E5370F"/>
    <w:rsid w:val="00E538A8"/>
    <w:rsid w:val="00E53935"/>
    <w:rsid w:val="00E5453B"/>
    <w:rsid w:val="00E54B90"/>
    <w:rsid w:val="00E5565C"/>
    <w:rsid w:val="00E55A0E"/>
    <w:rsid w:val="00E55C84"/>
    <w:rsid w:val="00E563FA"/>
    <w:rsid w:val="00E56EEA"/>
    <w:rsid w:val="00E571D0"/>
    <w:rsid w:val="00E575B8"/>
    <w:rsid w:val="00E578E9"/>
    <w:rsid w:val="00E57915"/>
    <w:rsid w:val="00E60363"/>
    <w:rsid w:val="00E6221A"/>
    <w:rsid w:val="00E62BAC"/>
    <w:rsid w:val="00E645A4"/>
    <w:rsid w:val="00E6504E"/>
    <w:rsid w:val="00E650DB"/>
    <w:rsid w:val="00E660DD"/>
    <w:rsid w:val="00E666F6"/>
    <w:rsid w:val="00E66E05"/>
    <w:rsid w:val="00E6711E"/>
    <w:rsid w:val="00E67232"/>
    <w:rsid w:val="00E70E89"/>
    <w:rsid w:val="00E7197A"/>
    <w:rsid w:val="00E727A5"/>
    <w:rsid w:val="00E73586"/>
    <w:rsid w:val="00E7383F"/>
    <w:rsid w:val="00E74368"/>
    <w:rsid w:val="00E74901"/>
    <w:rsid w:val="00E749A4"/>
    <w:rsid w:val="00E74D6E"/>
    <w:rsid w:val="00E75FF1"/>
    <w:rsid w:val="00E76665"/>
    <w:rsid w:val="00E773F4"/>
    <w:rsid w:val="00E80353"/>
    <w:rsid w:val="00E80C5D"/>
    <w:rsid w:val="00E81C73"/>
    <w:rsid w:val="00E822FD"/>
    <w:rsid w:val="00E82756"/>
    <w:rsid w:val="00E82E9D"/>
    <w:rsid w:val="00E8357D"/>
    <w:rsid w:val="00E838FF"/>
    <w:rsid w:val="00E83FBA"/>
    <w:rsid w:val="00E8406D"/>
    <w:rsid w:val="00E84644"/>
    <w:rsid w:val="00E84707"/>
    <w:rsid w:val="00E84F4A"/>
    <w:rsid w:val="00E85F1A"/>
    <w:rsid w:val="00E8775B"/>
    <w:rsid w:val="00E877AF"/>
    <w:rsid w:val="00E9001B"/>
    <w:rsid w:val="00E90199"/>
    <w:rsid w:val="00E901D3"/>
    <w:rsid w:val="00E9169B"/>
    <w:rsid w:val="00E923C6"/>
    <w:rsid w:val="00E9258C"/>
    <w:rsid w:val="00E93233"/>
    <w:rsid w:val="00E93329"/>
    <w:rsid w:val="00E93502"/>
    <w:rsid w:val="00E93809"/>
    <w:rsid w:val="00E93A71"/>
    <w:rsid w:val="00E952D0"/>
    <w:rsid w:val="00E9549C"/>
    <w:rsid w:val="00E95529"/>
    <w:rsid w:val="00E95747"/>
    <w:rsid w:val="00E9684D"/>
    <w:rsid w:val="00E97AA5"/>
    <w:rsid w:val="00EA00B6"/>
    <w:rsid w:val="00EA044B"/>
    <w:rsid w:val="00EA0BC1"/>
    <w:rsid w:val="00EA0ED1"/>
    <w:rsid w:val="00EA0F47"/>
    <w:rsid w:val="00EA176F"/>
    <w:rsid w:val="00EA1CFF"/>
    <w:rsid w:val="00EA27BB"/>
    <w:rsid w:val="00EA2BE8"/>
    <w:rsid w:val="00EA2C04"/>
    <w:rsid w:val="00EA355C"/>
    <w:rsid w:val="00EA4AC7"/>
    <w:rsid w:val="00EA542E"/>
    <w:rsid w:val="00EA5929"/>
    <w:rsid w:val="00EA5AAB"/>
    <w:rsid w:val="00EA6C21"/>
    <w:rsid w:val="00EB07B3"/>
    <w:rsid w:val="00EB1C8A"/>
    <w:rsid w:val="00EB31F1"/>
    <w:rsid w:val="00EB3FAA"/>
    <w:rsid w:val="00EB408E"/>
    <w:rsid w:val="00EB49E1"/>
    <w:rsid w:val="00EB548D"/>
    <w:rsid w:val="00EB5783"/>
    <w:rsid w:val="00EB57B2"/>
    <w:rsid w:val="00EB57F9"/>
    <w:rsid w:val="00EB5C80"/>
    <w:rsid w:val="00EB62CF"/>
    <w:rsid w:val="00EB786C"/>
    <w:rsid w:val="00EC0D9C"/>
    <w:rsid w:val="00EC0DB0"/>
    <w:rsid w:val="00EC0FB8"/>
    <w:rsid w:val="00EC1123"/>
    <w:rsid w:val="00EC2974"/>
    <w:rsid w:val="00EC31BC"/>
    <w:rsid w:val="00EC33DE"/>
    <w:rsid w:val="00EC3E55"/>
    <w:rsid w:val="00EC415E"/>
    <w:rsid w:val="00EC4477"/>
    <w:rsid w:val="00EC53A8"/>
    <w:rsid w:val="00EC5990"/>
    <w:rsid w:val="00EC629A"/>
    <w:rsid w:val="00EC6818"/>
    <w:rsid w:val="00EC69D6"/>
    <w:rsid w:val="00EC6B7C"/>
    <w:rsid w:val="00EC6DC1"/>
    <w:rsid w:val="00EC725D"/>
    <w:rsid w:val="00EC7F13"/>
    <w:rsid w:val="00ED0231"/>
    <w:rsid w:val="00ED0A8E"/>
    <w:rsid w:val="00ED0D13"/>
    <w:rsid w:val="00ED0E5F"/>
    <w:rsid w:val="00ED2550"/>
    <w:rsid w:val="00ED2604"/>
    <w:rsid w:val="00ED2F24"/>
    <w:rsid w:val="00ED3343"/>
    <w:rsid w:val="00ED3E2D"/>
    <w:rsid w:val="00ED421D"/>
    <w:rsid w:val="00ED539A"/>
    <w:rsid w:val="00ED5AB4"/>
    <w:rsid w:val="00ED6998"/>
    <w:rsid w:val="00ED6C5A"/>
    <w:rsid w:val="00ED71E4"/>
    <w:rsid w:val="00ED78E0"/>
    <w:rsid w:val="00EE0018"/>
    <w:rsid w:val="00EE006B"/>
    <w:rsid w:val="00EE0BA7"/>
    <w:rsid w:val="00EE0CF4"/>
    <w:rsid w:val="00EE125F"/>
    <w:rsid w:val="00EE126F"/>
    <w:rsid w:val="00EE1606"/>
    <w:rsid w:val="00EE1E6F"/>
    <w:rsid w:val="00EE1F1C"/>
    <w:rsid w:val="00EE24E0"/>
    <w:rsid w:val="00EE2C78"/>
    <w:rsid w:val="00EE33CD"/>
    <w:rsid w:val="00EE4540"/>
    <w:rsid w:val="00EE4C32"/>
    <w:rsid w:val="00EE6145"/>
    <w:rsid w:val="00EE6798"/>
    <w:rsid w:val="00EE682F"/>
    <w:rsid w:val="00EE7287"/>
    <w:rsid w:val="00EE76AE"/>
    <w:rsid w:val="00EE7A3E"/>
    <w:rsid w:val="00EF0771"/>
    <w:rsid w:val="00EF0864"/>
    <w:rsid w:val="00EF0977"/>
    <w:rsid w:val="00EF1F3C"/>
    <w:rsid w:val="00EF22C1"/>
    <w:rsid w:val="00EF33A7"/>
    <w:rsid w:val="00EF392A"/>
    <w:rsid w:val="00EF39DF"/>
    <w:rsid w:val="00EF4560"/>
    <w:rsid w:val="00EF590D"/>
    <w:rsid w:val="00EF598E"/>
    <w:rsid w:val="00EF5E47"/>
    <w:rsid w:val="00EF6AEB"/>
    <w:rsid w:val="00EF6D60"/>
    <w:rsid w:val="00EF7A09"/>
    <w:rsid w:val="00F000BF"/>
    <w:rsid w:val="00F01470"/>
    <w:rsid w:val="00F03294"/>
    <w:rsid w:val="00F032F6"/>
    <w:rsid w:val="00F04118"/>
    <w:rsid w:val="00F04E51"/>
    <w:rsid w:val="00F059B9"/>
    <w:rsid w:val="00F05AFC"/>
    <w:rsid w:val="00F05FF9"/>
    <w:rsid w:val="00F0791C"/>
    <w:rsid w:val="00F07BEC"/>
    <w:rsid w:val="00F07C27"/>
    <w:rsid w:val="00F11470"/>
    <w:rsid w:val="00F12457"/>
    <w:rsid w:val="00F135FF"/>
    <w:rsid w:val="00F13AFC"/>
    <w:rsid w:val="00F1413C"/>
    <w:rsid w:val="00F147D8"/>
    <w:rsid w:val="00F160CF"/>
    <w:rsid w:val="00F1617B"/>
    <w:rsid w:val="00F165DF"/>
    <w:rsid w:val="00F167D4"/>
    <w:rsid w:val="00F16BF1"/>
    <w:rsid w:val="00F176D9"/>
    <w:rsid w:val="00F1771D"/>
    <w:rsid w:val="00F17929"/>
    <w:rsid w:val="00F17AA0"/>
    <w:rsid w:val="00F17E0A"/>
    <w:rsid w:val="00F203F3"/>
    <w:rsid w:val="00F20820"/>
    <w:rsid w:val="00F2091C"/>
    <w:rsid w:val="00F2123E"/>
    <w:rsid w:val="00F2184C"/>
    <w:rsid w:val="00F21E2D"/>
    <w:rsid w:val="00F220CB"/>
    <w:rsid w:val="00F233BC"/>
    <w:rsid w:val="00F23A02"/>
    <w:rsid w:val="00F23B80"/>
    <w:rsid w:val="00F264D1"/>
    <w:rsid w:val="00F26DB8"/>
    <w:rsid w:val="00F2702D"/>
    <w:rsid w:val="00F27370"/>
    <w:rsid w:val="00F27478"/>
    <w:rsid w:val="00F30305"/>
    <w:rsid w:val="00F30766"/>
    <w:rsid w:val="00F30926"/>
    <w:rsid w:val="00F30A3D"/>
    <w:rsid w:val="00F30BDA"/>
    <w:rsid w:val="00F311DD"/>
    <w:rsid w:val="00F31F23"/>
    <w:rsid w:val="00F32F14"/>
    <w:rsid w:val="00F33D34"/>
    <w:rsid w:val="00F33F43"/>
    <w:rsid w:val="00F3431E"/>
    <w:rsid w:val="00F347D4"/>
    <w:rsid w:val="00F34DE1"/>
    <w:rsid w:val="00F35057"/>
    <w:rsid w:val="00F351D6"/>
    <w:rsid w:val="00F35A79"/>
    <w:rsid w:val="00F3626A"/>
    <w:rsid w:val="00F36451"/>
    <w:rsid w:val="00F36551"/>
    <w:rsid w:val="00F368E9"/>
    <w:rsid w:val="00F3711E"/>
    <w:rsid w:val="00F3736E"/>
    <w:rsid w:val="00F37602"/>
    <w:rsid w:val="00F4017D"/>
    <w:rsid w:val="00F40447"/>
    <w:rsid w:val="00F4047B"/>
    <w:rsid w:val="00F409C1"/>
    <w:rsid w:val="00F41F90"/>
    <w:rsid w:val="00F4240B"/>
    <w:rsid w:val="00F4380A"/>
    <w:rsid w:val="00F439DF"/>
    <w:rsid w:val="00F43BEE"/>
    <w:rsid w:val="00F43FC5"/>
    <w:rsid w:val="00F4452F"/>
    <w:rsid w:val="00F454EF"/>
    <w:rsid w:val="00F45B9C"/>
    <w:rsid w:val="00F46CFE"/>
    <w:rsid w:val="00F475B0"/>
    <w:rsid w:val="00F50960"/>
    <w:rsid w:val="00F52A46"/>
    <w:rsid w:val="00F53358"/>
    <w:rsid w:val="00F5372F"/>
    <w:rsid w:val="00F5387B"/>
    <w:rsid w:val="00F53E17"/>
    <w:rsid w:val="00F54525"/>
    <w:rsid w:val="00F5467C"/>
    <w:rsid w:val="00F546B1"/>
    <w:rsid w:val="00F54794"/>
    <w:rsid w:val="00F55572"/>
    <w:rsid w:val="00F5572C"/>
    <w:rsid w:val="00F55C57"/>
    <w:rsid w:val="00F55E03"/>
    <w:rsid w:val="00F56045"/>
    <w:rsid w:val="00F57666"/>
    <w:rsid w:val="00F6023C"/>
    <w:rsid w:val="00F60364"/>
    <w:rsid w:val="00F60F50"/>
    <w:rsid w:val="00F6138E"/>
    <w:rsid w:val="00F61575"/>
    <w:rsid w:val="00F616B2"/>
    <w:rsid w:val="00F61999"/>
    <w:rsid w:val="00F61DD6"/>
    <w:rsid w:val="00F61F66"/>
    <w:rsid w:val="00F62314"/>
    <w:rsid w:val="00F62400"/>
    <w:rsid w:val="00F62B35"/>
    <w:rsid w:val="00F630F8"/>
    <w:rsid w:val="00F63786"/>
    <w:rsid w:val="00F639FC"/>
    <w:rsid w:val="00F64203"/>
    <w:rsid w:val="00F643E5"/>
    <w:rsid w:val="00F6491A"/>
    <w:rsid w:val="00F64F7B"/>
    <w:rsid w:val="00F65A82"/>
    <w:rsid w:val="00F66550"/>
    <w:rsid w:val="00F66728"/>
    <w:rsid w:val="00F7036D"/>
    <w:rsid w:val="00F70836"/>
    <w:rsid w:val="00F708AC"/>
    <w:rsid w:val="00F70AC1"/>
    <w:rsid w:val="00F71489"/>
    <w:rsid w:val="00F71587"/>
    <w:rsid w:val="00F717F0"/>
    <w:rsid w:val="00F7193C"/>
    <w:rsid w:val="00F7250B"/>
    <w:rsid w:val="00F728AA"/>
    <w:rsid w:val="00F7392B"/>
    <w:rsid w:val="00F73C4D"/>
    <w:rsid w:val="00F7429E"/>
    <w:rsid w:val="00F745FC"/>
    <w:rsid w:val="00F74B0D"/>
    <w:rsid w:val="00F75A84"/>
    <w:rsid w:val="00F76161"/>
    <w:rsid w:val="00F7616E"/>
    <w:rsid w:val="00F765C3"/>
    <w:rsid w:val="00F76C3C"/>
    <w:rsid w:val="00F778BB"/>
    <w:rsid w:val="00F77A97"/>
    <w:rsid w:val="00F77CEE"/>
    <w:rsid w:val="00F80C87"/>
    <w:rsid w:val="00F82708"/>
    <w:rsid w:val="00F830E7"/>
    <w:rsid w:val="00F8626E"/>
    <w:rsid w:val="00F86FBA"/>
    <w:rsid w:val="00F8722A"/>
    <w:rsid w:val="00F90A7C"/>
    <w:rsid w:val="00F90DEB"/>
    <w:rsid w:val="00F90E7A"/>
    <w:rsid w:val="00F912B6"/>
    <w:rsid w:val="00F91D83"/>
    <w:rsid w:val="00F922A8"/>
    <w:rsid w:val="00F92BC8"/>
    <w:rsid w:val="00F92FA8"/>
    <w:rsid w:val="00F934DA"/>
    <w:rsid w:val="00F93A8D"/>
    <w:rsid w:val="00F94B1C"/>
    <w:rsid w:val="00F94BFB"/>
    <w:rsid w:val="00F95C96"/>
    <w:rsid w:val="00F9671C"/>
    <w:rsid w:val="00F96E5D"/>
    <w:rsid w:val="00F97091"/>
    <w:rsid w:val="00F97FB2"/>
    <w:rsid w:val="00FA060C"/>
    <w:rsid w:val="00FA084A"/>
    <w:rsid w:val="00FA099D"/>
    <w:rsid w:val="00FA0ED8"/>
    <w:rsid w:val="00FA18DF"/>
    <w:rsid w:val="00FA4F1A"/>
    <w:rsid w:val="00FA5AC6"/>
    <w:rsid w:val="00FA642C"/>
    <w:rsid w:val="00FA6612"/>
    <w:rsid w:val="00FA6D7A"/>
    <w:rsid w:val="00FA744F"/>
    <w:rsid w:val="00FA7564"/>
    <w:rsid w:val="00FA7A74"/>
    <w:rsid w:val="00FB020D"/>
    <w:rsid w:val="00FB0B5F"/>
    <w:rsid w:val="00FB0D5A"/>
    <w:rsid w:val="00FB16B0"/>
    <w:rsid w:val="00FB1A8A"/>
    <w:rsid w:val="00FB28DB"/>
    <w:rsid w:val="00FB2CF3"/>
    <w:rsid w:val="00FB4619"/>
    <w:rsid w:val="00FB4669"/>
    <w:rsid w:val="00FB48AB"/>
    <w:rsid w:val="00FB49E8"/>
    <w:rsid w:val="00FB4C87"/>
    <w:rsid w:val="00FB58C8"/>
    <w:rsid w:val="00FB5DE7"/>
    <w:rsid w:val="00FB5E94"/>
    <w:rsid w:val="00FB60AF"/>
    <w:rsid w:val="00FB635B"/>
    <w:rsid w:val="00FB64A4"/>
    <w:rsid w:val="00FB72B9"/>
    <w:rsid w:val="00FB73A6"/>
    <w:rsid w:val="00FB7968"/>
    <w:rsid w:val="00FC010D"/>
    <w:rsid w:val="00FC03B9"/>
    <w:rsid w:val="00FC08A3"/>
    <w:rsid w:val="00FC1DA4"/>
    <w:rsid w:val="00FC1FD6"/>
    <w:rsid w:val="00FC37DB"/>
    <w:rsid w:val="00FC3870"/>
    <w:rsid w:val="00FC436B"/>
    <w:rsid w:val="00FC4499"/>
    <w:rsid w:val="00FC49CE"/>
    <w:rsid w:val="00FC5CAD"/>
    <w:rsid w:val="00FC61B3"/>
    <w:rsid w:val="00FC6A67"/>
    <w:rsid w:val="00FC76FC"/>
    <w:rsid w:val="00FC7709"/>
    <w:rsid w:val="00FC7AD2"/>
    <w:rsid w:val="00FC7BC9"/>
    <w:rsid w:val="00FC7CD1"/>
    <w:rsid w:val="00FD0740"/>
    <w:rsid w:val="00FD08F0"/>
    <w:rsid w:val="00FD0A46"/>
    <w:rsid w:val="00FD172D"/>
    <w:rsid w:val="00FD1795"/>
    <w:rsid w:val="00FD3207"/>
    <w:rsid w:val="00FD3562"/>
    <w:rsid w:val="00FD4E78"/>
    <w:rsid w:val="00FD51E9"/>
    <w:rsid w:val="00FD5503"/>
    <w:rsid w:val="00FD595A"/>
    <w:rsid w:val="00FD5D33"/>
    <w:rsid w:val="00FD5E10"/>
    <w:rsid w:val="00FD6B7F"/>
    <w:rsid w:val="00FD6C10"/>
    <w:rsid w:val="00FD716E"/>
    <w:rsid w:val="00FD739E"/>
    <w:rsid w:val="00FD7B34"/>
    <w:rsid w:val="00FD7EB6"/>
    <w:rsid w:val="00FD7F72"/>
    <w:rsid w:val="00FE04C9"/>
    <w:rsid w:val="00FE0DCF"/>
    <w:rsid w:val="00FE1885"/>
    <w:rsid w:val="00FE1F4D"/>
    <w:rsid w:val="00FE24DB"/>
    <w:rsid w:val="00FE25B4"/>
    <w:rsid w:val="00FE34C1"/>
    <w:rsid w:val="00FE36AA"/>
    <w:rsid w:val="00FE380A"/>
    <w:rsid w:val="00FE40B3"/>
    <w:rsid w:val="00FE5066"/>
    <w:rsid w:val="00FE53AE"/>
    <w:rsid w:val="00FE55BB"/>
    <w:rsid w:val="00FE5D29"/>
    <w:rsid w:val="00FE6022"/>
    <w:rsid w:val="00FE6C67"/>
    <w:rsid w:val="00FE7484"/>
    <w:rsid w:val="00FE79F0"/>
    <w:rsid w:val="00FE7C81"/>
    <w:rsid w:val="00FF0312"/>
    <w:rsid w:val="00FF045B"/>
    <w:rsid w:val="00FF0FE8"/>
    <w:rsid w:val="00FF1451"/>
    <w:rsid w:val="00FF1CEA"/>
    <w:rsid w:val="00FF23D4"/>
    <w:rsid w:val="00FF2447"/>
    <w:rsid w:val="00FF2B6C"/>
    <w:rsid w:val="00FF2E53"/>
    <w:rsid w:val="00FF2FBC"/>
    <w:rsid w:val="00FF32D6"/>
    <w:rsid w:val="00FF4A0D"/>
    <w:rsid w:val="00FF577F"/>
    <w:rsid w:val="00FF6B64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7AC861B"/>
  <w15:chartTrackingRefBased/>
  <w15:docId w15:val="{5288C126-311E-496F-8D97-4151AD9B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189B"/>
    <w:rPr>
      <w:sz w:val="24"/>
    </w:rPr>
  </w:style>
  <w:style w:type="paragraph" w:styleId="Heading1">
    <w:name w:val="heading 1"/>
    <w:basedOn w:val="Normal"/>
    <w:next w:val="Normal"/>
    <w:autoRedefine/>
    <w:qFormat/>
    <w:rsid w:val="00085180"/>
    <w:pPr>
      <w:keepNext/>
      <w:numPr>
        <w:numId w:val="10"/>
      </w:numPr>
      <w:spacing w:after="120"/>
      <w:jc w:val="both"/>
      <w:outlineLvl w:val="0"/>
    </w:pPr>
    <w:rPr>
      <w:rFonts w:cs="Arial"/>
      <w:b/>
      <w:bCs/>
      <w:kern w:val="32"/>
      <w:szCs w:val="24"/>
    </w:rPr>
  </w:style>
  <w:style w:type="paragraph" w:styleId="Heading2">
    <w:name w:val="heading 2"/>
    <w:basedOn w:val="Normal"/>
    <w:next w:val="Normal"/>
    <w:qFormat/>
    <w:rsid w:val="00C42583"/>
    <w:pPr>
      <w:keepNext/>
      <w:numPr>
        <w:ilvl w:val="1"/>
        <w:numId w:val="2"/>
      </w:numPr>
      <w:spacing w:after="120" w:line="360" w:lineRule="auto"/>
      <w:outlineLvl w:val="1"/>
    </w:pPr>
    <w:rPr>
      <w:rFonts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E60C2"/>
    <w:pPr>
      <w:keepNext/>
      <w:numPr>
        <w:ilvl w:val="2"/>
        <w:numId w:val="2"/>
      </w:numPr>
      <w:spacing w:after="120" w:line="360" w:lineRule="auto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4258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4258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4258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42583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C42583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C4258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4F2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74F2C"/>
  </w:style>
  <w:style w:type="table" w:styleId="TableGrid">
    <w:name w:val="Table Grid"/>
    <w:basedOn w:val="TableNormal"/>
    <w:rsid w:val="0017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NSTERStandard">
    <w:name w:val="LANSTER_Standard"/>
    <w:basedOn w:val="Normal"/>
    <w:link w:val="LANSTERStandardZnak"/>
    <w:rsid w:val="00174F2C"/>
    <w:pPr>
      <w:spacing w:after="120" w:line="360" w:lineRule="auto"/>
      <w:ind w:firstLine="709"/>
      <w:jc w:val="both"/>
    </w:pPr>
  </w:style>
  <w:style w:type="paragraph" w:customStyle="1" w:styleId="LANSTERPODPUNKT">
    <w:name w:val="LANSTER_PODPUNKT"/>
    <w:basedOn w:val="Normal"/>
    <w:rsid w:val="00B04E20"/>
    <w:pPr>
      <w:spacing w:after="120"/>
      <w:jc w:val="both"/>
    </w:pPr>
    <w:rPr>
      <w:szCs w:val="24"/>
    </w:rPr>
  </w:style>
  <w:style w:type="paragraph" w:customStyle="1" w:styleId="LANSTERTABELA">
    <w:name w:val="LANSTER_TABELA"/>
    <w:basedOn w:val="LANSTERStandard"/>
    <w:rsid w:val="0051545D"/>
    <w:pPr>
      <w:ind w:firstLine="0"/>
    </w:pPr>
  </w:style>
  <w:style w:type="paragraph" w:customStyle="1" w:styleId="STANDARDB">
    <w:name w:val="STANDARD_B"/>
    <w:basedOn w:val="BodyText"/>
    <w:link w:val="STANDARDBZnak"/>
    <w:rsid w:val="009334EA"/>
    <w:pPr>
      <w:spacing w:line="360" w:lineRule="auto"/>
      <w:ind w:firstLine="709"/>
      <w:jc w:val="both"/>
    </w:pPr>
    <w:rPr>
      <w:rFonts w:ascii="Arial" w:hAnsi="Arial"/>
      <w:szCs w:val="24"/>
    </w:rPr>
  </w:style>
  <w:style w:type="paragraph" w:customStyle="1" w:styleId="LANSTERKONWENCJA">
    <w:name w:val="LANSTER_KONWENCJA"/>
    <w:basedOn w:val="Normal"/>
    <w:rsid w:val="003E60C2"/>
    <w:pPr>
      <w:spacing w:after="120" w:line="300" w:lineRule="auto"/>
      <w:ind w:left="709" w:firstLine="709"/>
      <w:jc w:val="both"/>
    </w:pPr>
    <w:rPr>
      <w:szCs w:val="24"/>
    </w:rPr>
  </w:style>
  <w:style w:type="character" w:customStyle="1" w:styleId="STANDARDBZnak">
    <w:name w:val="STANDARD_B Znak"/>
    <w:link w:val="STANDARDB"/>
    <w:rsid w:val="009334EA"/>
    <w:rPr>
      <w:rFonts w:ascii="Arial" w:hAnsi="Arial"/>
      <w:sz w:val="24"/>
      <w:szCs w:val="24"/>
      <w:lang w:val="pl-PL" w:eastAsia="pl-PL" w:bidi="ar-SA"/>
    </w:rPr>
  </w:style>
  <w:style w:type="paragraph" w:styleId="BodyText">
    <w:name w:val="Body Text"/>
    <w:basedOn w:val="Normal"/>
    <w:rsid w:val="009334EA"/>
    <w:pPr>
      <w:spacing w:after="120"/>
    </w:pPr>
  </w:style>
  <w:style w:type="paragraph" w:customStyle="1" w:styleId="OBIEKTB">
    <w:name w:val="OBIEKT_B"/>
    <w:basedOn w:val="Normal"/>
    <w:rsid w:val="00526A2F"/>
    <w:pPr>
      <w:spacing w:after="120" w:line="360" w:lineRule="auto"/>
      <w:ind w:firstLine="709"/>
    </w:pPr>
    <w:rPr>
      <w:rFonts w:ascii="Arial" w:hAnsi="Arial"/>
      <w:b/>
      <w:sz w:val="28"/>
    </w:rPr>
  </w:style>
  <w:style w:type="paragraph" w:styleId="FootnoteText">
    <w:name w:val="footnote text"/>
    <w:basedOn w:val="Normal"/>
    <w:semiHidden/>
    <w:rsid w:val="00B12596"/>
    <w:rPr>
      <w:sz w:val="20"/>
    </w:rPr>
  </w:style>
  <w:style w:type="character" w:styleId="FootnoteReference">
    <w:name w:val="footnote reference"/>
    <w:semiHidden/>
    <w:rsid w:val="00B12596"/>
    <w:rPr>
      <w:vertAlign w:val="superscript"/>
    </w:rPr>
  </w:style>
  <w:style w:type="paragraph" w:styleId="Header">
    <w:name w:val="header"/>
    <w:basedOn w:val="Normal"/>
    <w:rsid w:val="0061689E"/>
    <w:pPr>
      <w:tabs>
        <w:tab w:val="center" w:pos="4536"/>
        <w:tab w:val="right" w:pos="9072"/>
      </w:tabs>
    </w:pPr>
  </w:style>
  <w:style w:type="paragraph" w:customStyle="1" w:styleId="Styl16ptPogrubienieWyjustowanyPierwszywiersz125cmP">
    <w:name w:val="Styl 16 pt Pogrubienie Wyjustowany Pierwszy wiersz:  125 cm P..."/>
    <w:basedOn w:val="Normal"/>
    <w:rsid w:val="00110718"/>
    <w:pPr>
      <w:spacing w:after="120" w:line="360" w:lineRule="auto"/>
      <w:ind w:firstLine="709"/>
      <w:jc w:val="both"/>
    </w:pPr>
    <w:rPr>
      <w:b/>
      <w:bCs/>
      <w:sz w:val="32"/>
    </w:rPr>
  </w:style>
  <w:style w:type="paragraph" w:customStyle="1" w:styleId="StylLANSTERPODPUNKTInterlinia15wiersza">
    <w:name w:val="Styl LANSTER_PODPUNKT + Interlinia:  15 wiersza"/>
    <w:basedOn w:val="LANSTERPODPUNKT"/>
    <w:rsid w:val="00110718"/>
    <w:pPr>
      <w:spacing w:line="360" w:lineRule="auto"/>
    </w:pPr>
    <w:rPr>
      <w:szCs w:val="20"/>
    </w:rPr>
  </w:style>
  <w:style w:type="paragraph" w:styleId="TOC1">
    <w:name w:val="toc 1"/>
    <w:basedOn w:val="Normal"/>
    <w:next w:val="Normal"/>
    <w:autoRedefine/>
    <w:uiPriority w:val="39"/>
    <w:rsid w:val="00410270"/>
    <w:pPr>
      <w:tabs>
        <w:tab w:val="left" w:pos="567"/>
        <w:tab w:val="right" w:leader="dot" w:pos="9344"/>
      </w:tabs>
      <w:spacing w:line="360" w:lineRule="auto"/>
      <w:jc w:val="center"/>
    </w:pPr>
    <w:rPr>
      <w:b/>
    </w:rPr>
  </w:style>
  <w:style w:type="paragraph" w:styleId="TOC2">
    <w:name w:val="toc 2"/>
    <w:basedOn w:val="Normal"/>
    <w:next w:val="Normal"/>
    <w:autoRedefine/>
    <w:uiPriority w:val="39"/>
    <w:rsid w:val="00064D1E"/>
    <w:pPr>
      <w:tabs>
        <w:tab w:val="left" w:pos="960"/>
        <w:tab w:val="right" w:leader="dot" w:pos="9345"/>
      </w:tabs>
      <w:spacing w:line="360" w:lineRule="auto"/>
      <w:ind w:left="240"/>
    </w:pPr>
  </w:style>
  <w:style w:type="character" w:styleId="Hyperlink">
    <w:name w:val="Hyperlink"/>
    <w:uiPriority w:val="99"/>
    <w:rsid w:val="00497715"/>
    <w:rPr>
      <w:color w:val="0000FF"/>
      <w:u w:val="single"/>
    </w:rPr>
  </w:style>
  <w:style w:type="paragraph" w:styleId="BalloonText">
    <w:name w:val="Balloon Text"/>
    <w:basedOn w:val="Normal"/>
    <w:semiHidden/>
    <w:rsid w:val="001431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656B6"/>
    <w:rPr>
      <w:sz w:val="16"/>
      <w:szCs w:val="16"/>
    </w:rPr>
  </w:style>
  <w:style w:type="paragraph" w:styleId="CommentText">
    <w:name w:val="annotation text"/>
    <w:basedOn w:val="Normal"/>
    <w:semiHidden/>
    <w:rsid w:val="005656B6"/>
    <w:rPr>
      <w:sz w:val="20"/>
    </w:rPr>
  </w:style>
  <w:style w:type="paragraph" w:styleId="CommentSubject">
    <w:name w:val="annotation subject"/>
    <w:basedOn w:val="CommentText"/>
    <w:next w:val="CommentText"/>
    <w:semiHidden/>
    <w:rsid w:val="005656B6"/>
    <w:rPr>
      <w:b/>
      <w:bCs/>
    </w:rPr>
  </w:style>
  <w:style w:type="character" w:customStyle="1" w:styleId="LANSTERStandardZnak">
    <w:name w:val="LANSTER_Standard Znak"/>
    <w:link w:val="LANSTERStandard"/>
    <w:rsid w:val="009C6C00"/>
    <w:rPr>
      <w:sz w:val="24"/>
      <w:lang w:val="pl-PL" w:eastAsia="pl-PL" w:bidi="ar-SA"/>
    </w:rPr>
  </w:style>
  <w:style w:type="paragraph" w:customStyle="1" w:styleId="Nag3wekstrony">
    <w:name w:val="Nag3ówek strony"/>
    <w:basedOn w:val="Normal"/>
    <w:next w:val="Normal"/>
    <w:rsid w:val="00CB655D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FollowedHyperlink">
    <w:name w:val="FollowedHyperlink"/>
    <w:rsid w:val="00316C14"/>
    <w:rPr>
      <w:color w:val="000000"/>
      <w:u w:val="single"/>
    </w:rPr>
  </w:style>
  <w:style w:type="paragraph" w:customStyle="1" w:styleId="LANSTERStandardZnakZnakZnak">
    <w:name w:val="LANSTER_Standard Znak Znak Znak"/>
    <w:basedOn w:val="Normal"/>
    <w:link w:val="LANSTERStandardZnakZnakZnakZnak"/>
    <w:rsid w:val="006269D0"/>
    <w:pPr>
      <w:spacing w:after="120" w:line="360" w:lineRule="auto"/>
      <w:ind w:firstLine="709"/>
      <w:jc w:val="both"/>
    </w:pPr>
  </w:style>
  <w:style w:type="character" w:customStyle="1" w:styleId="LANSTERStandardZnakZnakZnakZnak">
    <w:name w:val="LANSTER_Standard Znak Znak Znak Znak"/>
    <w:link w:val="LANSTERStandardZnakZnakZnak"/>
    <w:rsid w:val="006269D0"/>
    <w:rPr>
      <w:sz w:val="24"/>
      <w:lang w:val="pl-PL" w:eastAsia="pl-PL" w:bidi="ar-SA"/>
    </w:rPr>
  </w:style>
  <w:style w:type="paragraph" w:customStyle="1" w:styleId="LANSTERStandardZnakZnak">
    <w:name w:val="LANSTER_Standard Znak Znak"/>
    <w:basedOn w:val="Normal"/>
    <w:rsid w:val="005C4CF5"/>
    <w:pPr>
      <w:spacing w:after="120" w:line="360" w:lineRule="auto"/>
      <w:ind w:firstLine="709"/>
      <w:jc w:val="both"/>
    </w:pPr>
  </w:style>
  <w:style w:type="paragraph" w:styleId="EndnoteText">
    <w:name w:val="endnote text"/>
    <w:basedOn w:val="Normal"/>
    <w:semiHidden/>
    <w:rsid w:val="00684783"/>
    <w:rPr>
      <w:sz w:val="20"/>
    </w:rPr>
  </w:style>
  <w:style w:type="character" w:styleId="EndnoteReference">
    <w:name w:val="endnote reference"/>
    <w:semiHidden/>
    <w:rsid w:val="00684783"/>
    <w:rPr>
      <w:vertAlign w:val="superscript"/>
    </w:rPr>
  </w:style>
  <w:style w:type="paragraph" w:customStyle="1" w:styleId="LANSTERStrTytulowaTabelka">
    <w:name w:val="LANSTER_Str_Tytulowa_Tabelka"/>
    <w:basedOn w:val="LANSTERStandard"/>
    <w:rsid w:val="00996B64"/>
    <w:pPr>
      <w:spacing w:line="240" w:lineRule="auto"/>
      <w:ind w:firstLine="0"/>
      <w:jc w:val="left"/>
    </w:pPr>
  </w:style>
  <w:style w:type="paragraph" w:customStyle="1" w:styleId="LANSTERStrTytulowaMETRYKA">
    <w:name w:val="LANSTER_Str_Tytulowa_METRYKA"/>
    <w:basedOn w:val="LANSTERStrTytulowaTabelka"/>
    <w:rsid w:val="00996B64"/>
    <w:pPr>
      <w:jc w:val="center"/>
    </w:pPr>
    <w:rPr>
      <w:b/>
      <w:spacing w:val="20"/>
      <w:sz w:val="36"/>
      <w:szCs w:val="36"/>
    </w:rPr>
  </w:style>
  <w:style w:type="paragraph" w:customStyle="1" w:styleId="LANSTErStrTytulowaDATA">
    <w:name w:val="LANSTEr_Str_Tytulowa_DATA"/>
    <w:basedOn w:val="LANSTERStrTytulowaTabelka"/>
    <w:rsid w:val="00996B64"/>
    <w:pPr>
      <w:jc w:val="center"/>
    </w:pPr>
  </w:style>
  <w:style w:type="paragraph" w:customStyle="1" w:styleId="LANSTERStrTytulowaTEMAT">
    <w:name w:val="LANSTER_Str_Tytulowa_TEMAT"/>
    <w:basedOn w:val="LANSTERStrTytulowaTabelka"/>
    <w:rsid w:val="00996B64"/>
    <w:rPr>
      <w:b/>
      <w:sz w:val="28"/>
    </w:rPr>
  </w:style>
  <w:style w:type="paragraph" w:customStyle="1" w:styleId="LANSTERStrTytulowaBIURO">
    <w:name w:val="LANSTER_Str_Tytulowa_BIURO"/>
    <w:basedOn w:val="LANSTErStrTytulowaDATA"/>
    <w:rsid w:val="00996B64"/>
    <w:rPr>
      <w:b/>
      <w:smallCaps/>
      <w:sz w:val="36"/>
      <w:szCs w:val="28"/>
    </w:rPr>
  </w:style>
  <w:style w:type="paragraph" w:customStyle="1" w:styleId="StylLANSTERPODPUNKTInterlinia15wierszaKursywa">
    <w:name w:val="Styl LANSTER_PODPUNKT + Interlinia:  15 wiersza + Kursywa"/>
    <w:aliases w:val="Interlinia:  pojed..."/>
    <w:basedOn w:val="StylLANSTERPODPUNKTInterlinia15wiersza"/>
    <w:rsid w:val="00C82FD6"/>
    <w:pPr>
      <w:tabs>
        <w:tab w:val="num" w:pos="750"/>
      </w:tabs>
      <w:spacing w:line="240" w:lineRule="auto"/>
      <w:ind w:left="750" w:hanging="360"/>
    </w:pPr>
    <w:rPr>
      <w:i/>
    </w:rPr>
  </w:style>
  <w:style w:type="paragraph" w:customStyle="1" w:styleId="Projekt-podstawowy">
    <w:name w:val="Projekt - podstawowy"/>
    <w:basedOn w:val="Normal"/>
    <w:rsid w:val="00A26DA8"/>
    <w:pPr>
      <w:spacing w:after="240" w:line="240" w:lineRule="exact"/>
      <w:jc w:val="both"/>
    </w:pPr>
    <w:rPr>
      <w:rFonts w:ascii="Arial" w:hAnsi="Arial"/>
    </w:rPr>
  </w:style>
  <w:style w:type="paragraph" w:customStyle="1" w:styleId="Tekstpodstawowywcity2Wyjustowany">
    <w:name w:val="Tekst podstawowy wcięty 2 + Wyjustowany"/>
    <w:aliases w:val="Interlinia:  pojedyncze"/>
    <w:basedOn w:val="BodyTextIndent2"/>
    <w:rsid w:val="001A6066"/>
    <w:pPr>
      <w:tabs>
        <w:tab w:val="num" w:pos="720"/>
      </w:tabs>
      <w:spacing w:line="240" w:lineRule="auto"/>
      <w:ind w:left="709" w:hanging="709"/>
      <w:jc w:val="both"/>
    </w:pPr>
    <w:rPr>
      <w:szCs w:val="24"/>
    </w:rPr>
  </w:style>
  <w:style w:type="paragraph" w:styleId="BodyTextIndent2">
    <w:name w:val="Body Text Indent 2"/>
    <w:basedOn w:val="Normal"/>
    <w:rsid w:val="001A6066"/>
    <w:pPr>
      <w:spacing w:after="120" w:line="480" w:lineRule="auto"/>
      <w:ind w:left="283"/>
    </w:pPr>
  </w:style>
  <w:style w:type="paragraph" w:styleId="Caption">
    <w:name w:val="caption"/>
    <w:basedOn w:val="Normal"/>
    <w:next w:val="Normal"/>
    <w:qFormat/>
    <w:rsid w:val="00B11D64"/>
    <w:rPr>
      <w:b/>
      <w:bCs/>
      <w:sz w:val="20"/>
    </w:rPr>
  </w:style>
  <w:style w:type="paragraph" w:customStyle="1" w:styleId="Maly">
    <w:name w:val="Maly"/>
    <w:rsid w:val="00267206"/>
    <w:pPr>
      <w:keepLines/>
      <w:suppressAutoHyphens/>
      <w:autoSpaceDE w:val="0"/>
      <w:autoSpaceDN w:val="0"/>
      <w:spacing w:after="60"/>
      <w:jc w:val="center"/>
    </w:pPr>
    <w:rPr>
      <w:sz w:val="16"/>
      <w:szCs w:val="16"/>
    </w:rPr>
  </w:style>
  <w:style w:type="paragraph" w:styleId="Revision">
    <w:name w:val="Revision"/>
    <w:hidden/>
    <w:uiPriority w:val="99"/>
    <w:semiHidden/>
    <w:rsid w:val="007531B4"/>
    <w:rPr>
      <w:sz w:val="24"/>
    </w:rPr>
  </w:style>
  <w:style w:type="paragraph" w:styleId="ListParagraph">
    <w:name w:val="List Paragraph"/>
    <w:basedOn w:val="Normal"/>
    <w:uiPriority w:val="34"/>
    <w:qFormat/>
    <w:rsid w:val="00005C14"/>
    <w:pPr>
      <w:ind w:left="720"/>
      <w:contextualSpacing/>
      <w:jc w:val="both"/>
    </w:pPr>
  </w:style>
  <w:style w:type="character" w:customStyle="1" w:styleId="themebody">
    <w:name w:val="themebody"/>
    <w:rsid w:val="004745C9"/>
  </w:style>
  <w:style w:type="paragraph" w:styleId="BodyTextIndent3">
    <w:name w:val="Body Text Indent 3"/>
    <w:basedOn w:val="Normal"/>
    <w:rsid w:val="00A30268"/>
    <w:pPr>
      <w:spacing w:after="120"/>
      <w:ind w:left="283"/>
    </w:pPr>
    <w:rPr>
      <w:sz w:val="16"/>
      <w:szCs w:val="16"/>
    </w:rPr>
  </w:style>
  <w:style w:type="character" w:customStyle="1" w:styleId="A5">
    <w:name w:val="A5"/>
    <w:rsid w:val="00A30268"/>
    <w:rPr>
      <w:rFonts w:cs="Myriad Pro"/>
      <w:color w:val="000000"/>
      <w:sz w:val="17"/>
      <w:szCs w:val="17"/>
    </w:rPr>
  </w:style>
  <w:style w:type="paragraph" w:customStyle="1" w:styleId="Default">
    <w:name w:val="Default"/>
    <w:rsid w:val="00A3026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prog-disc-icn">
    <w:name w:val="prog-disc-icn"/>
    <w:basedOn w:val="DefaultParagraphFont"/>
    <w:rsid w:val="00A35882"/>
  </w:style>
  <w:style w:type="character" w:customStyle="1" w:styleId="btnlabel">
    <w:name w:val="btn_label"/>
    <w:basedOn w:val="DefaultParagraphFont"/>
    <w:rsid w:val="00A35882"/>
  </w:style>
  <w:style w:type="character" w:customStyle="1" w:styleId="literaturelink">
    <w:name w:val="literature_link"/>
    <w:basedOn w:val="DefaultParagraphFont"/>
    <w:rsid w:val="00A35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7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9374</Words>
  <Characters>56244</Characters>
  <Application>Microsoft Office Word</Application>
  <DocSecurity>0</DocSecurity>
  <Lines>468</Lines>
  <Paragraphs>130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ZAWARTOŚĆ DOKUMENTACJI</vt:lpstr>
      <vt:lpstr>ZAWARTOŚĆ DOKUMENTACJI</vt:lpstr>
    </vt:vector>
  </TitlesOfParts>
  <Company>Lanster</Company>
  <LinksUpToDate>false</LinksUpToDate>
  <CharactersWithSpaces>65488</CharactersWithSpaces>
  <SharedDoc>false</SharedDoc>
  <HLinks>
    <vt:vector size="90" baseType="variant">
      <vt:variant>
        <vt:i4>1441845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_Toc487617782</vt:lpwstr>
      </vt:variant>
      <vt:variant>
        <vt:i4>1441845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_Toc487617781</vt:lpwstr>
      </vt:variant>
      <vt:variant>
        <vt:i4>1441845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_Toc487617780</vt:lpwstr>
      </vt:variant>
      <vt:variant>
        <vt:i4>1638453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_Toc487617779</vt:lpwstr>
      </vt:variant>
      <vt:variant>
        <vt:i4>1638453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_Toc487617778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_Toc487617777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_Toc487617776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_Toc487617775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_Toc487617774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_Toc487617773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_Toc487617772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_Toc487617771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_Toc487617770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_Toc487617769</vt:lpwstr>
      </vt:variant>
      <vt:variant>
        <vt:i4>1572917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_Toc487617768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ZAWARTOŚĆ DOKUMENTACJI</dc:title>
  <dc:subject/>
  <dc:creator>Sebastian Gruba</dc:creator>
  <cp:keywords/>
  <cp:lastModifiedBy>Sebastian Gruba</cp:lastModifiedBy>
  <cp:revision>6</cp:revision>
  <cp:lastPrinted>2010-03-04T15:01:00Z</cp:lastPrinted>
  <dcterms:created xsi:type="dcterms:W3CDTF">2017-07-12T11:56:00Z</dcterms:created>
  <dcterms:modified xsi:type="dcterms:W3CDTF">2017-07-17T12:34:00Z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