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024B47">
        <w:t>malarskich</w:t>
      </w:r>
    </w:p>
    <w:p w:rsidR="002F5C4E" w:rsidRDefault="002F5C4E" w:rsidP="002F5C4E">
      <w:pPr>
        <w:rPr>
          <w:b/>
        </w:rPr>
      </w:pPr>
    </w:p>
    <w:p w:rsidR="00024B47" w:rsidRDefault="002F5C4E" w:rsidP="00024B4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w postępowaniu nr W</w:t>
      </w:r>
      <w:r w:rsidR="00C247AB">
        <w:rPr>
          <w:b/>
        </w:rPr>
        <w:t>EZ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693ABA">
        <w:rPr>
          <w:b/>
        </w:rPr>
        <w:t>6</w:t>
      </w:r>
      <w:r w:rsidR="00D909FA">
        <w:rPr>
          <w:b/>
        </w:rPr>
        <w:t>6</w:t>
      </w:r>
      <w:bookmarkStart w:id="0" w:name="_GoBack"/>
      <w:bookmarkEnd w:id="0"/>
      <w:r>
        <w:rPr>
          <w:b/>
        </w:rPr>
        <w:t>.201</w:t>
      </w:r>
      <w:r w:rsidR="00C247AB">
        <w:rPr>
          <w:b/>
        </w:rPr>
        <w:t>7</w:t>
      </w:r>
      <w:r>
        <w:rPr>
          <w:b/>
        </w:rPr>
        <w:t xml:space="preserve"> dotyczącym wyboru wykonawcy robót </w:t>
      </w:r>
      <w:r w:rsidR="00024B47">
        <w:rPr>
          <w:b/>
        </w:rPr>
        <w:t xml:space="preserve">malarskich </w:t>
      </w:r>
      <w:r w:rsidR="00284432">
        <w:rPr>
          <w:b/>
        </w:rPr>
        <w:t xml:space="preserve">w budynku </w:t>
      </w:r>
      <w:r w:rsidR="003D3365">
        <w:rPr>
          <w:b/>
        </w:rPr>
        <w:t>Szkoły Podstawowej nr 1</w:t>
      </w:r>
      <w:r w:rsidR="00284432">
        <w:rPr>
          <w:b/>
        </w:rPr>
        <w:t xml:space="preserve"> przy ul. </w:t>
      </w:r>
      <w:r w:rsidR="003D3365">
        <w:rPr>
          <w:b/>
        </w:rPr>
        <w:t>Narutowicza 10</w:t>
      </w:r>
      <w:r w:rsidR="00024B47">
        <w:rPr>
          <w:b/>
        </w:rPr>
        <w:t xml:space="preserve"> </w:t>
      </w:r>
    </w:p>
    <w:p w:rsidR="00C247AB" w:rsidRPr="00C247AB" w:rsidRDefault="00284432" w:rsidP="00024B47">
      <w:pPr>
        <w:pStyle w:val="Tekstpodstawowy"/>
        <w:spacing w:line="276" w:lineRule="auto"/>
        <w:jc w:val="center"/>
        <w:rPr>
          <w:b/>
          <w:spacing w:val="-4"/>
          <w:lang w:eastAsia="ar-SA"/>
        </w:rPr>
      </w:pPr>
      <w:r>
        <w:rPr>
          <w:b/>
        </w:rPr>
        <w:t>w Świnoujściu.</w:t>
      </w:r>
    </w:p>
    <w:p w:rsidR="00FF1707" w:rsidRDefault="009C2AF8" w:rsidP="00FF1707">
      <w:pPr>
        <w:jc w:val="both"/>
      </w:pPr>
      <w:r>
        <w:rPr>
          <w:u w:val="single"/>
        </w:rPr>
        <w:t>S</w:t>
      </w:r>
      <w:r w:rsidR="00024B47" w:rsidRPr="00A65B2D">
        <w:rPr>
          <w:u w:val="single"/>
        </w:rPr>
        <w:t>ala nr 1/9</w:t>
      </w:r>
      <w:r>
        <w:rPr>
          <w:u w:val="single"/>
        </w:rPr>
        <w:t xml:space="preserve">  (Parter).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 xml:space="preserve">malowanie ścian farbą lateksową klasy 1-2 odporności na szorowanie z 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przygotowaniem powierzchni  do malowania – gładzie z gipsu szpachlowego gr. 3 </w:t>
      </w:r>
    </w:p>
    <w:p w:rsidR="00625DC0" w:rsidRPr="0037409C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mm,</w:t>
      </w:r>
      <w:r>
        <w:rPr>
          <w:szCs w:val="24"/>
        </w:rPr>
        <w:t xml:space="preserve"> przy gładziach stosować kątowniki przy narożach ościeży okiennych,</w:t>
      </w:r>
      <w:r w:rsidRPr="0037409C">
        <w:rPr>
          <w:szCs w:val="24"/>
        </w:rPr>
        <w:t xml:space="preserve"> </w:t>
      </w:r>
    </w:p>
    <w:p w:rsidR="00625DC0" w:rsidRDefault="00625DC0" w:rsidP="00625DC0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gładzie gipsowe min. 3mm (ś</w:t>
      </w:r>
      <w:r w:rsidRPr="0037409C">
        <w:rPr>
          <w:szCs w:val="24"/>
        </w:rPr>
        <w:t xml:space="preserve">ciany i sufity gruntowane podkładem dla farb </w:t>
      </w:r>
    </w:p>
    <w:p w:rsidR="00625DC0" w:rsidRPr="0037409C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37409C">
        <w:rPr>
          <w:szCs w:val="24"/>
        </w:rPr>
        <w:t>lateksowych oraz emulsyjnych</w:t>
      </w:r>
      <w:r>
        <w:rPr>
          <w:szCs w:val="24"/>
        </w:rPr>
        <w:t>)</w:t>
      </w:r>
      <w:r w:rsidRPr="0037409C">
        <w:rPr>
          <w:szCs w:val="24"/>
        </w:rPr>
        <w:t>.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- malowanie grzejnik</w:t>
      </w:r>
      <w:r>
        <w:rPr>
          <w:szCs w:val="24"/>
        </w:rPr>
        <w:t xml:space="preserve">ów </w:t>
      </w:r>
      <w:r w:rsidRPr="0037409C">
        <w:rPr>
          <w:szCs w:val="24"/>
        </w:rPr>
        <w:t>żeliwn</w:t>
      </w:r>
      <w:r>
        <w:rPr>
          <w:szCs w:val="24"/>
        </w:rPr>
        <w:t xml:space="preserve">ych pod okiennych </w:t>
      </w:r>
      <w:r w:rsidRPr="0037409C">
        <w:rPr>
          <w:szCs w:val="24"/>
        </w:rPr>
        <w:t>emalią</w:t>
      </w:r>
      <w:r>
        <w:rPr>
          <w:szCs w:val="24"/>
        </w:rPr>
        <w:t xml:space="preserve"> ftalową</w:t>
      </w:r>
      <w:r w:rsidRPr="0037409C">
        <w:rPr>
          <w:szCs w:val="24"/>
        </w:rPr>
        <w:t xml:space="preserve"> do powierzchni 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stalowych i żeliwnych,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</w:t>
      </w:r>
      <w:r w:rsidR="00024B47">
        <w:rPr>
          <w:szCs w:val="24"/>
        </w:rPr>
        <w:t xml:space="preserve"> </w:t>
      </w:r>
      <w:r>
        <w:rPr>
          <w:szCs w:val="24"/>
        </w:rPr>
        <w:t>-</w:t>
      </w:r>
      <w:r w:rsidRPr="0037409C">
        <w:rPr>
          <w:szCs w:val="24"/>
        </w:rPr>
        <w:t xml:space="preserve"> malowanie rur stalowych c.o. emali</w:t>
      </w:r>
      <w:r>
        <w:rPr>
          <w:szCs w:val="24"/>
        </w:rPr>
        <w:t>ą</w:t>
      </w:r>
      <w:r w:rsidRPr="0037409C">
        <w:rPr>
          <w:szCs w:val="24"/>
        </w:rPr>
        <w:t xml:space="preserve"> do powierzchni metalowych z przygotowaniem </w:t>
      </w:r>
    </w:p>
    <w:p w:rsidR="00024B47" w:rsidRDefault="00024B47" w:rsidP="00024B47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625DC0" w:rsidRPr="0037409C">
        <w:rPr>
          <w:szCs w:val="24"/>
        </w:rPr>
        <w:t>powierzchni do malowania,</w:t>
      </w:r>
    </w:p>
    <w:p w:rsidR="00024B47" w:rsidRDefault="00024B47" w:rsidP="00024B47">
      <w:pPr>
        <w:jc w:val="both"/>
        <w:rPr>
          <w:szCs w:val="24"/>
        </w:rPr>
      </w:pPr>
      <w:r>
        <w:rPr>
          <w:szCs w:val="24"/>
        </w:rPr>
        <w:t xml:space="preserve">  </w:t>
      </w:r>
      <w:r w:rsidR="00625DC0" w:rsidRPr="0037409C">
        <w:rPr>
          <w:szCs w:val="24"/>
        </w:rPr>
        <w:t>-</w:t>
      </w:r>
      <w:r>
        <w:rPr>
          <w:szCs w:val="24"/>
        </w:rPr>
        <w:t xml:space="preserve"> </w:t>
      </w:r>
      <w:r w:rsidR="00625DC0" w:rsidRPr="0037409C">
        <w:rPr>
          <w:szCs w:val="24"/>
        </w:rPr>
        <w:t xml:space="preserve">zabezpieczenie grubą folią poliestrową podłóg przed wykonywaniem robót </w:t>
      </w:r>
    </w:p>
    <w:p w:rsidR="00625DC0" w:rsidRDefault="00024B47" w:rsidP="00024B4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625DC0" w:rsidRPr="0037409C">
        <w:rPr>
          <w:szCs w:val="24"/>
        </w:rPr>
        <w:t>malarskich,</w:t>
      </w:r>
      <w:r w:rsidR="00625DC0">
        <w:rPr>
          <w:szCs w:val="24"/>
        </w:rPr>
        <w:t xml:space="preserve"> sprzątanie po robotach malarskich,</w:t>
      </w:r>
    </w:p>
    <w:p w:rsidR="00625DC0" w:rsidRPr="0037409C" w:rsidRDefault="00625DC0" w:rsidP="00625DC0">
      <w:pPr>
        <w:jc w:val="both"/>
        <w:rPr>
          <w:szCs w:val="24"/>
        </w:rPr>
      </w:pPr>
      <w:r w:rsidRPr="0037409C">
        <w:rPr>
          <w:szCs w:val="24"/>
        </w:rPr>
        <w:t xml:space="preserve">Kolory ścian: system CAPAROL , </w:t>
      </w:r>
      <w:proofErr w:type="spellStart"/>
      <w:r w:rsidRPr="0037409C">
        <w:rPr>
          <w:szCs w:val="24"/>
        </w:rPr>
        <w:t>Palazzo</w:t>
      </w:r>
      <w:proofErr w:type="spellEnd"/>
      <w:r w:rsidRPr="0037409C">
        <w:rPr>
          <w:szCs w:val="24"/>
        </w:rPr>
        <w:t xml:space="preserve"> 210.</w:t>
      </w:r>
    </w:p>
    <w:p w:rsidR="00625DC0" w:rsidRPr="0037409C" w:rsidRDefault="00625DC0" w:rsidP="00625DC0">
      <w:pPr>
        <w:tabs>
          <w:tab w:val="left" w:pos="0"/>
        </w:tabs>
        <w:ind w:left="360"/>
        <w:jc w:val="both"/>
        <w:rPr>
          <w:szCs w:val="24"/>
        </w:rPr>
      </w:pPr>
    </w:p>
    <w:p w:rsidR="00F81728" w:rsidRDefault="00F81728" w:rsidP="00FF1707">
      <w:pPr>
        <w:jc w:val="both"/>
      </w:pPr>
    </w:p>
    <w:p w:rsidR="00F81728" w:rsidRDefault="00F81728" w:rsidP="00FF1707">
      <w:pPr>
        <w:jc w:val="both"/>
      </w:pPr>
      <w:r>
        <w:rPr>
          <w:noProof/>
        </w:rPr>
        <w:drawing>
          <wp:inline distT="0" distB="0" distL="0" distR="0">
            <wp:extent cx="2489200" cy="186690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377" cy="18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76500" cy="1857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0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81" cy="18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07" w:rsidRDefault="00FF1707" w:rsidP="00FF1707">
      <w:pPr>
        <w:jc w:val="both"/>
        <w:rPr>
          <w:sz w:val="20"/>
        </w:rPr>
      </w:pPr>
      <w:r>
        <w:rPr>
          <w:sz w:val="20"/>
        </w:rPr>
        <w:t xml:space="preserve">Fot. </w:t>
      </w:r>
      <w:r w:rsidR="00F81728">
        <w:rPr>
          <w:sz w:val="20"/>
        </w:rPr>
        <w:t>1, 2.</w:t>
      </w:r>
      <w:r>
        <w:rPr>
          <w:sz w:val="20"/>
        </w:rPr>
        <w:t xml:space="preserve"> Widok </w:t>
      </w:r>
      <w:r w:rsidR="00F81728">
        <w:rPr>
          <w:sz w:val="20"/>
        </w:rPr>
        <w:t>s</w:t>
      </w:r>
      <w:r>
        <w:rPr>
          <w:sz w:val="20"/>
        </w:rPr>
        <w:t>ali</w:t>
      </w:r>
      <w:r w:rsidR="00F81728">
        <w:rPr>
          <w:sz w:val="20"/>
        </w:rPr>
        <w:t xml:space="preserve"> 1/9</w:t>
      </w:r>
      <w:r>
        <w:rPr>
          <w:sz w:val="20"/>
        </w:rPr>
        <w:t xml:space="preserve"> do </w:t>
      </w:r>
      <w:r w:rsidR="00F81728">
        <w:rPr>
          <w:sz w:val="20"/>
        </w:rPr>
        <w:t>malowania</w:t>
      </w:r>
      <w:r>
        <w:rPr>
          <w:sz w:val="20"/>
        </w:rPr>
        <w:t>.</w:t>
      </w:r>
    </w:p>
    <w:p w:rsidR="00FF1707" w:rsidRDefault="00FF1707" w:rsidP="00FF1707">
      <w:pPr>
        <w:jc w:val="both"/>
      </w:pPr>
    </w:p>
    <w:p w:rsidR="00D15AA6" w:rsidRDefault="00D15AA6" w:rsidP="00D15AA6">
      <w:r>
        <w:t>- wymiana instalacji oświetleniowej</w:t>
      </w:r>
      <w:r w:rsidR="00165D84">
        <w:t xml:space="preserve"> (sala 1/9) </w:t>
      </w:r>
      <w:r>
        <w:t xml:space="preserve"> na nową przewód </w:t>
      </w:r>
      <w:proofErr w:type="spellStart"/>
      <w:r>
        <w:t>Ydyp</w:t>
      </w:r>
      <w:proofErr w:type="spellEnd"/>
      <w:r>
        <w:t xml:space="preserve"> 4x1,5 , </w:t>
      </w:r>
      <w:r w:rsidR="005E6DFF">
        <w:t xml:space="preserve">lampa sufitowa  Dalia 2185- </w:t>
      </w:r>
      <w:proofErr w:type="spellStart"/>
      <w:r w:rsidR="005E6DFF">
        <w:t>Goldsun</w:t>
      </w:r>
      <w:proofErr w:type="spellEnd"/>
      <w:r w:rsidR="005E6DFF">
        <w:t xml:space="preserve">  lub</w:t>
      </w:r>
      <w:r>
        <w:t xml:space="preserve"> równoważna.</w:t>
      </w:r>
    </w:p>
    <w:p w:rsidR="00D15AA6" w:rsidRDefault="00D15AA6" w:rsidP="00D15AA6">
      <w:pPr>
        <w:jc w:val="both"/>
        <w:rPr>
          <w:szCs w:val="24"/>
        </w:rPr>
      </w:pPr>
    </w:p>
    <w:p w:rsidR="005E6DFF" w:rsidRDefault="00697D3A" w:rsidP="003D3365">
      <w:pPr>
        <w:jc w:val="both"/>
        <w:rPr>
          <w:u w:val="single"/>
        </w:rPr>
      </w:pPr>
      <w:r w:rsidRPr="00A65B2D">
        <w:rPr>
          <w:u w:val="single"/>
        </w:rPr>
        <w:t>Sala 1/7</w:t>
      </w:r>
    </w:p>
    <w:p w:rsidR="00697D3A" w:rsidRPr="00697D3A" w:rsidRDefault="00697D3A" w:rsidP="003D3365">
      <w:pPr>
        <w:jc w:val="both"/>
      </w:pP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 xml:space="preserve">malowanie ścian farbą lateksową klasy 1-2 odporności na szorowanie z </w:t>
      </w:r>
    </w:p>
    <w:p w:rsidR="00697D3A" w:rsidRPr="0037409C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przygotowaniem powierzchni  do malowania – </w:t>
      </w:r>
      <w:r>
        <w:rPr>
          <w:szCs w:val="24"/>
        </w:rPr>
        <w:t>gruntowanie,</w:t>
      </w:r>
      <w:r w:rsidRPr="0037409C">
        <w:rPr>
          <w:szCs w:val="24"/>
        </w:rPr>
        <w:t xml:space="preserve"> </w:t>
      </w:r>
    </w:p>
    <w:p w:rsidR="00697D3A" w:rsidRDefault="00697D3A" w:rsidP="00697D3A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697D3A" w:rsidRPr="0037409C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gruntowan</w:t>
      </w:r>
      <w:r>
        <w:rPr>
          <w:szCs w:val="24"/>
        </w:rPr>
        <w:t>i</w:t>
      </w:r>
      <w:r w:rsidRPr="0037409C">
        <w:rPr>
          <w:szCs w:val="24"/>
        </w:rPr>
        <w:t>e podkładem dla farb emulsyjnych</w:t>
      </w:r>
      <w:r>
        <w:rPr>
          <w:szCs w:val="24"/>
        </w:rPr>
        <w:t>,</w:t>
      </w:r>
    </w:p>
    <w:p w:rsidR="00697D3A" w:rsidRDefault="00697D3A" w:rsidP="00697D3A">
      <w:pPr>
        <w:jc w:val="both"/>
        <w:rPr>
          <w:szCs w:val="24"/>
        </w:rPr>
      </w:pPr>
      <w:r w:rsidRPr="0037409C">
        <w:rPr>
          <w:szCs w:val="24"/>
        </w:rPr>
        <w:t>-</w:t>
      </w:r>
      <w:r>
        <w:rPr>
          <w:szCs w:val="24"/>
        </w:rPr>
        <w:t xml:space="preserve"> </w:t>
      </w:r>
      <w:r w:rsidRPr="0037409C">
        <w:rPr>
          <w:szCs w:val="24"/>
        </w:rPr>
        <w:t xml:space="preserve">zabezpieczenie grubą folią poliestrową podłóg przed wykonywaniem robót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 malarskich,</w:t>
      </w:r>
    </w:p>
    <w:p w:rsidR="00697D3A" w:rsidRDefault="00697D3A" w:rsidP="00697D3A">
      <w:r>
        <w:rPr>
          <w:szCs w:val="24"/>
        </w:rPr>
        <w:t>-</w:t>
      </w:r>
      <w:r>
        <w:t xml:space="preserve"> lampa sufitowa  Dalia 2185- </w:t>
      </w:r>
      <w:proofErr w:type="spellStart"/>
      <w:r>
        <w:t>Goldsun</w:t>
      </w:r>
      <w:proofErr w:type="spellEnd"/>
      <w:r>
        <w:t xml:space="preserve">  lub równoważna.</w:t>
      </w:r>
    </w:p>
    <w:p w:rsidR="00697D3A" w:rsidRPr="0037409C" w:rsidRDefault="00697D3A" w:rsidP="00697D3A">
      <w:pPr>
        <w:jc w:val="both"/>
        <w:rPr>
          <w:szCs w:val="24"/>
        </w:rPr>
      </w:pPr>
      <w:r w:rsidRPr="0037409C">
        <w:rPr>
          <w:szCs w:val="24"/>
        </w:rPr>
        <w:t xml:space="preserve">Kolor ścian: system CAPAROL , </w:t>
      </w:r>
      <w:proofErr w:type="spellStart"/>
      <w:r w:rsidRPr="0037409C">
        <w:rPr>
          <w:szCs w:val="24"/>
        </w:rPr>
        <w:t>Palazzo</w:t>
      </w:r>
      <w:proofErr w:type="spellEnd"/>
      <w:r w:rsidRPr="0037409C">
        <w:rPr>
          <w:szCs w:val="24"/>
        </w:rPr>
        <w:t xml:space="preserve"> 210.</w:t>
      </w:r>
    </w:p>
    <w:p w:rsidR="005E6DFF" w:rsidRDefault="005E6DFF" w:rsidP="003D3365">
      <w:pPr>
        <w:jc w:val="both"/>
      </w:pPr>
    </w:p>
    <w:p w:rsidR="00D909FA" w:rsidRDefault="00D909FA" w:rsidP="003D3365">
      <w:pPr>
        <w:jc w:val="both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947B271" wp14:editId="2E95748A">
            <wp:extent cx="3159236" cy="446722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_Lesz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45" cy="447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FA" w:rsidRPr="00ED0742" w:rsidRDefault="00D909FA" w:rsidP="00D909FA">
      <w:pPr>
        <w:jc w:val="both"/>
        <w:rPr>
          <w:sz w:val="20"/>
        </w:rPr>
      </w:pPr>
      <w:r w:rsidRPr="00ED0742">
        <w:rPr>
          <w:sz w:val="20"/>
        </w:rPr>
        <w:t>Rys.1. Pomieszczeni</w:t>
      </w:r>
      <w:r>
        <w:rPr>
          <w:sz w:val="20"/>
        </w:rPr>
        <w:t>e</w:t>
      </w:r>
      <w:r w:rsidRPr="00ED0742">
        <w:rPr>
          <w:sz w:val="20"/>
        </w:rPr>
        <w:t xml:space="preserve">  1/</w:t>
      </w:r>
      <w:r>
        <w:rPr>
          <w:sz w:val="20"/>
        </w:rPr>
        <w:t>7 i 1/9 do malowania</w:t>
      </w:r>
      <w:r w:rsidRPr="00ED0742">
        <w:rPr>
          <w:sz w:val="20"/>
        </w:rPr>
        <w:t>.</w:t>
      </w:r>
    </w:p>
    <w:p w:rsidR="00D909FA" w:rsidRDefault="00D909FA" w:rsidP="003D3365">
      <w:pPr>
        <w:jc w:val="both"/>
        <w:rPr>
          <w:u w:val="single"/>
        </w:rPr>
      </w:pPr>
    </w:p>
    <w:p w:rsidR="005E6DFF" w:rsidRPr="00697D3A" w:rsidRDefault="00697D3A" w:rsidP="003D3365">
      <w:pPr>
        <w:jc w:val="both"/>
      </w:pPr>
      <w:r>
        <w:rPr>
          <w:u w:val="single"/>
        </w:rPr>
        <w:t>sala 11</w:t>
      </w:r>
    </w:p>
    <w:p w:rsidR="005E6DFF" w:rsidRDefault="005E6DFF" w:rsidP="003D3365">
      <w:pPr>
        <w:jc w:val="both"/>
      </w:pP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 xml:space="preserve">malowanie ścian farbą lateksową klasy 1-2 odporności na szorowanie z </w:t>
      </w:r>
    </w:p>
    <w:p w:rsidR="00697D3A" w:rsidRPr="0037409C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przygotowaniem powierzchni  do malowania – </w:t>
      </w:r>
      <w:r>
        <w:rPr>
          <w:szCs w:val="24"/>
        </w:rPr>
        <w:t>gruntowanie</w:t>
      </w:r>
      <w:r w:rsidR="002A4EDC">
        <w:rPr>
          <w:szCs w:val="24"/>
        </w:rPr>
        <w:t xml:space="preserve"> wszystkich ścian oraz gładź szpachlowa w pasie 30 cm nad listwami  przypodłogowymi, </w:t>
      </w:r>
      <w:r w:rsidRPr="0037409C">
        <w:rPr>
          <w:szCs w:val="24"/>
        </w:rPr>
        <w:t xml:space="preserve"> </w:t>
      </w:r>
    </w:p>
    <w:p w:rsidR="00697D3A" w:rsidRDefault="00697D3A" w:rsidP="00697D3A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697D3A" w:rsidRPr="0037409C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gruntowan</w:t>
      </w:r>
      <w:r>
        <w:rPr>
          <w:szCs w:val="24"/>
        </w:rPr>
        <w:t>i</w:t>
      </w:r>
      <w:r w:rsidRPr="0037409C">
        <w:rPr>
          <w:szCs w:val="24"/>
        </w:rPr>
        <w:t>e podkładem dla farb emulsyjnych</w:t>
      </w:r>
      <w:r>
        <w:rPr>
          <w:szCs w:val="24"/>
        </w:rPr>
        <w:t>,</w:t>
      </w:r>
    </w:p>
    <w:p w:rsidR="00697D3A" w:rsidRDefault="00697D3A" w:rsidP="00697D3A">
      <w:pPr>
        <w:jc w:val="both"/>
        <w:rPr>
          <w:szCs w:val="24"/>
        </w:rPr>
      </w:pPr>
      <w:r w:rsidRPr="0037409C">
        <w:rPr>
          <w:szCs w:val="24"/>
        </w:rPr>
        <w:t>-</w:t>
      </w:r>
      <w:r>
        <w:rPr>
          <w:szCs w:val="24"/>
        </w:rPr>
        <w:t xml:space="preserve"> </w:t>
      </w:r>
      <w:r w:rsidRPr="0037409C">
        <w:rPr>
          <w:szCs w:val="24"/>
        </w:rPr>
        <w:t xml:space="preserve">zabezpieczenie grubą folią poliestrową podłóg przed wykonywaniem robót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 malarskich,</w:t>
      </w:r>
    </w:p>
    <w:p w:rsidR="00697D3A" w:rsidRPr="0037409C" w:rsidRDefault="00305A8D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="00697D3A" w:rsidRPr="0037409C">
        <w:rPr>
          <w:szCs w:val="24"/>
        </w:rPr>
        <w:t xml:space="preserve">Kolor ścian: system CAPAROL , </w:t>
      </w:r>
      <w:proofErr w:type="spellStart"/>
      <w:r w:rsidR="00697D3A" w:rsidRPr="0037409C">
        <w:rPr>
          <w:szCs w:val="24"/>
        </w:rPr>
        <w:t>Palazzo</w:t>
      </w:r>
      <w:proofErr w:type="spellEnd"/>
      <w:r w:rsidR="00697D3A" w:rsidRPr="0037409C">
        <w:rPr>
          <w:szCs w:val="24"/>
        </w:rPr>
        <w:t xml:space="preserve"> 210.</w:t>
      </w:r>
    </w:p>
    <w:p w:rsidR="005E6DFF" w:rsidRDefault="005E6DFF" w:rsidP="003D3365">
      <w:pPr>
        <w:jc w:val="both"/>
      </w:pPr>
    </w:p>
    <w:p w:rsidR="003D3365" w:rsidRDefault="00697D3A" w:rsidP="003D3365">
      <w:pPr>
        <w:jc w:val="both"/>
        <w:rPr>
          <w:u w:val="single"/>
        </w:rPr>
      </w:pPr>
      <w:r>
        <w:rPr>
          <w:u w:val="single"/>
        </w:rPr>
        <w:t>sala korekcyjna (I piętro)  .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 xml:space="preserve">malowanie ścian farbą lateksową klasy 1-2 odporności na szorowanie z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przygotowaniem powierzchni  do malowania – gładzie z gipsu szpachlowego gr. 3 </w:t>
      </w:r>
    </w:p>
    <w:p w:rsidR="00697D3A" w:rsidRPr="0037409C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mm,</w:t>
      </w:r>
      <w:r>
        <w:rPr>
          <w:szCs w:val="24"/>
        </w:rPr>
        <w:t xml:space="preserve"> przy gładziach stosować kątowniki przy narożach ościeży okiennych,</w:t>
      </w:r>
      <w:r w:rsidRPr="0037409C">
        <w:rPr>
          <w:szCs w:val="24"/>
        </w:rPr>
        <w:t xml:space="preserve"> </w:t>
      </w:r>
    </w:p>
    <w:p w:rsidR="00697D3A" w:rsidRDefault="00697D3A" w:rsidP="00697D3A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gładzie gipsowe min. 3mm (ś</w:t>
      </w:r>
      <w:r w:rsidRPr="0037409C">
        <w:rPr>
          <w:szCs w:val="24"/>
        </w:rPr>
        <w:t xml:space="preserve">ciany i sufity gruntowane podkładem dla farb </w:t>
      </w:r>
    </w:p>
    <w:p w:rsidR="00697D3A" w:rsidRPr="0037409C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37409C">
        <w:rPr>
          <w:szCs w:val="24"/>
        </w:rPr>
        <w:t>lateksowych oraz emulsyjnych</w:t>
      </w:r>
      <w:r>
        <w:rPr>
          <w:szCs w:val="24"/>
        </w:rPr>
        <w:t>)</w:t>
      </w:r>
      <w:r w:rsidRPr="0037409C">
        <w:rPr>
          <w:szCs w:val="24"/>
        </w:rPr>
        <w:t>.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- malowanie grzejnik</w:t>
      </w:r>
      <w:r>
        <w:rPr>
          <w:szCs w:val="24"/>
        </w:rPr>
        <w:t xml:space="preserve">ów </w:t>
      </w:r>
      <w:r w:rsidRPr="0037409C">
        <w:rPr>
          <w:szCs w:val="24"/>
        </w:rPr>
        <w:t>żeliwn</w:t>
      </w:r>
      <w:r>
        <w:rPr>
          <w:szCs w:val="24"/>
        </w:rPr>
        <w:t xml:space="preserve">ych pod okiennych </w:t>
      </w:r>
      <w:r w:rsidRPr="0037409C">
        <w:rPr>
          <w:szCs w:val="24"/>
        </w:rPr>
        <w:t>emalią</w:t>
      </w:r>
      <w:r>
        <w:rPr>
          <w:szCs w:val="24"/>
        </w:rPr>
        <w:t xml:space="preserve"> ftalową</w:t>
      </w:r>
      <w:r w:rsidRPr="0037409C">
        <w:rPr>
          <w:szCs w:val="24"/>
        </w:rPr>
        <w:t xml:space="preserve"> do powierzchni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stalowych i żeliwnych,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-</w:t>
      </w:r>
      <w:r w:rsidRPr="0037409C">
        <w:rPr>
          <w:szCs w:val="24"/>
        </w:rPr>
        <w:t xml:space="preserve"> malowanie rur stalowych c.o. emali</w:t>
      </w:r>
      <w:r>
        <w:rPr>
          <w:szCs w:val="24"/>
        </w:rPr>
        <w:t>ą</w:t>
      </w:r>
      <w:r w:rsidRPr="0037409C">
        <w:rPr>
          <w:szCs w:val="24"/>
        </w:rPr>
        <w:t xml:space="preserve"> do powierzchni metalowych z przygotowaniem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powierzchni do malowania,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-</w:t>
      </w:r>
      <w:r>
        <w:rPr>
          <w:szCs w:val="24"/>
        </w:rPr>
        <w:t xml:space="preserve"> </w:t>
      </w:r>
      <w:r w:rsidRPr="0037409C">
        <w:rPr>
          <w:szCs w:val="24"/>
        </w:rPr>
        <w:t xml:space="preserve">zabezpieczenie grubą folią poliestrową podłóg przed wykonywaniem robót </w:t>
      </w:r>
    </w:p>
    <w:p w:rsidR="00697D3A" w:rsidRDefault="00697D3A" w:rsidP="00697D3A">
      <w:pPr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 malarskich,</w:t>
      </w:r>
    </w:p>
    <w:p w:rsidR="002A4EDC" w:rsidRDefault="002A4EDC" w:rsidP="002A4EDC">
      <w:r>
        <w:rPr>
          <w:szCs w:val="24"/>
        </w:rPr>
        <w:t xml:space="preserve">   - </w:t>
      </w:r>
      <w:r>
        <w:t xml:space="preserve">wymiana instalacji oświetleniowej   na nową przewód </w:t>
      </w:r>
      <w:proofErr w:type="spellStart"/>
      <w:r>
        <w:t>Ydyp</w:t>
      </w:r>
      <w:proofErr w:type="spellEnd"/>
      <w:r>
        <w:t xml:space="preserve"> 4x1,5 , lampy</w:t>
      </w:r>
      <w:r w:rsidR="009C2AF8">
        <w:t xml:space="preserve"> ścienno sufitowe na świetlówki &amp;8 2x36W układ zapłonowy elektroniczny, podstawa z blachy malowanej na kolor biały, klosz PMMA matowy.</w:t>
      </w:r>
    </w:p>
    <w:p w:rsidR="00697D3A" w:rsidRPr="0037409C" w:rsidRDefault="00697D3A" w:rsidP="00697D3A">
      <w:pPr>
        <w:jc w:val="both"/>
        <w:rPr>
          <w:szCs w:val="24"/>
        </w:rPr>
      </w:pPr>
      <w:r w:rsidRPr="0037409C">
        <w:rPr>
          <w:szCs w:val="24"/>
        </w:rPr>
        <w:t xml:space="preserve">Kolory ścian: system CAPAROL , </w:t>
      </w:r>
      <w:proofErr w:type="spellStart"/>
      <w:r w:rsidRPr="0037409C">
        <w:rPr>
          <w:szCs w:val="24"/>
        </w:rPr>
        <w:t>Palazzo</w:t>
      </w:r>
      <w:proofErr w:type="spellEnd"/>
      <w:r w:rsidRPr="0037409C">
        <w:rPr>
          <w:szCs w:val="24"/>
        </w:rPr>
        <w:t xml:space="preserve"> 210.</w:t>
      </w:r>
    </w:p>
    <w:p w:rsidR="00697D3A" w:rsidRPr="00697D3A" w:rsidRDefault="00D909FA" w:rsidP="003D3365">
      <w:pPr>
        <w:jc w:val="both"/>
      </w:pPr>
      <w:r>
        <w:rPr>
          <w:noProof/>
        </w:rPr>
        <w:drawing>
          <wp:inline distT="0" distB="0" distL="0" distR="0">
            <wp:extent cx="2184400" cy="16383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2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78" cy="16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81225" cy="1635919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2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04" cy="163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Pr="005E6DFF" w:rsidRDefault="005E6DFF" w:rsidP="003D3365">
      <w:pPr>
        <w:jc w:val="both"/>
        <w:rPr>
          <w:u w:val="single"/>
        </w:rPr>
      </w:pPr>
      <w:r>
        <w:rPr>
          <w:u w:val="single"/>
        </w:rPr>
        <w:t>Udrożnienie drogi ewakuacyjnej korytarza na II piętrze</w:t>
      </w:r>
    </w:p>
    <w:p w:rsidR="005E6DFF" w:rsidRDefault="005E6DFF" w:rsidP="003D3365">
      <w:pPr>
        <w:jc w:val="both"/>
      </w:pPr>
    </w:p>
    <w:p w:rsidR="005E6DFF" w:rsidRDefault="003D3365" w:rsidP="003D3365">
      <w:pPr>
        <w:jc w:val="both"/>
      </w:pPr>
      <w:r>
        <w:t>Pomieszczenia  3/7, 3/8, 3/11 położone na trzeciej kondygnacji szkoły stanowiące zabudowę korytarza</w:t>
      </w:r>
      <w:r w:rsidR="005E6DFF">
        <w:t>. I</w:t>
      </w:r>
      <w:r>
        <w:t>stniejące ścianki działowe</w:t>
      </w:r>
      <w:r w:rsidR="005E6DFF">
        <w:t xml:space="preserve"> z płyt wiórowych(2,98m x 3,12m + 2,12m x 3,12m), </w:t>
      </w:r>
      <w:proofErr w:type="spellStart"/>
      <w:r w:rsidR="005E6DFF">
        <w:t>gipsowao</w:t>
      </w:r>
      <w:proofErr w:type="spellEnd"/>
      <w:r w:rsidR="005E6DFF">
        <w:t xml:space="preserve"> kartonowych (2,98m x 3,09m) oraz murowanych (2,98mx 3,09m) do rozbiórki.</w:t>
      </w:r>
    </w:p>
    <w:p w:rsidR="00FE0239" w:rsidRDefault="00FE0239" w:rsidP="003D3365">
      <w:pPr>
        <w:jc w:val="both"/>
      </w:pPr>
      <w:r>
        <w:t xml:space="preserve">Pomieszczenia po demontażu ścianek działowych należy pomalować: ściany do wysokości już </w:t>
      </w:r>
      <w:proofErr w:type="spellStart"/>
      <w:r>
        <w:t>isniejących</w:t>
      </w:r>
      <w:proofErr w:type="spellEnd"/>
      <w:r>
        <w:t xml:space="preserve"> lamperii – emalia ftalowa matowa z przygotowaniem powierzchni do malowania, powyżej lamperii malowanie emulsyjne białe. Sufity malowane farbą emulsyjną białą. Przygotowanie ścian i sufitów do malowania: gładzie szpachlowe grubości nie mniejszej niż 3 mm z gruntowaniem.</w:t>
      </w:r>
    </w:p>
    <w:p w:rsidR="003D3365" w:rsidRDefault="00FE0239" w:rsidP="003D3365">
      <w:pPr>
        <w:jc w:val="both"/>
      </w:pPr>
      <w:r>
        <w:t xml:space="preserve">Gładzie pod lamperie pokostowane twarde. </w:t>
      </w:r>
    </w:p>
    <w:p w:rsidR="00FE0239" w:rsidRDefault="00FE0239" w:rsidP="003D3365">
      <w:pPr>
        <w:jc w:val="both"/>
      </w:pPr>
      <w:r>
        <w:t>Zamówienie obejmuje również zamurowanie otworu drzwiowego wewnętrznego cegłą ceramiczną lub bloczkami silikatowymi, gazobetonowymi z obustronnym tynkowaniem.</w:t>
      </w:r>
    </w:p>
    <w:p w:rsidR="001E52BE" w:rsidRDefault="001E52BE" w:rsidP="003D3365">
      <w:pPr>
        <w:jc w:val="both"/>
      </w:pPr>
      <w:r>
        <w:t xml:space="preserve">W części odtworzonego fragmentu korytarza Wykonawca wymieni instalację oświetleniową na nową przewód  </w:t>
      </w:r>
      <w:proofErr w:type="spellStart"/>
      <w:r>
        <w:t>Ydyp</w:t>
      </w:r>
      <w:proofErr w:type="spellEnd"/>
      <w:r>
        <w:t xml:space="preserve"> 4x1,5, oprawy zwieszakowe świetlówkowe dopasowane do istniejących na korytarzu (2 szt.). Wyłączniki świecznikowe białe (2 szt.).</w:t>
      </w:r>
    </w:p>
    <w:p w:rsidR="003D3365" w:rsidRDefault="003D3365" w:rsidP="003D3365">
      <w:pPr>
        <w:jc w:val="both"/>
      </w:pPr>
      <w:r>
        <w:rPr>
          <w:noProof/>
        </w:rPr>
        <w:drawing>
          <wp:inline distT="0" distB="0" distL="0" distR="0" wp14:anchorId="4193CDEB" wp14:editId="5E4F7CCC">
            <wp:extent cx="2228850" cy="255466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531071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5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Pr="00ED0742" w:rsidRDefault="003D3365" w:rsidP="003D3365">
      <w:pPr>
        <w:jc w:val="both"/>
        <w:rPr>
          <w:sz w:val="20"/>
        </w:rPr>
      </w:pPr>
      <w:r w:rsidRPr="00ED0742">
        <w:rPr>
          <w:sz w:val="20"/>
        </w:rPr>
        <w:t>Rys.2. Pomieszczenia  3/7, 3/8, 3/11</w:t>
      </w:r>
    </w:p>
    <w:p w:rsidR="003D3365" w:rsidRDefault="003D3365" w:rsidP="003D3365">
      <w:pPr>
        <w:rPr>
          <w:b/>
          <w:u w:val="single"/>
        </w:rPr>
      </w:pP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0412ED" w:rsidRDefault="003D3365" w:rsidP="005C2247">
      <w:pPr>
        <w:jc w:val="both"/>
      </w:pPr>
      <w:r>
        <w:t xml:space="preserve">Wszystkie użyte materiały powinny posiadać atesty, aprobaty techniczne, atesty higieniczne. </w:t>
      </w:r>
    </w:p>
    <w:p w:rsidR="00EC12DD" w:rsidRDefault="00EC12DD" w:rsidP="005C2247">
      <w:pPr>
        <w:jc w:val="both"/>
      </w:pPr>
    </w:p>
    <w:sectPr w:rsidR="00EC12D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88" w:rsidRDefault="00BE6E88" w:rsidP="00416F18">
      <w:r>
        <w:separator/>
      </w:r>
    </w:p>
  </w:endnote>
  <w:endnote w:type="continuationSeparator" w:id="0">
    <w:p w:rsidR="00BE6E88" w:rsidRDefault="00BE6E88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88" w:rsidRDefault="00BE6E88" w:rsidP="00416F18">
      <w:r>
        <w:separator/>
      </w:r>
    </w:p>
  </w:footnote>
  <w:footnote w:type="continuationSeparator" w:id="0">
    <w:p w:rsidR="00BE6E88" w:rsidRDefault="00BE6E88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693ABA">
      <w:t>6</w:t>
    </w:r>
    <w:r w:rsidR="00952F70">
      <w:t>6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86FF0"/>
    <w:rsid w:val="000B02BF"/>
    <w:rsid w:val="000E24FE"/>
    <w:rsid w:val="000F3314"/>
    <w:rsid w:val="00121491"/>
    <w:rsid w:val="0015319B"/>
    <w:rsid w:val="00165D84"/>
    <w:rsid w:val="00171683"/>
    <w:rsid w:val="001E1831"/>
    <w:rsid w:val="001E52BE"/>
    <w:rsid w:val="00284432"/>
    <w:rsid w:val="002A4EDC"/>
    <w:rsid w:val="002D12F9"/>
    <w:rsid w:val="002F5C4E"/>
    <w:rsid w:val="00305A8D"/>
    <w:rsid w:val="003D3365"/>
    <w:rsid w:val="003F168E"/>
    <w:rsid w:val="003F5EE0"/>
    <w:rsid w:val="004051A0"/>
    <w:rsid w:val="00416F18"/>
    <w:rsid w:val="00460648"/>
    <w:rsid w:val="004700ED"/>
    <w:rsid w:val="004A08A2"/>
    <w:rsid w:val="0054447D"/>
    <w:rsid w:val="005C2247"/>
    <w:rsid w:val="005E366A"/>
    <w:rsid w:val="005E6DFF"/>
    <w:rsid w:val="00625DC0"/>
    <w:rsid w:val="00656AB7"/>
    <w:rsid w:val="00693ABA"/>
    <w:rsid w:val="00697D3A"/>
    <w:rsid w:val="006A52DD"/>
    <w:rsid w:val="006A5936"/>
    <w:rsid w:val="00703CE6"/>
    <w:rsid w:val="00717BB8"/>
    <w:rsid w:val="007213AF"/>
    <w:rsid w:val="00771A72"/>
    <w:rsid w:val="00782D51"/>
    <w:rsid w:val="00791168"/>
    <w:rsid w:val="007E024A"/>
    <w:rsid w:val="007F7206"/>
    <w:rsid w:val="008A5705"/>
    <w:rsid w:val="008B4D03"/>
    <w:rsid w:val="008B6FA6"/>
    <w:rsid w:val="00952F70"/>
    <w:rsid w:val="009852B4"/>
    <w:rsid w:val="009B3D1A"/>
    <w:rsid w:val="009C2AF8"/>
    <w:rsid w:val="009E19C8"/>
    <w:rsid w:val="00A03B0C"/>
    <w:rsid w:val="00A65B2D"/>
    <w:rsid w:val="00A84672"/>
    <w:rsid w:val="00AC60A4"/>
    <w:rsid w:val="00AD0FE1"/>
    <w:rsid w:val="00B23DCA"/>
    <w:rsid w:val="00BD3176"/>
    <w:rsid w:val="00BE6E88"/>
    <w:rsid w:val="00C247AB"/>
    <w:rsid w:val="00C8629B"/>
    <w:rsid w:val="00D01FA6"/>
    <w:rsid w:val="00D02009"/>
    <w:rsid w:val="00D15AA6"/>
    <w:rsid w:val="00D178B0"/>
    <w:rsid w:val="00D34B5F"/>
    <w:rsid w:val="00D66995"/>
    <w:rsid w:val="00D909FA"/>
    <w:rsid w:val="00E17C19"/>
    <w:rsid w:val="00E43F95"/>
    <w:rsid w:val="00E876C0"/>
    <w:rsid w:val="00EB6E80"/>
    <w:rsid w:val="00EC12DD"/>
    <w:rsid w:val="00ED0742"/>
    <w:rsid w:val="00F36B5F"/>
    <w:rsid w:val="00F41378"/>
    <w:rsid w:val="00F81728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47</cp:revision>
  <cp:lastPrinted>2017-06-19T10:31:00Z</cp:lastPrinted>
  <dcterms:created xsi:type="dcterms:W3CDTF">2017-03-08T07:43:00Z</dcterms:created>
  <dcterms:modified xsi:type="dcterms:W3CDTF">2017-07-18T12:39:00Z</dcterms:modified>
</cp:coreProperties>
</file>