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>
        <w:rPr>
          <w:b/>
          <w:bCs/>
          <w:spacing w:val="-4"/>
          <w:sz w:val="24"/>
          <w:lang w:eastAsia="ar-SA"/>
        </w:rPr>
        <w:t>„</w:t>
      </w:r>
      <w:r w:rsidR="00B23001" w:rsidRPr="003C79A7">
        <w:rPr>
          <w:b/>
          <w:spacing w:val="-4"/>
          <w:sz w:val="24"/>
          <w:szCs w:val="24"/>
          <w:lang w:eastAsia="ar-SA"/>
        </w:rPr>
        <w:t>Przebudowa dróg powiatowych i gminnych w Świnoujściu - ukształtowanie terenu i zieleni przy ul. Hołdu Pruskiego”</w:t>
      </w:r>
      <w:r w:rsidR="007D5B61" w:rsidRPr="00EB1EEB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8F25AC">
      <w:rPr>
        <w:rFonts w:ascii="Arial" w:hAnsi="Arial" w:cs="Arial"/>
        <w:sz w:val="21"/>
        <w:szCs w:val="21"/>
      </w:rPr>
      <w:t>48</w:t>
    </w:r>
    <w:r w:rsidRPr="00D50FE5">
      <w:rPr>
        <w:rFonts w:ascii="Arial" w:hAnsi="Arial" w:cs="Arial"/>
        <w:sz w:val="21"/>
        <w:szCs w:val="21"/>
      </w:rPr>
      <w:t>.201</w:t>
    </w:r>
    <w:r>
      <w:rPr>
        <w:rFonts w:ascii="Arial" w:hAnsi="Arial" w:cs="Arial"/>
        <w:sz w:val="21"/>
        <w:szCs w:val="21"/>
      </w:rPr>
      <w:t>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3135-4EE5-4AB0-8E2E-5BFD3C24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mgawrylczyk</cp:lastModifiedBy>
  <cp:revision>10</cp:revision>
  <cp:lastPrinted>2017-07-10T12:09:00Z</cp:lastPrinted>
  <dcterms:created xsi:type="dcterms:W3CDTF">2016-08-10T08:07:00Z</dcterms:created>
  <dcterms:modified xsi:type="dcterms:W3CDTF">2017-07-10T12:09:00Z</dcterms:modified>
</cp:coreProperties>
</file>