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8"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 xml:space="preserve">Przebudowa dróg powiatowych w Świnoujściu </w:t>
      </w:r>
      <w:r w:rsidR="00960ABB">
        <w:rPr>
          <w:spacing w:val="-4"/>
          <w:sz w:val="24"/>
          <w:szCs w:val="24"/>
          <w:lang w:eastAsia="ar-SA"/>
        </w:rPr>
        <w:t>–</w:t>
      </w:r>
      <w:r w:rsidR="009B536D">
        <w:rPr>
          <w:spacing w:val="-4"/>
          <w:sz w:val="24"/>
          <w:szCs w:val="24"/>
          <w:lang w:eastAsia="ar-SA"/>
        </w:rPr>
        <w:t xml:space="preserve"> </w:t>
      </w:r>
      <w:r w:rsidR="00960ABB">
        <w:rPr>
          <w:spacing w:val="-4"/>
          <w:sz w:val="24"/>
          <w:szCs w:val="24"/>
          <w:lang w:eastAsia="ar-SA"/>
        </w:rPr>
        <w:t xml:space="preserve">poprawa </w:t>
      </w:r>
      <w:r w:rsidR="00C05A7C">
        <w:rPr>
          <w:spacing w:val="-4"/>
          <w:sz w:val="24"/>
          <w:szCs w:val="24"/>
          <w:lang w:eastAsia="ar-SA"/>
        </w:rPr>
        <w:t xml:space="preserve">bezpieczeństwa ruchu drogowego na ul. </w:t>
      </w:r>
      <w:r w:rsidR="009B536D">
        <w:rPr>
          <w:spacing w:val="-4"/>
          <w:sz w:val="24"/>
          <w:szCs w:val="24"/>
          <w:lang w:eastAsia="ar-SA"/>
        </w:rPr>
        <w:t>P</w:t>
      </w:r>
      <w:r w:rsidR="00C05A7C">
        <w:rPr>
          <w:spacing w:val="-4"/>
          <w:sz w:val="24"/>
          <w:szCs w:val="24"/>
          <w:lang w:eastAsia="ar-SA"/>
        </w:rPr>
        <w:t>omorskiej</w:t>
      </w:r>
      <w:r w:rsidRPr="00F57F8D">
        <w:rPr>
          <w:spacing w:val="-4"/>
          <w:sz w:val="24"/>
          <w:szCs w:val="24"/>
          <w:lang w:eastAsia="ar-SA"/>
        </w:rPr>
        <w:t>”</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896348" w:rsidRDefault="00896348"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C05A7C" w:rsidP="00722851">
            <w:pPr>
              <w:spacing w:line="276" w:lineRule="auto"/>
              <w:jc w:val="center"/>
              <w:rPr>
                <w:lang w:eastAsia="en-US"/>
              </w:rPr>
            </w:pPr>
            <w:r>
              <w:rPr>
                <w:lang w:eastAsia="en-US"/>
              </w:rPr>
              <w:t>kwiecień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1F1A37">
              <w:rPr>
                <w:lang w:eastAsia="en-US"/>
              </w:rPr>
              <w:t>182</w:t>
            </w:r>
            <w:r>
              <w:rPr>
                <w:lang w:eastAsia="en-US"/>
              </w:rPr>
              <w:t xml:space="preserve"> /2017 z dnia</w:t>
            </w:r>
            <w:r w:rsidR="009A1F14">
              <w:rPr>
                <w:lang w:eastAsia="en-US"/>
              </w:rPr>
              <w:t xml:space="preserve"> </w:t>
            </w:r>
            <w:r w:rsidR="001F1A37">
              <w:rPr>
                <w:lang w:eastAsia="en-US"/>
              </w:rPr>
              <w:t>04.04</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C05A7C" w:rsidP="00722851">
            <w:pPr>
              <w:spacing w:line="276" w:lineRule="auto"/>
              <w:jc w:val="center"/>
              <w:rPr>
                <w:lang w:eastAsia="en-US"/>
              </w:rPr>
            </w:pPr>
            <w:r>
              <w:rPr>
                <w:lang w:eastAsia="en-US"/>
              </w:rPr>
              <w:t>kwiecień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4C20CD">
            <w:pPr>
              <w:jc w:val="center"/>
              <w:rPr>
                <w:b/>
                <w:sz w:val="24"/>
                <w:szCs w:val="24"/>
              </w:rPr>
            </w:pPr>
            <w:r>
              <w:rPr>
                <w:lang w:eastAsia="en-US"/>
              </w:rPr>
              <w:t xml:space="preserve">Prezydent Miasta Świnoujście Zarządzenie nr </w:t>
            </w:r>
            <w:r w:rsidR="004C20CD">
              <w:rPr>
                <w:lang w:eastAsia="en-US"/>
              </w:rPr>
              <w:t>199</w:t>
            </w:r>
            <w:r>
              <w:rPr>
                <w:lang w:eastAsia="en-US"/>
              </w:rPr>
              <w:t>/2017</w:t>
            </w:r>
            <w:r>
              <w:rPr>
                <w:shd w:val="clear" w:color="auto" w:fill="FFFF00"/>
                <w:lang w:eastAsia="en-US"/>
              </w:rPr>
              <w:t xml:space="preserve"> </w:t>
            </w:r>
            <w:r>
              <w:rPr>
                <w:lang w:eastAsia="en-US"/>
              </w:rPr>
              <w:t xml:space="preserve">z dnia </w:t>
            </w:r>
            <w:r w:rsidR="004C20CD">
              <w:rPr>
                <w:lang w:eastAsia="en-US"/>
              </w:rPr>
              <w:t>11.04</w:t>
            </w:r>
            <w:r w:rsidR="003336B8">
              <w:rPr>
                <w:lang w:eastAsia="en-US"/>
              </w:rPr>
              <w:t>.</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C05A7C">
              <w:rPr>
                <w:b/>
                <w:sz w:val="24"/>
                <w:szCs w:val="24"/>
              </w:rPr>
              <w:t>.1.20</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C05A7C">
              <w:rPr>
                <w:b/>
                <w:bCs/>
                <w:sz w:val="24"/>
                <w:szCs w:val="24"/>
              </w:rPr>
              <w:t>kwiecień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DA7383">
      <w:pPr>
        <w:tabs>
          <w:tab w:val="left" w:pos="1134"/>
        </w:tabs>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DA7383">
      <w:pPr>
        <w:tabs>
          <w:tab w:val="left" w:pos="1134"/>
        </w:tabs>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DA7383">
      <w:pPr>
        <w:tabs>
          <w:tab w:val="left" w:pos="1134"/>
        </w:tabs>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A7383" w:rsidRDefault="00AB71A2" w:rsidP="00DA7383">
      <w:pPr>
        <w:tabs>
          <w:tab w:val="left" w:pos="1134"/>
        </w:tabs>
        <w:ind w:left="3544" w:hanging="2126"/>
      </w:pPr>
      <w:r w:rsidRPr="00AB71A2">
        <w:rPr>
          <w:b/>
        </w:rPr>
        <w:t>Załącznik nr 8</w:t>
      </w:r>
      <w:r>
        <w:tab/>
        <w:t>wykaz wykonanych robót</w:t>
      </w:r>
      <w:r w:rsidR="00741AA7">
        <w:t>;</w:t>
      </w:r>
    </w:p>
    <w:p w:rsidR="001D115A" w:rsidRDefault="001D115A" w:rsidP="001D115A">
      <w:pPr>
        <w:tabs>
          <w:tab w:val="left" w:pos="1134"/>
        </w:tabs>
        <w:ind w:left="3544" w:hanging="2126"/>
      </w:pPr>
      <w:r>
        <w:rPr>
          <w:b/>
        </w:rPr>
        <w:t xml:space="preserve">Załącznik </w:t>
      </w:r>
      <w:r w:rsidR="00176378">
        <w:rPr>
          <w:b/>
        </w:rPr>
        <w:t>nr 9</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2015 r. poz. 2164 z późn. zm.),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 xml:space="preserve">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Gmina Miasto Świnoujście, ul. Wojska Polskiego 1/5, 72-600 Świnoujście, Stanowisko Obsługi Interesanta, przeta</w:t>
      </w:r>
      <w:r w:rsidR="00C05A7C">
        <w:rPr>
          <w:b/>
        </w:rPr>
        <w:t>rg nieograniczony nr WIM.271.1.20</w:t>
      </w:r>
      <w:r w:rsidRPr="0093308E">
        <w:rPr>
          <w:b/>
        </w:rPr>
        <w:t xml:space="preserve">.2017 </w:t>
      </w:r>
      <w:r w:rsidRPr="0093308E">
        <w:rPr>
          <w:b/>
          <w:spacing w:val="-4"/>
          <w:lang w:eastAsia="ar-SA"/>
        </w:rPr>
        <w:t>„</w:t>
      </w:r>
      <w:r w:rsidR="00896348">
        <w:rPr>
          <w:b/>
          <w:spacing w:val="-4"/>
          <w:lang w:eastAsia="ar-SA"/>
        </w:rPr>
        <w:t>Przebudowa dróg powiatowych w Świnoujściu -</w:t>
      </w:r>
      <w:r w:rsidR="00896348" w:rsidRPr="00C05A7C">
        <w:rPr>
          <w:b/>
          <w:spacing w:val="-4"/>
          <w:lang w:eastAsia="ar-SA"/>
        </w:rPr>
        <w:t xml:space="preserve"> </w:t>
      </w:r>
      <w:r w:rsidR="00C05A7C" w:rsidRPr="00C05A7C">
        <w:rPr>
          <w:b/>
          <w:spacing w:val="-4"/>
          <w:lang w:eastAsia="ar-SA"/>
        </w:rPr>
        <w:t>poprawa bezpieczeństwa ruchu drogowego na ul. Pomorskiej</w:t>
      </w:r>
      <w:r w:rsidRPr="0093308E">
        <w:rPr>
          <w:b/>
          <w:spacing w:val="-4"/>
          <w:lang w:eastAsia="ar-SA"/>
        </w:rPr>
        <w:t>”</w:t>
      </w:r>
      <w:r w:rsidR="0093308E">
        <w:rPr>
          <w:b/>
          <w:spacing w:val="-4"/>
          <w:lang w:eastAsia="ar-SA"/>
        </w:rPr>
        <w:t>,</w:t>
      </w:r>
      <w:r w:rsidR="00735506">
        <w:t xml:space="preserve"> </w:t>
      </w:r>
      <w:r w:rsidRPr="0093308E">
        <w:t>oraz „</w:t>
      </w:r>
      <w:r w:rsidRPr="00735506">
        <w:rPr>
          <w:b/>
        </w:rPr>
        <w:t>nie otwierać przed</w:t>
      </w:r>
      <w:r w:rsidR="00E8547E">
        <w:rPr>
          <w:b/>
        </w:rPr>
        <w:t xml:space="preserve"> </w:t>
      </w:r>
      <w:r w:rsidR="004C20CD">
        <w:rPr>
          <w:b/>
        </w:rPr>
        <w:t>27</w:t>
      </w:r>
      <w:r w:rsidR="001D2FF2" w:rsidRPr="00F01C37">
        <w:rPr>
          <w:b/>
        </w:rPr>
        <w:t xml:space="preserve"> </w:t>
      </w:r>
      <w:r w:rsidR="00636AA3" w:rsidRPr="00F01C37">
        <w:rPr>
          <w:b/>
        </w:rPr>
        <w:t xml:space="preserve">kwietnia </w:t>
      </w:r>
      <w:r w:rsidRPr="00F01C37">
        <w:rPr>
          <w:b/>
        </w:rPr>
        <w:t>2017 r</w:t>
      </w:r>
      <w:r w:rsidRPr="00735506">
        <w:rPr>
          <w:b/>
        </w:rPr>
        <w:t xml:space="preserve">., godz. 12:30” </w:t>
      </w:r>
      <w:r w:rsidRPr="0093308E">
        <w:t>- bez nazwy i</w:t>
      </w:r>
      <w:r w:rsidR="00072975">
        <w:t> </w:t>
      </w:r>
      <w:r w:rsidRPr="0093308E">
        <w:t>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lastRenderedPageBreak/>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1574 z późn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E6872" w:rsidRDefault="008635CD" w:rsidP="00105930">
      <w:pPr>
        <w:tabs>
          <w:tab w:val="left" w:pos="1440"/>
        </w:tabs>
        <w:ind w:left="1134" w:hanging="283"/>
        <w:jc w:val="both"/>
        <w:rPr>
          <w:sz w:val="24"/>
          <w:szCs w:val="24"/>
          <w:u w:val="single"/>
        </w:rPr>
      </w:pPr>
      <w:r w:rsidRPr="006E6872">
        <w:rPr>
          <w:sz w:val="24"/>
          <w:szCs w:val="24"/>
        </w:rPr>
        <w:t>a)</w:t>
      </w:r>
      <w:r w:rsidRPr="006E6872">
        <w:rPr>
          <w:sz w:val="24"/>
          <w:szCs w:val="24"/>
        </w:rPr>
        <w:tab/>
        <w:t xml:space="preserve">posiada środki finansowe lub zdolność kredytową w wysokości nie niższej niż </w:t>
      </w:r>
      <w:r w:rsidR="006E6872" w:rsidRPr="006E6872">
        <w:rPr>
          <w:sz w:val="24"/>
          <w:szCs w:val="24"/>
        </w:rPr>
        <w:t>50</w:t>
      </w:r>
      <w:r w:rsidR="00072C59" w:rsidRPr="006E6872">
        <w:rPr>
          <w:sz w:val="24"/>
          <w:szCs w:val="24"/>
        </w:rPr>
        <w:t>0</w:t>
      </w:r>
      <w:r w:rsidR="00141DE5" w:rsidRPr="006E6872">
        <w:rPr>
          <w:sz w:val="24"/>
          <w:szCs w:val="24"/>
        </w:rPr>
        <w:t xml:space="preserve"> 000,00 zł </w:t>
      </w:r>
      <w:r w:rsidR="005C09A6" w:rsidRPr="006E6872">
        <w:rPr>
          <w:sz w:val="24"/>
          <w:szCs w:val="24"/>
        </w:rPr>
        <w:t>(słownie złotych:</w:t>
      </w:r>
      <w:r w:rsidR="00141DE5" w:rsidRPr="006E6872">
        <w:rPr>
          <w:sz w:val="24"/>
          <w:szCs w:val="24"/>
        </w:rPr>
        <w:t xml:space="preserve"> </w:t>
      </w:r>
      <w:r w:rsidR="00AC5587" w:rsidRPr="006E6872">
        <w:rPr>
          <w:sz w:val="24"/>
          <w:szCs w:val="24"/>
        </w:rPr>
        <w:t>pięć</w:t>
      </w:r>
      <w:r w:rsidR="006E6872" w:rsidRPr="006E6872">
        <w:rPr>
          <w:sz w:val="24"/>
          <w:szCs w:val="24"/>
        </w:rPr>
        <w:t>set</w:t>
      </w:r>
      <w:r w:rsidR="00141DE5" w:rsidRPr="006E6872">
        <w:rPr>
          <w:sz w:val="24"/>
          <w:szCs w:val="24"/>
        </w:rPr>
        <w:t xml:space="preserve"> tysięcy</w:t>
      </w:r>
      <w:r w:rsidR="00EE2C41" w:rsidRPr="006E6872">
        <w:rPr>
          <w:sz w:val="24"/>
          <w:szCs w:val="24"/>
        </w:rPr>
        <w:t xml:space="preserve"> 00/100</w:t>
      </w:r>
      <w:r w:rsidR="005C09A6" w:rsidRPr="006E6872">
        <w:rPr>
          <w:sz w:val="24"/>
          <w:szCs w:val="24"/>
        </w:rPr>
        <w:t>)</w:t>
      </w:r>
      <w:r w:rsidR="00141DE5" w:rsidRPr="006E6872">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6E6872"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w:t>
      </w:r>
      <w:r w:rsidRPr="006E6872">
        <w:rPr>
          <w:sz w:val="24"/>
          <w:szCs w:val="24"/>
        </w:rPr>
        <w:t xml:space="preserve">niż </w:t>
      </w:r>
      <w:r w:rsidR="006E6872" w:rsidRPr="006E6872">
        <w:rPr>
          <w:sz w:val="24"/>
          <w:szCs w:val="24"/>
        </w:rPr>
        <w:t>1.0</w:t>
      </w:r>
      <w:r w:rsidR="00AC5587" w:rsidRPr="006E6872">
        <w:rPr>
          <w:sz w:val="24"/>
          <w:szCs w:val="24"/>
        </w:rPr>
        <w:t>00</w:t>
      </w:r>
      <w:r w:rsidR="00EE2C41" w:rsidRPr="006E6872">
        <w:rPr>
          <w:sz w:val="24"/>
          <w:szCs w:val="24"/>
        </w:rPr>
        <w:t xml:space="preserve"> 000,00 (słownie złotych: </w:t>
      </w:r>
      <w:r w:rsidR="006E6872" w:rsidRPr="006E6872">
        <w:rPr>
          <w:sz w:val="24"/>
          <w:szCs w:val="24"/>
        </w:rPr>
        <w:t>jeden milion</w:t>
      </w:r>
      <w:r w:rsidR="00EE2C41" w:rsidRPr="006E6872">
        <w:rPr>
          <w:sz w:val="24"/>
          <w:szCs w:val="24"/>
        </w:rPr>
        <w:t xml:space="preserve">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D429D5">
      <w:pPr>
        <w:tabs>
          <w:tab w:val="left" w:pos="1276"/>
        </w:tabs>
        <w:ind w:left="1134" w:hanging="283"/>
        <w:jc w:val="both"/>
        <w:rPr>
          <w:sz w:val="24"/>
          <w:szCs w:val="24"/>
        </w:rPr>
      </w:pPr>
      <w:r>
        <w:rPr>
          <w:sz w:val="24"/>
          <w:szCs w:val="24"/>
        </w:rPr>
        <w:tab/>
      </w:r>
      <w:r w:rsidRPr="00080974">
        <w:rPr>
          <w:sz w:val="24"/>
          <w:szCs w:val="24"/>
        </w:rPr>
        <w:t>Przez zadanie odpowiadające wymaganemu rodzajowi i wartości zamawiający rozumie – budowę lub przebudowę</w:t>
      </w:r>
      <w:r w:rsidR="006E6872">
        <w:rPr>
          <w:sz w:val="24"/>
          <w:szCs w:val="24"/>
        </w:rPr>
        <w:t xml:space="preserve"> dróg o długości min. 500 mb</w:t>
      </w:r>
      <w:r w:rsidRPr="00080974">
        <w:rPr>
          <w:sz w:val="24"/>
          <w:szCs w:val="24"/>
        </w:rPr>
        <w:t xml:space="preserve"> </w:t>
      </w:r>
      <w:r w:rsidR="006E6872">
        <w:rPr>
          <w:sz w:val="24"/>
          <w:szCs w:val="24"/>
        </w:rPr>
        <w:t>wraz elementami bezpieczeństwa ruchu drogowego</w:t>
      </w:r>
      <w:r w:rsidR="000F37A6" w:rsidRPr="00080974">
        <w:rPr>
          <w:sz w:val="24"/>
          <w:szCs w:val="24"/>
        </w:rPr>
        <w:t>.</w:t>
      </w:r>
    </w:p>
    <w:p w:rsidR="00B14806" w:rsidRDefault="00B14806" w:rsidP="00D429D5">
      <w:pPr>
        <w:ind w:left="709" w:hanging="1"/>
        <w:jc w:val="both"/>
        <w:rPr>
          <w:sz w:val="24"/>
          <w:szCs w:val="24"/>
        </w:rPr>
      </w:pPr>
    </w:p>
    <w:p w:rsidR="00B81414" w:rsidRDefault="00B81414" w:rsidP="00D429D5">
      <w:pPr>
        <w:ind w:left="709" w:hanging="1"/>
        <w:jc w:val="both"/>
        <w:rPr>
          <w:sz w:val="24"/>
          <w:szCs w:val="24"/>
        </w:rPr>
      </w:pPr>
    </w:p>
    <w:p w:rsidR="00B81414" w:rsidRDefault="00B81414" w:rsidP="00D429D5">
      <w:pPr>
        <w:ind w:left="709" w:hanging="1"/>
        <w:jc w:val="both"/>
        <w:rPr>
          <w:sz w:val="24"/>
          <w:szCs w:val="24"/>
        </w:rPr>
      </w:pPr>
    </w:p>
    <w:p w:rsidR="008635CD" w:rsidRDefault="008635CD" w:rsidP="000F37A6">
      <w:pPr>
        <w:ind w:left="709"/>
        <w:jc w:val="both"/>
        <w:rPr>
          <w:sz w:val="24"/>
          <w:szCs w:val="24"/>
          <w:u w:val="single"/>
        </w:rPr>
      </w:pPr>
      <w:r w:rsidRPr="002C28D6">
        <w:rPr>
          <w:sz w:val="24"/>
          <w:szCs w:val="24"/>
          <w:u w:val="single"/>
        </w:rPr>
        <w:lastRenderedPageBreak/>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0446E1" w:rsidRPr="00FD17EA" w:rsidRDefault="008635CD" w:rsidP="00FD17EA">
      <w:pPr>
        <w:tabs>
          <w:tab w:val="left" w:pos="1276"/>
        </w:tabs>
        <w:ind w:left="1134" w:hanging="283"/>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6E6872">
        <w:rPr>
          <w:b/>
          <w:bCs/>
          <w:sz w:val="24"/>
          <w:szCs w:val="24"/>
        </w:rPr>
        <w:t xml:space="preserve"> tj.: kierownikiem budowy</w:t>
      </w:r>
      <w:r w:rsidR="000F37A6">
        <w:rPr>
          <w:b/>
          <w:bCs/>
          <w:sz w:val="24"/>
          <w:szCs w:val="24"/>
        </w:rPr>
        <w:t xml:space="preserve">, </w:t>
      </w:r>
      <w:r w:rsidR="000446E1" w:rsidRPr="00FD17EA">
        <w:rPr>
          <w:sz w:val="24"/>
          <w:szCs w:val="24"/>
        </w:rPr>
        <w:t>któr</w:t>
      </w:r>
      <w:r w:rsidR="006E6872">
        <w:rPr>
          <w:sz w:val="24"/>
          <w:szCs w:val="24"/>
        </w:rPr>
        <w:t>y posiada</w:t>
      </w:r>
      <w:r w:rsidR="000446E1" w:rsidRPr="00FD17EA">
        <w:rPr>
          <w:sz w:val="24"/>
          <w:szCs w:val="24"/>
        </w:rPr>
        <w:t xml:space="preserve"> uprawnienia do</w:t>
      </w:r>
      <w:r w:rsidR="00FD17EA">
        <w:rPr>
          <w:sz w:val="24"/>
          <w:szCs w:val="24"/>
        </w:rPr>
        <w:t> </w:t>
      </w:r>
      <w:r w:rsidR="000446E1" w:rsidRPr="00FD17EA">
        <w:rPr>
          <w:sz w:val="24"/>
          <w:szCs w:val="24"/>
        </w:rPr>
        <w:t>kierowania robotami budowlanymi w</w:t>
      </w:r>
      <w:r w:rsidR="001D161B">
        <w:rPr>
          <w:sz w:val="24"/>
          <w:szCs w:val="24"/>
        </w:rPr>
        <w:t> </w:t>
      </w:r>
      <w:r w:rsidR="000446E1" w:rsidRPr="00FD17EA">
        <w:rPr>
          <w:sz w:val="24"/>
          <w:szCs w:val="24"/>
        </w:rPr>
        <w:t>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p>
    <w:p w:rsidR="000446E1" w:rsidRPr="00BC25A6" w:rsidRDefault="000F37A6"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kierownik </w:t>
      </w:r>
      <w:r w:rsidR="00BC25A6">
        <w:rPr>
          <w:rFonts w:ascii="Times New Roman" w:hAnsi="Times New Roman"/>
          <w:bCs/>
          <w:sz w:val="24"/>
          <w:szCs w:val="24"/>
        </w:rPr>
        <w:t>budowy</w:t>
      </w:r>
      <w:r w:rsidR="000446E1" w:rsidRPr="00D57A4E">
        <w:rPr>
          <w:rFonts w:ascii="Times New Roman" w:hAnsi="Times New Roman"/>
          <w:bCs/>
          <w:sz w:val="24"/>
          <w:szCs w:val="24"/>
        </w:rPr>
        <w:t xml:space="preserve"> w specjalności</w:t>
      </w:r>
      <w:r w:rsidR="000446E1" w:rsidRPr="00D57A4E">
        <w:rPr>
          <w:rFonts w:ascii="Times New Roman" w:hAnsi="Times New Roman"/>
          <w:b/>
          <w:bCs/>
          <w:sz w:val="24"/>
          <w:szCs w:val="24"/>
        </w:rPr>
        <w:t xml:space="preserve"> </w:t>
      </w:r>
      <w:r w:rsidR="00FD17EA" w:rsidRPr="00D57A4E">
        <w:rPr>
          <w:rFonts w:ascii="Times New Roman" w:hAnsi="Times New Roman"/>
          <w:b/>
          <w:bCs/>
          <w:sz w:val="24"/>
          <w:szCs w:val="24"/>
        </w:rPr>
        <w:t>drogowej</w:t>
      </w:r>
      <w:r w:rsidR="000446E1" w:rsidRPr="00D57A4E">
        <w:rPr>
          <w:rFonts w:ascii="Times New Roman" w:hAnsi="Times New Roman"/>
          <w:b/>
          <w:bCs/>
          <w:sz w:val="24"/>
          <w:szCs w:val="24"/>
        </w:rPr>
        <w:t>,</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5D3F4A" w:rsidRDefault="005D3F4A" w:rsidP="005D3F4A">
      <w:pPr>
        <w:jc w:val="both"/>
        <w:rPr>
          <w:sz w:val="24"/>
          <w:szCs w:val="24"/>
          <w:u w:val="single"/>
        </w:rPr>
      </w:pPr>
    </w:p>
    <w:p w:rsidR="005D3F4A" w:rsidRPr="005D3F4A" w:rsidRDefault="005D3F4A" w:rsidP="005D3F4A">
      <w:pPr>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0446E1">
      <w:pPr>
        <w:autoSpaceDE w:val="0"/>
        <w:autoSpaceDN w:val="0"/>
        <w:adjustRightInd w:val="0"/>
        <w:jc w:val="both"/>
        <w:rPr>
          <w:rFonts w:eastAsiaTheme="minorHAnsi"/>
          <w:iCs/>
          <w:sz w:val="24"/>
          <w:szCs w:val="24"/>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B81414" w:rsidRDefault="00B81414" w:rsidP="00B81414">
      <w:pPr>
        <w:jc w:val="both"/>
        <w:rPr>
          <w:sz w:val="24"/>
          <w:szCs w:val="24"/>
        </w:rPr>
      </w:pPr>
    </w:p>
    <w:p w:rsidR="00B81414" w:rsidRDefault="00B81414" w:rsidP="00B81414">
      <w:pPr>
        <w:jc w:val="both"/>
        <w:rPr>
          <w:sz w:val="24"/>
          <w:szCs w:val="24"/>
        </w:rPr>
      </w:pPr>
    </w:p>
    <w:p w:rsidR="00B81414" w:rsidRDefault="00B81414" w:rsidP="00B81414">
      <w:pPr>
        <w:jc w:val="both"/>
        <w:rPr>
          <w:sz w:val="24"/>
          <w:szCs w:val="24"/>
        </w:rPr>
      </w:pPr>
    </w:p>
    <w:p w:rsidR="00B81414" w:rsidRDefault="00B81414" w:rsidP="00B81414">
      <w:pPr>
        <w:jc w:val="both"/>
        <w:rPr>
          <w:sz w:val="24"/>
          <w:szCs w:val="24"/>
        </w:rPr>
      </w:pPr>
    </w:p>
    <w:p w:rsidR="00B81414" w:rsidRPr="00B81414" w:rsidRDefault="00B81414" w:rsidP="00B81414">
      <w:pPr>
        <w:jc w:val="both"/>
        <w:rPr>
          <w:sz w:val="24"/>
          <w:szCs w:val="24"/>
        </w:rPr>
      </w:pP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lastRenderedPageBreak/>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471FB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471FB5">
        <w:rPr>
          <w:rFonts w:ascii="Times New Roman" w:hAnsi="Times New Roman"/>
          <w:sz w:val="24"/>
          <w:szCs w:val="24"/>
        </w:rPr>
        <w:t>Zamawiający dopuszcza</w:t>
      </w:r>
      <w:r w:rsidRPr="00471FB5">
        <w:rPr>
          <w:rFonts w:ascii="Times New Roman" w:hAnsi="Times New Roman"/>
          <w:b/>
          <w:sz w:val="24"/>
          <w:szCs w:val="24"/>
        </w:rPr>
        <w:t xml:space="preserve"> wykonanie przedmiotu zamówienia przy udziale</w:t>
      </w:r>
      <w:r w:rsidRPr="00471FB5">
        <w:rPr>
          <w:rFonts w:ascii="Times New Roman" w:hAnsi="Times New Roman"/>
          <w:sz w:val="24"/>
          <w:szCs w:val="24"/>
        </w:rPr>
        <w:t xml:space="preserve"> </w:t>
      </w:r>
      <w:r w:rsidRPr="00471FB5">
        <w:rPr>
          <w:rFonts w:ascii="Times New Roman" w:hAnsi="Times New Roman"/>
          <w:b/>
          <w:sz w:val="24"/>
          <w:szCs w:val="24"/>
          <w:u w:val="single"/>
        </w:rPr>
        <w:t>podwykonawców.</w:t>
      </w:r>
      <w:r w:rsidRPr="00471FB5">
        <w:rPr>
          <w:rFonts w:ascii="Times New Roman" w:hAnsi="Times New Roman"/>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rsidR="007A697C" w:rsidRPr="00FC7297" w:rsidRDefault="007A697C" w:rsidP="007A697C">
      <w:pPr>
        <w:pStyle w:val="Akapitzlist"/>
        <w:spacing w:after="0" w:line="240" w:lineRule="auto"/>
        <w:ind w:left="0"/>
        <w:jc w:val="both"/>
        <w:rPr>
          <w:rFonts w:ascii="Times New Roman" w:hAnsi="Times New Roman"/>
          <w:sz w:val="24"/>
          <w:szCs w:val="24"/>
        </w:rPr>
      </w:pP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 xml:space="preserve">Wykonawca nie podlega wykluczeniu z postępowania, z powodów określonych w pkt </w:t>
      </w:r>
      <w:r w:rsidR="003B2B97">
        <w:rPr>
          <w:rFonts w:ascii="Times New Roman" w:hAnsi="Times New Roman"/>
          <w:b/>
          <w:sz w:val="24"/>
          <w:szCs w:val="24"/>
        </w:rPr>
        <w:t>,</w:t>
      </w:r>
      <w:r w:rsidRPr="00AB71A2">
        <w:rPr>
          <w:rFonts w:ascii="Times New Roman" w:hAnsi="Times New Roman"/>
          <w:b/>
          <w:sz w:val="24"/>
          <w:szCs w:val="24"/>
        </w:rPr>
        <w:t>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 xml:space="preserve">wykonawca nie zalega z opłacaniem podatków, wystawione nie wcześniej niż 3 miesiące przed upływem terminu składania ofert lub inny dokument potwierdzający, </w:t>
      </w:r>
      <w:r w:rsidRPr="00AB71A2">
        <w:rPr>
          <w:rFonts w:ascii="Times New Roman" w:hAnsi="Times New Roman"/>
          <w:sz w:val="24"/>
          <w:szCs w:val="24"/>
        </w:rPr>
        <w:lastRenderedPageBreak/>
        <w:t>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lastRenderedPageBreak/>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(wzór stanowi załącznik nr 4.5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lastRenderedPageBreak/>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DA5947">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DA5947" w:rsidRDefault="00F900BA" w:rsidP="00DA5947">
      <w:pPr>
        <w:pStyle w:val="Akapitzlist"/>
        <w:spacing w:after="0" w:line="240" w:lineRule="auto"/>
        <w:ind w:left="357"/>
        <w:jc w:val="both"/>
        <w:rPr>
          <w:rFonts w:ascii="Times New Roman" w:eastAsia="Times New Roman" w:hAnsi="Times New Roman"/>
          <w:sz w:val="24"/>
          <w:szCs w:val="24"/>
          <w:u w:val="single"/>
          <w:lang w:eastAsia="pl-PL"/>
        </w:rPr>
      </w:pPr>
      <w:r w:rsidRPr="00DA5947">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DA5947">
      <w:pPr>
        <w:ind w:left="357"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DA5947">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DA5947">
      <w:pPr>
        <w:pStyle w:val="Akapitzlist"/>
        <w:tabs>
          <w:tab w:val="num" w:pos="567"/>
        </w:tabs>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DA5947">
      <w:pPr>
        <w:pStyle w:val="Akapitzlist"/>
        <w:tabs>
          <w:tab w:val="num" w:pos="567"/>
        </w:tabs>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DA5947">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DA5947">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DA5947">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DA5947">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A5947" w:rsidRPr="00DA5947" w:rsidRDefault="00DA5947" w:rsidP="00D823D3">
      <w:pPr>
        <w:numPr>
          <w:ilvl w:val="0"/>
          <w:numId w:val="45"/>
        </w:numPr>
        <w:tabs>
          <w:tab w:val="num" w:pos="709"/>
        </w:tabs>
        <w:ind w:left="709" w:hanging="283"/>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9A397D">
      <w:pPr>
        <w:numPr>
          <w:ilvl w:val="0"/>
          <w:numId w:val="45"/>
        </w:numPr>
        <w:tabs>
          <w:tab w:val="num" w:pos="709"/>
        </w:tabs>
        <w:ind w:left="709" w:hanging="283"/>
        <w:jc w:val="both"/>
        <w:rPr>
          <w:rStyle w:val="Pogrubienie"/>
          <w:b w:val="0"/>
          <w:bCs w:val="0"/>
          <w:sz w:val="24"/>
          <w:szCs w:val="24"/>
          <w:shd w:val="clear" w:color="auto" w:fill="auto"/>
        </w:rPr>
      </w:pPr>
      <w:r w:rsidRPr="009A397D">
        <w:rPr>
          <w:rStyle w:val="Pogrubienie"/>
          <w:b w:val="0"/>
          <w:noProof/>
          <w:color w:val="000000"/>
          <w:sz w:val="24"/>
          <w:szCs w:val="24"/>
        </w:rPr>
        <w:t xml:space="preserve">celem przyznania punktów w kryterium oceny ofert zamawiający wymaga od wykonawców wskazania w ofercie imion i nazwisk osób wykonujących czynności przy realizacji zamówienia wraz z informacjami o kwalifikacjach zawodowych i </w:t>
      </w:r>
      <w:r w:rsidRPr="009A397D">
        <w:rPr>
          <w:rStyle w:val="Pogrubienie"/>
          <w:b w:val="0"/>
          <w:noProof/>
          <w:color w:val="000000"/>
          <w:sz w:val="24"/>
          <w:szCs w:val="24"/>
        </w:rPr>
        <w:lastRenderedPageBreak/>
        <w:t>doświadczeniu zawodowym tych osób wraz z dokumentami potwierdzjącymi te informacje</w:t>
      </w:r>
      <w:r>
        <w:rPr>
          <w:rStyle w:val="Pogrubienie"/>
          <w:b w:val="0"/>
          <w:noProof/>
          <w:color w:val="000000"/>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r>
      <w:r w:rsidR="00612B8B">
        <w:rPr>
          <w:sz w:val="24"/>
          <w:szCs w:val="24"/>
        </w:rPr>
        <w:tab/>
      </w:r>
      <w:r w:rsidRPr="00D61880">
        <w:rPr>
          <w:sz w:val="24"/>
          <w:szCs w:val="24"/>
        </w:rPr>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 xml:space="preserve">termin </w:t>
      </w:r>
      <w:r w:rsidR="00A36D98">
        <w:rPr>
          <w:b/>
          <w:sz w:val="24"/>
          <w:szCs w:val="24"/>
        </w:rPr>
        <w:t>zakończenia</w:t>
      </w:r>
      <w:r w:rsidR="00612B8B">
        <w:rPr>
          <w:b/>
          <w:sz w:val="24"/>
          <w:szCs w:val="24"/>
        </w:rPr>
        <w:t xml:space="preserve"> robót</w:t>
      </w:r>
      <w:r w:rsidR="00A36D98">
        <w:rPr>
          <w:b/>
          <w:sz w:val="24"/>
          <w:szCs w:val="24"/>
        </w:rPr>
        <w:tab/>
      </w:r>
      <w:r w:rsidRPr="008F579B">
        <w:rPr>
          <w:b/>
          <w:sz w:val="24"/>
          <w:szCs w:val="24"/>
        </w:rPr>
        <w:t xml:space="preserve">-  </w:t>
      </w:r>
      <w:r w:rsidR="00D57A4E">
        <w:rPr>
          <w:b/>
          <w:sz w:val="24"/>
          <w:szCs w:val="24"/>
        </w:rPr>
        <w:t>do 30 czerwca 2017 r.</w:t>
      </w:r>
      <w:r w:rsidRPr="008F579B">
        <w:rPr>
          <w:b/>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rękojmi wynosi 36</w:t>
      </w:r>
      <w:r>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lastRenderedPageBreak/>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767AFC">
        <w:t>15</w:t>
      </w:r>
      <w:r w:rsidR="00D95EA4" w:rsidRPr="00D95EA4">
        <w:t xml:space="preserve"> </w:t>
      </w:r>
      <w:r w:rsidR="00F23362">
        <w:t>0</w:t>
      </w:r>
      <w:r w:rsidR="00D95EA4" w:rsidRPr="00D95EA4">
        <w:t>00</w:t>
      </w:r>
      <w:r w:rsidR="005653E0" w:rsidRPr="00D95EA4">
        <w:t>,00</w:t>
      </w:r>
      <w:r w:rsidRPr="00D95EA4">
        <w:t xml:space="preserve"> zł</w:t>
      </w:r>
      <w:r w:rsidRPr="00734884">
        <w:t xml:space="preserve"> (słownie: </w:t>
      </w:r>
      <w:r w:rsidR="00767AFC">
        <w:t>piętnaście</w:t>
      </w:r>
      <w:r w:rsidR="00D95EA4">
        <w:t xml:space="preserve">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w:t>
      </w:r>
      <w:r w:rsidR="00767AFC">
        <w:rPr>
          <w:b/>
          <w:bCs/>
          <w:sz w:val="24"/>
          <w:szCs w:val="24"/>
        </w:rPr>
        <w:t>um w postępowaniu nr WIM.271.1.20</w:t>
      </w:r>
      <w:r w:rsidRPr="00834885">
        <w:rPr>
          <w:b/>
          <w:bCs/>
          <w:sz w:val="24"/>
          <w:szCs w:val="24"/>
        </w:rPr>
        <w:t>.2017)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lastRenderedPageBreak/>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lastRenderedPageBreak/>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767AFC" w:rsidP="00794BD0">
      <w:pPr>
        <w:numPr>
          <w:ilvl w:val="0"/>
          <w:numId w:val="31"/>
        </w:numPr>
        <w:jc w:val="both"/>
        <w:rPr>
          <w:b/>
          <w:sz w:val="24"/>
          <w:szCs w:val="24"/>
        </w:rPr>
      </w:pPr>
      <w:r>
        <w:rPr>
          <w:b/>
          <w:sz w:val="24"/>
          <w:szCs w:val="24"/>
        </w:rPr>
        <w:lastRenderedPageBreak/>
        <w:t>Mirosław Sołtysiak</w:t>
      </w:r>
      <w:r w:rsidR="00EA4344" w:rsidRPr="00537BEE">
        <w:rPr>
          <w:b/>
          <w:sz w:val="24"/>
          <w:szCs w:val="24"/>
        </w:rPr>
        <w:t xml:space="preserve"> – </w:t>
      </w:r>
      <w:r>
        <w:rPr>
          <w:b/>
          <w:sz w:val="24"/>
          <w:szCs w:val="24"/>
        </w:rPr>
        <w:t>Inspektor</w:t>
      </w:r>
      <w:r w:rsidR="00EA4344" w:rsidRPr="00537BEE">
        <w:rPr>
          <w:b/>
          <w:sz w:val="24"/>
          <w:szCs w:val="24"/>
        </w:rPr>
        <w:t xml:space="preserve">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r>
      <w:r w:rsidR="00767AFC">
        <w:rPr>
          <w:b/>
          <w:sz w:val="24"/>
          <w:szCs w:val="24"/>
        </w:rPr>
        <w:t>(</w:t>
      </w:r>
      <w:r>
        <w:rPr>
          <w:b/>
          <w:sz w:val="24"/>
          <w:szCs w:val="24"/>
        </w:rPr>
        <w:t>091</w:t>
      </w:r>
      <w:r w:rsidR="00767AFC">
        <w:rPr>
          <w:b/>
          <w:sz w:val="24"/>
          <w:szCs w:val="24"/>
        </w:rPr>
        <w:t>)</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767AFC">
        <w:rPr>
          <w:b/>
          <w:sz w:val="24"/>
          <w:szCs w:val="24"/>
        </w:rPr>
        <w:t>msoltysiak</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D95EA4" w:rsidRPr="00A0731A" w:rsidRDefault="00D95EA4" w:rsidP="009A397D">
      <w:pPr>
        <w:numPr>
          <w:ilvl w:val="0"/>
          <w:numId w:val="47"/>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9A397D">
      <w:pPr>
        <w:numPr>
          <w:ilvl w:val="0"/>
          <w:numId w:val="47"/>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9A397D">
      <w:pPr>
        <w:numPr>
          <w:ilvl w:val="0"/>
          <w:numId w:val="48"/>
        </w:numPr>
        <w:ind w:left="1701" w:hanging="283"/>
        <w:jc w:val="both"/>
        <w:rPr>
          <w:sz w:val="24"/>
          <w:szCs w:val="24"/>
        </w:rPr>
      </w:pPr>
      <w:r w:rsidRPr="00A0731A">
        <w:rPr>
          <w:sz w:val="24"/>
          <w:szCs w:val="24"/>
        </w:rPr>
        <w:t>wszelkich robót przygotowawczych związanych z realizacją zamówienia,</w:t>
      </w:r>
    </w:p>
    <w:p w:rsidR="00D95EA4" w:rsidRPr="00A0731A" w:rsidRDefault="00D95EA4" w:rsidP="009A397D">
      <w:pPr>
        <w:numPr>
          <w:ilvl w:val="0"/>
          <w:numId w:val="48"/>
        </w:numPr>
        <w:ind w:left="1701" w:hanging="283"/>
        <w:jc w:val="both"/>
        <w:rPr>
          <w:sz w:val="24"/>
          <w:szCs w:val="24"/>
        </w:rPr>
      </w:pPr>
      <w:r w:rsidRPr="00A0731A">
        <w:rPr>
          <w:sz w:val="24"/>
          <w:szCs w:val="24"/>
        </w:rPr>
        <w:lastRenderedPageBreak/>
        <w:t>związane z zapleczem budowy: stworzenia, utrzymania, dostarczenia i zabezpieczenia niezbędnych mediów oraz późniejszej likwidacji,</w:t>
      </w:r>
    </w:p>
    <w:p w:rsidR="00D95EA4" w:rsidRPr="00A0731A" w:rsidRDefault="00D95EA4" w:rsidP="009A397D">
      <w:pPr>
        <w:numPr>
          <w:ilvl w:val="0"/>
          <w:numId w:val="48"/>
        </w:numPr>
        <w:ind w:left="1701" w:hanging="283"/>
        <w:jc w:val="both"/>
        <w:rPr>
          <w:sz w:val="24"/>
          <w:szCs w:val="24"/>
        </w:rPr>
      </w:pPr>
      <w:r w:rsidRPr="00A0731A">
        <w:rPr>
          <w:sz w:val="24"/>
          <w:szCs w:val="24"/>
        </w:rPr>
        <w:t xml:space="preserve">wykonania oznakowań i zabezpieczeń zapewniających bezpieczeństwo </w:t>
      </w:r>
      <w:r w:rsidR="00767AFC">
        <w:rPr>
          <w:sz w:val="24"/>
          <w:szCs w:val="24"/>
        </w:rPr>
        <w:t xml:space="preserve">użytkowników dróg oraz chroniących </w:t>
      </w:r>
      <w:r w:rsidRPr="00A0731A">
        <w:rPr>
          <w:sz w:val="24"/>
          <w:szCs w:val="24"/>
        </w:rPr>
        <w:t>przed dostępem na teren robót osób postronnych, ich zmiany i utrzymania w całym okresie budowy,</w:t>
      </w:r>
    </w:p>
    <w:p w:rsidR="00D95EA4" w:rsidRPr="00A0731A" w:rsidRDefault="00D95EA4" w:rsidP="009A397D">
      <w:pPr>
        <w:numPr>
          <w:ilvl w:val="0"/>
          <w:numId w:val="48"/>
        </w:numPr>
        <w:ind w:left="1699" w:hanging="283"/>
        <w:jc w:val="both"/>
        <w:rPr>
          <w:sz w:val="24"/>
          <w:szCs w:val="24"/>
        </w:rPr>
      </w:pPr>
      <w:r w:rsidRPr="00A0731A">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9A397D">
      <w:pPr>
        <w:numPr>
          <w:ilvl w:val="0"/>
          <w:numId w:val="48"/>
        </w:numPr>
        <w:ind w:left="1701" w:hanging="283"/>
        <w:jc w:val="both"/>
        <w:rPr>
          <w:sz w:val="24"/>
          <w:szCs w:val="24"/>
        </w:rPr>
      </w:pPr>
      <w:r w:rsidRPr="00A0731A">
        <w:rPr>
          <w:sz w:val="24"/>
          <w:szCs w:val="24"/>
        </w:rPr>
        <w:t>wykonania 2 egz. dokumentacji powykonawczej,</w:t>
      </w:r>
    </w:p>
    <w:p w:rsidR="00D95EA4" w:rsidRPr="00A0731A" w:rsidRDefault="004F1DA8" w:rsidP="009A397D">
      <w:pPr>
        <w:numPr>
          <w:ilvl w:val="0"/>
          <w:numId w:val="48"/>
        </w:numPr>
        <w:ind w:left="1701" w:hanging="283"/>
        <w:jc w:val="both"/>
        <w:rPr>
          <w:sz w:val="24"/>
          <w:szCs w:val="24"/>
        </w:rPr>
      </w:pPr>
      <w:r>
        <w:rPr>
          <w:b/>
          <w:sz w:val="24"/>
          <w:lang w:eastAsia="ar-SA"/>
        </w:rPr>
        <w:t xml:space="preserve">zorganizowanie robót w sposób ograniczający uciążliwości z nimi związane do koniecznego minimum - </w:t>
      </w:r>
      <w:r>
        <w:rPr>
          <w:b/>
          <w:sz w:val="24"/>
          <w:szCs w:val="24"/>
        </w:rPr>
        <w:t>Wykonawca zobowiązany jest do wykonywania robót budowlanych poza godzinami największego natężenia ruchu dojazdowego. Zabrania się wykonywania prac na jezdni w godzinach 7.00-15.00</w:t>
      </w:r>
      <w:r w:rsidRPr="004F1DA8">
        <w:rPr>
          <w:b/>
          <w:sz w:val="24"/>
          <w:szCs w:val="24"/>
        </w:rPr>
        <w:t>.</w:t>
      </w:r>
      <w:r w:rsidR="00D95EA4" w:rsidRPr="004F1DA8">
        <w:rPr>
          <w:sz w:val="24"/>
          <w:szCs w:val="24"/>
        </w:rPr>
        <w:t xml:space="preserve">, </w:t>
      </w:r>
    </w:p>
    <w:p w:rsidR="00D95EA4" w:rsidRPr="00A0731A" w:rsidRDefault="00D95EA4" w:rsidP="00D95EA4">
      <w:pPr>
        <w:ind w:left="1701" w:hanging="283"/>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D95EA4" w:rsidRPr="00A0731A" w:rsidRDefault="00D95EA4" w:rsidP="009A397D">
      <w:pPr>
        <w:numPr>
          <w:ilvl w:val="0"/>
          <w:numId w:val="48"/>
        </w:numPr>
        <w:ind w:left="1701" w:hanging="283"/>
        <w:jc w:val="both"/>
        <w:rPr>
          <w:sz w:val="24"/>
          <w:szCs w:val="24"/>
        </w:rPr>
      </w:pPr>
      <w:r w:rsidRPr="00A0731A">
        <w:rPr>
          <w:sz w:val="24"/>
          <w:szCs w:val="24"/>
        </w:rPr>
        <w:t>realizacji robót zgodnie ze wszystkimi uzgodnieniami i decyzjami załączonymi do projektów budowlanych,</w:t>
      </w:r>
    </w:p>
    <w:p w:rsidR="00D95EA4" w:rsidRPr="00A0731A" w:rsidRDefault="00D95EA4" w:rsidP="009A397D">
      <w:pPr>
        <w:numPr>
          <w:ilvl w:val="0"/>
          <w:numId w:val="48"/>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późn. zm.),</w:t>
      </w:r>
    </w:p>
    <w:p w:rsidR="00D95EA4" w:rsidRPr="00A0731A" w:rsidRDefault="00D95EA4" w:rsidP="009A397D">
      <w:pPr>
        <w:numPr>
          <w:ilvl w:val="0"/>
          <w:numId w:val="48"/>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D95EA4" w:rsidRPr="00A0731A" w:rsidRDefault="00D95EA4" w:rsidP="009A397D">
      <w:pPr>
        <w:numPr>
          <w:ilvl w:val="0"/>
          <w:numId w:val="48"/>
        </w:numPr>
        <w:ind w:left="1701" w:hanging="283"/>
        <w:jc w:val="both"/>
        <w:rPr>
          <w:sz w:val="24"/>
          <w:szCs w:val="24"/>
        </w:rPr>
      </w:pPr>
      <w:r w:rsidRPr="00A0731A">
        <w:rPr>
          <w:sz w:val="24"/>
          <w:szCs w:val="24"/>
        </w:rPr>
        <w:t>ewentualny wywóz nadmiaru ziemi w miejsce uzgodnione we własnym zakresie,</w:t>
      </w:r>
    </w:p>
    <w:p w:rsidR="00D95EA4" w:rsidRPr="00A0731A" w:rsidRDefault="00D95EA4" w:rsidP="009A397D">
      <w:pPr>
        <w:numPr>
          <w:ilvl w:val="0"/>
          <w:numId w:val="48"/>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9A397D">
      <w:pPr>
        <w:numPr>
          <w:ilvl w:val="0"/>
          <w:numId w:val="48"/>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lastRenderedPageBreak/>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4C20CD">
        <w:rPr>
          <w:b/>
          <w:color w:val="auto"/>
        </w:rPr>
        <w:t>27</w:t>
      </w:r>
      <w:r w:rsidR="005A49E4" w:rsidRPr="00F01C37">
        <w:rPr>
          <w:b/>
          <w:color w:val="auto"/>
        </w:rPr>
        <w:t xml:space="preserve"> kwietnia </w:t>
      </w:r>
      <w:r w:rsidR="005A6EDC" w:rsidRPr="00F01C37">
        <w:rPr>
          <w:b/>
          <w:color w:val="auto"/>
        </w:rPr>
        <w:t xml:space="preserve">2017 </w:t>
      </w:r>
      <w:r w:rsidRPr="00F01C37">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4C20CD">
        <w:rPr>
          <w:b/>
          <w:color w:val="auto"/>
        </w:rPr>
        <w:t>27</w:t>
      </w:r>
      <w:bookmarkStart w:id="0" w:name="_GoBack"/>
      <w:bookmarkEnd w:id="0"/>
      <w:r w:rsidR="005708E5" w:rsidRPr="00F01C37">
        <w:rPr>
          <w:b/>
          <w:color w:val="auto"/>
        </w:rPr>
        <w:t xml:space="preserve"> </w:t>
      </w:r>
      <w:r w:rsidR="005A49E4" w:rsidRPr="00F01C37">
        <w:rPr>
          <w:b/>
          <w:color w:val="auto"/>
        </w:rPr>
        <w:t xml:space="preserve">kwietnia </w:t>
      </w:r>
      <w:r w:rsidR="00941453" w:rsidRPr="00F01C37">
        <w:rPr>
          <w:b/>
          <w:color w:val="auto"/>
        </w:rPr>
        <w:t>2</w:t>
      </w:r>
      <w:r w:rsidR="005A6EDC" w:rsidRPr="00F01C37">
        <w:rPr>
          <w:b/>
          <w:color w:val="auto"/>
        </w:rPr>
        <w:t>017</w:t>
      </w:r>
      <w:r w:rsidRPr="00F01C37">
        <w:rPr>
          <w:b/>
          <w:color w:val="auto"/>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304AC7">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- 36</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 xml:space="preserve">ob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max</w:t>
      </w:r>
      <w:r w:rsidRPr="00700578">
        <w:rPr>
          <w:rFonts w:ascii="Times New Roman" w:hAnsi="Times New Roman"/>
        </w:rPr>
        <w:t xml:space="preserve"> - maksymalny punktowany ok</w:t>
      </w:r>
      <w:r w:rsidR="00B970E9">
        <w:rPr>
          <w:rFonts w:ascii="Times New Roman" w:hAnsi="Times New Roman"/>
        </w:rPr>
        <w:t>res gwarancji i rękojmi równy 60</w:t>
      </w:r>
      <w:r w:rsidRPr="00700578">
        <w:rPr>
          <w:rFonts w:ascii="Times New Roman" w:hAnsi="Times New Roman"/>
        </w:rPr>
        <w:t xml:space="preserve">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w:t>
      </w:r>
      <w:r w:rsidR="00B970E9">
        <w:rPr>
          <w:rFonts w:ascii="Times New Roman" w:hAnsi="Times New Roman"/>
        </w:rPr>
        <w:t>res gwarancji i rękojmi równy 36</w:t>
      </w:r>
      <w:r w:rsidRPr="00700578">
        <w:rPr>
          <w:rFonts w:ascii="Times New Roman" w:hAnsi="Times New Roman"/>
        </w:rPr>
        <w:t xml:space="preserve">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w:t>
      </w:r>
      <w:r w:rsidR="00B970E9">
        <w:rPr>
          <w:rFonts w:ascii="Times New Roman" w:hAnsi="Times New Roman"/>
          <w:sz w:val="24"/>
          <w:szCs w:val="24"/>
        </w:rPr>
        <w:t>em gwarancji i rękojmi równym 60 miesię</w:t>
      </w:r>
      <w:r w:rsidR="00470E04" w:rsidRPr="00700578">
        <w:rPr>
          <w:rFonts w:ascii="Times New Roman" w:hAnsi="Times New Roman"/>
          <w:sz w:val="24"/>
          <w:szCs w:val="24"/>
        </w:rPr>
        <w:t>c</w:t>
      </w:r>
      <w:r w:rsidR="00B970E9">
        <w:rPr>
          <w:rFonts w:ascii="Times New Roman" w:hAnsi="Times New Roman"/>
          <w:sz w:val="24"/>
          <w:szCs w:val="24"/>
        </w:rPr>
        <w:t>y</w:t>
      </w:r>
      <w:r w:rsidR="00470E04" w:rsidRPr="00700578">
        <w:rPr>
          <w:rFonts w:ascii="Times New Roman" w:hAnsi="Times New Roman"/>
          <w:sz w:val="24"/>
          <w:szCs w:val="24"/>
        </w:rPr>
        <w:t xml:space="preserve"> lub dłuższym otrzyma 20 punktów</w:t>
      </w:r>
      <w:r w:rsidR="00D633E7">
        <w:rPr>
          <w:rFonts w:ascii="Times New Roman" w:hAnsi="Times New Roman"/>
          <w:sz w:val="24"/>
          <w:szCs w:val="24"/>
        </w:rPr>
        <w:t>,</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w:t>
      </w:r>
      <w:r w:rsidR="00B970E9">
        <w:rPr>
          <w:rFonts w:ascii="Times New Roman" w:hAnsi="Times New Roman"/>
          <w:sz w:val="24"/>
          <w:szCs w:val="24"/>
        </w:rPr>
        <w:t>mi równej wymaganemu minimum (36</w:t>
      </w:r>
      <w:r w:rsidR="00470E04" w:rsidRPr="00700578">
        <w:rPr>
          <w:rFonts w:ascii="Times New Roman" w:hAnsi="Times New Roman"/>
          <w:sz w:val="24"/>
          <w:szCs w:val="24"/>
        </w:rPr>
        <w:t xml:space="preserve"> miesięcy) spowoduje nieprzyznanie</w:t>
      </w:r>
      <w:r w:rsidR="00D633E7">
        <w:rPr>
          <w:rFonts w:ascii="Times New Roman" w:hAnsi="Times New Roman"/>
          <w:sz w:val="24"/>
          <w:szCs w:val="24"/>
        </w:rPr>
        <w:t xml:space="preserv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poniżej wymaganego minimum spowoduje odrzucenie oferty zgodnie z</w:t>
      </w:r>
      <w:r w:rsidR="00D633E7">
        <w:rPr>
          <w:rFonts w:ascii="Times New Roman" w:hAnsi="Times New Roman"/>
          <w:sz w:val="24"/>
          <w:szCs w:val="24"/>
        </w:rPr>
        <w:t xml:space="preserve"> art. 89 ust.1 pkt 2 ustawy Pzp,</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w:t>
      </w:r>
      <w:r w:rsidR="00B970E9">
        <w:rPr>
          <w:rFonts w:ascii="Times New Roman" w:hAnsi="Times New Roman"/>
          <w:sz w:val="24"/>
          <w:szCs w:val="24"/>
        </w:rPr>
        <w:t>s gwarancji i rękojmi powyżej 60</w:t>
      </w:r>
      <w:r w:rsidR="00470E04" w:rsidRPr="00700578">
        <w:rPr>
          <w:rFonts w:ascii="Times New Roman" w:hAnsi="Times New Roman"/>
          <w:sz w:val="24"/>
          <w:szCs w:val="24"/>
        </w:rPr>
        <w:t xml:space="preserve"> miesięcy, zamawi</w:t>
      </w:r>
      <w:r w:rsidR="00B970E9">
        <w:rPr>
          <w:rFonts w:ascii="Times New Roman" w:hAnsi="Times New Roman"/>
          <w:sz w:val="24"/>
          <w:szCs w:val="24"/>
        </w:rPr>
        <w:t>ający do oceny ofert przyjmie 60 miesiecy</w:t>
      </w:r>
      <w:r w:rsidR="00470E04" w:rsidRPr="00700578">
        <w:rPr>
          <w:rFonts w:ascii="Times New Roman" w:hAnsi="Times New Roman"/>
          <w:sz w:val="24"/>
          <w:szCs w:val="24"/>
        </w:rPr>
        <w:t xml:space="preserv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kierownika budowy (D</w:t>
      </w:r>
      <w:r w:rsidRPr="00766915">
        <w:rPr>
          <w:b/>
          <w:sz w:val="16"/>
          <w:szCs w:val="16"/>
        </w:rPr>
        <w:t xml:space="preserve"> </w:t>
      </w:r>
      <w:r>
        <w:rPr>
          <w:b/>
          <w:sz w:val="24"/>
          <w:szCs w:val="24"/>
        </w:rPr>
        <w:t>)</w:t>
      </w:r>
    </w:p>
    <w:p w:rsidR="00766915" w:rsidRPr="00766915" w:rsidRDefault="00766915" w:rsidP="00766915">
      <w:pPr>
        <w:tabs>
          <w:tab w:val="num" w:pos="1134"/>
        </w:tabs>
        <w:autoSpaceDE w:val="0"/>
        <w:autoSpaceDN w:val="0"/>
        <w:adjustRightInd w:val="0"/>
        <w:ind w:left="851"/>
        <w:rPr>
          <w:b/>
          <w:sz w:val="24"/>
          <w:szCs w:val="24"/>
        </w:rPr>
      </w:pPr>
      <w:r w:rsidRPr="00766915">
        <w:rPr>
          <w:sz w:val="24"/>
          <w:szCs w:val="24"/>
        </w:rPr>
        <w:t>Punkty w tym kryterium będą przyznawane za doświadczenie zawodowe osoby wskazanej przez wykonawcę do pełnienia funkcji kierownika budowy:</w:t>
      </w:r>
    </w:p>
    <w:p w:rsidR="00766915" w:rsidRDefault="00766915" w:rsidP="00766915">
      <w:pPr>
        <w:tabs>
          <w:tab w:val="num" w:pos="1134"/>
        </w:tabs>
        <w:autoSpaceDE w:val="0"/>
        <w:autoSpaceDN w:val="0"/>
        <w:adjustRightInd w:val="0"/>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766915">
      <w:pPr>
        <w:tabs>
          <w:tab w:val="num" w:pos="1134"/>
        </w:tabs>
        <w:autoSpaceDE w:val="0"/>
        <w:autoSpaceDN w:val="0"/>
        <w:adjustRightInd w:val="0"/>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B970E9">
        <w:rPr>
          <w:sz w:val="24"/>
          <w:szCs w:val="24"/>
        </w:rPr>
        <w:t xml:space="preserve"> dróg o długości min. 500 mb</w:t>
      </w:r>
      <w:r w:rsidR="00B970E9" w:rsidRPr="00080974">
        <w:rPr>
          <w:sz w:val="24"/>
          <w:szCs w:val="24"/>
        </w:rPr>
        <w:t xml:space="preserve"> </w:t>
      </w:r>
      <w:r w:rsidR="00B970E9">
        <w:rPr>
          <w:sz w:val="24"/>
          <w:szCs w:val="24"/>
        </w:rPr>
        <w:t>wraz elementami bezpieczeństwa ruchu drogowego,</w:t>
      </w:r>
      <w:r w:rsidR="00EA2D3B">
        <w:rPr>
          <w:sz w:val="24"/>
          <w:szCs w:val="24"/>
        </w:rPr>
        <w:t xml:space="preserve"> </w:t>
      </w:r>
      <w:r w:rsidRPr="007832AD">
        <w:rPr>
          <w:sz w:val="24"/>
          <w:szCs w:val="24"/>
        </w:rPr>
        <w:t>a okres pełnienia funkcji kierownika budowy obejmował całość realizacji.</w:t>
      </w:r>
    </w:p>
    <w:p w:rsidR="00766915" w:rsidRDefault="00766915" w:rsidP="00766915">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rPr>
            </w:pPr>
            <w:r w:rsidRPr="00E73F2F">
              <w:rPr>
                <w:rFonts w:eastAsia="Calibri"/>
              </w:rPr>
              <w:t>Ilość realizacji, na których</w:t>
            </w:r>
          </w:p>
          <w:p w:rsidR="0002151F" w:rsidRPr="00E73F2F" w:rsidRDefault="0002151F" w:rsidP="00D113EF">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02151F" w:rsidRPr="00E73F2F" w:rsidRDefault="0002151F" w:rsidP="00D113EF">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1</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2</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3</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4</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5 i więcej</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901571">
            <w:pPr>
              <w:tabs>
                <w:tab w:val="num" w:pos="1134"/>
              </w:tabs>
              <w:autoSpaceDE w:val="0"/>
              <w:autoSpaceDN w:val="0"/>
              <w:adjustRightInd w:val="0"/>
              <w:rPr>
                <w:rFonts w:eastAsia="Calibri"/>
                <w:b/>
                <w:sz w:val="22"/>
                <w:szCs w:val="22"/>
              </w:rPr>
            </w:pPr>
            <w:r w:rsidRPr="00E73F2F">
              <w:rPr>
                <w:rFonts w:eastAsia="Calibri"/>
                <w:b/>
                <w:sz w:val="22"/>
                <w:szCs w:val="22"/>
              </w:rPr>
              <w:t>Przyznane punkty -</w:t>
            </w:r>
            <w:r>
              <w:rPr>
                <w:b/>
                <w:sz w:val="24"/>
                <w:szCs w:val="24"/>
              </w:rPr>
              <w:t>D</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02151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766915" w:rsidRDefault="00766915" w:rsidP="00766915">
      <w:pPr>
        <w:tabs>
          <w:tab w:val="num" w:pos="1134"/>
        </w:tabs>
        <w:autoSpaceDE w:val="0"/>
        <w:autoSpaceDN w:val="0"/>
        <w:adjustRightInd w:val="0"/>
        <w:ind w:left="851"/>
        <w:rPr>
          <w:b/>
          <w:sz w:val="24"/>
          <w:szCs w:val="24"/>
        </w:rPr>
      </w:pPr>
    </w:p>
    <w:p w:rsidR="009A397D" w:rsidRPr="00440819" w:rsidRDefault="009A397D" w:rsidP="009A397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766915">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lastRenderedPageBreak/>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L = C + G</w:t>
      </w:r>
      <w:r w:rsidR="00247056">
        <w:rPr>
          <w:b/>
          <w:sz w:val="24"/>
          <w:szCs w:val="24"/>
        </w:rPr>
        <w:t xml:space="preserve"> + D</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700578">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700578" w:rsidRDefault="00D64D22" w:rsidP="00D64D22">
      <w:pPr>
        <w:autoSpaceDE w:val="0"/>
        <w:autoSpaceDN w:val="0"/>
        <w:adjustRightInd w:val="0"/>
        <w:ind w:left="709" w:firstLine="709"/>
        <w:rPr>
          <w:sz w:val="24"/>
          <w:szCs w:val="24"/>
        </w:rPr>
      </w:pPr>
      <w:r>
        <w:rPr>
          <w:sz w:val="24"/>
          <w:szCs w:val="24"/>
        </w:rPr>
        <w:t>D</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wa w art. 93 ust. 1 ustawy Pzp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lastRenderedPageBreak/>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3C79A7" w:rsidRDefault="0082781F" w:rsidP="003C79A7">
      <w:pPr>
        <w:pStyle w:val="pkt"/>
        <w:spacing w:before="0" w:after="0"/>
        <w:ind w:left="567" w:firstLine="0"/>
        <w:rPr>
          <w:b/>
          <w:spacing w:val="-4"/>
          <w:szCs w:val="20"/>
          <w:lang w:eastAsia="ar-SA"/>
        </w:rPr>
      </w:pPr>
      <w:r>
        <w:rPr>
          <w:b/>
        </w:rPr>
        <w:t>z dopiskiem: zabezpieczenie należytego wykonania umo</w:t>
      </w:r>
      <w:r w:rsidR="00B970E9">
        <w:rPr>
          <w:b/>
        </w:rPr>
        <w:t>wy dot. postępowania WIM.271.1.20</w:t>
      </w:r>
      <w:r>
        <w:rPr>
          <w:b/>
        </w:rPr>
        <w:t xml:space="preserve">.2017 - </w:t>
      </w:r>
      <w:r w:rsidR="00764514" w:rsidRPr="003C79A7">
        <w:rPr>
          <w:b/>
          <w:spacing w:val="-4"/>
          <w:lang w:eastAsia="ar-SA"/>
        </w:rPr>
        <w:t>„</w:t>
      </w:r>
      <w:r w:rsidR="003C79A7" w:rsidRPr="003C79A7">
        <w:rPr>
          <w:b/>
          <w:spacing w:val="-4"/>
          <w:lang w:eastAsia="ar-SA"/>
        </w:rPr>
        <w:t xml:space="preserve">Przebudowa dróg powiatowych w Świnoujściu - </w:t>
      </w:r>
      <w:r w:rsidR="00B970E9" w:rsidRPr="00C05A7C">
        <w:rPr>
          <w:b/>
          <w:spacing w:val="-4"/>
        </w:rPr>
        <w:t>poprawa bezpieczeństwa ruchu drogowego na ul. Pomorskiej</w:t>
      </w:r>
      <w:r w:rsidR="003C79A7" w:rsidRPr="003C79A7">
        <w:rPr>
          <w:b/>
          <w:spacing w:val="-4"/>
          <w:lang w:eastAsia="ar-SA"/>
        </w:rPr>
        <w:t>”</w:t>
      </w:r>
    </w:p>
    <w:p w:rsidR="003C79A7" w:rsidRDefault="003C79A7" w:rsidP="00764514">
      <w:pPr>
        <w:pStyle w:val="pkt"/>
        <w:spacing w:before="0" w:after="0"/>
        <w:ind w:left="567" w:firstLine="0"/>
      </w:pPr>
    </w:p>
    <w:p w:rsidR="00B2246F" w:rsidRDefault="00B2246F" w:rsidP="00794BD0">
      <w:pPr>
        <w:numPr>
          <w:ilvl w:val="0"/>
          <w:numId w:val="26"/>
        </w:numPr>
        <w:tabs>
          <w:tab w:val="clear" w:pos="360"/>
          <w:tab w:val="num" w:pos="567"/>
        </w:tabs>
        <w:ind w:left="567" w:hanging="283"/>
        <w:jc w:val="both"/>
        <w:rPr>
          <w:sz w:val="24"/>
        </w:rPr>
      </w:pPr>
      <w:r>
        <w:rPr>
          <w:sz w:val="24"/>
        </w:rPr>
        <w:lastRenderedPageBreak/>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lastRenderedPageBreak/>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Pr="00B92CFA" w:rsidRDefault="00A87D2E" w:rsidP="00A87D2E">
      <w:pPr>
        <w:pStyle w:val="Tekstpodstawowywcity"/>
        <w:numPr>
          <w:ilvl w:val="0"/>
          <w:numId w:val="38"/>
        </w:numPr>
        <w:spacing w:line="276" w:lineRule="auto"/>
        <w:ind w:left="284" w:hanging="284"/>
        <w:rPr>
          <w:color w:val="auto"/>
        </w:rPr>
      </w:pPr>
      <w:r w:rsidRPr="00B92CFA">
        <w:rPr>
          <w:color w:val="auto"/>
        </w:rPr>
        <w:t xml:space="preserve">Przedmiotem zamówienia jest </w:t>
      </w:r>
      <w:r w:rsidR="00B92CFA" w:rsidRPr="00B92CFA">
        <w:rPr>
          <w:color w:val="auto"/>
        </w:rPr>
        <w:t xml:space="preserve">budowa pasa postojowego dla pojazdów oczekujących na przeprawę promową w celu poprawy bezpieczeństwa ruchu drogowego na ul. Pomorskiej </w:t>
      </w:r>
      <w:r w:rsidRPr="00B92CFA">
        <w:rPr>
          <w:color w:val="auto"/>
        </w:rPr>
        <w:t>w Świnoujściu.</w:t>
      </w:r>
    </w:p>
    <w:p w:rsidR="00430310" w:rsidRPr="00A35281" w:rsidRDefault="00430310" w:rsidP="00941453">
      <w:pPr>
        <w:pStyle w:val="Tekstpodstawowywcity"/>
        <w:numPr>
          <w:ilvl w:val="0"/>
          <w:numId w:val="38"/>
        </w:numPr>
        <w:spacing w:line="276" w:lineRule="auto"/>
        <w:ind w:left="284" w:hanging="284"/>
        <w:rPr>
          <w:b/>
          <w:color w:val="auto"/>
        </w:rPr>
      </w:pPr>
      <w:r w:rsidRPr="00A35281">
        <w:rPr>
          <w:color w:val="auto"/>
        </w:rPr>
        <w:t>Przedmiot i zakre</w:t>
      </w:r>
      <w:r w:rsidR="00822226" w:rsidRPr="00A35281">
        <w:rPr>
          <w:color w:val="auto"/>
        </w:rPr>
        <w:t>s zamówienia określa</w:t>
      </w:r>
      <w:r w:rsidRPr="00A35281">
        <w:rPr>
          <w:color w:val="auto"/>
        </w:rPr>
        <w:t xml:space="preserve"> </w:t>
      </w:r>
      <w:r w:rsidR="00A46BC4" w:rsidRPr="00A35281">
        <w:rPr>
          <w:color w:val="auto"/>
        </w:rPr>
        <w:t>o</w:t>
      </w:r>
      <w:r w:rsidRPr="00A35281">
        <w:rPr>
          <w:color w:val="auto"/>
        </w:rPr>
        <w:t xml:space="preserve">pis przedmiotu zamówienia </w:t>
      </w:r>
      <w:r w:rsidR="00A46BC4" w:rsidRPr="00A35281">
        <w:rPr>
          <w:color w:val="auto"/>
        </w:rPr>
        <w:t>stanowiący załącznik nr 1 do umowy,</w:t>
      </w:r>
      <w:r w:rsidRPr="00A35281">
        <w:rPr>
          <w:color w:val="auto"/>
        </w:rPr>
        <w:t xml:space="preserve"> </w:t>
      </w:r>
      <w:r w:rsidR="005D18E7" w:rsidRPr="00A35281">
        <w:rPr>
          <w:color w:val="auto"/>
        </w:rPr>
        <w:t>zakres rzeczowo</w:t>
      </w:r>
      <w:r w:rsidR="00A46BC4" w:rsidRPr="00A35281">
        <w:rPr>
          <w:color w:val="auto"/>
        </w:rPr>
        <w:t xml:space="preserve"> </w:t>
      </w:r>
      <w:r w:rsidR="005D18E7" w:rsidRPr="00A35281">
        <w:rPr>
          <w:color w:val="auto"/>
        </w:rPr>
        <w:t>finansowy (załącznik nr 2 do umowy</w:t>
      </w:r>
      <w:r w:rsidR="005B2ACD" w:rsidRPr="00A35281">
        <w:rPr>
          <w:color w:val="auto"/>
        </w:rPr>
        <w:t xml:space="preserve">) </w:t>
      </w:r>
      <w:r w:rsidRPr="00A35281">
        <w:rPr>
          <w:color w:val="auto"/>
        </w:rPr>
        <w:t xml:space="preserve">oraz </w:t>
      </w:r>
      <w:r w:rsidR="00A46BC4" w:rsidRPr="00A35281">
        <w:rPr>
          <w:color w:val="auto"/>
        </w:rPr>
        <w:t>dokumentacja</w:t>
      </w:r>
      <w:r w:rsidR="00941453" w:rsidRPr="00A35281">
        <w:rPr>
          <w:color w:val="auto"/>
        </w:rPr>
        <w:t xml:space="preserve"> projektow</w:t>
      </w:r>
      <w:r w:rsidR="00A46BC4" w:rsidRPr="00A35281">
        <w:rPr>
          <w:color w:val="auto"/>
        </w:rPr>
        <w:t>a</w:t>
      </w:r>
      <w:r w:rsidRPr="00A35281">
        <w:rPr>
          <w:color w:val="auto"/>
        </w:rPr>
        <w:t>.</w:t>
      </w:r>
    </w:p>
    <w:p w:rsidR="000952C4" w:rsidRPr="00474D36" w:rsidRDefault="000952C4" w:rsidP="00941453">
      <w:pPr>
        <w:pStyle w:val="Tekstpodstawowywcity"/>
        <w:numPr>
          <w:ilvl w:val="0"/>
          <w:numId w:val="38"/>
        </w:numPr>
        <w:spacing w:line="276" w:lineRule="auto"/>
        <w:ind w:left="284" w:hanging="284"/>
        <w:rPr>
          <w:b/>
          <w:color w:val="auto"/>
        </w:rPr>
      </w:pPr>
      <w:r w:rsidRPr="00474D36">
        <w:rPr>
          <w:color w:val="auto"/>
        </w:rPr>
        <w:t>Przedmiot zamówienia odpowiada następującym kodom CPV:</w:t>
      </w:r>
    </w:p>
    <w:p w:rsidR="000952C4" w:rsidRPr="00474D36" w:rsidRDefault="000952C4" w:rsidP="00941453">
      <w:pPr>
        <w:spacing w:line="276" w:lineRule="auto"/>
        <w:ind w:left="2127" w:hanging="1843"/>
        <w:jc w:val="both"/>
        <w:rPr>
          <w:sz w:val="24"/>
          <w:szCs w:val="24"/>
        </w:rPr>
      </w:pPr>
      <w:r w:rsidRPr="00474D36">
        <w:rPr>
          <w:sz w:val="24"/>
          <w:szCs w:val="24"/>
        </w:rPr>
        <w:t xml:space="preserve">- 45 </w:t>
      </w:r>
      <w:r w:rsidR="00474D36" w:rsidRPr="00474D36">
        <w:rPr>
          <w:sz w:val="24"/>
          <w:szCs w:val="24"/>
        </w:rPr>
        <w:t>23 31 50-5</w:t>
      </w:r>
      <w:r w:rsidR="00A87D2E" w:rsidRPr="00474D36">
        <w:rPr>
          <w:sz w:val="24"/>
          <w:szCs w:val="24"/>
        </w:rPr>
        <w:tab/>
      </w:r>
      <w:r w:rsidRPr="00474D36">
        <w:rPr>
          <w:sz w:val="24"/>
          <w:szCs w:val="24"/>
        </w:rPr>
        <w:t xml:space="preserve">- roboty </w:t>
      </w:r>
      <w:r w:rsidR="00F06905" w:rsidRPr="00474D36">
        <w:rPr>
          <w:sz w:val="24"/>
          <w:szCs w:val="24"/>
        </w:rPr>
        <w:t>w za</w:t>
      </w:r>
      <w:r w:rsidRPr="00474D36">
        <w:rPr>
          <w:sz w:val="24"/>
          <w:szCs w:val="24"/>
        </w:rPr>
        <w:t xml:space="preserve">kresie </w:t>
      </w:r>
      <w:r w:rsidR="00474D36" w:rsidRPr="00474D36">
        <w:rPr>
          <w:sz w:val="24"/>
          <w:szCs w:val="24"/>
        </w:rPr>
        <w:t>regulacji ruchu</w:t>
      </w:r>
      <w:r w:rsidR="00D12A44" w:rsidRPr="00474D36">
        <w:rPr>
          <w:sz w:val="24"/>
          <w:szCs w:val="24"/>
        </w:rPr>
        <w:t>.</w:t>
      </w:r>
    </w:p>
    <w:p w:rsidR="00430310" w:rsidRPr="00474D36" w:rsidRDefault="00430310" w:rsidP="00941453">
      <w:pPr>
        <w:pStyle w:val="Tekstpodstawowywcity"/>
        <w:numPr>
          <w:ilvl w:val="0"/>
          <w:numId w:val="38"/>
        </w:numPr>
        <w:spacing w:line="276" w:lineRule="auto"/>
        <w:ind w:left="284" w:hanging="284"/>
        <w:rPr>
          <w:b/>
          <w:color w:val="auto"/>
        </w:rPr>
      </w:pPr>
      <w:r w:rsidRPr="00474D36">
        <w:rPr>
          <w:rFonts w:eastAsia="Calibri"/>
          <w:color w:val="auto"/>
        </w:rPr>
        <w:t xml:space="preserve">Stosownie do treści art. 29 ust. 3a ustawy Pzp </w:t>
      </w:r>
      <w:r w:rsidR="00A62A12" w:rsidRPr="00474D36">
        <w:rPr>
          <w:rFonts w:eastAsia="Calibri"/>
          <w:color w:val="auto"/>
        </w:rPr>
        <w:t>z</w:t>
      </w:r>
      <w:r w:rsidRPr="00474D36">
        <w:rPr>
          <w:rFonts w:eastAsia="Calibri"/>
          <w:color w:val="auto"/>
        </w:rPr>
        <w:t xml:space="preserve">amawiający wymaga, aby </w:t>
      </w:r>
      <w:r w:rsidR="00A62A12" w:rsidRPr="00474D36">
        <w:rPr>
          <w:rFonts w:eastAsia="Calibri"/>
          <w:color w:val="auto"/>
        </w:rPr>
        <w:t>wykonawca lub p</w:t>
      </w:r>
      <w:r w:rsidRPr="00474D36">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474D36">
        <w:rPr>
          <w:rFonts w:eastAsia="Calibri"/>
          <w:color w:val="auto"/>
        </w:rPr>
        <w:t>pracy w rozumieniu art</w:t>
      </w:r>
      <w:r w:rsidRPr="00474D36">
        <w:rPr>
          <w:rFonts w:eastAsia="Calibri"/>
          <w:color w:val="auto"/>
        </w:rPr>
        <w:t xml:space="preserve">. 22 §1 ustawy z dnia 26 czerwca 1974 r. - Kodeks pracy </w:t>
      </w:r>
      <w:r w:rsidRPr="00474D36">
        <w:rPr>
          <w:rFonts w:eastAsia="Calibri"/>
          <w:color w:val="auto"/>
          <w:lang w:eastAsia="en-US"/>
        </w:rPr>
        <w:t>(Dz. U. z 2016 r. poz. 1666</w:t>
      </w:r>
      <w:r w:rsidR="00A87D2E" w:rsidRPr="00474D36">
        <w:rPr>
          <w:rFonts w:eastAsia="Calibri"/>
          <w:color w:val="auto"/>
          <w:lang w:eastAsia="en-US"/>
        </w:rPr>
        <w:t xml:space="preserve"> ze zm.</w:t>
      </w:r>
      <w:r w:rsidRPr="00474D36">
        <w:rPr>
          <w:rFonts w:eastAsia="Calibri"/>
          <w:color w:val="auto"/>
          <w:lang w:eastAsia="en-US"/>
        </w:rPr>
        <w:t>), tj:</w:t>
      </w:r>
    </w:p>
    <w:p w:rsidR="00430310" w:rsidRPr="00474D36"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roboty rozbiórkowe;</w:t>
      </w:r>
      <w:r w:rsidR="00430310" w:rsidRPr="00474D36">
        <w:rPr>
          <w:rFonts w:ascii="Times New Roman" w:hAnsi="Times New Roman"/>
          <w:sz w:val="24"/>
          <w:szCs w:val="24"/>
        </w:rPr>
        <w:t xml:space="preserve"> </w:t>
      </w:r>
    </w:p>
    <w:p w:rsidR="00D61CCA" w:rsidRPr="00474D36" w:rsidRDefault="00474D36"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roboty przygotowawcze i roboty ziemne</w:t>
      </w:r>
      <w:r w:rsidR="00BD7AEB" w:rsidRPr="00474D36">
        <w:rPr>
          <w:rFonts w:ascii="Times New Roman" w:hAnsi="Times New Roman"/>
          <w:sz w:val="24"/>
          <w:szCs w:val="24"/>
        </w:rPr>
        <w:t>;</w:t>
      </w:r>
    </w:p>
    <w:p w:rsidR="0049700F" w:rsidRPr="00474D36"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układanie krawężników;</w:t>
      </w:r>
    </w:p>
    <w:p w:rsidR="003835AC" w:rsidRPr="00474D36" w:rsidRDefault="00474D36" w:rsidP="003835AC">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pas postojowy</w:t>
      </w:r>
      <w:r w:rsidR="003835AC" w:rsidRPr="00474D36">
        <w:rPr>
          <w:rFonts w:ascii="Times New Roman" w:hAnsi="Times New Roman"/>
          <w:sz w:val="24"/>
          <w:szCs w:val="24"/>
        </w:rPr>
        <w:t>;</w:t>
      </w:r>
    </w:p>
    <w:p w:rsidR="00D61CCA" w:rsidRPr="00474D36" w:rsidRDefault="00474D36"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pobocza</w:t>
      </w:r>
      <w:r w:rsidR="003835AC" w:rsidRPr="00474D36">
        <w:rPr>
          <w:rFonts w:ascii="Times New Roman" w:hAnsi="Times New Roman"/>
          <w:sz w:val="24"/>
          <w:szCs w:val="24"/>
        </w:rPr>
        <w:t>;</w:t>
      </w:r>
    </w:p>
    <w:p w:rsidR="0049700F" w:rsidRPr="00474D36" w:rsidRDefault="00474D36"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roboty wykończeniowe</w:t>
      </w:r>
      <w:r w:rsidR="0049700F" w:rsidRPr="00474D36">
        <w:rPr>
          <w:rFonts w:ascii="Times New Roman" w:hAnsi="Times New Roman"/>
          <w:sz w:val="24"/>
          <w:szCs w:val="24"/>
        </w:rPr>
        <w:t>.</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 xml:space="preserve">skazane </w:t>
      </w:r>
      <w:r w:rsidR="001C1F54">
        <w:rPr>
          <w:b w:val="0"/>
          <w:sz w:val="24"/>
          <w:szCs w:val="24"/>
        </w:rPr>
        <w:t>w punkcie 4 czynności.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lastRenderedPageBreak/>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1D2FF2" w:rsidRPr="001D2FF2" w:rsidRDefault="001D2FF2" w:rsidP="001D2FF2">
      <w:pPr>
        <w:pStyle w:val="Akapitzlist"/>
        <w:numPr>
          <w:ilvl w:val="0"/>
          <w:numId w:val="38"/>
        </w:numPr>
        <w:autoSpaceDE w:val="0"/>
        <w:autoSpaceDN w:val="0"/>
        <w:adjustRightInd w:val="0"/>
        <w:ind w:left="284" w:hanging="284"/>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430310" w:rsidRPr="001D2FF2" w:rsidRDefault="00430310" w:rsidP="001D2FF2">
      <w:pPr>
        <w:pStyle w:val="Style4"/>
        <w:numPr>
          <w:ilvl w:val="0"/>
          <w:numId w:val="38"/>
        </w:numPr>
        <w:autoSpaceDN w:val="0"/>
        <w:adjustRightInd w:val="0"/>
      </w:pPr>
      <w:r w:rsidRPr="001D2FF2">
        <w:t>W trakcie realizacj</w:t>
      </w:r>
      <w:r w:rsidR="009104AE" w:rsidRPr="001D2FF2">
        <w:t>i zamówienia na każde wezwanie z</w:t>
      </w:r>
      <w:r w:rsidRPr="001D2FF2">
        <w:t>amawiającego w wyznaczonym w tym wezwaniu terminie wykonawca przedłoży zamawiającemu wskazane poniżej dowody w celu potwierdzenia spełnienia wymogu zatrudnienia na</w:t>
      </w:r>
      <w:r w:rsidR="00B26781" w:rsidRPr="001D2FF2">
        <w:t xml:space="preserve"> podstawie umowy o pracę przez </w:t>
      </w:r>
      <w:r w:rsidR="009104AE" w:rsidRPr="001D2FF2">
        <w:t>w</w:t>
      </w:r>
      <w:r w:rsidRPr="001D2FF2">
        <w:t>ykonawcę lub podwykonawcę osób wykonujących wskazane w punkcie 4 czynności w</w:t>
      </w:r>
      <w:r w:rsidR="000952C4" w:rsidRPr="001D2FF2">
        <w:t> </w:t>
      </w:r>
      <w:r w:rsidRPr="001D2FF2">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1D2FF2"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 xml:space="preserve">z oryginałem odpowiednio przez </w:t>
      </w:r>
      <w:r w:rsidR="001C1F54">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w:t>
      </w:r>
      <w:r w:rsidRPr="00474D36">
        <w:rPr>
          <w:rFonts w:ascii="Times New Roman" w:hAnsi="Times New Roman"/>
          <w:b/>
          <w:sz w:val="24"/>
          <w:szCs w:val="24"/>
        </w:rPr>
        <w:lastRenderedPageBreak/>
        <w:t>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p>
    <w:p w:rsidR="001D2FF2" w:rsidRPr="001D2FF2" w:rsidRDefault="001D2FF2" w:rsidP="001D2FF2">
      <w:pPr>
        <w:autoSpaceDE w:val="0"/>
        <w:autoSpaceDN w:val="0"/>
        <w:adjustRightInd w:val="0"/>
        <w:spacing w:after="120"/>
        <w:jc w:val="both"/>
        <w:rPr>
          <w:sz w:val="24"/>
          <w:szCs w:val="24"/>
        </w:rPr>
      </w:pP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 xml:space="preserve">wskazane w punkcie 4 czynności </w:t>
      </w:r>
      <w:r w:rsidR="00DA00C7">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DC5945" w:rsidRPr="001D2FF2" w:rsidRDefault="00430310" w:rsidP="00DC5945">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F2" w:rsidRDefault="001D2FF2">
      <w:r>
        <w:separator/>
      </w:r>
    </w:p>
  </w:endnote>
  <w:endnote w:type="continuationSeparator" w:id="0">
    <w:p w:rsidR="001D2FF2" w:rsidRDefault="001D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F2" w:rsidRDefault="001D2FF2">
    <w:pPr>
      <w:pStyle w:val="Stopka"/>
      <w:jc w:val="center"/>
    </w:pPr>
    <w:r>
      <w:fldChar w:fldCharType="begin"/>
    </w:r>
    <w:r>
      <w:instrText>PAGE   \* MERGEFORMAT</w:instrText>
    </w:r>
    <w:r>
      <w:fldChar w:fldCharType="separate"/>
    </w:r>
    <w:r w:rsidR="004C20CD">
      <w:rPr>
        <w:noProof/>
      </w:rPr>
      <w:t>17</w:t>
    </w:r>
    <w:r>
      <w:fldChar w:fldCharType="end"/>
    </w:r>
  </w:p>
  <w:p w:rsidR="001D2FF2" w:rsidRDefault="001D2F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F2" w:rsidRDefault="001D2FF2">
      <w:r>
        <w:separator/>
      </w:r>
    </w:p>
  </w:footnote>
  <w:footnote w:type="continuationSeparator" w:id="0">
    <w:p w:rsidR="001D2FF2" w:rsidRDefault="001D2FF2">
      <w:r>
        <w:continuationSeparator/>
      </w:r>
    </w:p>
  </w:footnote>
  <w:footnote w:id="1">
    <w:p w:rsidR="001D2FF2" w:rsidRDefault="001D2FF2"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F2" w:rsidRPr="00A815FF" w:rsidRDefault="001D2FF2">
    <w:pPr>
      <w:pStyle w:val="Nagwek"/>
      <w:rPr>
        <w:b/>
      </w:rPr>
    </w:pPr>
    <w:r w:rsidRPr="00A815FF">
      <w:rPr>
        <w:b/>
      </w:rPr>
      <w:t>Nr sprawy</w:t>
    </w:r>
    <w:r>
      <w:rPr>
        <w:b/>
      </w:rPr>
      <w:t xml:space="preserve">: </w:t>
    </w:r>
    <w:r w:rsidRPr="00A815FF">
      <w:rPr>
        <w:b/>
      </w:rPr>
      <w:t xml:space="preserve"> </w:t>
    </w:r>
    <w:r>
      <w:rPr>
        <w:b/>
      </w:rPr>
      <w:t>WIM.271.1.20.2017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
  </w:num>
  <w:num w:numId="3">
    <w:abstractNumId w:val="51"/>
  </w:num>
  <w:num w:numId="4">
    <w:abstractNumId w:val="1"/>
  </w:num>
  <w:num w:numId="5">
    <w:abstractNumId w:val="22"/>
  </w:num>
  <w:num w:numId="6">
    <w:abstractNumId w:val="53"/>
  </w:num>
  <w:num w:numId="7">
    <w:abstractNumId w:val="13"/>
  </w:num>
  <w:num w:numId="8">
    <w:abstractNumId w:val="42"/>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2"/>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5"/>
  </w:num>
  <w:num w:numId="32">
    <w:abstractNumId w:val="41"/>
  </w:num>
  <w:num w:numId="33">
    <w:abstractNumId w:val="18"/>
  </w:num>
  <w:num w:numId="34">
    <w:abstractNumId w:val="30"/>
  </w:num>
  <w:num w:numId="35">
    <w:abstractNumId w:val="7"/>
  </w:num>
  <w:num w:numId="36">
    <w:abstractNumId w:val="9"/>
  </w:num>
  <w:num w:numId="37">
    <w:abstractNumId w:val="14"/>
  </w:num>
  <w:num w:numId="38">
    <w:abstractNumId w:val="40"/>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8"/>
  </w:num>
  <w:num w:numId="47">
    <w:abstractNumId w:val="23"/>
  </w:num>
  <w:num w:numId="48">
    <w:abstractNumId w:val="2"/>
  </w:num>
  <w:num w:numId="49">
    <w:abstractNumId w:val="17"/>
  </w:num>
  <w:num w:numId="50">
    <w:abstractNumId w:val="16"/>
  </w:num>
  <w:num w:numId="51">
    <w:abstractNumId w:val="48"/>
  </w:num>
  <w:num w:numId="52">
    <w:abstractNumId w:val="54"/>
  </w:num>
  <w:num w:numId="53">
    <w:abstractNumId w:val="46"/>
  </w:num>
  <w:num w:numId="54">
    <w:abstractNumId w:val="37"/>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7122A"/>
    <w:rsid w:val="00071E5A"/>
    <w:rsid w:val="00072358"/>
    <w:rsid w:val="00072897"/>
    <w:rsid w:val="00072975"/>
    <w:rsid w:val="00072C59"/>
    <w:rsid w:val="00073B72"/>
    <w:rsid w:val="0007737A"/>
    <w:rsid w:val="00080974"/>
    <w:rsid w:val="000812CF"/>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3F4C"/>
    <w:rsid w:val="000D62BE"/>
    <w:rsid w:val="000E2FC9"/>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A37"/>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34F5"/>
    <w:rsid w:val="002B35A8"/>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7015"/>
    <w:rsid w:val="00356FFA"/>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4D36"/>
    <w:rsid w:val="004760C0"/>
    <w:rsid w:val="00476802"/>
    <w:rsid w:val="00477A63"/>
    <w:rsid w:val="0048251E"/>
    <w:rsid w:val="004846C9"/>
    <w:rsid w:val="00491C5A"/>
    <w:rsid w:val="00496D90"/>
    <w:rsid w:val="0049700F"/>
    <w:rsid w:val="004A4BE7"/>
    <w:rsid w:val="004A517B"/>
    <w:rsid w:val="004A5435"/>
    <w:rsid w:val="004A7A1E"/>
    <w:rsid w:val="004B2EF2"/>
    <w:rsid w:val="004C20CD"/>
    <w:rsid w:val="004C310E"/>
    <w:rsid w:val="004C4D84"/>
    <w:rsid w:val="004C52E0"/>
    <w:rsid w:val="004C5E49"/>
    <w:rsid w:val="004C61B5"/>
    <w:rsid w:val="004D0594"/>
    <w:rsid w:val="004D2A59"/>
    <w:rsid w:val="004D3335"/>
    <w:rsid w:val="004D5D2A"/>
    <w:rsid w:val="004E1A32"/>
    <w:rsid w:val="004E23B5"/>
    <w:rsid w:val="004E2B7E"/>
    <w:rsid w:val="004E57E2"/>
    <w:rsid w:val="004E64C1"/>
    <w:rsid w:val="004F1DA8"/>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8E5"/>
    <w:rsid w:val="00570EF8"/>
    <w:rsid w:val="005729D9"/>
    <w:rsid w:val="00572D39"/>
    <w:rsid w:val="0057304A"/>
    <w:rsid w:val="005749A1"/>
    <w:rsid w:val="00574D7E"/>
    <w:rsid w:val="00577466"/>
    <w:rsid w:val="005814AA"/>
    <w:rsid w:val="00582682"/>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4194"/>
    <w:rsid w:val="006019E1"/>
    <w:rsid w:val="00610290"/>
    <w:rsid w:val="00610FB7"/>
    <w:rsid w:val="00612B8B"/>
    <w:rsid w:val="00617505"/>
    <w:rsid w:val="00617A68"/>
    <w:rsid w:val="006249E9"/>
    <w:rsid w:val="00625F46"/>
    <w:rsid w:val="006302D5"/>
    <w:rsid w:val="00631A06"/>
    <w:rsid w:val="00631B67"/>
    <w:rsid w:val="00636AA3"/>
    <w:rsid w:val="00637F80"/>
    <w:rsid w:val="00641E2A"/>
    <w:rsid w:val="00651DF1"/>
    <w:rsid w:val="00653E01"/>
    <w:rsid w:val="00655610"/>
    <w:rsid w:val="00655778"/>
    <w:rsid w:val="00660B08"/>
    <w:rsid w:val="0066234A"/>
    <w:rsid w:val="00663D0E"/>
    <w:rsid w:val="00682F89"/>
    <w:rsid w:val="0068457D"/>
    <w:rsid w:val="00685672"/>
    <w:rsid w:val="006864D2"/>
    <w:rsid w:val="0069474A"/>
    <w:rsid w:val="006A228B"/>
    <w:rsid w:val="006B1140"/>
    <w:rsid w:val="006C1DBC"/>
    <w:rsid w:val="006D1662"/>
    <w:rsid w:val="006D5599"/>
    <w:rsid w:val="006D7567"/>
    <w:rsid w:val="006E0007"/>
    <w:rsid w:val="006E6872"/>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7AFC"/>
    <w:rsid w:val="00770F9B"/>
    <w:rsid w:val="00771468"/>
    <w:rsid w:val="0077423F"/>
    <w:rsid w:val="00777AA9"/>
    <w:rsid w:val="007832AD"/>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571"/>
    <w:rsid w:val="00901695"/>
    <w:rsid w:val="00906024"/>
    <w:rsid w:val="009063FA"/>
    <w:rsid w:val="00906CDB"/>
    <w:rsid w:val="009104AE"/>
    <w:rsid w:val="009107EA"/>
    <w:rsid w:val="00910CA1"/>
    <w:rsid w:val="0091358C"/>
    <w:rsid w:val="0091758D"/>
    <w:rsid w:val="009242FF"/>
    <w:rsid w:val="009255A7"/>
    <w:rsid w:val="00925FE2"/>
    <w:rsid w:val="00930752"/>
    <w:rsid w:val="0093308E"/>
    <w:rsid w:val="0093539A"/>
    <w:rsid w:val="0093799B"/>
    <w:rsid w:val="009379F0"/>
    <w:rsid w:val="00941453"/>
    <w:rsid w:val="0094512D"/>
    <w:rsid w:val="00952501"/>
    <w:rsid w:val="00956F59"/>
    <w:rsid w:val="00960ABB"/>
    <w:rsid w:val="00963B44"/>
    <w:rsid w:val="00965B27"/>
    <w:rsid w:val="00967AAA"/>
    <w:rsid w:val="009704B7"/>
    <w:rsid w:val="00972515"/>
    <w:rsid w:val="009725B9"/>
    <w:rsid w:val="009733E2"/>
    <w:rsid w:val="0097406E"/>
    <w:rsid w:val="00974C07"/>
    <w:rsid w:val="00983531"/>
    <w:rsid w:val="0098789D"/>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D98"/>
    <w:rsid w:val="00A40971"/>
    <w:rsid w:val="00A43506"/>
    <w:rsid w:val="00A43536"/>
    <w:rsid w:val="00A46BC4"/>
    <w:rsid w:val="00A474A5"/>
    <w:rsid w:val="00A52259"/>
    <w:rsid w:val="00A53AEF"/>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B116D"/>
    <w:rsid w:val="00AB1986"/>
    <w:rsid w:val="00AB71A2"/>
    <w:rsid w:val="00AB7404"/>
    <w:rsid w:val="00AB7D06"/>
    <w:rsid w:val="00AC0E50"/>
    <w:rsid w:val="00AC1336"/>
    <w:rsid w:val="00AC39FE"/>
    <w:rsid w:val="00AC5587"/>
    <w:rsid w:val="00AC7E86"/>
    <w:rsid w:val="00AD0E76"/>
    <w:rsid w:val="00AE5B1D"/>
    <w:rsid w:val="00AF3776"/>
    <w:rsid w:val="00B058F5"/>
    <w:rsid w:val="00B10FC4"/>
    <w:rsid w:val="00B14806"/>
    <w:rsid w:val="00B216C6"/>
    <w:rsid w:val="00B2246F"/>
    <w:rsid w:val="00B23B2B"/>
    <w:rsid w:val="00B26781"/>
    <w:rsid w:val="00B37D9D"/>
    <w:rsid w:val="00B40EE8"/>
    <w:rsid w:val="00B455FF"/>
    <w:rsid w:val="00B50F08"/>
    <w:rsid w:val="00B54D51"/>
    <w:rsid w:val="00B62299"/>
    <w:rsid w:val="00B62E0F"/>
    <w:rsid w:val="00B64E17"/>
    <w:rsid w:val="00B6581F"/>
    <w:rsid w:val="00B666D7"/>
    <w:rsid w:val="00B71CD0"/>
    <w:rsid w:val="00B730BD"/>
    <w:rsid w:val="00B8101A"/>
    <w:rsid w:val="00B81414"/>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7AEB"/>
    <w:rsid w:val="00BD7F6F"/>
    <w:rsid w:val="00BE5D29"/>
    <w:rsid w:val="00BF1E99"/>
    <w:rsid w:val="00BF4EA8"/>
    <w:rsid w:val="00BF669F"/>
    <w:rsid w:val="00C033AC"/>
    <w:rsid w:val="00C049F6"/>
    <w:rsid w:val="00C051D4"/>
    <w:rsid w:val="00C05A7C"/>
    <w:rsid w:val="00C07D6D"/>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35DA"/>
    <w:rsid w:val="00C94B0E"/>
    <w:rsid w:val="00C94CD8"/>
    <w:rsid w:val="00C95535"/>
    <w:rsid w:val="00CA21CE"/>
    <w:rsid w:val="00CA7568"/>
    <w:rsid w:val="00CB41BD"/>
    <w:rsid w:val="00CB643B"/>
    <w:rsid w:val="00CB675C"/>
    <w:rsid w:val="00CC13C0"/>
    <w:rsid w:val="00CC3FC3"/>
    <w:rsid w:val="00CD0A68"/>
    <w:rsid w:val="00CD0C36"/>
    <w:rsid w:val="00CD118B"/>
    <w:rsid w:val="00CD3B7F"/>
    <w:rsid w:val="00CE4C25"/>
    <w:rsid w:val="00CE4C68"/>
    <w:rsid w:val="00CF16FE"/>
    <w:rsid w:val="00D016E6"/>
    <w:rsid w:val="00D071AE"/>
    <w:rsid w:val="00D07A06"/>
    <w:rsid w:val="00D113EF"/>
    <w:rsid w:val="00D12A44"/>
    <w:rsid w:val="00D14633"/>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9078F"/>
    <w:rsid w:val="00D91B01"/>
    <w:rsid w:val="00D95EA4"/>
    <w:rsid w:val="00DA00C7"/>
    <w:rsid w:val="00DA5947"/>
    <w:rsid w:val="00DA6324"/>
    <w:rsid w:val="00DA7383"/>
    <w:rsid w:val="00DB1238"/>
    <w:rsid w:val="00DC03E9"/>
    <w:rsid w:val="00DC5945"/>
    <w:rsid w:val="00DC5CF3"/>
    <w:rsid w:val="00DD1981"/>
    <w:rsid w:val="00DE30B3"/>
    <w:rsid w:val="00DE554C"/>
    <w:rsid w:val="00DF1CC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1C37"/>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E84"/>
    <w:rsid w:val="00FD17EA"/>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A8D1"/>
  <w15:docId w15:val="{EE53A641-528B-431E-9D02-531E5CB5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6908-C1A1-424D-9A25-2F2BEEA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27</Pages>
  <Words>10334</Words>
  <Characters>62007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72197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105</cp:revision>
  <cp:lastPrinted>2017-04-10T08:38:00Z</cp:lastPrinted>
  <dcterms:created xsi:type="dcterms:W3CDTF">2017-03-14T10:23:00Z</dcterms:created>
  <dcterms:modified xsi:type="dcterms:W3CDTF">2017-04-12T06:08:00Z</dcterms:modified>
</cp:coreProperties>
</file>