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B3" w:rsidRPr="00665CA9" w:rsidRDefault="00B94F86" w:rsidP="0066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Załącznik nr 2 do oferty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665CA9" w:rsidRPr="00DA7049" w:rsidRDefault="006C5492" w:rsidP="00665CA9">
      <w:pPr>
        <w:pStyle w:val="Mj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UMOWA NR 14</w:t>
      </w:r>
      <w:r w:rsidR="00665CA9" w:rsidRPr="00DA7049">
        <w:rPr>
          <w:rFonts w:cs="Times New Roman"/>
          <w:b/>
          <w:sz w:val="28"/>
          <w:szCs w:val="28"/>
        </w:rPr>
        <w:t>/GSDT/2016</w:t>
      </w:r>
      <w:r w:rsidR="009A28FA" w:rsidRPr="00DA7049">
        <w:rPr>
          <w:rFonts w:cs="Times New Roman"/>
          <w:b/>
          <w:sz w:val="28"/>
          <w:szCs w:val="28"/>
        </w:rPr>
        <w:t xml:space="preserve"> – ogólne warunki</w:t>
      </w:r>
    </w:p>
    <w:p w:rsidR="00665CA9" w:rsidRPr="00F00318" w:rsidRDefault="00665CA9" w:rsidP="00665C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CA9" w:rsidRPr="00F00318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6C5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...01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C5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w Świnoujściu pomiędzy: 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3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Gminą Miasto Świnoujście</w:t>
      </w:r>
      <w:r w:rsidRPr="00F641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F003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ul. Wojska Polskiego 1/5, 72-600 Świnoujście, NIP 855-15-71-375,</w:t>
      </w:r>
      <w:r w:rsidRPr="00F641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003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Ośrodkiem Sportu i Rekreacji „Wyspiarz”</w:t>
      </w:r>
      <w:r w:rsidRPr="00F641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F003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 siedzibą przy ul. Matejki 22, 72-600 Świnoujście reprezentowaną przez </w:t>
      </w:r>
      <w:r w:rsidRPr="00CD7ED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Dyrektora Annę Kryszan</w:t>
      </w:r>
      <w:r w:rsidRPr="00F003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podstawie pełnomocnictwa udzielonego przez Prezydenta Miasta Świnoujście w dniu 04.05.2016r. zwaną dalej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65CA9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0F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CA9" w:rsidRPr="00F913D5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………………………. </w:t>
      </w:r>
      <w:r w:rsidRPr="00F913D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</w:p>
    <w:p w:rsidR="00665CA9" w:rsidRPr="00F00318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………….,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ul.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……………, NIP ……….., Regon ………………..</w:t>
      </w:r>
    </w:p>
    <w:p w:rsidR="00665CA9" w:rsidRDefault="00665CA9" w:rsidP="00665CA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665CA9" w:rsidRPr="00F00318" w:rsidRDefault="00665CA9" w:rsidP="00665CA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665CA9" w:rsidRPr="00F00318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CA9" w:rsidRPr="00665CA9" w:rsidRDefault="00665CA9" w:rsidP="00665CA9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 xml:space="preserve">w oparciu o najkorzystniejszą ofertę wybraną w postępowaniu nr </w:t>
      </w:r>
      <w:r>
        <w:rPr>
          <w:rFonts w:ascii="Times New Roman" w:hAnsi="Times New Roman" w:cs="Times New Roman"/>
          <w:sz w:val="24"/>
          <w:szCs w:val="24"/>
        </w:rPr>
        <w:t>12/GSDT</w:t>
      </w:r>
      <w:r w:rsidRPr="00665CA9">
        <w:rPr>
          <w:rFonts w:ascii="Times New Roman" w:hAnsi="Times New Roman" w:cs="Times New Roman"/>
          <w:sz w:val="24"/>
          <w:szCs w:val="24"/>
        </w:rPr>
        <w:t>/2016, bez stosowania trybów udzielania zamówień publicznych z uwagi na cenę (art. 4 pkt 8 ustawy Prawa zamówień publicznych – (Dz.U. z</w:t>
      </w:r>
      <w:r>
        <w:rPr>
          <w:rFonts w:ascii="Times New Roman" w:hAnsi="Times New Roman" w:cs="Times New Roman"/>
          <w:sz w:val="24"/>
          <w:szCs w:val="24"/>
        </w:rPr>
        <w:t xml:space="preserve"> 2015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EA4D72" w:rsidRPr="00B72DF3" w:rsidRDefault="00665CA9" w:rsidP="00EA4D72">
      <w:pPr>
        <w:spacing w:after="0" w:line="36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r w:rsidRPr="0066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zawarta umowa na:</w:t>
      </w:r>
      <w:r w:rsidRPr="0066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C1F">
        <w:rPr>
          <w:rFonts w:ascii="Times New Roman" w:hAnsi="Times New Roman" w:cs="Times New Roman"/>
          <w:b/>
          <w:sz w:val="24"/>
          <w:szCs w:val="24"/>
        </w:rPr>
        <w:t>„</w:t>
      </w:r>
      <w:r w:rsidR="00592C1F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ykonanie</w:t>
      </w:r>
      <w:r w:rsidRPr="00665CA9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remontu sanitariatów</w:t>
      </w:r>
      <w:r w:rsidRPr="00665CA9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665CA9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budynku Sanitariatów i Pomieszczeń Bosmanatu , w porcie jachtowym Basen Północny, przy ul. Wybr</w:t>
      </w:r>
      <w:r w:rsidR="00EA4D72">
        <w:rPr>
          <w:rFonts w:ascii="Times New Roman" w:hAnsi="Times New Roman" w:cs="Times New Roman"/>
          <w:b/>
          <w:i/>
          <w:sz w:val="24"/>
          <w:szCs w:val="24"/>
        </w:rPr>
        <w:t>zeże Władysława IV w Świnoujściu”</w:t>
      </w:r>
      <w:r w:rsidR="00B72DF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72DF3">
        <w:rPr>
          <w:rFonts w:ascii="Times New Roman" w:hAnsi="Times New Roman" w:cs="Times New Roman"/>
          <w:i/>
          <w:sz w:val="24"/>
          <w:szCs w:val="24"/>
        </w:rPr>
        <w:t>zgodnie z ofertą Wykonawcy stanowiącą Zał. nr 3.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§ 1</w:t>
      </w: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Zamawiający powierza a Wykonawca przyjmuje do wykonania roboty budowlane związane z realizacją za</w:t>
      </w:r>
      <w:r w:rsidR="00EA4D72">
        <w:rPr>
          <w:rFonts w:ascii="Times New Roman" w:hAnsi="Times New Roman" w:cs="Times New Roman"/>
          <w:sz w:val="24"/>
          <w:szCs w:val="24"/>
        </w:rPr>
        <w:t>dania pn.: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D72">
        <w:rPr>
          <w:rFonts w:ascii="Times New Roman" w:hAnsi="Times New Roman" w:cs="Times New Roman"/>
          <w:b/>
          <w:sz w:val="24"/>
          <w:szCs w:val="24"/>
        </w:rPr>
        <w:t>„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Wykonanie</w:t>
      </w:r>
      <w:r w:rsidR="00EA4D72" w:rsidRPr="00EA4D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remontu sanitariatów</w:t>
      </w:r>
      <w:r w:rsidR="00EA4D72" w:rsidRPr="00EA4D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w</w:t>
      </w:r>
      <w:r w:rsidR="00EA4D72" w:rsidRPr="00EA4D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budynku Sanitariatów i Pomieszczeń Bosmanatu , w porcie jachtowym Basen Północny, przy ul. Wybrzeże Władysława IV w Świnoujściu”</w:t>
      </w:r>
      <w:r w:rsidR="00EA4D72">
        <w:rPr>
          <w:rFonts w:ascii="Times New Roman" w:hAnsi="Times New Roman" w:cs="Times New Roman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sz w:val="24"/>
          <w:szCs w:val="24"/>
        </w:rPr>
        <w:t>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Zakres robót stanowiących przedmiot umowy określa </w:t>
      </w:r>
      <w:r w:rsidR="00EA4D72">
        <w:rPr>
          <w:rFonts w:ascii="Times New Roman" w:hAnsi="Times New Roman" w:cs="Times New Roman"/>
          <w:sz w:val="24"/>
          <w:szCs w:val="24"/>
        </w:rPr>
        <w:t xml:space="preserve">Zał. nr 1 do umowy oraz </w:t>
      </w:r>
      <w:r w:rsidRPr="00665CA9">
        <w:rPr>
          <w:rFonts w:ascii="Times New Roman" w:hAnsi="Times New Roman" w:cs="Times New Roman"/>
          <w:sz w:val="24"/>
          <w:szCs w:val="24"/>
        </w:rPr>
        <w:t>projekt budowlany i wykonawczy, specyfikacja techniczna wykonania i odbioru robót.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Przedmiot umowy obejmuje także roboty towarzyszące oraz inne roboty i dostawy niż wynikające z ust. 2 jeżeli oględziny obiektów i terenu przyszłego placu budowy oraz analiza przekazanej dokumentacji (projektów, specyfikacji technicznych i innych dokumentów będących załącznikami do zapytania ofertowego), pozwalały je przewidzieć na etapie przygotowania oferty a są one niezbędne do należytego wykonania i przekazania do użytkowania przedmiotu umowy zgodnie z ustaleniami umowy, obowiązującymi przepisami i sztuką budowlaną.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Wykonawca własnym kosztem i staraniem dokona wszelkich wymaganych prawem uzgodnień i odbiorów, które są niezbędne do wykonania i przekazania do użytkowania przedmiotu umowy, w szczególności pomiarów skuteczności działania wentylacji.</w:t>
      </w: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Strony ustalają następujące terminy realizacji robót stanowiących przedmiot umowy:</w:t>
      </w:r>
    </w:p>
    <w:p w:rsidR="000749B3" w:rsidRPr="00665CA9" w:rsidRDefault="000A7ED5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wykonania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cało</w:t>
      </w:r>
      <w:r w:rsidR="00EA4D72">
        <w:rPr>
          <w:rFonts w:ascii="Times New Roman" w:hAnsi="Times New Roman" w:cs="Times New Roman"/>
          <w:sz w:val="24"/>
          <w:szCs w:val="24"/>
        </w:rPr>
        <w:t>ści robót: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="000749B3" w:rsidRPr="00EA4D72">
        <w:rPr>
          <w:rFonts w:ascii="Times New Roman" w:hAnsi="Times New Roman" w:cs="Times New Roman"/>
          <w:b/>
          <w:sz w:val="24"/>
          <w:szCs w:val="24"/>
        </w:rPr>
        <w:t>dni kalendarzowych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od daty </w:t>
      </w:r>
      <w:r w:rsidR="00242AA2">
        <w:rPr>
          <w:rFonts w:ascii="Times New Roman" w:hAnsi="Times New Roman" w:cs="Times New Roman"/>
          <w:sz w:val="24"/>
          <w:szCs w:val="24"/>
        </w:rPr>
        <w:t>podpisania umowy.</w:t>
      </w:r>
    </w:p>
    <w:p w:rsidR="000749B3" w:rsidRPr="00E10D5E" w:rsidRDefault="000749B3" w:rsidP="00E10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5E">
        <w:rPr>
          <w:rFonts w:ascii="Times New Roman" w:hAnsi="Times New Roman" w:cs="Times New Roman"/>
          <w:b/>
          <w:sz w:val="24"/>
          <w:szCs w:val="24"/>
        </w:rPr>
        <w:t>§ 3</w:t>
      </w:r>
    </w:p>
    <w:p w:rsidR="000749B3" w:rsidRPr="00E10D5E" w:rsidRDefault="000749B3" w:rsidP="00E10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5E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Wynagrodzenie ryczałtowe Wykonawcy za wykonanie całości robót zgodnie z umową ustala się na kwotę netto ……………….. (słownie złotych: ……………………………….) powiększoną o należny podatek VAT 23 % tj. ………………………… zł, co łącznie stanowi wynagrodzenie ryczałtowe brutto …………………………. zł (słownie złotych: ……………………………………….).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Wynagrodzenie ryczałtowe zawiera VAT i inne koszty związane z realizacją przedmiotu zamówienia wg stanu prawnego na dzień złożenia oferty.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Strony ustalają, że wymieniona kwota jest ostateczna i nie ulegnie zwiększeniu nawet w przypadku wystąpienia innych nieprzewidzianych robót.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Podstawą</w:t>
      </w:r>
      <w:r w:rsidR="00405971">
        <w:rPr>
          <w:rFonts w:ascii="Times New Roman" w:hAnsi="Times New Roman" w:cs="Times New Roman"/>
          <w:sz w:val="24"/>
          <w:szCs w:val="24"/>
        </w:rPr>
        <w:t xml:space="preserve"> do wystawienia faktury</w:t>
      </w:r>
      <w:r w:rsidRPr="00665CA9">
        <w:rPr>
          <w:rFonts w:ascii="Times New Roman" w:hAnsi="Times New Roman" w:cs="Times New Roman"/>
          <w:sz w:val="24"/>
          <w:szCs w:val="24"/>
        </w:rPr>
        <w:t xml:space="preserve"> jest protokół odbioru końcowego robót dla całego przedmiotu umowy, potwierdzający, że roboty zostały wykonane bez usterek, podpisany przez upoważnionego przedstawiciela Zamawiającego. W przypadku, gdy protokół odbioru końcowego zawiera informacje o usterkach robót stwierdzonych przez komisję podczas odbioru, podstawą do wystawienia faktury końcowej jest protokół potwierdzający usunięcie usterek stwierdzonych podczas odbioru końcowego, podpisany przez upoważnionego przedstawiciela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Płatność będzie dokonana przez Zamawiającego w ciągu 21 dni od daty doręczenia f</w:t>
      </w:r>
      <w:r w:rsidR="00375C2D">
        <w:rPr>
          <w:rFonts w:ascii="Times New Roman" w:hAnsi="Times New Roman" w:cs="Times New Roman"/>
          <w:sz w:val="24"/>
          <w:szCs w:val="24"/>
        </w:rPr>
        <w:t xml:space="preserve">aktury końcowej Zamawiającemu,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 xml:space="preserve">Wykonawca wystawia fakturę na: Gmina Miasto Świnoujście, ul. Wojska Polskiego 1/5,      72-600  Świnoujście </w:t>
      </w:r>
      <w:r w:rsidR="00375C2D">
        <w:rPr>
          <w:rFonts w:ascii="Times New Roman" w:hAnsi="Times New Roman" w:cs="Times New Roman"/>
          <w:sz w:val="24"/>
          <w:szCs w:val="24"/>
        </w:rPr>
        <w:t>NIP 855-15-71-375 - Ośrod</w:t>
      </w:r>
      <w:r w:rsidRPr="00665CA9">
        <w:rPr>
          <w:rFonts w:ascii="Times New Roman" w:hAnsi="Times New Roman" w:cs="Times New Roman"/>
          <w:sz w:val="24"/>
          <w:szCs w:val="24"/>
        </w:rPr>
        <w:t>ek Sportu i Rekreacji „Wyspiarz”, ul. Matejki 22, 72-600 Świnoujście.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ODBIÓR  ROBÓT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Przedmiotem odbioru są roboty budowlane stanowiące przedmiot umowy.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Wykonawca przeprowadza próby, sprawdzenia i rozruchy przed odbiorem przewidzianym w umowie. O terminach ich przeprowadzenia Wykonawca zawiadamia </w:t>
      </w:r>
      <w:r w:rsidRPr="00665CA9">
        <w:rPr>
          <w:rFonts w:ascii="Times New Roman" w:hAnsi="Times New Roman" w:cs="Times New Roman"/>
          <w:sz w:val="24"/>
          <w:szCs w:val="24"/>
        </w:rPr>
        <w:lastRenderedPageBreak/>
        <w:t>Zamawiającego wpisem do dziennika budowy, nie później niż na pięć dni roboczych przed terminem wyznaczonym do dokonania prób, sprawdzeń i rozruchów.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Do obowiązków Wykonawcy należy skompletowanie i przedstawienie inspektorowi nadzoru – koordynatorowi pracy inspektorów dokumentów pozwalających na ocenę prawidłowości wykonania przedmiotu odbioru, a w szczególności: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zaświadczeń właściwych jednostek i organów – po 3 egz.,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protokołów odbiorów – po 3 egz.,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niezbędnych świadectw kontroli jakości – po 3 egz.,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dokumentacji powykonawczej ze wszystkimi zmianami dokonanymi w toku budowy jeżeli takie wystąpiły – po 3 egz..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Gotowość do odbioru końcowego, oznaczającą zakończenie przez Wykonawcę wszystkich robót i przeprowadzenie z wynikiem pozytywnym wymaganych prób, sprawdzeń i rozruchów oraz sporządzenie kompletnej dokumentacji powykonawczej i instrukcji użytkowania, kierownik budowy stwierdza stosownym wpisem do dziennika budowy. Potwierdzenia lub negacji zgodności wpisu ze stanem faktycznym dokonuje inspektor nadzoru w terminie trzech dni roboczych od otrzymania pisemnego zawiadomienia od Wykonawcy. Do powyższego zawiadomienia Wykonawca załącza kompletną dokumentację powykonawczą i instrukcję użytkowania. O osiągnięciu gotowości do odbioru końcowego Wykonawca zawiadamia Zamawiającego ponadto odrębnym pismem, w którym wskazuje przedstawiciela posiadającego pełnomocnictwo Wykonawcy do przekazania przedmiotu umowy Zamawiającemu.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Odbioru końcowego dokonuje Komisja odbiorowa złożona z przedstawicieli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6.</w:t>
      </w:r>
      <w:r w:rsidRPr="00665CA9">
        <w:rPr>
          <w:rFonts w:ascii="Times New Roman" w:hAnsi="Times New Roman" w:cs="Times New Roman"/>
          <w:sz w:val="24"/>
          <w:szCs w:val="24"/>
        </w:rPr>
        <w:tab/>
        <w:t>Komisja powołana przez Zamawiającego do przeprowadzenia czynności odbioru końcowego rozpocznie prace nie później niż w 5 dni roboczych  po potwierdzeniu zgłoszenia Wykonawcy gotowości do odbioru końcowego przez upoważnionego przedstawiciela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7.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Termin rozpoczęcia, program i termin zakończenia prac odbiorowych określa Zamawiający.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Informację o: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przedstawicielach Zamawiającego dokonujących odbioru,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składzie komisji odbiorowej,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terminie rozpoczęcia, programie i terminie zakończenia odbioru,</w:t>
      </w:r>
    </w:p>
    <w:p w:rsidR="00375C2D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Zamawiający przekazuje w formie pisemnej wszystkim uczestnikom odbioru.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8.</w:t>
      </w:r>
      <w:r w:rsidRPr="00665CA9">
        <w:rPr>
          <w:rFonts w:ascii="Times New Roman" w:hAnsi="Times New Roman" w:cs="Times New Roman"/>
          <w:sz w:val="24"/>
          <w:szCs w:val="24"/>
        </w:rPr>
        <w:tab/>
        <w:t>W czynnościach odbioru powinni uczestniczyć</w:t>
      </w:r>
      <w:r w:rsidR="00375C2D" w:rsidRPr="00375C2D">
        <w:rPr>
          <w:rFonts w:ascii="Times New Roman" w:hAnsi="Times New Roman" w:cs="Times New Roman"/>
          <w:sz w:val="24"/>
          <w:szCs w:val="24"/>
        </w:rPr>
        <w:t xml:space="preserve"> </w:t>
      </w:r>
      <w:r w:rsidR="00375C2D" w:rsidRPr="00665CA9">
        <w:rPr>
          <w:rFonts w:ascii="Times New Roman" w:hAnsi="Times New Roman" w:cs="Times New Roman"/>
          <w:sz w:val="24"/>
          <w:szCs w:val="24"/>
        </w:rPr>
        <w:t>przedstawiciele</w:t>
      </w:r>
      <w:r w:rsidR="00375C2D">
        <w:rPr>
          <w:rFonts w:ascii="Times New Roman" w:hAnsi="Times New Roman" w:cs="Times New Roman"/>
          <w:sz w:val="24"/>
          <w:szCs w:val="24"/>
        </w:rPr>
        <w:t>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Wykonawcy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komisja odbiorowa powołana przez Zamawiająceg</w:t>
      </w:r>
      <w:r w:rsidR="0072105A">
        <w:rPr>
          <w:rFonts w:ascii="Times New Roman" w:hAnsi="Times New Roman" w:cs="Times New Roman"/>
          <w:sz w:val="24"/>
          <w:szCs w:val="24"/>
        </w:rPr>
        <w:t>o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osoba sprawująca nadzór inwestorski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9.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komisja odbiorowa powołana przez Zamawiającego,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uprawniony przedstawiciel Wykonawcy,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uprawniony przedstawiciel Zamawiającego,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10.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czynności odbiorowe ujawnią, że przedmiot nie osiągnął gotowości do odbioru z powodu nie zakończenia robót lub nie przeprowadzenia wszystkich wymaganych prób, Zamawiający może odmówić odbioru.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11.</w:t>
      </w:r>
      <w:r w:rsidRPr="00665CA9">
        <w:rPr>
          <w:rFonts w:ascii="Times New Roman" w:hAnsi="Times New Roman" w:cs="Times New Roman"/>
          <w:sz w:val="24"/>
          <w:szCs w:val="24"/>
        </w:rPr>
        <w:tab/>
        <w:t>Po protokolarnym potwierdzeniu usunięcia wad stwierdzonych przy odbiorze końcowym rozpoczyna bieg okres rękojmi i gwarancji.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WSPÓŁDZIAŁANIE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Zamawiający i Wykonawca są obowiązani współdziałać w celu zapewnienia pełnej realizacji umowy, w szczególności w odniesieniu do zakresu, jakości i terminów określonych w umowie.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Wykonawca jest obowiązany współdziałać z Zamawiającym w sprawach związanych z wykonaniem czynności wymaganych przez prawo budowlane, niezbędnych do oddania do użytku obiektu budowlanego stanowiącego wynik realizacji robót określonych w przedmiocie umowy.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CC3A6B" w:rsidRPr="00665CA9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Przedstawicielem Zamawiającego w sprawach określonych w umowie jest: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Przedstawicielem Wykonawcy w sprawach określonych w umowie jest: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75C2D" w:rsidRDefault="00375C2D" w:rsidP="000749B3">
      <w:pPr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6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OBOWIĄZKI  STRON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Do obowiązków Zamawiającego należy: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przekazanie Wykonawcy w dacie podpisania umowy uprawomocnionej decyzji o pozwoleniu na budowę </w:t>
      </w:r>
      <w:r w:rsidR="001F5F6E">
        <w:rPr>
          <w:rFonts w:ascii="Times New Roman" w:hAnsi="Times New Roman" w:cs="Times New Roman"/>
          <w:sz w:val="24"/>
          <w:szCs w:val="24"/>
        </w:rPr>
        <w:t>/jeśli jest wymagane/</w:t>
      </w:r>
      <w:r w:rsidRPr="00665CA9">
        <w:rPr>
          <w:rFonts w:ascii="Times New Roman" w:hAnsi="Times New Roman" w:cs="Times New Roman"/>
          <w:sz w:val="24"/>
          <w:szCs w:val="24"/>
        </w:rPr>
        <w:t>a w przypadku braku - pisemne poinformowanie Wykonawcy o planowanym terminie jej uzyskania, uprawomocnienia i przekazania, w tym przekazania placu budowy i dziennika budowy,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przekazanie Wykonawcy placu budowy, w terminie 7 dni od daty podpisania umowy, z zastrzeżeniem lit a),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zapewnienie i prowadzenie nadzoru inwestorskiego w całym okresie realizacji przedmiotu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powołanie Komisji i dokonanie odbioru końcowego robót – w terminie 5 dni roboczych, licząc od daty otrzymania pisemnego zgłoszenia zakończenia realizacji robót (potwierdzonego przez upoważnionego  przedstawiciela Zamawiającego).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Do obowiązków Wykonawcy należy: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wykonanie i oddanie Zamawiającemu przedmiotu umowy zgodnie z warunkami umowy, załączoną dokumentacją</w:t>
      </w:r>
      <w:r w:rsidR="00D16180">
        <w:rPr>
          <w:rFonts w:ascii="Times New Roman" w:hAnsi="Times New Roman" w:cs="Times New Roman"/>
          <w:sz w:val="24"/>
          <w:szCs w:val="24"/>
        </w:rPr>
        <w:t xml:space="preserve"> projektową</w:t>
      </w:r>
      <w:r w:rsidRPr="00665CA9">
        <w:rPr>
          <w:rFonts w:ascii="Times New Roman" w:hAnsi="Times New Roman" w:cs="Times New Roman"/>
          <w:sz w:val="24"/>
          <w:szCs w:val="24"/>
        </w:rPr>
        <w:t>, obowiązującymi przepisami, zaleceniami producentów, aktualnymi Polskimi Normami i normami branżowymi, warunkami technicznymi wykonania i odbioru oraz zgodnie ze sztuką budowlaną,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zapewnienie zaplecza budowy, tj.: stworzenie, utrzymanie, dostarczenie i zabezpieczenie niezbędnych mediów oraz późniejszej likwidacji zaplecza budowy,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zorganizowanie robót w sposób ograniczający uciążliwości z nimi związane do koniecznego minimum,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realizacja robót zgodnie ze wszystkimi uzgodnieniami i decyzjami załączonymi do projektu budowlanego,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e)</w:t>
      </w:r>
      <w:r w:rsidRPr="00665CA9">
        <w:rPr>
          <w:rFonts w:ascii="Times New Roman" w:hAnsi="Times New Roman" w:cs="Times New Roman"/>
          <w:sz w:val="24"/>
          <w:szCs w:val="24"/>
        </w:rPr>
        <w:tab/>
        <w:t>dostarczenie atestów oraz deklaracji zgodności wyrobów budowlanych dopuszczonych do powszechnego stosowania w budownictwie na materiały użyte do wykonania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f)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przedłożenie Zamawiającemu dokumentów odbiorowych oraz dokumentacji powykonawczej nie później niż w dniu zgłoszenia zakończenia robót, w ilości 3 </w:t>
      </w:r>
      <w:proofErr w:type="spellStart"/>
      <w:r w:rsidRPr="00665CA9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65CA9">
        <w:rPr>
          <w:rFonts w:ascii="Times New Roman" w:hAnsi="Times New Roman" w:cs="Times New Roman"/>
          <w:sz w:val="24"/>
          <w:szCs w:val="24"/>
        </w:rPr>
        <w:t>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g)</w:t>
      </w:r>
      <w:r w:rsidRPr="00665CA9">
        <w:rPr>
          <w:rFonts w:ascii="Times New Roman" w:hAnsi="Times New Roman" w:cs="Times New Roman"/>
          <w:sz w:val="24"/>
          <w:szCs w:val="24"/>
        </w:rPr>
        <w:tab/>
        <w:t>usunięcie usterek ujawnionych w okresie gwarancji po ich zgłoszeniu przez użytkownika: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awarii – w terminie natychmiastowym (do 24 godzin),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pozostałych – w terminie 7 dni,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h)</w:t>
      </w:r>
      <w:r w:rsidRPr="00665CA9">
        <w:rPr>
          <w:rFonts w:ascii="Times New Roman" w:hAnsi="Times New Roman" w:cs="Times New Roman"/>
          <w:sz w:val="24"/>
          <w:szCs w:val="24"/>
        </w:rPr>
        <w:tab/>
        <w:t>zabezpieczenie placu budowy pod względem bhp i ochrony p. pożarowej i ochrony mienia,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Pr="00665CA9">
        <w:rPr>
          <w:rFonts w:ascii="Times New Roman" w:hAnsi="Times New Roman" w:cs="Times New Roman"/>
          <w:sz w:val="24"/>
          <w:szCs w:val="24"/>
        </w:rPr>
        <w:tab/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Bez względu na zawarte umowy ubezpieczeniowe Wykonawca ponosi wszelką odpowiedzialność za ewentualne szkody, które mogą być wyrządzone w związku z wykonywanymi robotami.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931A64" w:rsidRDefault="00931A64" w:rsidP="0093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4E6147" w:rsidRPr="00242B27" w:rsidRDefault="004E6147" w:rsidP="004E61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B27">
        <w:rPr>
          <w:rFonts w:ascii="Times New Roman" w:hAnsi="Times New Roman" w:cs="Times New Roman"/>
          <w:b/>
          <w:sz w:val="24"/>
          <w:szCs w:val="24"/>
          <w:u w:val="single"/>
        </w:rPr>
        <w:t>WYMAGANIA DOTYCZĄCE ZABEZPIECZENIA NALEŻYTEGO WYKONANIA UMOWY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r w:rsidRPr="006A58D7">
        <w:rPr>
          <w:rFonts w:ascii="Times New Roman" w:hAnsi="Times New Roman" w:cs="Times New Roman"/>
          <w:sz w:val="24"/>
          <w:szCs w:val="24"/>
        </w:rPr>
        <w:t xml:space="preserve">Zamawiający ustanawia do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 xml:space="preserve">zabezpieczenie należytego wykonania umowy w wysokości </w:t>
      </w:r>
      <w:r w:rsidRPr="00FF7BAF">
        <w:rPr>
          <w:rFonts w:ascii="Times New Roman" w:hAnsi="Times New Roman" w:cs="Times New Roman"/>
          <w:b/>
          <w:sz w:val="24"/>
          <w:szCs w:val="24"/>
        </w:rPr>
        <w:t>10 % całkowitej ceny (wartość brutto) podanej w ofercie</w:t>
      </w:r>
      <w:r w:rsidRPr="006A58D7">
        <w:rPr>
          <w:rFonts w:ascii="Times New Roman" w:hAnsi="Times New Roman" w:cs="Times New Roman"/>
          <w:sz w:val="24"/>
          <w:szCs w:val="24"/>
        </w:rPr>
        <w:t>.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</w:t>
      </w:r>
      <w:r w:rsidRPr="006A58D7">
        <w:rPr>
          <w:rFonts w:ascii="Times New Roman" w:hAnsi="Times New Roman" w:cs="Times New Roman"/>
          <w:sz w:val="24"/>
          <w:szCs w:val="24"/>
        </w:rPr>
        <w:t>Zabezpieczenie należytego wykonania umowy Wykonawca jest zobowiązany wnieść przed podpisaniem umowy w jednej lub kilku następujących formach: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pieniądzu, przelewem na rachunek bankowy Zamawiającego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poręczeniach bankowych lub poręczeniach spółdzielczej kasy oszczędnościowo- kredytowej, z tym że poręczenie kasy jest zawsze poręczeniem pieniężnym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gwarancjach bankowych,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gwarancjach ubezpieczeniowych,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8D7">
        <w:rPr>
          <w:rFonts w:ascii="Times New Roman" w:hAnsi="Times New Roman" w:cs="Times New Roman"/>
          <w:sz w:val="24"/>
          <w:szCs w:val="24"/>
        </w:rPr>
        <w:t>poręczeniach udzielanych przez podmioty, o których mowa w art. 6 b ust. 5 pkt 2 ustawy z dnia 9 listopada 2000 r. o utworzeniu Polskiej Agencji Rozwoju Przedsiębiorczości.</w:t>
      </w:r>
    </w:p>
    <w:p w:rsidR="004E6147" w:rsidRPr="006A58D7" w:rsidRDefault="004E6147" w:rsidP="004E614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r w:rsidRPr="006A58D7">
        <w:rPr>
          <w:rFonts w:ascii="Times New Roman" w:hAnsi="Times New Roman" w:cs="Times New Roman"/>
          <w:sz w:val="24"/>
          <w:szCs w:val="24"/>
        </w:rPr>
        <w:t>Zabezpieczenie wnoszone w pieniądzu Wykonawca wpłaci przelewem na rachunek bankowy Zamawiającego.</w:t>
      </w:r>
    </w:p>
    <w:p w:rsidR="004E6147" w:rsidRPr="006A58D7" w:rsidRDefault="004E6147" w:rsidP="004E6147">
      <w:pPr>
        <w:tabs>
          <w:tab w:val="left" w:pos="709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</w:t>
      </w:r>
      <w:r w:rsidRPr="006A58D7">
        <w:rPr>
          <w:rFonts w:ascii="Times New Roman" w:hAnsi="Times New Roman" w:cs="Times New Roman"/>
          <w:sz w:val="24"/>
          <w:szCs w:val="24"/>
        </w:rPr>
        <w:t>Zabezpieczenie wniesione w pieniądzu Zamawiający przechowa na oprocentowanym rachunku bankowym i zwróci Wykonawcy wraz z odsetkami wynikającymi z umowy rachunku bankowego, pomniejszone o koszt prowadzenia tego rachunku oraz prowizji bankowej za przelew pieniędzy na rachunek bankowy Wykonawcy.</w:t>
      </w:r>
    </w:p>
    <w:p w:rsidR="004E6147" w:rsidRPr="006A58D7" w:rsidRDefault="004E6147" w:rsidP="004E614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 </w:t>
      </w:r>
      <w:r w:rsidRPr="006A58D7">
        <w:rPr>
          <w:rFonts w:ascii="Times New Roman" w:hAnsi="Times New Roman" w:cs="Times New Roman"/>
          <w:sz w:val="24"/>
          <w:szCs w:val="24"/>
        </w:rPr>
        <w:t>Zamawiający zwróci zabezpieczenie w terminie 30 dni od dnia wykonania zamówienia i uznania przez Zamawiającego za należycie wykonane pozostawiając 30 % wysokości zabezpieczenia na zabezpieczenie roszczeń z tytułu rękojmi za wady.</w:t>
      </w:r>
    </w:p>
    <w:p w:rsidR="004E6147" w:rsidRPr="006A58D7" w:rsidRDefault="004E6147" w:rsidP="00964FE6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64F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58D7">
        <w:rPr>
          <w:rFonts w:ascii="Times New Roman" w:hAnsi="Times New Roman" w:cs="Times New Roman"/>
          <w:sz w:val="24"/>
          <w:szCs w:val="24"/>
        </w:rPr>
        <w:t>Kwotę zabezpieczenia roszczeń z tytułu rękojmi za wady Zamawiający zwróci Wykonawcy nic później niż w 15 dniu po upływie okresu rękojmi za wady.</w:t>
      </w:r>
    </w:p>
    <w:p w:rsidR="004E6147" w:rsidRPr="006A58D7" w:rsidRDefault="004E6147" w:rsidP="00964FE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64F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58D7">
        <w:rPr>
          <w:rFonts w:ascii="Times New Roman" w:hAnsi="Times New Roman" w:cs="Times New Roman"/>
          <w:sz w:val="24"/>
          <w:szCs w:val="24"/>
        </w:rPr>
        <w:t>W trakcie realizacji umowy Wykonawca może wykonać zmiany formy zabezpieczenia na jedną lub kilka form, o których mowa w pkt 2. Zmiana formy zabezpieczenia musi być dokonana z zachowaniem ciągłości zabezpieczenia i bez zmniejszenia jego wysokości.</w:t>
      </w:r>
    </w:p>
    <w:p w:rsidR="004E6147" w:rsidRDefault="004E6147" w:rsidP="004E6147"/>
    <w:p w:rsidR="00931A64" w:rsidRPr="001F5F6E" w:rsidRDefault="00931A64" w:rsidP="00931A64">
      <w:pPr>
        <w:rPr>
          <w:rFonts w:ascii="Times New Roman" w:hAnsi="Times New Roman" w:cs="Times New Roman"/>
          <w:b/>
          <w:sz w:val="24"/>
          <w:szCs w:val="24"/>
        </w:rPr>
      </w:pPr>
    </w:p>
    <w:p w:rsidR="00931A64" w:rsidRDefault="00931A64" w:rsidP="000749B3">
      <w:pPr>
        <w:rPr>
          <w:rFonts w:ascii="Times New Roman" w:hAnsi="Times New Roman" w:cs="Times New Roman"/>
          <w:sz w:val="24"/>
          <w:szCs w:val="24"/>
        </w:rPr>
      </w:pPr>
    </w:p>
    <w:p w:rsidR="00931A64" w:rsidRPr="00665CA9" w:rsidRDefault="00931A64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8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KARY I ODSZKODOWANIA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Strony postanawiają, iż obowiązującą je formą odszkodowania stanowią – z zastrzeżeniem ust. 3 - kary umowne z następujących tytułów i w podanych niżej wysokościach, które Wykonawca zapłaci Zamawiającemu: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za opóźnienie w wykonaniu przedmiotu umowy lub jego części – 0,5% kwoty wynagrodzenia ryczałtowego brutto określonego w § 3 ust. 1, za każdy dzień kalendarzowy opóźnienia po terminach zakończenia określonych  w § 2 niniejszej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za opóźnienie w usuwaniu wad i usterek stwierdzonych podczas odbioru końcowego – 0,5% kwoty wynagrodzenia ryczałtowego brutto określonego w § 3 ust. 1, za każdy dzień kalendarzowy opóźnienia po terminach  określony</w:t>
      </w:r>
      <w:r w:rsidR="00FC33EE">
        <w:rPr>
          <w:rFonts w:ascii="Times New Roman" w:hAnsi="Times New Roman" w:cs="Times New Roman"/>
          <w:sz w:val="24"/>
          <w:szCs w:val="24"/>
        </w:rPr>
        <w:t>ch w protokole odbioru przez Zamawiającego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za opóźnienie w usuwaniu wad i usterek zgłoszonych przez Zamawiającego w okresie rękojmi i gwarancji -  0,2% kwoty wynagrodzenia ryczałtowego brutto określonego w § 3 ust. 1, za każdy dzień kalendarzowy opóźnienia w stosunku do wyznaczonych terminów,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za odstąpienie od umowy z przyczyn leżących po stronie Wykonawcy – 10% kwoty wynagrodzenia ryczałtowego brutto określonego w § 3 ust. 1.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Kary umowne o </w:t>
      </w:r>
      <w:r w:rsidR="00FC33EE">
        <w:rPr>
          <w:rFonts w:ascii="Times New Roman" w:hAnsi="Times New Roman" w:cs="Times New Roman"/>
          <w:sz w:val="24"/>
          <w:szCs w:val="24"/>
        </w:rPr>
        <w:t>których mowa w ust. 1 lit. a i b</w:t>
      </w:r>
      <w:r w:rsidRPr="00665CA9">
        <w:rPr>
          <w:rFonts w:ascii="Times New Roman" w:hAnsi="Times New Roman" w:cs="Times New Roman"/>
          <w:sz w:val="24"/>
          <w:szCs w:val="24"/>
        </w:rPr>
        <w:t xml:space="preserve"> Zamawiający może potrącić z wynagrodzenia Wykonawcy.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kara umowna nie pokrywa rzeczywiście poniesionej szkody, Strony mogą dochodzić odszkodowania uzupełniającego na ogólnych zasadach.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9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Zamawiającemu przysługuje prawo do odstąpienia od umowy: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w razie wystąpienia istotnej zmiany okoliczności powodującej, że wykonanie umowy nie leży w interesie publicznym, czego nie można było przewidzieć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w chwili zawarcia umowy; odstąpienie od umowy w tym przypadku może nastąpić w terminie 30 dni od powzięcia wiadomości o powyższych okolicznościach,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Wykonawca nie przyjął placu budowy lub nie rozpoczął robót bez uzasadnionych przyczyn zgodnie z umową a opóźnienie przekracza 7 dni mimo wcześniejszego wezwania przez Zamawiającego złożonego na piśmie, Zamawiający może złożyć oświadczenie o odstąpieniu od umowy w terminie 7 dni liczonym od 8 dnia opóźnienia.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Wykonawcy przysługuje prawo do odstąpienia od umowy, jeżeli Zamawiający opóźni przekazanie placu budowy robót o więcej niż 7 dni w stosunku do</w:t>
      </w:r>
      <w:r w:rsidR="00A157A2">
        <w:rPr>
          <w:rFonts w:ascii="Times New Roman" w:hAnsi="Times New Roman" w:cs="Times New Roman"/>
          <w:sz w:val="24"/>
          <w:szCs w:val="24"/>
        </w:rPr>
        <w:t xml:space="preserve"> terminu określonego w umowie</w:t>
      </w:r>
      <w:r w:rsidRPr="00665CA9">
        <w:rPr>
          <w:rFonts w:ascii="Times New Roman" w:hAnsi="Times New Roman" w:cs="Times New Roman"/>
          <w:sz w:val="24"/>
          <w:szCs w:val="24"/>
        </w:rPr>
        <w:t>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 xml:space="preserve">Zamawiającemu przysługuje prawo do </w:t>
      </w:r>
      <w:r w:rsidR="00BC72FA">
        <w:rPr>
          <w:rFonts w:ascii="Times New Roman" w:hAnsi="Times New Roman" w:cs="Times New Roman"/>
          <w:sz w:val="24"/>
          <w:szCs w:val="24"/>
        </w:rPr>
        <w:t xml:space="preserve">rozwiązanie umowy bez zachowania okresu wypowiedzenia </w:t>
      </w:r>
      <w:r w:rsidRPr="00665CA9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Wykonawca bez uzasadnionych przyczyn przerwał wykonywanie robót i mimo pisemnego wezwania do ich wznowienia przerwa trwa dłużej niż 7 dni,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Wykonawca bez uzasadnionych przyczyn opóźnia wykonanie przedmiotu umowy lub jego części a opóźnienie wynosi 14 dni mimo pisemnego wezwania do realizacji prac,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w przypadku wykonywania robót z naruszeniem warunków umowy, w tym w szczególności niezgodnie z dokumentacją projektową lub specyfikacją techniczną wykonania robót mimo pisemnego wezwania do działań korygujących nieprawidłowości,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w przypadku wszczęcia postępowania upadłościowego lub likwidacyjnego wobec Wykonawcy,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e)</w:t>
      </w:r>
      <w:r w:rsidRPr="00665CA9">
        <w:rPr>
          <w:rFonts w:ascii="Times New Roman" w:hAnsi="Times New Roman" w:cs="Times New Roman"/>
          <w:sz w:val="24"/>
          <w:szCs w:val="24"/>
        </w:rPr>
        <w:tab/>
        <w:t>w przypadku wydania nakazu zajęcia majątku Wykonawcy, a w szczególności zajęcia wierzytelności z tytułu wykonania umowy.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OBOWIĄZKI ODSTĘPUJĄCEGO OD UMOWY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Odstępujący od umowy, jest obowiązany naprawić drugiej stronie szkodę spowodowaną odstąpieniem, chyba że odstąpienie nastąpiło z przyczyn, za które odpowiada druga strona.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 razie odstąpienia lub wypowiedzenia umowy, Wykonawca zobowiązany jest do: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sporządzenia przy udziale Zamawiającego protokółu inwentaryzacji robót w toku, na dzień odstąpienia lub wypowiedzenia,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zabezpieczenia przerwanych robót na koszt strony, która odpowiada za odstąpienie lub 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sporządzenia wykazu materiałów, urządzeń i konstrukcji, których pozostawienie na placu budowy jest niezbędne,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wezwanie Zamawiającego do dokonania odbioru wykonywanych  robót w toku i robót zabezpieczających, jeżeli odstąpienie od umowy nastąpiło z przyczyn, za które Wykonawca nie odpowiada.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W razie odstąpienia od umowy z przyczyn, za które Wykonawca nie odpowiada, Zamawiający jest zobowiązany do: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dokonania odbioru robót w toku i robót zabezpieczających oraz zapłaty wynagrodzenia,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przejęcia terenu budowy.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Do odbioru robót w toku i robót zabezpieczających stosuje się odpowiednie postanowienia umowy o odbiorze robót.</w:t>
      </w:r>
    </w:p>
    <w:p w:rsidR="000749B3" w:rsidRPr="00665CA9" w:rsidRDefault="00C47331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49B3" w:rsidRPr="00665CA9">
        <w:rPr>
          <w:rFonts w:ascii="Times New Roman" w:hAnsi="Times New Roman" w:cs="Times New Roman"/>
          <w:sz w:val="24"/>
          <w:szCs w:val="24"/>
        </w:rPr>
        <w:t>.</w:t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  <w:t>W przypadkach, gdy brak współdziałania ze strony Wykonawcy (mimo pisemnego wezwania) w przekazaniu terenu budowy, inwentaryzacji robót oraz materiałów, urządzeń i konstrukcji, w sytuacjach o których mowa wyżej, Zamawiający ma prawo do przejęcia placu budowy i komisyjnej inwentaryzacji robót, materiałów i konstrukcji bez udziału Wykonawcy.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Strony postanawiają, iż odpowiedzialność Wykonawcy z tytułu rękojmi za wady przedmiotu umowy zostanie rozszerzona przez udzielenie gwarancji jakości na okres 5 lat (słownie: pięć lat).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 dacie odbioru końcowego Wykonawca wystawi dokumenty gwarancyjne określające szczegółowe warunki gwarancji jakości - „Karta gwarancyjna”, która jest załącznikiem nr 2 do umowy.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Bieg rękojmi i gwarancji rozpoczyna się od daty bezusterkowego odbioru końcowego przedmiot</w:t>
      </w:r>
      <w:r w:rsidR="00C47331">
        <w:rPr>
          <w:rFonts w:ascii="Times New Roman" w:hAnsi="Times New Roman" w:cs="Times New Roman"/>
          <w:sz w:val="24"/>
          <w:szCs w:val="24"/>
        </w:rPr>
        <w:t>u umowy przez Zamawiającego.</w:t>
      </w:r>
      <w:r w:rsidRPr="0066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6E" w:rsidRPr="00665CA9" w:rsidRDefault="001F5F6E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Ewentualna zmiana umowy wymaga formy pisemnej i zgody obydwu Stron pod rygorem nieważności.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Dopuszcza się następujące możliwości zmiany treści umowy: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zmiana stawki i kwoty podatku VAT oraz wynagrodzenia brutto określonego w § 3,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zmniejszenie zakresu przedmiotu Zamówienia i stosowne zmniejszenie wynagrodzenia ryczałtowego Wykonawcy, gdy wykonanie zamówienia w pierwotnym zakresie nie leży w interesie publicznym,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zmiana terminu realizacji przedmiotu zamówienia, w przypadku: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działania siły wyższej, uniemożliwiającej wykonanie umowy w określonym pierwotnie terminie,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zaistnienia niesprzyjających warunków atmosferycznych, uniemożliwiających wykonanie prac budowlanych lub spełnienie wymogów technologicznych, udokumentowanych w dzienniku budowy.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realizacji w drodze odrębnej umowy prac powiązanych z przedmiotem niniejszej umowy, powodującego konieczność skoordynowania prac i uwzględnienia wzajemnych powiązań,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konieczności zmniejszenia zakresu przedmiotu zamówienia, gdy jego wykonanie w pierwotnym zakresie nie leży w interesie Zamawiającego,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wprowadzenie rozwiązań zamiennych do rozwiązań przewidzianych w dokumentacji projektowej, jeśli okaże się to niezbędne do prawidłowego wykonania przedmiotu niniejszej umowy lub uzasadnione z uwagi na interes Zamawiającego lub interes publiczny. Powyższe dotyczy w szczególności wprowadzenia rozwiązań poprawiających funkcjonalność i trwałość oraz stosujących nowe technologie i materiały,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Zmiany umowy przewidziane w ust. 2 dopuszczalne są na następujących warunkach: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ad ust. 2 lit. a) - stawka podatku VAT ulegnie zmianie na mocy powszechnie obowiązujących przepisów,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ad ust. 2 lit. b) - zmniejszenie zakresu przedmiotu umowy i związane z tym stosowne zmniejszenie wynagrodzenia ryczałtowego Wykonawcy - w granicach uzasadnionego interesu publicznego,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ad ust. 2 lit. c) - zmiana terminu realizacji przedmiotu zamówienia: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pierwsze: o okres działania siły wyższej oraz potrzebny do usunięcia skutków tego działania,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drugie: o czas trwania niesprzyjających warunków atmosferycznych,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trzecie: o okres niezbędny do wykonania prac powiązanych z przedmiotem niniejszej umowy, realizowanych w drodze odrębnej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czwarte - o okres proporcjonalny do zmniejszonego zakresu.</w:t>
      </w:r>
    </w:p>
    <w:p w:rsidR="000749B3" w:rsidRPr="00665CA9" w:rsidRDefault="00C07B17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ad ust. 2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lit. d) - zmiana terminu realizacji przedmiotu umowy, jeśli wprowadzenie rozwiązań zamiennych lub wykonanie prac dodatkowych skutkuje koniecznością zmiany terminu umowy, o czas uzasadniony  zmianą tych rozwiązań lub wykonania tych prac,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W sprawach nie uregulowanych niniejszą umową mają zastosowanie obowiązujące przepisy, w tym ustawy Kodeks cywilny oraz ustaw i przepisów wykonawczych do nich: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Prawo budowlane,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Prawo Ochrony środowiska,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Ewentualne spory mogące powstać na tle realizacji ninie</w:t>
      </w:r>
      <w:r w:rsidR="00145A1E">
        <w:rPr>
          <w:rFonts w:ascii="Times New Roman" w:hAnsi="Times New Roman" w:cs="Times New Roman"/>
          <w:sz w:val="24"/>
          <w:szCs w:val="24"/>
        </w:rPr>
        <w:t>jszej umowy będzie rozstrzygał S</w:t>
      </w:r>
      <w:r w:rsidRPr="00665CA9">
        <w:rPr>
          <w:rFonts w:ascii="Times New Roman" w:hAnsi="Times New Roman" w:cs="Times New Roman"/>
          <w:sz w:val="24"/>
          <w:szCs w:val="24"/>
        </w:rPr>
        <w:t>ąd powszechny właściwy dla siedziby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Default="000749B3" w:rsidP="0014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1E">
        <w:rPr>
          <w:rFonts w:ascii="Times New Roman" w:hAnsi="Times New Roman" w:cs="Times New Roman"/>
          <w:b/>
          <w:sz w:val="24"/>
          <w:szCs w:val="24"/>
        </w:rPr>
        <w:t>§ 14</w:t>
      </w:r>
    </w:p>
    <w:p w:rsidR="00145A1E" w:rsidRPr="00145A1E" w:rsidRDefault="00145A1E" w:rsidP="0014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Integralną częścią umowy są: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</w:r>
      <w:r w:rsidR="00C07B17">
        <w:rPr>
          <w:rFonts w:ascii="Times New Roman" w:hAnsi="Times New Roman" w:cs="Times New Roman"/>
          <w:sz w:val="24"/>
          <w:szCs w:val="24"/>
        </w:rPr>
        <w:t>Opis przedmiotu /zakresu/ robót</w:t>
      </w:r>
      <w:r w:rsidR="00C07B17" w:rsidRPr="00665CA9">
        <w:rPr>
          <w:rFonts w:ascii="Times New Roman" w:hAnsi="Times New Roman" w:cs="Times New Roman"/>
          <w:sz w:val="24"/>
          <w:szCs w:val="24"/>
        </w:rPr>
        <w:t xml:space="preserve"> </w:t>
      </w:r>
      <w:r w:rsidR="00C07B17">
        <w:rPr>
          <w:rFonts w:ascii="Times New Roman" w:hAnsi="Times New Roman" w:cs="Times New Roman"/>
          <w:sz w:val="24"/>
          <w:szCs w:val="24"/>
        </w:rPr>
        <w:t xml:space="preserve">- Zał. nr 1 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</w:r>
      <w:r w:rsidR="00DC53EA">
        <w:rPr>
          <w:rFonts w:ascii="Times New Roman" w:hAnsi="Times New Roman" w:cs="Times New Roman"/>
          <w:sz w:val="24"/>
          <w:szCs w:val="24"/>
        </w:rPr>
        <w:t>Dokumentacja projektowa wskazana</w:t>
      </w:r>
      <w:r w:rsidR="00C07B17" w:rsidRPr="00665CA9">
        <w:rPr>
          <w:rFonts w:ascii="Times New Roman" w:hAnsi="Times New Roman" w:cs="Times New Roman"/>
          <w:sz w:val="24"/>
          <w:szCs w:val="24"/>
        </w:rPr>
        <w:t xml:space="preserve"> w § 1 ust. 2,</w:t>
      </w:r>
    </w:p>
    <w:p w:rsidR="00145A1E" w:rsidRDefault="00145A1E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1C76">
        <w:rPr>
          <w:rFonts w:ascii="Times New Roman" w:hAnsi="Times New Roman" w:cs="Times New Roman"/>
          <w:sz w:val="24"/>
          <w:szCs w:val="24"/>
        </w:rPr>
        <w:t xml:space="preserve">)         </w:t>
      </w:r>
      <w:r w:rsidR="00DC53EA">
        <w:rPr>
          <w:rFonts w:ascii="Times New Roman" w:hAnsi="Times New Roman" w:cs="Times New Roman"/>
          <w:sz w:val="24"/>
          <w:szCs w:val="24"/>
        </w:rPr>
        <w:t>Karta gwarancyjna - Zał. nr 2</w:t>
      </w:r>
    </w:p>
    <w:p w:rsidR="00CC3A6B" w:rsidRPr="00665CA9" w:rsidRDefault="00CC3A6B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     </w:t>
      </w:r>
      <w:r w:rsidR="00DC53EA">
        <w:rPr>
          <w:rFonts w:ascii="Times New Roman" w:hAnsi="Times New Roman" w:cs="Times New Roman"/>
          <w:sz w:val="24"/>
          <w:szCs w:val="24"/>
        </w:rPr>
        <w:t>O</w:t>
      </w:r>
      <w:r w:rsidR="00DC53EA" w:rsidRPr="00665CA9">
        <w:rPr>
          <w:rFonts w:ascii="Times New Roman" w:hAnsi="Times New Roman" w:cs="Times New Roman"/>
          <w:sz w:val="24"/>
          <w:szCs w:val="24"/>
        </w:rPr>
        <w:t>ferta Wykonawcy</w:t>
      </w:r>
      <w:r w:rsidR="00DC53EA">
        <w:rPr>
          <w:rFonts w:ascii="Times New Roman" w:hAnsi="Times New Roman" w:cs="Times New Roman"/>
          <w:sz w:val="24"/>
          <w:szCs w:val="24"/>
        </w:rPr>
        <w:t xml:space="preserve"> – Zał. nr 3</w:t>
      </w:r>
      <w:r w:rsidR="00DC53EA" w:rsidRPr="00665CA9">
        <w:rPr>
          <w:rFonts w:ascii="Times New Roman" w:hAnsi="Times New Roman" w:cs="Times New Roman"/>
          <w:sz w:val="24"/>
          <w:szCs w:val="24"/>
        </w:rPr>
        <w:t>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45A1E" w:rsidRDefault="000749B3" w:rsidP="0014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1E">
        <w:rPr>
          <w:rFonts w:ascii="Times New Roman" w:hAnsi="Times New Roman" w:cs="Times New Roman"/>
          <w:b/>
          <w:sz w:val="24"/>
          <w:szCs w:val="24"/>
        </w:rPr>
        <w:t>§ 15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ab/>
      </w:r>
    </w:p>
    <w:p w:rsidR="000749B3" w:rsidRPr="00665CA9" w:rsidRDefault="00145A1E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49B3" w:rsidRPr="00665CA9">
        <w:rPr>
          <w:rFonts w:ascii="Times New Roman" w:hAnsi="Times New Roman" w:cs="Times New Roman"/>
          <w:sz w:val="24"/>
          <w:szCs w:val="24"/>
        </w:rPr>
        <w:t>ZAMAWIAJĄCY:</w:t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FA3111" w:rsidRPr="00665CA9" w:rsidRDefault="00FA3111">
      <w:pPr>
        <w:rPr>
          <w:rFonts w:ascii="Times New Roman" w:hAnsi="Times New Roman" w:cs="Times New Roman"/>
          <w:sz w:val="24"/>
          <w:szCs w:val="24"/>
        </w:rPr>
      </w:pPr>
    </w:p>
    <w:sectPr w:rsidR="00FA3111" w:rsidRPr="00665CA9" w:rsidSect="006D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4F0A"/>
    <w:multiLevelType w:val="multilevel"/>
    <w:tmpl w:val="A4CE0260"/>
    <w:lvl w:ilvl="0">
      <w:start w:val="2"/>
      <w:numFmt w:val="upperRoman"/>
      <w:lvlText w:val="%1"/>
      <w:lvlJc w:val="left"/>
      <w:pPr>
        <w:ind w:left="1461" w:hanging="399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61" w:hanging="39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)"/>
      <w:lvlJc w:val="left"/>
      <w:pPr>
        <w:ind w:left="1063" w:hanging="5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780" w:hanging="564"/>
      </w:pPr>
      <w:rPr>
        <w:rFonts w:hint="default"/>
      </w:rPr>
    </w:lvl>
    <w:lvl w:ilvl="4">
      <w:numFmt w:val="bullet"/>
      <w:lvlText w:val="•"/>
      <w:lvlJc w:val="left"/>
      <w:pPr>
        <w:ind w:left="4940" w:hanging="564"/>
      </w:pPr>
      <w:rPr>
        <w:rFonts w:hint="default"/>
      </w:rPr>
    </w:lvl>
    <w:lvl w:ilvl="5">
      <w:numFmt w:val="bullet"/>
      <w:lvlText w:val="•"/>
      <w:lvlJc w:val="left"/>
      <w:pPr>
        <w:ind w:left="6100" w:hanging="564"/>
      </w:pPr>
      <w:rPr>
        <w:rFonts w:hint="default"/>
      </w:rPr>
    </w:lvl>
    <w:lvl w:ilvl="6">
      <w:numFmt w:val="bullet"/>
      <w:lvlText w:val="•"/>
      <w:lvlJc w:val="left"/>
      <w:pPr>
        <w:ind w:left="7260" w:hanging="564"/>
      </w:pPr>
      <w:rPr>
        <w:rFonts w:hint="default"/>
      </w:rPr>
    </w:lvl>
    <w:lvl w:ilvl="7">
      <w:numFmt w:val="bullet"/>
      <w:lvlText w:val="•"/>
      <w:lvlJc w:val="left"/>
      <w:pPr>
        <w:ind w:left="8420" w:hanging="564"/>
      </w:pPr>
      <w:rPr>
        <w:rFonts w:hint="default"/>
      </w:rPr>
    </w:lvl>
    <w:lvl w:ilvl="8">
      <w:numFmt w:val="bullet"/>
      <w:lvlText w:val="•"/>
      <w:lvlJc w:val="left"/>
      <w:pPr>
        <w:ind w:left="9580" w:hanging="5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71B29"/>
    <w:rsid w:val="000749B3"/>
    <w:rsid w:val="000A7ED5"/>
    <w:rsid w:val="00145A1E"/>
    <w:rsid w:val="001F5F6E"/>
    <w:rsid w:val="00242AA2"/>
    <w:rsid w:val="00375C2D"/>
    <w:rsid w:val="00405971"/>
    <w:rsid w:val="004E6147"/>
    <w:rsid w:val="00592C1F"/>
    <w:rsid w:val="00665CA9"/>
    <w:rsid w:val="00671B29"/>
    <w:rsid w:val="006C5492"/>
    <w:rsid w:val="006D53E7"/>
    <w:rsid w:val="0072105A"/>
    <w:rsid w:val="00721C76"/>
    <w:rsid w:val="00767065"/>
    <w:rsid w:val="0085523B"/>
    <w:rsid w:val="00931A64"/>
    <w:rsid w:val="00964FE6"/>
    <w:rsid w:val="009A28FA"/>
    <w:rsid w:val="00A157A2"/>
    <w:rsid w:val="00A24072"/>
    <w:rsid w:val="00B72DF3"/>
    <w:rsid w:val="00B94F86"/>
    <w:rsid w:val="00BC72FA"/>
    <w:rsid w:val="00C07B17"/>
    <w:rsid w:val="00C47331"/>
    <w:rsid w:val="00CC3A6B"/>
    <w:rsid w:val="00D16180"/>
    <w:rsid w:val="00D30FB0"/>
    <w:rsid w:val="00D95E9D"/>
    <w:rsid w:val="00DA7049"/>
    <w:rsid w:val="00DC3620"/>
    <w:rsid w:val="00DC53EA"/>
    <w:rsid w:val="00E10D5E"/>
    <w:rsid w:val="00EA4D72"/>
    <w:rsid w:val="00FA3111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1002B-610F-4201-8CB4-BADDD865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Bezodstpw"/>
    <w:qFormat/>
    <w:rsid w:val="00665CA9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665CA9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665CA9"/>
    <w:pPr>
      <w:widowControl w:val="0"/>
      <w:spacing w:before="5" w:after="0" w:line="240" w:lineRule="auto"/>
      <w:ind w:left="106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0808-9E5D-4BA0-8C07-77FEA52B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3040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ryszard teterycz</cp:lastModifiedBy>
  <cp:revision>32</cp:revision>
  <dcterms:created xsi:type="dcterms:W3CDTF">2016-09-21T08:37:00Z</dcterms:created>
  <dcterms:modified xsi:type="dcterms:W3CDTF">2016-11-15T06:57:00Z</dcterms:modified>
</cp:coreProperties>
</file>