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89" w:rsidRDefault="00C46089" w:rsidP="00C46089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13.07.2016.</w:t>
      </w:r>
    </w:p>
    <w:p w:rsidR="00C46089" w:rsidRDefault="00C46089" w:rsidP="00C4608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C46089" w:rsidRDefault="00C46089" w:rsidP="00C4608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C46089" w:rsidRDefault="00C46089" w:rsidP="00C4608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C46089" w:rsidRDefault="00C46089" w:rsidP="00C4608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C46089" w:rsidRDefault="00C46089" w:rsidP="00C4608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r>
        <w:rPr>
          <w:rFonts w:eastAsia="Calibri"/>
          <w:color w:val="FF0000"/>
          <w:sz w:val="18"/>
          <w:szCs w:val="19"/>
          <w:lang w:val="en-US" w:eastAsia="en-US"/>
        </w:rPr>
        <w:t xml:space="preserve">e-mail: </w:t>
      </w:r>
      <w:hyperlink r:id="rId5" w:history="1">
        <w:r>
          <w:rPr>
            <w:rStyle w:val="Hipercze"/>
            <w:rFonts w:eastAsia="Calibri"/>
            <w:sz w:val="18"/>
            <w:szCs w:val="19"/>
            <w:lang w:val="en-US" w:eastAsia="en-US"/>
          </w:rPr>
          <w:t>wag@um.swinoujscie.pl</w:t>
        </w:r>
      </w:hyperlink>
    </w:p>
    <w:p w:rsidR="00C46089" w:rsidRDefault="00C46089" w:rsidP="00C4608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C46089" w:rsidRDefault="00C46089" w:rsidP="00C46089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WO.DG.272.222.2016</w:t>
      </w:r>
    </w:p>
    <w:p w:rsidR="00C46089" w:rsidRDefault="00C46089" w:rsidP="00C46089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wg rozdzielnika </w:t>
      </w:r>
    </w:p>
    <w:p w:rsidR="00C46089" w:rsidRDefault="00C46089" w:rsidP="00C46089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</w:p>
    <w:p w:rsidR="00C46089" w:rsidRDefault="00C46089" w:rsidP="00C46089">
      <w:pPr>
        <w:widowControl w:val="0"/>
        <w:suppressAutoHyphens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  <w:sz w:val="22"/>
          <w:szCs w:val="22"/>
        </w:rPr>
        <w:t xml:space="preserve">„Dostawa i montaż 6 sztuk </w:t>
      </w:r>
      <w:proofErr w:type="spellStart"/>
      <w:r>
        <w:rPr>
          <w:b/>
          <w:sz w:val="22"/>
          <w:szCs w:val="22"/>
        </w:rPr>
        <w:t>Verticali</w:t>
      </w:r>
      <w:proofErr w:type="spellEnd"/>
      <w:r>
        <w:rPr>
          <w:b/>
          <w:sz w:val="22"/>
          <w:szCs w:val="22"/>
        </w:rPr>
        <w:t xml:space="preserve"> w pomieszczeniach biurowych (pok.204, 204A) na II piętrze budynku Urzędu Miasta Świnoujście”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C46089" w:rsidRDefault="00C46089" w:rsidP="00C46089">
      <w:pPr>
        <w:widowControl w:val="0"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29.06.2016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</w:t>
      </w:r>
      <w:r>
        <w:rPr>
          <w:sz w:val="22"/>
          <w:szCs w:val="22"/>
        </w:rPr>
        <w:t xml:space="preserve">Dostawa i montaż 6 sztuk </w:t>
      </w:r>
      <w:proofErr w:type="spellStart"/>
      <w:r>
        <w:rPr>
          <w:sz w:val="22"/>
          <w:szCs w:val="22"/>
        </w:rPr>
        <w:t>Verticali</w:t>
      </w:r>
      <w:proofErr w:type="spellEnd"/>
      <w:r>
        <w:rPr>
          <w:sz w:val="22"/>
          <w:szCs w:val="22"/>
        </w:rPr>
        <w:t xml:space="preserve"> w pomieszczeniach biurowych (pok.204, 204A) na II piętrze budynku Urzędu Miasta Świnoujście”,  przeprowadzono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lang w:eastAsia="en-US"/>
        </w:rPr>
        <w:t>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08 lipca 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 </w:t>
      </w:r>
    </w:p>
    <w:p w:rsidR="00C46089" w:rsidRDefault="00C46089" w:rsidP="00C46089">
      <w:pPr>
        <w:widowControl w:val="0"/>
        <w:suppressAutoHyphens/>
        <w:jc w:val="both"/>
        <w:rPr>
          <w:rFonts w:eastAsia="Calibri"/>
          <w:lang w:eastAsia="en-US"/>
        </w:rPr>
      </w:pPr>
    </w:p>
    <w:p w:rsidR="00C46089" w:rsidRDefault="00C46089" w:rsidP="00C46089">
      <w:pPr>
        <w:widowControl w:val="0"/>
        <w:suppressAutoHyphens/>
        <w:jc w:val="both"/>
        <w:rPr>
          <w:rFonts w:eastAsia="Calibri"/>
          <w:lang w:eastAsia="en-US"/>
        </w:rPr>
      </w:pPr>
    </w:p>
    <w:tbl>
      <w:tblPr>
        <w:tblW w:w="9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6"/>
        <w:gridCol w:w="3751"/>
        <w:gridCol w:w="1147"/>
        <w:gridCol w:w="1143"/>
        <w:gridCol w:w="2608"/>
      </w:tblGrid>
      <w:tr w:rsidR="00C46089" w:rsidTr="00C46089">
        <w:trPr>
          <w:trHeight w:hRule="exact" w:val="4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6089" w:rsidRDefault="00C4608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6089" w:rsidRDefault="00C4608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6089" w:rsidRDefault="00C4608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6089" w:rsidRDefault="00C4608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C46089" w:rsidTr="00C46089">
        <w:trPr>
          <w:trHeight w:hRule="exact" w:val="919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6089" w:rsidRDefault="00C46089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6089" w:rsidRDefault="00C46089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FILAR Anna Andrzejewska</w:t>
            </w:r>
          </w:p>
          <w:p w:rsidR="00C46089" w:rsidRDefault="00C46089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ul. Boh. Września  39B/2</w:t>
            </w:r>
          </w:p>
          <w:p w:rsidR="00C46089" w:rsidRDefault="00C46089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72-600 Świnoujście 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089" w:rsidRDefault="00C46089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C46089" w:rsidRDefault="00C46089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1211,38/1490,00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089" w:rsidRDefault="00C4608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  Termin realizacji </w:t>
            </w:r>
          </w:p>
          <w:p w:rsidR="00C46089" w:rsidRDefault="00C4608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   do 05.08.2016 r.</w:t>
            </w: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                  </w:t>
            </w:r>
          </w:p>
          <w:p w:rsidR="00C46089" w:rsidRDefault="00C4608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    </w:t>
            </w:r>
          </w:p>
          <w:p w:rsidR="00C46089" w:rsidRDefault="00C46089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089" w:rsidTr="00C46089">
        <w:trPr>
          <w:trHeight w:hRule="exact" w:val="763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46089" w:rsidRDefault="00C460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089" w:rsidRDefault="00C46089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089" w:rsidRDefault="00C4608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C46089" w:rsidRDefault="00C4608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089" w:rsidRDefault="00C4608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                  </w:t>
            </w:r>
          </w:p>
          <w:p w:rsidR="00C46089" w:rsidRDefault="00C4608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    </w:t>
            </w:r>
          </w:p>
          <w:p w:rsidR="00C46089" w:rsidRDefault="00C46089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089" w:rsidTr="00C46089">
        <w:trPr>
          <w:gridBefore w:val="1"/>
          <w:gridAfter w:val="3"/>
          <w:wBefore w:w="546" w:type="dxa"/>
          <w:wAfter w:w="4897" w:type="dxa"/>
          <w:trHeight w:val="205"/>
        </w:trPr>
        <w:tc>
          <w:tcPr>
            <w:tcW w:w="3750" w:type="dxa"/>
            <w:shd w:val="clear" w:color="auto" w:fill="FFFFFF"/>
          </w:tcPr>
          <w:p w:rsidR="00C46089" w:rsidRDefault="00C46089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C46089" w:rsidTr="00C46089">
        <w:trPr>
          <w:gridBefore w:val="1"/>
          <w:gridAfter w:val="2"/>
          <w:wBefore w:w="546" w:type="dxa"/>
          <w:wAfter w:w="3750" w:type="dxa"/>
          <w:trHeight w:val="405"/>
        </w:trPr>
        <w:tc>
          <w:tcPr>
            <w:tcW w:w="4897" w:type="dxa"/>
            <w:gridSpan w:val="2"/>
            <w:shd w:val="clear" w:color="auto" w:fill="FFFFFF"/>
            <w:hideMark/>
          </w:tcPr>
          <w:p w:rsidR="00C46089" w:rsidRDefault="00C46089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</w:tbl>
    <w:p w:rsidR="00C46089" w:rsidRDefault="00C46089" w:rsidP="00C46089">
      <w:pPr>
        <w:widowControl w:val="0"/>
        <w:suppressLineNumbers/>
        <w:suppressAutoHyphens/>
        <w:snapToGrid w:val="0"/>
        <w:rPr>
          <w:rFonts w:eastAsia="SimSun" w:cs="Mangal"/>
          <w:kern w:val="2"/>
          <w:lang w:eastAsia="hi-IN" w:bidi="hi-IN"/>
        </w:rPr>
      </w:pPr>
      <w:bookmarkStart w:id="0" w:name="_GoBack"/>
      <w:r>
        <w:rPr>
          <w:rFonts w:eastAsia="Calibri"/>
          <w:lang w:eastAsia="en-US"/>
        </w:rPr>
        <w:t>Realizację przedmiotowego zadania powierzono firmie:</w:t>
      </w:r>
      <w:r>
        <w:rPr>
          <w:rFonts w:eastAsia="SimSun" w:cs="Mangal"/>
          <w:kern w:val="2"/>
          <w:lang w:eastAsia="hi-IN" w:bidi="hi-IN"/>
        </w:rPr>
        <w:t xml:space="preserve">  </w:t>
      </w:r>
    </w:p>
    <w:p w:rsidR="00C46089" w:rsidRDefault="00C46089" w:rsidP="00C46089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  <w:r>
        <w:rPr>
          <w:rFonts w:eastAsia="SimSun" w:cs="Mangal"/>
          <w:kern w:val="2"/>
          <w:lang w:eastAsia="hi-IN" w:bidi="hi-IN"/>
        </w:rPr>
        <w:t xml:space="preserve">FILAR Anna Andrzejewska, ul. Boh. Września 39B/2, 72-600 Świnoujście </w:t>
      </w:r>
      <w:r>
        <w:rPr>
          <w:rFonts w:eastAsia="Calibri"/>
          <w:lang w:eastAsia="en-US"/>
        </w:rPr>
        <w:t>za  kwotę  1490,00 PLN brutto (słownie:  jeden tysiąc czterysta dziewięćdziesiąt złotych 00/100</w:t>
      </w:r>
      <w:bookmarkEnd w:id="0"/>
      <w:r>
        <w:rPr>
          <w:rFonts w:eastAsia="Calibri"/>
          <w:lang w:eastAsia="en-US"/>
        </w:rPr>
        <w:t xml:space="preserve">). </w:t>
      </w:r>
    </w:p>
    <w:p w:rsidR="00C46089" w:rsidRDefault="00C46089" w:rsidP="00C46089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C46089" w:rsidRDefault="00C46089" w:rsidP="00C46089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C46089" w:rsidRDefault="00C46089" w:rsidP="00C46089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C46089" w:rsidRDefault="00C46089" w:rsidP="00C46089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 xml:space="preserve">mgr Małgorzata </w:t>
      </w:r>
      <w:proofErr w:type="spellStart"/>
      <w:r>
        <w:rPr>
          <w:rFonts w:eastAsia="Calibri"/>
          <w:color w:val="FF0000"/>
          <w:lang w:eastAsia="en-US"/>
        </w:rPr>
        <w:t>Widurska</w:t>
      </w:r>
      <w:proofErr w:type="spellEnd"/>
      <w:r>
        <w:rPr>
          <w:rFonts w:eastAsia="Calibri"/>
          <w:color w:val="FF0000"/>
          <w:sz w:val="22"/>
          <w:szCs w:val="22"/>
          <w:lang w:eastAsia="en-US"/>
        </w:rPr>
        <w:t xml:space="preserve">     Kierownik Działu Gospodarczego </w:t>
      </w:r>
    </w:p>
    <w:p w:rsidR="00C46089" w:rsidRDefault="00C46089" w:rsidP="00C46089">
      <w:pPr>
        <w:jc w:val="center"/>
        <w:rPr>
          <w:b/>
        </w:rPr>
      </w:pPr>
    </w:p>
    <w:p w:rsidR="00C46089" w:rsidRDefault="00C46089" w:rsidP="00C46089">
      <w:pPr>
        <w:jc w:val="center"/>
        <w:rPr>
          <w:b/>
        </w:rPr>
      </w:pPr>
    </w:p>
    <w:p w:rsidR="00C46089" w:rsidRDefault="00C46089" w:rsidP="00C46089"/>
    <w:p w:rsidR="00F14A79" w:rsidRDefault="00F14A79"/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9"/>
    <w:rsid w:val="00227F74"/>
    <w:rsid w:val="00C46089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alesiewicz</cp:lastModifiedBy>
  <cp:revision>2</cp:revision>
  <dcterms:created xsi:type="dcterms:W3CDTF">2016-07-13T07:54:00Z</dcterms:created>
  <dcterms:modified xsi:type="dcterms:W3CDTF">2016-07-13T07:54:00Z</dcterms:modified>
</cp:coreProperties>
</file>