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</w:p>
    <w:p w:rsidR="00C941BF" w:rsidRDefault="00C941BF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Wykaz wycenionych elementów rozliczeniowych</w:t>
      </w:r>
    </w:p>
    <w:p w:rsidR="00C941BF" w:rsidRDefault="00C941BF">
      <w:pPr>
        <w:jc w:val="both"/>
        <w:rPr>
          <w:rFonts w:cs="Times New Roman"/>
          <w:sz w:val="24"/>
          <w:szCs w:val="24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411"/>
        <w:gridCol w:w="3118"/>
      </w:tblGrid>
      <w:tr w:rsidR="00C941BF">
        <w:trPr>
          <w:trHeight w:val="5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Wartość netto [zł]</w:t>
            </w:r>
          </w:p>
        </w:tc>
      </w:tr>
      <w:tr w:rsidR="00C941BF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5F" w:rsidRDefault="00C941BF" w:rsidP="0030785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Koncepcja przebudowy ulicy 1 Maja( w tym wizualizacja )  wraz z szacunkowym kosztem przebudowy</w:t>
            </w:r>
            <w:r w:rsidR="0030785F">
              <w:rPr>
                <w:rFonts w:cs="Times New Roman"/>
                <w:color w:val="000000"/>
                <w:sz w:val="24"/>
                <w:szCs w:val="24"/>
              </w:rPr>
              <w:t xml:space="preserve">, uwzględniając podział na odcinki </w:t>
            </w:r>
          </w:p>
          <w:p w:rsidR="00C941BF" w:rsidRDefault="0030785F" w:rsidP="0030785F">
            <w:pPr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>( etapy)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budowlany przebudowy ulicy 1 Maja  wraz z opiniami, uzgodnieniami, pozwoleniami i innymi dokumentami wymaganymi przepisami szczególnymi, umożliwiający złożenie wniosku o pozwolenie na budowę ( we wszystkich niezbędnych branżach, w tym pzt  )   -  odcinek nr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budowlany przebudowy ulicy 1 Maja  wraz z opiniami, uzgodnieniami, pozwoleniami,  zmienioną  decyzją o środowiskowych uwarunkowaniach i innymi dokumentami wymaganymi przepisami szczególnymi, umożliwiający złożenie wniosku o wydanie decyzji o zezwoleniu na realizację inwestycji drogowej ( we wszystkich niezbędnych branżach w tym pzt i architektura ) – odcinki nr 1  i 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6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Przygotowanie wniosku o wydanie decyzji o zezwoleniu na realizację inwestycji drogowej wraz ze wszystkimi wymaganymi załącznikami.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 wykonawczy przebudowy ulicy 1 Maja  ( we wszystkich niezbędnych branżach w tym pzt) wraz z przedmiarami, kosztorysami inwestorskimi oraz STWiOR – odcinek  nr  2</w:t>
            </w:r>
          </w:p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 wykonawczy przebudowy ulicy 1 Maja  ( we wszystkich niezbędnych branżach w tym pzt) wraz z przedmiarami, kosztorysami inwestorskimi oraz STWiOR – odcinki  nr  1  i  3 </w:t>
            </w:r>
          </w:p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5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ew. konsultacjach społecznych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Materiały prezentacyjne.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Nadzór autorski.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941BF">
        <w:trPr>
          <w:trHeight w:val="4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BF" w:rsidRDefault="00C941BF" w:rsidP="00EA6894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Suma pozycji 1-</w:t>
            </w:r>
            <w:r w:rsidR="00EA6894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BF" w:rsidRDefault="00C941B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941BF" w:rsidRDefault="00C941BF">
      <w:pPr>
        <w:rPr>
          <w:rFonts w:cs="Times New Roman"/>
        </w:rPr>
      </w:pPr>
    </w:p>
    <w:p w:rsidR="00C941BF" w:rsidRDefault="00C941B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                                                                                                       Wykonawca:</w:t>
      </w:r>
    </w:p>
    <w:sectPr w:rsidR="00C941BF" w:rsidSect="00C941BF">
      <w:headerReference w:type="default" r:id="rId7"/>
      <w:footerReference w:type="default" r:id="rId8"/>
      <w:pgSz w:w="11906" w:h="16838" w:code="9"/>
      <w:pgMar w:top="1134" w:right="992" w:bottom="567" w:left="1701" w:header="70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BF" w:rsidRDefault="00C94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41BF" w:rsidRDefault="00C94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BF" w:rsidRDefault="008D2E95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 w:rsidR="00C941BF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30785F">
      <w:rPr>
        <w:rFonts w:cs="Times New Roman"/>
        <w:noProof/>
      </w:rPr>
      <w:t>1</w:t>
    </w:r>
    <w:r>
      <w:rPr>
        <w:rFonts w:cs="Times New Roman"/>
      </w:rPr>
      <w:fldChar w:fldCharType="end"/>
    </w:r>
    <w:r w:rsidR="00C941BF">
      <w:rPr>
        <w:rFonts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BF" w:rsidRDefault="00C94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41BF" w:rsidRDefault="00C94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BF" w:rsidRDefault="00C941BF">
    <w:pPr>
      <w:pStyle w:val="Nagwek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Załącznik nr 2.2 do SIWZ nr WIM.271.1.</w:t>
    </w:r>
    <w:r w:rsidR="00EA6894">
      <w:rPr>
        <w:rFonts w:cs="Times New Roman"/>
        <w:sz w:val="20"/>
        <w:szCs w:val="20"/>
      </w:rPr>
      <w:t>28</w:t>
    </w:r>
    <w:r>
      <w:rPr>
        <w:rFonts w:cs="Times New Roman"/>
        <w:sz w:val="20"/>
        <w:szCs w:val="20"/>
      </w:rPr>
      <w:t>.2016</w:t>
    </w:r>
  </w:p>
  <w:p w:rsidR="00C941BF" w:rsidRDefault="00C941BF">
    <w:pPr>
      <w:jc w:val="right"/>
      <w:rPr>
        <w:rFonts w:cs="Times New Roman"/>
      </w:rPr>
    </w:pPr>
    <w:r>
      <w:rPr>
        <w:rFonts w:cs="Times New Roman"/>
      </w:rPr>
      <w:t>Załącznik nr 2 do umowy nr ..................................</w:t>
    </w:r>
  </w:p>
  <w:p w:rsidR="00C941BF" w:rsidRDefault="00C941BF">
    <w:pPr>
      <w:pStyle w:val="Nagwek"/>
      <w:jc w:val="right"/>
      <w:rPr>
        <w:rFonts w:cs="Times New Roman"/>
      </w:rPr>
    </w:pPr>
    <w:r>
      <w:rPr>
        <w:rFonts w:cs="Times New Roman"/>
      </w:rPr>
      <w:t>z dnia ..................................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 w:hint="default"/>
      </w:rPr>
    </w:lvl>
    <w:lvl w:ilvl="1" w:tplc="C26EA2B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CA3C037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7EA03E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E12836C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B19C2B2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E12605E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61A8BED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1FFE988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" w15:restartNumberingAfterBreak="0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A6C6A09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7C0EAEE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183E7CE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2ED637A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64A36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DFD0E43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0" w15:restartNumberingAfterBreak="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B056CE"/>
    <w:multiLevelType w:val="hybridMultilevel"/>
    <w:tmpl w:val="DB062D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/>
      </w:rPr>
    </w:lvl>
    <w:lvl w:ilvl="1" w:tplc="FECEECE2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 w:tplc="63AAD518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 w:tplc="75BE5E20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 w:tplc="51883EF6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 w:tplc="DC5A2214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 w:tplc="B8B0D26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 w:tplc="2E1C4AD8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 w:tplc="B3D6C63C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447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13E8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7789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8A28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E9202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24F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E2F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76E2F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hint="default"/>
      </w:rPr>
    </w:lvl>
    <w:lvl w:ilvl="1" w:tplc="1914744C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E856D36C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cs="Wingdings" w:hint="default"/>
      </w:rPr>
    </w:lvl>
    <w:lvl w:ilvl="3" w:tplc="50B24684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cs="Symbol" w:hint="default"/>
      </w:rPr>
    </w:lvl>
    <w:lvl w:ilvl="4" w:tplc="A71C4C02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5B460B6A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cs="Wingdings" w:hint="default"/>
      </w:rPr>
    </w:lvl>
    <w:lvl w:ilvl="6" w:tplc="604CB67E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cs="Symbol" w:hint="default"/>
      </w:rPr>
    </w:lvl>
    <w:lvl w:ilvl="7" w:tplc="9C4A677C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60AE8D4A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2" w15:restartNumberingAfterBreak="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 w15:restartNumberingAfterBreak="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25" w15:restartNumberingAfterBreak="0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 w:tplc="0292E02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</w:rPr>
    </w:lvl>
    <w:lvl w:ilvl="3" w:tplc="8FF423AC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D2DE4C0C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BFC0CE3E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AE26931A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C7A81022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31EA5A4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bCs/>
      </w:rPr>
    </w:lvl>
  </w:abstractNum>
  <w:abstractNum w:abstractNumId="32" w15:restartNumberingAfterBreak="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2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21"/>
  </w:num>
  <w:num w:numId="31">
    <w:abstractNumId w:val="8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1BF"/>
    <w:rsid w:val="0030785F"/>
    <w:rsid w:val="008D2E95"/>
    <w:rsid w:val="00C941BF"/>
    <w:rsid w:val="00E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A9729-9451-40C2-BD5B-999F8615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9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E9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E95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1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1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E9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D2E95"/>
    <w:pPr>
      <w:ind w:left="566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8D2E9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41BF"/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8D2E9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8D2E95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2E95"/>
    <w:pPr>
      <w:ind w:left="2124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D2E95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41BF"/>
    <w:rPr>
      <w:rFonts w:ascii="Times New Roman" w:hAnsi="Times New Roman"/>
      <w:sz w:val="20"/>
      <w:szCs w:val="20"/>
    </w:rPr>
  </w:style>
  <w:style w:type="paragraph" w:styleId="Tekstblokowy">
    <w:name w:val="Block Text"/>
    <w:basedOn w:val="Normalny"/>
    <w:uiPriority w:val="99"/>
    <w:rsid w:val="008D2E95"/>
    <w:pPr>
      <w:ind w:left="2829" w:right="-142" w:hanging="705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D2E95"/>
    <w:pPr>
      <w:ind w:left="705" w:hanging="70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D2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BF"/>
    <w:rPr>
      <w:rFonts w:ascii="Times New Roman" w:hAnsi="Times New Roman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8D2E95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41BF"/>
    <w:rPr>
      <w:rFonts w:ascii="Times New Roman" w:hAnsi="Times New Roman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rsid w:val="008D2E95"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8D2E95"/>
    <w:rPr>
      <w:color w:val="0000FF"/>
      <w:u w:val="single"/>
    </w:rPr>
  </w:style>
  <w:style w:type="paragraph" w:styleId="Lista">
    <w:name w:val="List"/>
    <w:basedOn w:val="Normalny"/>
    <w:uiPriority w:val="99"/>
    <w:rsid w:val="008D2E95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ppawlus</dc:creator>
  <cp:keywords/>
  <dc:description/>
  <cp:lastModifiedBy>dwisniewska</cp:lastModifiedBy>
  <cp:revision>13</cp:revision>
  <cp:lastPrinted>2016-05-31T11:11:00Z</cp:lastPrinted>
  <dcterms:created xsi:type="dcterms:W3CDTF">2015-08-27T15:57:00Z</dcterms:created>
  <dcterms:modified xsi:type="dcterms:W3CDTF">2016-05-31T11:12:00Z</dcterms:modified>
</cp:coreProperties>
</file>