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77FB4" w:rsidRPr="0070626D" w:rsidRDefault="00D77FB4" w:rsidP="00824CA6">
      <w:pPr>
        <w:pStyle w:val="Default"/>
        <w:jc w:val="both"/>
        <w:rPr>
          <w:b/>
          <w:bCs/>
        </w:rPr>
      </w:pPr>
      <w:r w:rsidRPr="00D77FB4">
        <w:t xml:space="preserve">Stosownie do treści art. 26 ust.2 pkt 2d ustawy z dnia 29 stycznia 2004 r. Prawo zamówień publicznych (Dz. U. z 2013 roku, poz. 907 z </w:t>
      </w:r>
      <w:proofErr w:type="spellStart"/>
      <w:r w:rsidRPr="00D77FB4">
        <w:t>późn</w:t>
      </w:r>
      <w:proofErr w:type="spellEnd"/>
      <w:r w:rsidRPr="00D77FB4">
        <w:t>. zm.) biorąc udział w postępowaniu</w:t>
      </w:r>
      <w:r w:rsidR="00991393">
        <w:br/>
      </w:r>
      <w:r w:rsidRPr="00D77FB4">
        <w:t xml:space="preserve">o udzielenie zamówienia publicznego na </w:t>
      </w:r>
      <w:bookmarkStart w:id="0" w:name="_GoBack"/>
      <w:r w:rsidR="0070626D" w:rsidRPr="0070626D">
        <w:rPr>
          <w:b/>
        </w:rPr>
        <w:t>„Zwalczanie komarów w mieście Świnoujście w roku 2014”</w:t>
      </w:r>
    </w:p>
    <w:bookmarkEnd w:id="0"/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(Dz. U. z 2013 roku, poz. 907 z późniejszymi zm.)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47" w:rsidRDefault="00743C47" w:rsidP="00D77FB4">
      <w:pPr>
        <w:spacing w:after="0" w:line="240" w:lineRule="auto"/>
      </w:pPr>
      <w:r>
        <w:separator/>
      </w:r>
    </w:p>
  </w:endnote>
  <w:endnote w:type="continuationSeparator" w:id="0">
    <w:p w:rsidR="00743C47" w:rsidRDefault="00743C47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47" w:rsidRDefault="00743C47" w:rsidP="00D77FB4">
      <w:pPr>
        <w:spacing w:after="0" w:line="240" w:lineRule="auto"/>
      </w:pPr>
      <w:r>
        <w:separator/>
      </w:r>
    </w:p>
  </w:footnote>
  <w:footnote w:type="continuationSeparator" w:id="0">
    <w:p w:rsidR="00743C47" w:rsidRDefault="00743C47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>
      <w:rPr>
        <w:rFonts w:ascii="Times New Roman" w:hAnsi="Times New Roman" w:cs="Times New Roman"/>
        <w:b/>
        <w:sz w:val="20"/>
        <w:szCs w:val="20"/>
      </w:rPr>
      <w:t>7 do SIWZ – WOS.271.</w:t>
    </w:r>
    <w:r w:rsidR="0070626D">
      <w:rPr>
        <w:rFonts w:ascii="Times New Roman" w:hAnsi="Times New Roman" w:cs="Times New Roman"/>
        <w:b/>
        <w:sz w:val="20"/>
        <w:szCs w:val="20"/>
      </w:rPr>
      <w:t>23</w:t>
    </w:r>
    <w:r w:rsidR="000B48CC" w:rsidRPr="000B380D">
      <w:rPr>
        <w:rFonts w:ascii="Times New Roman" w:hAnsi="Times New Roman" w:cs="Times New Roman"/>
        <w:b/>
        <w:sz w:val="20"/>
        <w:szCs w:val="20"/>
      </w:rPr>
      <w:t>.</w:t>
    </w:r>
    <w:r w:rsidRPr="000B380D">
      <w:rPr>
        <w:rFonts w:ascii="Times New Roman" w:hAnsi="Times New Roman" w:cs="Times New Roman"/>
        <w:b/>
        <w:sz w:val="20"/>
        <w:szCs w:val="20"/>
      </w:rPr>
      <w:t>201</w:t>
    </w:r>
    <w:r w:rsidR="0070626D">
      <w:rPr>
        <w:rFonts w:ascii="Times New Roman" w:hAnsi="Times New Roman" w:cs="Times New Roman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213DB2"/>
    <w:rsid w:val="002812C5"/>
    <w:rsid w:val="002F59A0"/>
    <w:rsid w:val="003C4F81"/>
    <w:rsid w:val="004215AC"/>
    <w:rsid w:val="004715FA"/>
    <w:rsid w:val="004F3128"/>
    <w:rsid w:val="0059313B"/>
    <w:rsid w:val="00602CEB"/>
    <w:rsid w:val="0070626D"/>
    <w:rsid w:val="00743C47"/>
    <w:rsid w:val="00824CA6"/>
    <w:rsid w:val="008D7CAA"/>
    <w:rsid w:val="00991393"/>
    <w:rsid w:val="00A65617"/>
    <w:rsid w:val="00AF0687"/>
    <w:rsid w:val="00BB2903"/>
    <w:rsid w:val="00CE4359"/>
    <w:rsid w:val="00D77FB4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dcterms:created xsi:type="dcterms:W3CDTF">2013-12-24T07:06:00Z</dcterms:created>
  <dcterms:modified xsi:type="dcterms:W3CDTF">2014-02-27T13:37:00Z</dcterms:modified>
</cp:coreProperties>
</file>