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D3" w:rsidRDefault="008C35D3">
      <w:pPr>
        <w:pStyle w:val="Title"/>
      </w:pPr>
      <w:bookmarkStart w:id="0" w:name="_Hlt67048938"/>
      <w:bookmarkEnd w:id="0"/>
      <w:r>
        <w:t>GMINA MIASTO ŚWINOUJŚCIE</w:t>
      </w: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jc w:val="center"/>
        <w:rPr>
          <w:rFonts w:cs="Times New Roman"/>
          <w:b/>
          <w:bCs/>
          <w:sz w:val="28"/>
          <w:szCs w:val="28"/>
        </w:rPr>
      </w:pPr>
      <w:r>
        <w:rPr>
          <w:rFonts w:cs="Times New Roman"/>
          <w:b/>
          <w:bCs/>
          <w:sz w:val="28"/>
          <w:szCs w:val="28"/>
        </w:rPr>
        <w:t>SPECYFIKACJA ISTOTNYCH WARUNKÓW ZAMÓWIENIA</w:t>
      </w:r>
    </w:p>
    <w:p w:rsidR="008C35D3" w:rsidRDefault="008C35D3">
      <w:pPr>
        <w:jc w:val="center"/>
        <w:rPr>
          <w:rFonts w:cs="Times New Roman"/>
          <w:b/>
          <w:bCs/>
          <w:sz w:val="28"/>
          <w:szCs w:val="28"/>
        </w:rPr>
      </w:pPr>
      <w:r>
        <w:rPr>
          <w:rFonts w:cs="Times New Roman"/>
          <w:b/>
          <w:bCs/>
          <w:sz w:val="28"/>
          <w:szCs w:val="28"/>
        </w:rPr>
        <w:t>nr</w:t>
      </w:r>
    </w:p>
    <w:p w:rsidR="008C35D3" w:rsidRDefault="008C35D3">
      <w:pPr>
        <w:jc w:val="center"/>
        <w:rPr>
          <w:rFonts w:cs="Times New Roman"/>
          <w:b/>
          <w:bCs/>
          <w:sz w:val="28"/>
          <w:szCs w:val="28"/>
        </w:rPr>
      </w:pPr>
      <w:r>
        <w:rPr>
          <w:rFonts w:cs="Times New Roman"/>
          <w:b/>
          <w:bCs/>
          <w:sz w:val="28"/>
          <w:szCs w:val="28"/>
        </w:rPr>
        <w:t>SIWZ.WIM.271.1.9.2014</w:t>
      </w:r>
    </w:p>
    <w:p w:rsidR="008C35D3" w:rsidRDefault="008C35D3">
      <w:pPr>
        <w:jc w:val="center"/>
        <w:rPr>
          <w:rFonts w:cs="Times New Roman"/>
          <w:sz w:val="18"/>
          <w:szCs w:val="18"/>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jc w:val="both"/>
        <w:rPr>
          <w:rFonts w:cs="Times New Roman"/>
          <w:b/>
          <w:bCs/>
        </w:rPr>
      </w:pPr>
      <w:r>
        <w:rPr>
          <w:rFonts w:cs="Times New Roman"/>
          <w:b/>
          <w:bCs/>
        </w:rPr>
        <w:t xml:space="preserve">Opracowanie dokumentacji projektowo-kosztorysowej dla zadania: „ Przebudowa ul. Grunwaldzkiej  - odcinek od  granicy  Państwa  do  ul. 11 Listopada   w Świnoujściu” </w:t>
      </w:r>
    </w:p>
    <w:p w:rsidR="008C35D3" w:rsidRDefault="008C35D3">
      <w:pPr>
        <w:pStyle w:val="BodyText3"/>
        <w:rPr>
          <w:rFonts w:ascii="Arial" w:hAnsi="Arial" w:cs="Arial"/>
          <w:spacing w:val="-6"/>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rPr>
          <w:rFonts w:cs="Times New Roman"/>
        </w:rPr>
      </w:pPr>
    </w:p>
    <w:p w:rsidR="008C35D3" w:rsidRDefault="008C35D3">
      <w:pPr>
        <w:pStyle w:val="Header"/>
        <w:tabs>
          <w:tab w:val="clear" w:pos="4536"/>
          <w:tab w:val="clear" w:pos="9072"/>
        </w:tabs>
      </w:pPr>
    </w:p>
    <w:p w:rsidR="008C35D3" w:rsidRDefault="008C35D3">
      <w:pPr>
        <w:rPr>
          <w:rFonts w:cs="Times New Roman"/>
        </w:rPr>
      </w:pPr>
    </w:p>
    <w:p w:rsidR="008C35D3" w:rsidRDefault="008C35D3">
      <w:pPr>
        <w:rPr>
          <w:rFonts w:cs="Times New Roman"/>
        </w:rPr>
      </w:pPr>
    </w:p>
    <w:tbl>
      <w:tblPr>
        <w:tblW w:w="0" w:type="auto"/>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1862"/>
        <w:gridCol w:w="1719"/>
        <w:gridCol w:w="6083"/>
      </w:tblGrid>
      <w:tr w:rsidR="008C35D3">
        <w:trPr>
          <w:trHeight w:val="265"/>
        </w:trPr>
        <w:tc>
          <w:tcPr>
            <w:tcW w:w="1862" w:type="dxa"/>
            <w:tcBorders>
              <w:top w:val="dotted" w:sz="4" w:space="0" w:color="808080"/>
              <w:left w:val="dotted" w:sz="4" w:space="0" w:color="808080"/>
            </w:tcBorders>
            <w:shd w:val="clear" w:color="auto" w:fill="FFFFFF"/>
          </w:tcPr>
          <w:p w:rsidR="008C35D3" w:rsidRDefault="008C35D3">
            <w:pPr>
              <w:jc w:val="center"/>
              <w:rPr>
                <w:rFonts w:cs="Times New Roman"/>
                <w:i/>
                <w:iCs/>
              </w:rPr>
            </w:pPr>
            <w:r>
              <w:rPr>
                <w:rFonts w:cs="Times New Roman"/>
                <w:i/>
                <w:iCs/>
              </w:rPr>
              <w:t>Projekt SIWZ</w:t>
            </w:r>
          </w:p>
        </w:tc>
        <w:tc>
          <w:tcPr>
            <w:tcW w:w="1719" w:type="dxa"/>
            <w:tcBorders>
              <w:left w:val="nil"/>
            </w:tcBorders>
          </w:tcPr>
          <w:p w:rsidR="008C35D3" w:rsidRDefault="008C35D3">
            <w:pPr>
              <w:jc w:val="center"/>
              <w:rPr>
                <w:rFonts w:cs="Times New Roman"/>
                <w:i/>
                <w:iCs/>
              </w:rPr>
            </w:pPr>
            <w:r>
              <w:rPr>
                <w:rFonts w:cs="Times New Roman"/>
                <w:i/>
                <w:iCs/>
              </w:rPr>
              <w:t>Data</w:t>
            </w:r>
          </w:p>
        </w:tc>
        <w:tc>
          <w:tcPr>
            <w:tcW w:w="6083" w:type="dxa"/>
          </w:tcPr>
          <w:p w:rsidR="008C35D3" w:rsidRDefault="008C35D3">
            <w:pPr>
              <w:jc w:val="center"/>
              <w:rPr>
                <w:rFonts w:cs="Times New Roman"/>
                <w:i/>
                <w:iCs/>
              </w:rPr>
            </w:pPr>
            <w:r>
              <w:rPr>
                <w:rFonts w:cs="Times New Roman"/>
                <w:i/>
                <w:iCs/>
              </w:rPr>
              <w:t>Wyszczególnienie</w:t>
            </w:r>
          </w:p>
        </w:tc>
      </w:tr>
      <w:tr w:rsidR="008C35D3">
        <w:trPr>
          <w:trHeight w:val="1122"/>
        </w:trPr>
        <w:tc>
          <w:tcPr>
            <w:tcW w:w="1862" w:type="dxa"/>
            <w:tcBorders>
              <w:top w:val="nil"/>
            </w:tcBorders>
          </w:tcPr>
          <w:p w:rsidR="008C35D3" w:rsidRDefault="008C35D3">
            <w:pPr>
              <w:rPr>
                <w:rFonts w:cs="Times New Roman"/>
                <w:i/>
                <w:iCs/>
              </w:rPr>
            </w:pPr>
          </w:p>
          <w:p w:rsidR="008C35D3" w:rsidRDefault="008C35D3">
            <w:pPr>
              <w:jc w:val="center"/>
              <w:rPr>
                <w:rFonts w:cs="Times New Roman"/>
                <w:i/>
                <w:iCs/>
              </w:rPr>
            </w:pPr>
            <w:r>
              <w:rPr>
                <w:rFonts w:cs="Times New Roman"/>
                <w:i/>
                <w:iCs/>
              </w:rPr>
              <w:t>Przygotowanie:</w:t>
            </w:r>
          </w:p>
          <w:p w:rsidR="008C35D3" w:rsidRDefault="008C35D3">
            <w:pPr>
              <w:jc w:val="center"/>
              <w:rPr>
                <w:rFonts w:cs="Times New Roman"/>
                <w:i/>
                <w:iCs/>
              </w:rPr>
            </w:pPr>
          </w:p>
        </w:tc>
        <w:tc>
          <w:tcPr>
            <w:tcW w:w="1719" w:type="dxa"/>
            <w:vAlign w:val="center"/>
          </w:tcPr>
          <w:p w:rsidR="008C35D3" w:rsidRDefault="008C35D3">
            <w:pPr>
              <w:jc w:val="center"/>
              <w:rPr>
                <w:rFonts w:cs="Times New Roman"/>
              </w:rPr>
            </w:pPr>
            <w:r>
              <w:rPr>
                <w:rFonts w:cs="Times New Roman"/>
              </w:rPr>
              <w:t>styczeń</w:t>
            </w:r>
          </w:p>
          <w:p w:rsidR="008C35D3" w:rsidRDefault="008C35D3">
            <w:pPr>
              <w:jc w:val="center"/>
              <w:rPr>
                <w:rFonts w:cs="Times New Roman"/>
              </w:rPr>
            </w:pPr>
            <w:r>
              <w:rPr>
                <w:rFonts w:cs="Times New Roman"/>
              </w:rPr>
              <w:t>2014 rok</w:t>
            </w:r>
          </w:p>
        </w:tc>
        <w:tc>
          <w:tcPr>
            <w:tcW w:w="6083" w:type="dxa"/>
          </w:tcPr>
          <w:p w:rsidR="008C35D3" w:rsidRDefault="008C35D3">
            <w:pPr>
              <w:rPr>
                <w:rFonts w:cs="Times New Roman"/>
              </w:rPr>
            </w:pPr>
          </w:p>
          <w:p w:rsidR="008C35D3" w:rsidRDefault="008C35D3">
            <w:pPr>
              <w:rPr>
                <w:rFonts w:cs="Times New Roman"/>
              </w:rPr>
            </w:pPr>
            <w:r>
              <w:rPr>
                <w:rFonts w:cs="Times New Roman"/>
              </w:rPr>
              <w:t>Komisja przetargowa powołana przez Prezydenta Miasta Świnoujście</w:t>
            </w:r>
          </w:p>
          <w:p w:rsidR="008C35D3" w:rsidRDefault="008C35D3">
            <w:pPr>
              <w:rPr>
                <w:rFonts w:cs="Times New Roman"/>
              </w:rPr>
            </w:pPr>
          </w:p>
        </w:tc>
      </w:tr>
      <w:tr w:rsidR="008C35D3">
        <w:trPr>
          <w:trHeight w:val="836"/>
        </w:trPr>
        <w:tc>
          <w:tcPr>
            <w:tcW w:w="1862" w:type="dxa"/>
          </w:tcPr>
          <w:p w:rsidR="008C35D3" w:rsidRDefault="008C35D3">
            <w:pPr>
              <w:jc w:val="center"/>
              <w:rPr>
                <w:rFonts w:cs="Times New Roman"/>
                <w:i/>
                <w:iCs/>
              </w:rPr>
            </w:pPr>
          </w:p>
          <w:p w:rsidR="008C35D3" w:rsidRDefault="008C35D3">
            <w:pPr>
              <w:jc w:val="center"/>
              <w:rPr>
                <w:rFonts w:cs="Times New Roman"/>
                <w:i/>
                <w:iCs/>
              </w:rPr>
            </w:pPr>
            <w:r>
              <w:rPr>
                <w:rFonts w:cs="Times New Roman"/>
                <w:i/>
                <w:iCs/>
              </w:rPr>
              <w:t>Zatwierdził:</w:t>
            </w:r>
          </w:p>
          <w:p w:rsidR="008C35D3" w:rsidRDefault="008C35D3">
            <w:pPr>
              <w:jc w:val="center"/>
              <w:rPr>
                <w:rFonts w:cs="Times New Roman"/>
                <w:i/>
                <w:iCs/>
              </w:rPr>
            </w:pPr>
          </w:p>
        </w:tc>
        <w:tc>
          <w:tcPr>
            <w:tcW w:w="1719" w:type="dxa"/>
            <w:vAlign w:val="center"/>
          </w:tcPr>
          <w:p w:rsidR="008C35D3" w:rsidRDefault="008C35D3">
            <w:pPr>
              <w:jc w:val="center"/>
              <w:rPr>
                <w:rFonts w:cs="Times New Roman"/>
              </w:rPr>
            </w:pPr>
            <w:r>
              <w:rPr>
                <w:rFonts w:cs="Times New Roman"/>
              </w:rPr>
              <w:t>styczeń</w:t>
            </w:r>
          </w:p>
          <w:p w:rsidR="008C35D3" w:rsidRDefault="008C35D3">
            <w:pPr>
              <w:jc w:val="center"/>
              <w:rPr>
                <w:rFonts w:cs="Times New Roman"/>
              </w:rPr>
            </w:pPr>
            <w:r>
              <w:rPr>
                <w:rFonts w:cs="Times New Roman"/>
              </w:rPr>
              <w:t>2014 rok</w:t>
            </w:r>
          </w:p>
        </w:tc>
        <w:tc>
          <w:tcPr>
            <w:tcW w:w="6083" w:type="dxa"/>
          </w:tcPr>
          <w:p w:rsidR="008C35D3" w:rsidRDefault="008C35D3">
            <w:pPr>
              <w:rPr>
                <w:rFonts w:cs="Times New Roman"/>
              </w:rPr>
            </w:pPr>
          </w:p>
          <w:p w:rsidR="008C35D3" w:rsidRDefault="008C35D3">
            <w:pPr>
              <w:jc w:val="center"/>
              <w:rPr>
                <w:rFonts w:cs="Times New Roman"/>
              </w:rPr>
            </w:pPr>
            <w:r>
              <w:rPr>
                <w:rFonts w:cs="Times New Roman"/>
              </w:rPr>
              <w:t>Prezydent Miasta Świnoujście</w:t>
            </w:r>
          </w:p>
        </w:tc>
      </w:tr>
    </w:tbl>
    <w:p w:rsidR="008C35D3" w:rsidRDefault="008C35D3">
      <w:pPr>
        <w:rPr>
          <w:rFonts w:cs="Times New Roman"/>
        </w:rPr>
      </w:pPr>
    </w:p>
    <w:p w:rsidR="008C35D3" w:rsidRDefault="008C35D3">
      <w:pPr>
        <w:rPr>
          <w:rFonts w:cs="Times New Roman"/>
        </w:rPr>
      </w:pPr>
    </w:p>
    <w:p w:rsidR="008C35D3" w:rsidRDefault="008C35D3">
      <w:pPr>
        <w:rPr>
          <w:rFonts w:cs="Times New Roman"/>
        </w:rPr>
      </w:pPr>
    </w:p>
    <w:tbl>
      <w:tblPr>
        <w:tblW w:w="9494" w:type="dxa"/>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480"/>
        <w:gridCol w:w="7014"/>
      </w:tblGrid>
      <w:tr w:rsidR="008C35D3">
        <w:tc>
          <w:tcPr>
            <w:tcW w:w="2480" w:type="dxa"/>
          </w:tcPr>
          <w:p w:rsidR="008C35D3" w:rsidRDefault="008C35D3">
            <w:pPr>
              <w:rPr>
                <w:rFonts w:cs="Times New Roman"/>
                <w:i/>
                <w:iCs/>
              </w:rPr>
            </w:pPr>
            <w:r>
              <w:rPr>
                <w:rFonts w:cs="Times New Roman"/>
                <w:i/>
                <w:iCs/>
              </w:rPr>
              <w:t>numer postępowania:</w:t>
            </w:r>
          </w:p>
        </w:tc>
        <w:tc>
          <w:tcPr>
            <w:tcW w:w="7014" w:type="dxa"/>
          </w:tcPr>
          <w:p w:rsidR="008C35D3" w:rsidRDefault="008C35D3">
            <w:pPr>
              <w:jc w:val="center"/>
              <w:rPr>
                <w:rFonts w:cs="Times New Roman"/>
                <w:b/>
                <w:bCs/>
              </w:rPr>
            </w:pPr>
            <w:r>
              <w:rPr>
                <w:rFonts w:cs="Times New Roman"/>
                <w:b/>
                <w:bCs/>
              </w:rPr>
              <w:t>WIM.271.1.9.2014</w:t>
            </w:r>
          </w:p>
        </w:tc>
      </w:tr>
      <w:tr w:rsidR="008C35D3">
        <w:tc>
          <w:tcPr>
            <w:tcW w:w="2480" w:type="dxa"/>
          </w:tcPr>
          <w:p w:rsidR="008C35D3" w:rsidRDefault="008C35D3">
            <w:pPr>
              <w:jc w:val="center"/>
              <w:rPr>
                <w:rFonts w:cs="Times New Roman"/>
              </w:rPr>
            </w:pPr>
          </w:p>
        </w:tc>
        <w:tc>
          <w:tcPr>
            <w:tcW w:w="7014" w:type="dxa"/>
          </w:tcPr>
          <w:p w:rsidR="008C35D3" w:rsidRDefault="008C35D3">
            <w:pPr>
              <w:jc w:val="center"/>
              <w:rPr>
                <w:rFonts w:cs="Times New Roman"/>
                <w:b/>
                <w:bCs/>
              </w:rPr>
            </w:pPr>
            <w:r>
              <w:rPr>
                <w:rFonts w:cs="Times New Roman"/>
                <w:b/>
                <w:bCs/>
              </w:rPr>
              <w:t>Świnoujście, styczeń 2014 rok</w:t>
            </w:r>
          </w:p>
        </w:tc>
      </w:tr>
      <w:tr w:rsidR="008C35D3">
        <w:tc>
          <w:tcPr>
            <w:tcW w:w="9494" w:type="dxa"/>
            <w:gridSpan w:val="2"/>
          </w:tcPr>
          <w:p w:rsidR="008C35D3" w:rsidRDefault="008C35D3">
            <w:pPr>
              <w:jc w:val="center"/>
              <w:rPr>
                <w:rFonts w:cs="Times New Roman"/>
                <w:sz w:val="18"/>
                <w:szCs w:val="18"/>
              </w:rPr>
            </w:pPr>
          </w:p>
          <w:p w:rsidR="008C35D3" w:rsidRDefault="008C35D3">
            <w:pPr>
              <w:jc w:val="center"/>
              <w:rPr>
                <w:rFonts w:cs="Times New Roman"/>
                <w:b/>
                <w:bCs/>
              </w:rPr>
            </w:pPr>
            <w:r>
              <w:rPr>
                <w:rFonts w:cs="Times New Roman"/>
                <w:sz w:val="18"/>
                <w:szCs w:val="18"/>
              </w:rPr>
              <w:t>WARTOŚĆ ZAMÓWIENIA JEST MNIEJSZA NIŻ  KWOTY OKREŚLONE W PRZEPISACH WYDANYCH NA PODSTAWIE ART. 11 UST. 8  USTAWY PRAWO ZAMÓWIEŃ PUBLICZNYCH</w:t>
            </w:r>
          </w:p>
        </w:tc>
      </w:tr>
    </w:tbl>
    <w:p w:rsidR="008C35D3" w:rsidRDefault="008C35D3">
      <w:pPr>
        <w:jc w:val="center"/>
        <w:rPr>
          <w:rFonts w:cs="Times New Roman"/>
          <w:b/>
          <w:bCs/>
        </w:rPr>
      </w:pPr>
      <w:r>
        <w:rPr>
          <w:rFonts w:cs="Times New Roman"/>
        </w:rPr>
        <w:br w:type="page"/>
      </w:r>
      <w:r>
        <w:rPr>
          <w:rFonts w:cs="Times New Roman"/>
          <w:b/>
          <w:bCs/>
        </w:rPr>
        <w:t>S P I S  T R E Ś C I  S I W Z</w:t>
      </w:r>
    </w:p>
    <w:p w:rsidR="008C35D3" w:rsidRDefault="008C35D3">
      <w:pPr>
        <w:pStyle w:val="TOC1"/>
      </w:pPr>
    </w:p>
    <w:p w:rsidR="008C35D3" w:rsidRDefault="008C35D3">
      <w:pPr>
        <w:pStyle w:val="TOC1"/>
        <w:rPr>
          <w:rFonts w:ascii="Calibri" w:hAnsi="Calibri" w:cs="Calibri"/>
          <w:sz w:val="22"/>
          <w:szCs w:val="22"/>
        </w:rPr>
      </w:pPr>
      <w:r>
        <w:fldChar w:fldCharType="begin"/>
      </w:r>
      <w:r>
        <w:instrText xml:space="preserve"> TOC \o "1-1" </w:instrText>
      </w:r>
      <w:r>
        <w:fldChar w:fldCharType="separate"/>
      </w:r>
      <w:r>
        <w:t>1.</w:t>
      </w:r>
      <w:r>
        <w:rPr>
          <w:rFonts w:ascii="Calibri" w:hAnsi="Calibri" w:cs="Calibri"/>
          <w:sz w:val="22"/>
          <w:szCs w:val="22"/>
        </w:rPr>
        <w:tab/>
      </w:r>
      <w:r>
        <w:t>ZAMAWIAJĄCY</w:t>
      </w:r>
      <w:r>
        <w:tab/>
      </w:r>
      <w:r>
        <w:fldChar w:fldCharType="begin"/>
      </w:r>
      <w:r>
        <w:instrText xml:space="preserve"> PAGEREF _Toc377537642 \h </w:instrText>
      </w:r>
      <w:r>
        <w:fldChar w:fldCharType="separate"/>
      </w:r>
      <w:r>
        <w:t>3</w:t>
      </w:r>
      <w:r>
        <w:fldChar w:fldCharType="end"/>
      </w:r>
    </w:p>
    <w:p w:rsidR="008C35D3" w:rsidRDefault="008C35D3">
      <w:pPr>
        <w:pStyle w:val="TOC1"/>
        <w:rPr>
          <w:rFonts w:ascii="Calibri" w:hAnsi="Calibri" w:cs="Calibri"/>
          <w:sz w:val="22"/>
          <w:szCs w:val="22"/>
        </w:rPr>
      </w:pPr>
      <w:r>
        <w:t>2.</w:t>
      </w:r>
      <w:r>
        <w:rPr>
          <w:rFonts w:ascii="Calibri" w:hAnsi="Calibri" w:cs="Calibri"/>
          <w:sz w:val="22"/>
          <w:szCs w:val="22"/>
        </w:rPr>
        <w:tab/>
      </w:r>
      <w:r>
        <w:t>TRYB ZAMÓWIENIA</w:t>
      </w:r>
      <w:r>
        <w:tab/>
      </w:r>
      <w:r>
        <w:fldChar w:fldCharType="begin"/>
      </w:r>
      <w:r>
        <w:instrText xml:space="preserve"> PAGEREF _Toc377537643 \h </w:instrText>
      </w:r>
      <w:r>
        <w:fldChar w:fldCharType="separate"/>
      </w:r>
      <w:r>
        <w:t>3</w:t>
      </w:r>
      <w:r>
        <w:fldChar w:fldCharType="end"/>
      </w:r>
    </w:p>
    <w:p w:rsidR="008C35D3" w:rsidRDefault="008C35D3">
      <w:pPr>
        <w:pStyle w:val="TOC1"/>
        <w:rPr>
          <w:rFonts w:ascii="Calibri" w:hAnsi="Calibri" w:cs="Calibri"/>
          <w:sz w:val="22"/>
          <w:szCs w:val="22"/>
        </w:rPr>
      </w:pPr>
      <w:r>
        <w:t>3.</w:t>
      </w:r>
      <w:r>
        <w:rPr>
          <w:rFonts w:ascii="Calibri" w:hAnsi="Calibri" w:cs="Calibri"/>
          <w:sz w:val="22"/>
          <w:szCs w:val="22"/>
        </w:rPr>
        <w:tab/>
      </w:r>
      <w:r>
        <w:t>PRZEDMIOT ZAMÓWIENIA</w:t>
      </w:r>
      <w:r>
        <w:tab/>
      </w:r>
      <w:r>
        <w:fldChar w:fldCharType="begin"/>
      </w:r>
      <w:r>
        <w:instrText xml:space="preserve"> PAGEREF _Toc377537644 \h </w:instrText>
      </w:r>
      <w:r>
        <w:fldChar w:fldCharType="separate"/>
      </w:r>
      <w:r>
        <w:t>3</w:t>
      </w:r>
      <w:r>
        <w:fldChar w:fldCharType="end"/>
      </w:r>
    </w:p>
    <w:p w:rsidR="008C35D3" w:rsidRDefault="008C35D3">
      <w:pPr>
        <w:pStyle w:val="TOC1"/>
        <w:rPr>
          <w:rFonts w:ascii="Calibri" w:hAnsi="Calibri" w:cs="Calibri"/>
          <w:sz w:val="22"/>
          <w:szCs w:val="22"/>
        </w:rPr>
      </w:pPr>
      <w:r>
        <w:t>4.</w:t>
      </w:r>
      <w:r>
        <w:rPr>
          <w:rFonts w:ascii="Calibri" w:hAnsi="Calibri" w:cs="Calibri"/>
          <w:sz w:val="22"/>
          <w:szCs w:val="22"/>
        </w:rPr>
        <w:tab/>
      </w:r>
      <w:r>
        <w:t>CZĘŚCI ZAMÓWIENIA, OFERTY CZĘŚCIOWE</w:t>
      </w:r>
      <w:r>
        <w:tab/>
      </w:r>
      <w:r>
        <w:fldChar w:fldCharType="begin"/>
      </w:r>
      <w:r>
        <w:instrText xml:space="preserve"> PAGEREF _Toc377537645 \h </w:instrText>
      </w:r>
      <w:r>
        <w:fldChar w:fldCharType="separate"/>
      </w:r>
      <w:r>
        <w:t>4</w:t>
      </w:r>
      <w:r>
        <w:fldChar w:fldCharType="end"/>
      </w:r>
    </w:p>
    <w:p w:rsidR="008C35D3" w:rsidRDefault="008C35D3">
      <w:pPr>
        <w:pStyle w:val="TOC1"/>
        <w:rPr>
          <w:rFonts w:ascii="Calibri" w:hAnsi="Calibri" w:cs="Calibri"/>
          <w:sz w:val="22"/>
          <w:szCs w:val="22"/>
        </w:rPr>
      </w:pPr>
      <w:r>
        <w:t>5.</w:t>
      </w:r>
      <w:r>
        <w:rPr>
          <w:rFonts w:ascii="Calibri" w:hAnsi="Calibri" w:cs="Calibri"/>
          <w:sz w:val="22"/>
          <w:szCs w:val="22"/>
        </w:rPr>
        <w:tab/>
      </w:r>
      <w:r>
        <w:t>ZAMÓWIENIA UZUPEŁNIAJĄCE</w:t>
      </w:r>
      <w:r>
        <w:tab/>
      </w:r>
      <w:r>
        <w:fldChar w:fldCharType="begin"/>
      </w:r>
      <w:r>
        <w:instrText xml:space="preserve"> PAGEREF _Toc377537646 \h </w:instrText>
      </w:r>
      <w:r>
        <w:fldChar w:fldCharType="separate"/>
      </w:r>
      <w:r>
        <w:t>4</w:t>
      </w:r>
      <w:r>
        <w:fldChar w:fldCharType="end"/>
      </w:r>
    </w:p>
    <w:p w:rsidR="008C35D3" w:rsidRDefault="008C35D3">
      <w:pPr>
        <w:pStyle w:val="TOC1"/>
        <w:rPr>
          <w:rFonts w:ascii="Calibri" w:hAnsi="Calibri" w:cs="Calibri"/>
          <w:sz w:val="22"/>
          <w:szCs w:val="22"/>
        </w:rPr>
      </w:pPr>
      <w:r>
        <w:t>6.</w:t>
      </w:r>
      <w:r>
        <w:rPr>
          <w:rFonts w:ascii="Calibri" w:hAnsi="Calibri" w:cs="Calibri"/>
          <w:sz w:val="22"/>
          <w:szCs w:val="22"/>
        </w:rPr>
        <w:tab/>
      </w:r>
      <w:r>
        <w:t>OFERTY WARIANTOWE</w:t>
      </w:r>
      <w:r>
        <w:tab/>
      </w:r>
      <w:r>
        <w:fldChar w:fldCharType="begin"/>
      </w:r>
      <w:r>
        <w:instrText xml:space="preserve"> PAGEREF _Toc377537647 \h </w:instrText>
      </w:r>
      <w:r>
        <w:fldChar w:fldCharType="separate"/>
      </w:r>
      <w:r>
        <w:t>4</w:t>
      </w:r>
      <w:r>
        <w:fldChar w:fldCharType="end"/>
      </w:r>
    </w:p>
    <w:p w:rsidR="008C35D3" w:rsidRDefault="008C35D3">
      <w:pPr>
        <w:pStyle w:val="TOC1"/>
        <w:rPr>
          <w:rFonts w:ascii="Calibri" w:hAnsi="Calibri" w:cs="Calibri"/>
          <w:sz w:val="22"/>
          <w:szCs w:val="22"/>
        </w:rPr>
      </w:pPr>
      <w:r>
        <w:t>7.</w:t>
      </w:r>
      <w:r>
        <w:rPr>
          <w:rFonts w:ascii="Calibri" w:hAnsi="Calibri" w:cs="Calibri"/>
          <w:sz w:val="22"/>
          <w:szCs w:val="22"/>
        </w:rPr>
        <w:tab/>
      </w:r>
      <w:r>
        <w:t>TERMIN WYKONANIA ZAMÓWIENIA</w:t>
      </w:r>
      <w:r>
        <w:tab/>
      </w:r>
      <w:r>
        <w:fldChar w:fldCharType="begin"/>
      </w:r>
      <w:r>
        <w:instrText xml:space="preserve"> PAGEREF _Toc377537648 \h </w:instrText>
      </w:r>
      <w:r>
        <w:fldChar w:fldCharType="separate"/>
      </w:r>
      <w:r>
        <w:t>4</w:t>
      </w:r>
      <w:r>
        <w:fldChar w:fldCharType="end"/>
      </w:r>
    </w:p>
    <w:p w:rsidR="008C35D3" w:rsidRDefault="008C35D3">
      <w:pPr>
        <w:pStyle w:val="TOC1"/>
        <w:rPr>
          <w:rFonts w:ascii="Calibri" w:hAnsi="Calibri" w:cs="Calibri"/>
          <w:sz w:val="22"/>
          <w:szCs w:val="22"/>
        </w:rPr>
      </w:pPr>
      <w:r>
        <w:t>8.</w:t>
      </w:r>
      <w:r>
        <w:rPr>
          <w:rFonts w:ascii="Calibri" w:hAnsi="Calibri" w:cs="Calibri"/>
          <w:sz w:val="22"/>
          <w:szCs w:val="22"/>
        </w:rPr>
        <w:tab/>
      </w:r>
      <w:r>
        <w:t>WARUNKI UDZIAŁU W POSTĘPOWANIU ORAZ OCENA ICH SPEŁNIENIA</w:t>
      </w:r>
      <w:r>
        <w:tab/>
      </w:r>
      <w:r>
        <w:fldChar w:fldCharType="begin"/>
      </w:r>
      <w:r>
        <w:instrText xml:space="preserve"> PAGEREF _Toc377537649 \h </w:instrText>
      </w:r>
      <w:r>
        <w:fldChar w:fldCharType="separate"/>
      </w:r>
      <w:r>
        <w:t>4</w:t>
      </w:r>
      <w:r>
        <w:fldChar w:fldCharType="end"/>
      </w:r>
    </w:p>
    <w:p w:rsidR="008C35D3" w:rsidRDefault="008C35D3">
      <w:pPr>
        <w:pStyle w:val="TOC1"/>
        <w:rPr>
          <w:rFonts w:ascii="Calibri" w:hAnsi="Calibri" w:cs="Calibri"/>
          <w:sz w:val="22"/>
          <w:szCs w:val="22"/>
        </w:rPr>
      </w:pPr>
      <w:r>
        <w:t>9.</w:t>
      </w:r>
      <w:r>
        <w:rPr>
          <w:rFonts w:ascii="Calibri" w:hAnsi="Calibri" w:cs="Calibri"/>
          <w:sz w:val="22"/>
          <w:szCs w:val="22"/>
        </w:rPr>
        <w:tab/>
      </w:r>
      <w:r>
        <w:t>OŚWIADCZENIA I DOKUMENTY POTWIERDZAJĄCE SPEŁNIENIE WARUNKÓW UDZIAŁU W POSTĘPOWANIU I INNE DOKUMENTY OFERTY</w:t>
      </w:r>
      <w:r>
        <w:tab/>
      </w:r>
      <w:r>
        <w:fldChar w:fldCharType="begin"/>
      </w:r>
      <w:r>
        <w:instrText xml:space="preserve"> PAGEREF _Toc377537650 \h </w:instrText>
      </w:r>
      <w:r>
        <w:fldChar w:fldCharType="separate"/>
      </w:r>
      <w:r>
        <w:t>5</w:t>
      </w:r>
      <w:r>
        <w:fldChar w:fldCharType="end"/>
      </w:r>
    </w:p>
    <w:p w:rsidR="008C35D3" w:rsidRDefault="008C35D3">
      <w:pPr>
        <w:pStyle w:val="TOC1"/>
        <w:rPr>
          <w:rFonts w:ascii="Calibri" w:hAnsi="Calibri" w:cs="Calibri"/>
          <w:sz w:val="22"/>
          <w:szCs w:val="22"/>
        </w:rPr>
      </w:pPr>
      <w:r>
        <w:t>10.</w:t>
      </w:r>
      <w:r>
        <w:rPr>
          <w:rFonts w:ascii="Calibri" w:hAnsi="Calibri" w:cs="Calibri"/>
          <w:sz w:val="22"/>
          <w:szCs w:val="22"/>
        </w:rPr>
        <w:tab/>
      </w:r>
      <w:r>
        <w:t>POROZUMIEWANIE SIĘ ZAMAWIAJĄCEGO Z WYKONAWCAMI</w:t>
      </w:r>
      <w:r>
        <w:tab/>
      </w:r>
      <w:r>
        <w:fldChar w:fldCharType="begin"/>
      </w:r>
      <w:r>
        <w:instrText xml:space="preserve"> PAGEREF _Toc377537651 \h </w:instrText>
      </w:r>
      <w:r>
        <w:fldChar w:fldCharType="separate"/>
      </w:r>
      <w:r>
        <w:t>9</w:t>
      </w:r>
      <w:r>
        <w:fldChar w:fldCharType="end"/>
      </w:r>
    </w:p>
    <w:p w:rsidR="008C35D3" w:rsidRDefault="008C35D3">
      <w:pPr>
        <w:pStyle w:val="TOC1"/>
        <w:rPr>
          <w:rFonts w:ascii="Calibri" w:hAnsi="Calibri" w:cs="Calibri"/>
          <w:sz w:val="22"/>
          <w:szCs w:val="22"/>
        </w:rPr>
      </w:pPr>
      <w:r>
        <w:t>11.</w:t>
      </w:r>
      <w:r>
        <w:rPr>
          <w:rFonts w:ascii="Calibri" w:hAnsi="Calibri" w:cs="Calibri"/>
          <w:sz w:val="22"/>
          <w:szCs w:val="22"/>
        </w:rPr>
        <w:tab/>
      </w:r>
      <w:r>
        <w:t>OSOBY UPRAWNIONE DO POROZUMIEWANIA SIĘ Z WYKONAWCAMI</w:t>
      </w:r>
      <w:r>
        <w:tab/>
      </w:r>
      <w:r>
        <w:fldChar w:fldCharType="begin"/>
      </w:r>
      <w:r>
        <w:instrText xml:space="preserve"> PAGEREF _Toc377537652 \h </w:instrText>
      </w:r>
      <w:r>
        <w:fldChar w:fldCharType="separate"/>
      </w:r>
      <w:r>
        <w:t>10</w:t>
      </w:r>
      <w:r>
        <w:fldChar w:fldCharType="end"/>
      </w:r>
    </w:p>
    <w:p w:rsidR="008C35D3" w:rsidRDefault="008C35D3">
      <w:pPr>
        <w:pStyle w:val="TOC1"/>
        <w:rPr>
          <w:rFonts w:ascii="Calibri" w:hAnsi="Calibri" w:cs="Calibri"/>
          <w:sz w:val="22"/>
          <w:szCs w:val="22"/>
        </w:rPr>
      </w:pPr>
      <w:r>
        <w:t>12.</w:t>
      </w:r>
      <w:r>
        <w:rPr>
          <w:rFonts w:ascii="Calibri" w:hAnsi="Calibri" w:cs="Calibri"/>
          <w:sz w:val="22"/>
          <w:szCs w:val="22"/>
        </w:rPr>
        <w:tab/>
      </w:r>
      <w:r>
        <w:t>WADIUM</w:t>
      </w:r>
      <w:r>
        <w:tab/>
      </w:r>
      <w:r>
        <w:fldChar w:fldCharType="begin"/>
      </w:r>
      <w:r>
        <w:instrText xml:space="preserve"> PAGEREF _Toc377537653 \h </w:instrText>
      </w:r>
      <w:r>
        <w:fldChar w:fldCharType="separate"/>
      </w:r>
      <w:r>
        <w:t>10</w:t>
      </w:r>
      <w:r>
        <w:fldChar w:fldCharType="end"/>
      </w:r>
    </w:p>
    <w:p w:rsidR="008C35D3" w:rsidRDefault="008C35D3">
      <w:pPr>
        <w:pStyle w:val="TOC1"/>
        <w:rPr>
          <w:rFonts w:ascii="Calibri" w:hAnsi="Calibri" w:cs="Calibri"/>
          <w:sz w:val="22"/>
          <w:szCs w:val="22"/>
        </w:rPr>
      </w:pPr>
      <w:r>
        <w:t>13.</w:t>
      </w:r>
      <w:r>
        <w:rPr>
          <w:rFonts w:ascii="Calibri" w:hAnsi="Calibri" w:cs="Calibri"/>
          <w:sz w:val="22"/>
          <w:szCs w:val="22"/>
        </w:rPr>
        <w:tab/>
      </w:r>
      <w:r>
        <w:t>TERMIN ZWIĄZANIA OFERTĄ</w:t>
      </w:r>
      <w:r>
        <w:tab/>
      </w:r>
      <w:r>
        <w:fldChar w:fldCharType="begin"/>
      </w:r>
      <w:r>
        <w:instrText xml:space="preserve"> PAGEREF _Toc377537654 \h </w:instrText>
      </w:r>
      <w:r>
        <w:fldChar w:fldCharType="separate"/>
      </w:r>
      <w:r>
        <w:t>11</w:t>
      </w:r>
      <w:r>
        <w:fldChar w:fldCharType="end"/>
      </w:r>
    </w:p>
    <w:p w:rsidR="008C35D3" w:rsidRDefault="008C35D3">
      <w:pPr>
        <w:pStyle w:val="TOC1"/>
        <w:rPr>
          <w:rFonts w:ascii="Calibri" w:hAnsi="Calibri" w:cs="Calibri"/>
          <w:sz w:val="22"/>
          <w:szCs w:val="22"/>
        </w:rPr>
      </w:pPr>
      <w:r>
        <w:t>14.</w:t>
      </w:r>
      <w:r>
        <w:rPr>
          <w:rFonts w:ascii="Calibri" w:hAnsi="Calibri" w:cs="Calibri"/>
          <w:sz w:val="22"/>
          <w:szCs w:val="22"/>
        </w:rPr>
        <w:tab/>
      </w:r>
      <w:r>
        <w:t>PRZYGOTOWANIE OFERT</w:t>
      </w:r>
      <w:r>
        <w:tab/>
      </w:r>
      <w:r>
        <w:fldChar w:fldCharType="begin"/>
      </w:r>
      <w:r>
        <w:instrText xml:space="preserve"> PAGEREF _Toc377537655 \h </w:instrText>
      </w:r>
      <w:r>
        <w:fldChar w:fldCharType="separate"/>
      </w:r>
      <w:r>
        <w:t>11</w:t>
      </w:r>
      <w:r>
        <w:fldChar w:fldCharType="end"/>
      </w:r>
    </w:p>
    <w:p w:rsidR="008C35D3" w:rsidRDefault="008C35D3">
      <w:pPr>
        <w:pStyle w:val="TOC1"/>
        <w:rPr>
          <w:rFonts w:ascii="Calibri" w:hAnsi="Calibri" w:cs="Calibri"/>
          <w:sz w:val="22"/>
          <w:szCs w:val="22"/>
        </w:rPr>
      </w:pPr>
      <w:r>
        <w:t>14a.</w:t>
      </w:r>
      <w:r>
        <w:rPr>
          <w:rFonts w:ascii="Calibri" w:hAnsi="Calibri" w:cs="Calibri"/>
          <w:sz w:val="22"/>
          <w:szCs w:val="22"/>
        </w:rPr>
        <w:tab/>
      </w:r>
      <w:r>
        <w:t>CZĘŚCI ZAMÓWIENIA I PODWYKONAWCY – ZAMIERZENIA WYKONAWCY I OGRANICZENIA ZAMAWIAJĄCEGO</w:t>
      </w:r>
      <w:r>
        <w:tab/>
      </w:r>
      <w:r>
        <w:fldChar w:fldCharType="begin"/>
      </w:r>
      <w:r>
        <w:instrText xml:space="preserve"> PAGEREF _Toc377537656 \h </w:instrText>
      </w:r>
      <w:r>
        <w:fldChar w:fldCharType="separate"/>
      </w:r>
      <w:r>
        <w:t>12</w:t>
      </w:r>
      <w:r>
        <w:fldChar w:fldCharType="end"/>
      </w:r>
    </w:p>
    <w:p w:rsidR="008C35D3" w:rsidRDefault="008C35D3">
      <w:pPr>
        <w:pStyle w:val="TOC1"/>
        <w:rPr>
          <w:rFonts w:ascii="Calibri" w:hAnsi="Calibri" w:cs="Calibri"/>
          <w:sz w:val="22"/>
          <w:szCs w:val="22"/>
        </w:rPr>
      </w:pPr>
      <w:r>
        <w:t>15.</w:t>
      </w:r>
      <w:r>
        <w:rPr>
          <w:rFonts w:ascii="Calibri" w:hAnsi="Calibri" w:cs="Calibri"/>
          <w:sz w:val="22"/>
          <w:szCs w:val="22"/>
        </w:rPr>
        <w:tab/>
      </w:r>
      <w:r>
        <w:t>MIEJSCE ORAZ TERMIN ZŁOŻENIA I OTWARCIA OFERT</w:t>
      </w:r>
      <w:r>
        <w:tab/>
      </w:r>
      <w:r>
        <w:fldChar w:fldCharType="begin"/>
      </w:r>
      <w:r>
        <w:instrText xml:space="preserve"> PAGEREF _Toc377537657 \h </w:instrText>
      </w:r>
      <w:r>
        <w:fldChar w:fldCharType="separate"/>
      </w:r>
      <w:r>
        <w:t>12</w:t>
      </w:r>
      <w:r>
        <w:fldChar w:fldCharType="end"/>
      </w:r>
    </w:p>
    <w:p w:rsidR="008C35D3" w:rsidRDefault="008C35D3">
      <w:pPr>
        <w:pStyle w:val="TOC1"/>
        <w:rPr>
          <w:rFonts w:ascii="Calibri" w:hAnsi="Calibri" w:cs="Calibri"/>
          <w:sz w:val="22"/>
          <w:szCs w:val="22"/>
        </w:rPr>
      </w:pPr>
      <w:r>
        <w:t>16.</w:t>
      </w:r>
      <w:r>
        <w:rPr>
          <w:rFonts w:ascii="Calibri" w:hAnsi="Calibri" w:cs="Calibri"/>
          <w:sz w:val="22"/>
          <w:szCs w:val="22"/>
        </w:rPr>
        <w:tab/>
      </w:r>
      <w:r>
        <w:t>OBLICZENIE CENY OFERTY</w:t>
      </w:r>
      <w:r>
        <w:tab/>
      </w:r>
      <w:r>
        <w:fldChar w:fldCharType="begin"/>
      </w:r>
      <w:r>
        <w:instrText xml:space="preserve"> PAGEREF _Toc377537658 \h </w:instrText>
      </w:r>
      <w:r>
        <w:fldChar w:fldCharType="separate"/>
      </w:r>
      <w:r>
        <w:t>12</w:t>
      </w:r>
      <w:r>
        <w:fldChar w:fldCharType="end"/>
      </w:r>
    </w:p>
    <w:p w:rsidR="008C35D3" w:rsidRDefault="008C35D3">
      <w:pPr>
        <w:pStyle w:val="TOC1"/>
        <w:rPr>
          <w:rFonts w:ascii="Calibri" w:hAnsi="Calibri" w:cs="Calibri"/>
          <w:sz w:val="22"/>
          <w:szCs w:val="22"/>
        </w:rPr>
      </w:pPr>
      <w:r>
        <w:t>17.</w:t>
      </w:r>
      <w:r>
        <w:rPr>
          <w:rFonts w:ascii="Calibri" w:hAnsi="Calibri" w:cs="Calibri"/>
          <w:sz w:val="22"/>
          <w:szCs w:val="22"/>
        </w:rPr>
        <w:tab/>
      </w:r>
      <w:r>
        <w:t>WALUTY OBCE W ROZLICZENIACH MIĘDZY ZAMAWIAJĄCYM A WYKONAWCĄ</w:t>
      </w:r>
      <w:r>
        <w:tab/>
      </w:r>
      <w:r>
        <w:fldChar w:fldCharType="begin"/>
      </w:r>
      <w:r>
        <w:instrText xml:space="preserve"> PAGEREF _Toc377537659 \h </w:instrText>
      </w:r>
      <w:r>
        <w:fldChar w:fldCharType="separate"/>
      </w:r>
      <w:r>
        <w:t>13</w:t>
      </w:r>
      <w:r>
        <w:fldChar w:fldCharType="end"/>
      </w:r>
    </w:p>
    <w:p w:rsidR="008C35D3" w:rsidRDefault="008C35D3">
      <w:pPr>
        <w:pStyle w:val="TOC1"/>
        <w:rPr>
          <w:rFonts w:ascii="Calibri" w:hAnsi="Calibri" w:cs="Calibri"/>
          <w:sz w:val="22"/>
          <w:szCs w:val="22"/>
        </w:rPr>
      </w:pPr>
      <w:r>
        <w:t>18.</w:t>
      </w:r>
      <w:r>
        <w:rPr>
          <w:rFonts w:ascii="Calibri" w:hAnsi="Calibri" w:cs="Calibri"/>
          <w:sz w:val="22"/>
          <w:szCs w:val="22"/>
        </w:rPr>
        <w:tab/>
      </w:r>
      <w:r>
        <w:t>KRYTERIA WYBORU OFERTY, ICH ZNACZENIE ORAZ SPOSÓB OCENY OFERT</w:t>
      </w:r>
      <w:r>
        <w:tab/>
      </w:r>
      <w:r>
        <w:fldChar w:fldCharType="begin"/>
      </w:r>
      <w:r>
        <w:instrText xml:space="preserve"> PAGEREF _Toc377537660 \h </w:instrText>
      </w:r>
      <w:r>
        <w:fldChar w:fldCharType="separate"/>
      </w:r>
      <w:r>
        <w:t>13</w:t>
      </w:r>
      <w:r>
        <w:fldChar w:fldCharType="end"/>
      </w:r>
    </w:p>
    <w:p w:rsidR="008C35D3" w:rsidRDefault="008C35D3">
      <w:pPr>
        <w:pStyle w:val="TOC1"/>
        <w:rPr>
          <w:rFonts w:ascii="Calibri" w:hAnsi="Calibri" w:cs="Calibri"/>
          <w:sz w:val="22"/>
          <w:szCs w:val="22"/>
        </w:rPr>
      </w:pPr>
      <w:r>
        <w:t>19.</w:t>
      </w:r>
      <w:r>
        <w:rPr>
          <w:rFonts w:ascii="Calibri" w:hAnsi="Calibri" w:cs="Calibri"/>
          <w:sz w:val="22"/>
          <w:szCs w:val="22"/>
        </w:rPr>
        <w:tab/>
      </w:r>
      <w:r>
        <w:t>FORMALNOŚCI DOPEŁNIANE PO WYBORZE OFERTY W CELU ZAWARCIA UMOWY</w:t>
      </w:r>
      <w:r>
        <w:tab/>
      </w:r>
      <w:r>
        <w:fldChar w:fldCharType="begin"/>
      </w:r>
      <w:r>
        <w:instrText xml:space="preserve"> PAGEREF _Toc377537661 \h </w:instrText>
      </w:r>
      <w:r>
        <w:fldChar w:fldCharType="separate"/>
      </w:r>
      <w:r>
        <w:t>14</w:t>
      </w:r>
      <w:r>
        <w:fldChar w:fldCharType="end"/>
      </w:r>
    </w:p>
    <w:p w:rsidR="008C35D3" w:rsidRDefault="008C35D3">
      <w:pPr>
        <w:pStyle w:val="TOC1"/>
        <w:rPr>
          <w:rFonts w:ascii="Calibri" w:hAnsi="Calibri" w:cs="Calibri"/>
          <w:sz w:val="22"/>
          <w:szCs w:val="22"/>
        </w:rPr>
      </w:pPr>
      <w:r>
        <w:t>20.</w:t>
      </w:r>
      <w:r>
        <w:rPr>
          <w:rFonts w:ascii="Calibri" w:hAnsi="Calibri" w:cs="Calibri"/>
          <w:sz w:val="22"/>
          <w:szCs w:val="22"/>
        </w:rPr>
        <w:tab/>
      </w:r>
      <w:r>
        <w:t>ZABEZPIECZENIE NALEŻYTEGO WYKONANIA UMOWY</w:t>
      </w:r>
      <w:r>
        <w:tab/>
      </w:r>
      <w:r>
        <w:fldChar w:fldCharType="begin"/>
      </w:r>
      <w:r>
        <w:instrText xml:space="preserve"> PAGEREF _Toc377537662 \h </w:instrText>
      </w:r>
      <w:r>
        <w:fldChar w:fldCharType="separate"/>
      </w:r>
      <w:r>
        <w:t>14</w:t>
      </w:r>
      <w:r>
        <w:fldChar w:fldCharType="end"/>
      </w:r>
    </w:p>
    <w:p w:rsidR="008C35D3" w:rsidRDefault="008C35D3">
      <w:pPr>
        <w:pStyle w:val="TOC1"/>
        <w:rPr>
          <w:rFonts w:ascii="Calibri" w:hAnsi="Calibri" w:cs="Calibri"/>
          <w:sz w:val="22"/>
          <w:szCs w:val="22"/>
        </w:rPr>
      </w:pPr>
      <w:r>
        <w:t>21.</w:t>
      </w:r>
      <w:r>
        <w:rPr>
          <w:rFonts w:ascii="Calibri" w:hAnsi="Calibri" w:cs="Calibri"/>
          <w:sz w:val="22"/>
          <w:szCs w:val="22"/>
        </w:rPr>
        <w:tab/>
      </w:r>
      <w:r>
        <w:t>UMOWA W SPRAWIE ZAMÓWIENIA – WYMAGANIA ZAMAWIAJĄCEGO</w:t>
      </w:r>
      <w:r>
        <w:tab/>
      </w:r>
      <w:r>
        <w:fldChar w:fldCharType="begin"/>
      </w:r>
      <w:r>
        <w:instrText xml:space="preserve"> PAGEREF _Toc377537663 \h </w:instrText>
      </w:r>
      <w:r>
        <w:fldChar w:fldCharType="separate"/>
      </w:r>
      <w:r>
        <w:t>15</w:t>
      </w:r>
      <w:r>
        <w:fldChar w:fldCharType="end"/>
      </w:r>
    </w:p>
    <w:p w:rsidR="008C35D3" w:rsidRDefault="008C35D3">
      <w:pPr>
        <w:pStyle w:val="TOC1"/>
        <w:rPr>
          <w:rFonts w:ascii="Calibri" w:hAnsi="Calibri" w:cs="Calibri"/>
          <w:sz w:val="22"/>
          <w:szCs w:val="22"/>
        </w:rPr>
      </w:pPr>
      <w:r>
        <w:t>22.</w:t>
      </w:r>
      <w:r>
        <w:rPr>
          <w:rFonts w:ascii="Calibri" w:hAnsi="Calibri" w:cs="Calibri"/>
          <w:sz w:val="22"/>
          <w:szCs w:val="22"/>
        </w:rPr>
        <w:tab/>
      </w:r>
      <w:r>
        <w:t>OCHRONA PRAWNA WYKONAWCY W POSTĘPOWANIU - POUCZENIE</w:t>
      </w:r>
      <w:r>
        <w:tab/>
      </w:r>
      <w:r>
        <w:fldChar w:fldCharType="begin"/>
      </w:r>
      <w:r>
        <w:instrText xml:space="preserve"> PAGEREF _Toc377537664 \h </w:instrText>
      </w:r>
      <w:r>
        <w:fldChar w:fldCharType="separate"/>
      </w:r>
      <w:r>
        <w:t>16</w:t>
      </w:r>
      <w:r>
        <w:fldChar w:fldCharType="end"/>
      </w:r>
    </w:p>
    <w:p w:rsidR="008C35D3" w:rsidRDefault="008C35D3">
      <w:pPr>
        <w:rPr>
          <w:rFonts w:cs="Times New Roman"/>
        </w:rPr>
      </w:pPr>
      <w:r>
        <w:fldChar w:fldCharType="end"/>
      </w:r>
    </w:p>
    <w:p w:rsidR="008C35D3" w:rsidRDefault="008C35D3">
      <w:pPr>
        <w:ind w:left="3240"/>
        <w:rPr>
          <w:rFonts w:cs="Times New Roman"/>
          <w:b/>
          <w:bCs/>
        </w:rPr>
      </w:pPr>
      <w:r>
        <w:rPr>
          <w:rFonts w:cs="Times New Roman"/>
          <w:b/>
          <w:bCs/>
        </w:rPr>
        <w:t>WYKAZ ZAŁACZNIKÓW</w:t>
      </w:r>
    </w:p>
    <w:tbl>
      <w:tblPr>
        <w:tblW w:w="9991" w:type="dxa"/>
        <w:tblInd w:w="-68" w:type="dxa"/>
        <w:tblLayout w:type="fixed"/>
        <w:tblCellMar>
          <w:left w:w="70" w:type="dxa"/>
          <w:right w:w="70" w:type="dxa"/>
        </w:tblCellMar>
        <w:tblLook w:val="0000"/>
      </w:tblPr>
      <w:tblGrid>
        <w:gridCol w:w="540"/>
        <w:gridCol w:w="540"/>
        <w:gridCol w:w="8640"/>
        <w:gridCol w:w="271"/>
      </w:tblGrid>
      <w:tr w:rsidR="008C35D3">
        <w:tc>
          <w:tcPr>
            <w:tcW w:w="540" w:type="dxa"/>
            <w:tcBorders>
              <w:top w:val="nil"/>
              <w:left w:val="nil"/>
              <w:bottom w:val="nil"/>
              <w:right w:val="nil"/>
            </w:tcBorders>
          </w:tcPr>
          <w:p w:rsidR="008C35D3" w:rsidRDefault="008C35D3">
            <w:pPr>
              <w:tabs>
                <w:tab w:val="left" w:pos="180"/>
              </w:tabs>
              <w:rPr>
                <w:rFonts w:cs="Times New Roman"/>
                <w:sz w:val="20"/>
                <w:szCs w:val="20"/>
              </w:rPr>
            </w:pPr>
            <w:r>
              <w:rPr>
                <w:rFonts w:cs="Times New Roman"/>
                <w:sz w:val="20"/>
                <w:szCs w:val="20"/>
              </w:rPr>
              <w:t>1.</w:t>
            </w:r>
          </w:p>
        </w:tc>
        <w:tc>
          <w:tcPr>
            <w:tcW w:w="540" w:type="dxa"/>
            <w:tcBorders>
              <w:top w:val="nil"/>
              <w:left w:val="nil"/>
              <w:bottom w:val="nil"/>
              <w:right w:val="nil"/>
            </w:tcBorders>
          </w:tcPr>
          <w:p w:rsidR="008C35D3" w:rsidRDefault="008C35D3">
            <w:pPr>
              <w:jc w:val="right"/>
              <w:rPr>
                <w:rFonts w:cs="Times New Roman"/>
                <w:sz w:val="20"/>
                <w:szCs w:val="20"/>
              </w:rPr>
            </w:pPr>
          </w:p>
        </w:tc>
        <w:tc>
          <w:tcPr>
            <w:tcW w:w="8640" w:type="dxa"/>
            <w:tcBorders>
              <w:top w:val="nil"/>
              <w:left w:val="nil"/>
              <w:bottom w:val="nil"/>
              <w:right w:val="nil"/>
            </w:tcBorders>
          </w:tcPr>
          <w:p w:rsidR="008C35D3" w:rsidRDefault="008C35D3">
            <w:pPr>
              <w:rPr>
                <w:rFonts w:cs="Times New Roman"/>
                <w:sz w:val="20"/>
                <w:szCs w:val="20"/>
              </w:rPr>
            </w:pPr>
            <w:r>
              <w:rPr>
                <w:rFonts w:cs="Times New Roman"/>
                <w:sz w:val="20"/>
                <w:szCs w:val="20"/>
              </w:rPr>
              <w:t>Oferta – formularz .................................................................................…........................ ZP_9_14_1_0_0</w:t>
            </w:r>
          </w:p>
        </w:tc>
        <w:tc>
          <w:tcPr>
            <w:tcW w:w="271" w:type="dxa"/>
            <w:tcBorders>
              <w:top w:val="nil"/>
              <w:left w:val="nil"/>
              <w:bottom w:val="nil"/>
              <w:right w:val="nil"/>
            </w:tcBorders>
          </w:tcPr>
          <w:p w:rsidR="008C35D3" w:rsidRDefault="008C35D3">
            <w:pPr>
              <w:rPr>
                <w:rFonts w:cs="Times New Roman"/>
                <w:sz w:val="20"/>
                <w:szCs w:val="20"/>
              </w:rPr>
            </w:pPr>
          </w:p>
        </w:tc>
      </w:tr>
      <w:tr w:rsidR="008C35D3">
        <w:tc>
          <w:tcPr>
            <w:tcW w:w="540" w:type="dxa"/>
            <w:tcBorders>
              <w:top w:val="nil"/>
              <w:left w:val="nil"/>
              <w:bottom w:val="nil"/>
              <w:right w:val="nil"/>
            </w:tcBorders>
          </w:tcPr>
          <w:p w:rsidR="008C35D3" w:rsidRDefault="008C35D3">
            <w:pPr>
              <w:rPr>
                <w:rFonts w:cs="Times New Roman"/>
                <w:sz w:val="20"/>
                <w:szCs w:val="20"/>
              </w:rPr>
            </w:pPr>
            <w:r>
              <w:rPr>
                <w:rFonts w:cs="Times New Roman"/>
                <w:sz w:val="20"/>
                <w:szCs w:val="20"/>
              </w:rPr>
              <w:t>2.</w:t>
            </w:r>
          </w:p>
        </w:tc>
        <w:tc>
          <w:tcPr>
            <w:tcW w:w="540" w:type="dxa"/>
            <w:tcBorders>
              <w:top w:val="nil"/>
              <w:left w:val="nil"/>
              <w:bottom w:val="nil"/>
              <w:right w:val="nil"/>
            </w:tcBorders>
          </w:tcPr>
          <w:p w:rsidR="008C35D3" w:rsidRDefault="008C35D3">
            <w:pPr>
              <w:jc w:val="right"/>
              <w:rPr>
                <w:rFonts w:cs="Times New Roman"/>
                <w:sz w:val="20"/>
                <w:szCs w:val="20"/>
              </w:rPr>
            </w:pPr>
          </w:p>
        </w:tc>
        <w:tc>
          <w:tcPr>
            <w:tcW w:w="8640" w:type="dxa"/>
            <w:tcBorders>
              <w:top w:val="nil"/>
              <w:left w:val="nil"/>
              <w:bottom w:val="nil"/>
              <w:right w:val="nil"/>
            </w:tcBorders>
          </w:tcPr>
          <w:p w:rsidR="008C35D3" w:rsidRDefault="008C35D3">
            <w:pPr>
              <w:rPr>
                <w:rFonts w:cs="Times New Roman"/>
                <w:sz w:val="20"/>
                <w:szCs w:val="20"/>
              </w:rPr>
            </w:pPr>
            <w:bookmarkStart w:id="1" w:name="OLE_LINK4"/>
            <w:r>
              <w:rPr>
                <w:rFonts w:cs="Times New Roman"/>
                <w:sz w:val="20"/>
                <w:szCs w:val="20"/>
              </w:rPr>
              <w:t>Projekt umowy</w:t>
            </w:r>
            <w:bookmarkEnd w:id="1"/>
            <w:r>
              <w:rPr>
                <w:rFonts w:cs="Times New Roman"/>
                <w:sz w:val="20"/>
                <w:szCs w:val="20"/>
              </w:rPr>
              <w:t xml:space="preserve"> z załącznikami: ............................................................................…........ ZP_9_14_2_0_0</w:t>
            </w:r>
          </w:p>
        </w:tc>
        <w:tc>
          <w:tcPr>
            <w:tcW w:w="271" w:type="dxa"/>
            <w:tcBorders>
              <w:top w:val="nil"/>
              <w:left w:val="nil"/>
              <w:bottom w:val="nil"/>
              <w:right w:val="nil"/>
            </w:tcBorders>
          </w:tcPr>
          <w:p w:rsidR="008C35D3" w:rsidRDefault="008C35D3">
            <w:pPr>
              <w:rPr>
                <w:rFonts w:cs="Times New Roman"/>
                <w:sz w:val="20"/>
                <w:szCs w:val="20"/>
              </w:rPr>
            </w:pPr>
          </w:p>
        </w:tc>
      </w:tr>
      <w:tr w:rsidR="008C35D3">
        <w:tc>
          <w:tcPr>
            <w:tcW w:w="540" w:type="dxa"/>
            <w:tcBorders>
              <w:top w:val="nil"/>
              <w:left w:val="nil"/>
              <w:bottom w:val="nil"/>
              <w:right w:val="nil"/>
            </w:tcBorders>
          </w:tcPr>
          <w:p w:rsidR="008C35D3" w:rsidRDefault="008C35D3">
            <w:pPr>
              <w:rPr>
                <w:rFonts w:cs="Times New Roman"/>
                <w:sz w:val="20"/>
                <w:szCs w:val="20"/>
              </w:rPr>
            </w:pPr>
          </w:p>
        </w:tc>
        <w:tc>
          <w:tcPr>
            <w:tcW w:w="540" w:type="dxa"/>
            <w:tcBorders>
              <w:top w:val="nil"/>
              <w:left w:val="nil"/>
              <w:bottom w:val="nil"/>
              <w:right w:val="nil"/>
            </w:tcBorders>
          </w:tcPr>
          <w:p w:rsidR="008C35D3" w:rsidRDefault="008C35D3">
            <w:pPr>
              <w:jc w:val="right"/>
              <w:rPr>
                <w:rFonts w:cs="Times New Roman"/>
                <w:sz w:val="20"/>
                <w:szCs w:val="20"/>
              </w:rPr>
            </w:pPr>
            <w:r>
              <w:rPr>
                <w:rFonts w:cs="Times New Roman"/>
                <w:sz w:val="20"/>
                <w:szCs w:val="20"/>
              </w:rPr>
              <w:t>2.1.</w:t>
            </w:r>
          </w:p>
        </w:tc>
        <w:tc>
          <w:tcPr>
            <w:tcW w:w="8640" w:type="dxa"/>
            <w:tcBorders>
              <w:top w:val="nil"/>
              <w:left w:val="nil"/>
              <w:bottom w:val="nil"/>
              <w:right w:val="nil"/>
            </w:tcBorders>
          </w:tcPr>
          <w:p w:rsidR="008C35D3" w:rsidRDefault="008C35D3">
            <w:pPr>
              <w:rPr>
                <w:rFonts w:cs="Times New Roman"/>
                <w:sz w:val="20"/>
                <w:szCs w:val="20"/>
              </w:rPr>
            </w:pPr>
            <w:r>
              <w:rPr>
                <w:rFonts w:cs="Times New Roman"/>
                <w:sz w:val="20"/>
                <w:szCs w:val="20"/>
              </w:rPr>
              <w:t>Opis przedmiotu zamówienia.......................................................................    ..................ZP_9_14_2_1_1</w:t>
            </w:r>
          </w:p>
        </w:tc>
        <w:tc>
          <w:tcPr>
            <w:tcW w:w="271" w:type="dxa"/>
            <w:tcBorders>
              <w:top w:val="nil"/>
              <w:left w:val="nil"/>
              <w:bottom w:val="nil"/>
              <w:right w:val="nil"/>
            </w:tcBorders>
          </w:tcPr>
          <w:p w:rsidR="008C35D3" w:rsidRDefault="008C35D3">
            <w:pPr>
              <w:rPr>
                <w:rFonts w:cs="Times New Roman"/>
                <w:sz w:val="20"/>
                <w:szCs w:val="20"/>
              </w:rPr>
            </w:pPr>
          </w:p>
        </w:tc>
      </w:tr>
      <w:tr w:rsidR="008C35D3">
        <w:tc>
          <w:tcPr>
            <w:tcW w:w="540" w:type="dxa"/>
            <w:tcBorders>
              <w:top w:val="nil"/>
              <w:left w:val="nil"/>
              <w:bottom w:val="nil"/>
              <w:right w:val="nil"/>
            </w:tcBorders>
          </w:tcPr>
          <w:p w:rsidR="008C35D3" w:rsidRDefault="008C35D3">
            <w:pPr>
              <w:rPr>
                <w:rFonts w:cs="Times New Roman"/>
                <w:sz w:val="20"/>
                <w:szCs w:val="20"/>
              </w:rPr>
            </w:pPr>
          </w:p>
        </w:tc>
        <w:tc>
          <w:tcPr>
            <w:tcW w:w="540" w:type="dxa"/>
            <w:tcBorders>
              <w:top w:val="nil"/>
              <w:left w:val="nil"/>
              <w:bottom w:val="nil"/>
              <w:right w:val="nil"/>
            </w:tcBorders>
          </w:tcPr>
          <w:p w:rsidR="008C35D3" w:rsidRDefault="008C35D3">
            <w:pPr>
              <w:jc w:val="center"/>
              <w:rPr>
                <w:rFonts w:cs="Times New Roman"/>
                <w:sz w:val="20"/>
                <w:szCs w:val="20"/>
              </w:rPr>
            </w:pPr>
            <w:r>
              <w:rPr>
                <w:rFonts w:cs="Times New Roman"/>
                <w:sz w:val="20"/>
                <w:szCs w:val="20"/>
              </w:rPr>
              <w:t xml:space="preserve">  2.2.</w:t>
            </w:r>
          </w:p>
        </w:tc>
        <w:tc>
          <w:tcPr>
            <w:tcW w:w="8640" w:type="dxa"/>
            <w:tcBorders>
              <w:top w:val="nil"/>
              <w:left w:val="nil"/>
              <w:bottom w:val="nil"/>
              <w:right w:val="nil"/>
            </w:tcBorders>
          </w:tcPr>
          <w:p w:rsidR="008C35D3" w:rsidRDefault="008C35D3">
            <w:pPr>
              <w:rPr>
                <w:rFonts w:cs="Times New Roman"/>
                <w:sz w:val="20"/>
                <w:szCs w:val="20"/>
              </w:rPr>
            </w:pPr>
            <w:r>
              <w:rPr>
                <w:rFonts w:cs="Times New Roman"/>
                <w:sz w:val="20"/>
                <w:szCs w:val="20"/>
              </w:rPr>
              <w:t>Zakres rzeczowo-finansowy....................................................................…………….......ZP_9_14_2_1_2</w:t>
            </w:r>
          </w:p>
        </w:tc>
        <w:tc>
          <w:tcPr>
            <w:tcW w:w="271" w:type="dxa"/>
            <w:tcBorders>
              <w:top w:val="nil"/>
              <w:left w:val="nil"/>
              <w:bottom w:val="nil"/>
              <w:right w:val="nil"/>
            </w:tcBorders>
          </w:tcPr>
          <w:p w:rsidR="008C35D3" w:rsidRDefault="008C35D3">
            <w:pPr>
              <w:rPr>
                <w:rFonts w:cs="Times New Roman"/>
                <w:sz w:val="20"/>
                <w:szCs w:val="20"/>
              </w:rPr>
            </w:pPr>
          </w:p>
        </w:tc>
      </w:tr>
      <w:tr w:rsidR="008C35D3">
        <w:tc>
          <w:tcPr>
            <w:tcW w:w="540" w:type="dxa"/>
            <w:tcBorders>
              <w:top w:val="nil"/>
              <w:left w:val="nil"/>
              <w:bottom w:val="nil"/>
              <w:right w:val="nil"/>
            </w:tcBorders>
          </w:tcPr>
          <w:p w:rsidR="008C35D3" w:rsidRDefault="008C35D3">
            <w:pPr>
              <w:rPr>
                <w:rFonts w:cs="Times New Roman"/>
                <w:sz w:val="20"/>
                <w:szCs w:val="20"/>
              </w:rPr>
            </w:pPr>
          </w:p>
        </w:tc>
        <w:tc>
          <w:tcPr>
            <w:tcW w:w="540" w:type="dxa"/>
            <w:tcBorders>
              <w:top w:val="nil"/>
              <w:left w:val="nil"/>
              <w:bottom w:val="nil"/>
              <w:right w:val="nil"/>
            </w:tcBorders>
          </w:tcPr>
          <w:p w:rsidR="008C35D3" w:rsidRDefault="008C35D3">
            <w:pPr>
              <w:jc w:val="right"/>
              <w:rPr>
                <w:rFonts w:cs="Times New Roman"/>
                <w:sz w:val="20"/>
                <w:szCs w:val="20"/>
              </w:rPr>
            </w:pPr>
            <w:r>
              <w:rPr>
                <w:rFonts w:cs="Times New Roman"/>
                <w:sz w:val="20"/>
                <w:szCs w:val="20"/>
              </w:rPr>
              <w:t>2.3.</w:t>
            </w:r>
          </w:p>
        </w:tc>
        <w:tc>
          <w:tcPr>
            <w:tcW w:w="8640" w:type="dxa"/>
            <w:tcBorders>
              <w:top w:val="nil"/>
              <w:left w:val="nil"/>
              <w:bottom w:val="nil"/>
              <w:right w:val="nil"/>
            </w:tcBorders>
          </w:tcPr>
          <w:p w:rsidR="008C35D3" w:rsidRDefault="008C35D3">
            <w:pPr>
              <w:rPr>
                <w:rFonts w:cs="Times New Roman"/>
                <w:sz w:val="20"/>
                <w:szCs w:val="20"/>
              </w:rPr>
            </w:pPr>
            <w:r>
              <w:rPr>
                <w:rFonts w:cs="Times New Roman"/>
                <w:sz w:val="20"/>
                <w:szCs w:val="20"/>
              </w:rPr>
              <w:t>Wykaz dokumentacji udostępnionej wykonawcy na czas</w:t>
            </w:r>
          </w:p>
          <w:p w:rsidR="008C35D3" w:rsidRDefault="008C35D3">
            <w:pPr>
              <w:rPr>
                <w:rFonts w:cs="Times New Roman"/>
                <w:sz w:val="20"/>
                <w:szCs w:val="20"/>
              </w:rPr>
            </w:pPr>
            <w:r>
              <w:rPr>
                <w:rFonts w:cs="Times New Roman"/>
                <w:sz w:val="20"/>
                <w:szCs w:val="20"/>
              </w:rPr>
              <w:t xml:space="preserve"> Wykonywania  zamówienia ……………….…………................................….................ZP_9_14_2_3_0</w:t>
            </w:r>
          </w:p>
        </w:tc>
        <w:tc>
          <w:tcPr>
            <w:tcW w:w="271" w:type="dxa"/>
            <w:tcBorders>
              <w:top w:val="nil"/>
              <w:left w:val="nil"/>
              <w:bottom w:val="nil"/>
              <w:right w:val="nil"/>
            </w:tcBorders>
          </w:tcPr>
          <w:p w:rsidR="008C35D3" w:rsidRDefault="008C35D3">
            <w:pPr>
              <w:rPr>
                <w:rFonts w:cs="Times New Roman"/>
                <w:sz w:val="20"/>
                <w:szCs w:val="20"/>
              </w:rPr>
            </w:pPr>
          </w:p>
        </w:tc>
      </w:tr>
      <w:tr w:rsidR="008C35D3">
        <w:tc>
          <w:tcPr>
            <w:tcW w:w="540" w:type="dxa"/>
            <w:tcBorders>
              <w:top w:val="nil"/>
              <w:left w:val="nil"/>
              <w:bottom w:val="nil"/>
              <w:right w:val="nil"/>
            </w:tcBorders>
          </w:tcPr>
          <w:p w:rsidR="008C35D3" w:rsidRDefault="008C35D3">
            <w:pPr>
              <w:rPr>
                <w:rFonts w:cs="Times New Roman"/>
                <w:sz w:val="20"/>
                <w:szCs w:val="20"/>
              </w:rPr>
            </w:pPr>
            <w:r>
              <w:rPr>
                <w:rFonts w:cs="Times New Roman"/>
                <w:sz w:val="20"/>
                <w:szCs w:val="20"/>
              </w:rPr>
              <w:t>3.</w:t>
            </w:r>
          </w:p>
        </w:tc>
        <w:tc>
          <w:tcPr>
            <w:tcW w:w="540" w:type="dxa"/>
            <w:tcBorders>
              <w:top w:val="nil"/>
              <w:left w:val="nil"/>
              <w:bottom w:val="nil"/>
              <w:right w:val="nil"/>
            </w:tcBorders>
          </w:tcPr>
          <w:p w:rsidR="008C35D3" w:rsidRDefault="008C35D3">
            <w:pPr>
              <w:jc w:val="right"/>
              <w:rPr>
                <w:rFonts w:cs="Times New Roman"/>
                <w:sz w:val="20"/>
                <w:szCs w:val="20"/>
              </w:rPr>
            </w:pPr>
          </w:p>
        </w:tc>
        <w:tc>
          <w:tcPr>
            <w:tcW w:w="8640" w:type="dxa"/>
            <w:tcBorders>
              <w:top w:val="nil"/>
              <w:left w:val="nil"/>
              <w:bottom w:val="nil"/>
              <w:right w:val="nil"/>
            </w:tcBorders>
          </w:tcPr>
          <w:p w:rsidR="008C35D3" w:rsidRDefault="008C35D3">
            <w:pPr>
              <w:jc w:val="both"/>
              <w:rPr>
                <w:rFonts w:cs="Times New Roman"/>
                <w:sz w:val="20"/>
                <w:szCs w:val="20"/>
              </w:rPr>
            </w:pPr>
            <w:r>
              <w:rPr>
                <w:rFonts w:cs="Times New Roman"/>
                <w:sz w:val="20"/>
                <w:szCs w:val="20"/>
              </w:rPr>
              <w:t>Gwarancja należytego wykonania  umowy....................................................................... .ZP_9_14_3_0_0.</w:t>
            </w:r>
          </w:p>
        </w:tc>
        <w:tc>
          <w:tcPr>
            <w:tcW w:w="271" w:type="dxa"/>
            <w:tcBorders>
              <w:top w:val="nil"/>
              <w:left w:val="nil"/>
              <w:bottom w:val="nil"/>
              <w:right w:val="nil"/>
            </w:tcBorders>
          </w:tcPr>
          <w:p w:rsidR="008C35D3" w:rsidRDefault="008C35D3">
            <w:pPr>
              <w:rPr>
                <w:rFonts w:cs="Times New Roman"/>
                <w:sz w:val="20"/>
                <w:szCs w:val="20"/>
              </w:rPr>
            </w:pPr>
          </w:p>
        </w:tc>
      </w:tr>
      <w:tr w:rsidR="008C35D3">
        <w:trPr>
          <w:gridAfter w:val="1"/>
          <w:wAfter w:w="271" w:type="dxa"/>
        </w:trPr>
        <w:tc>
          <w:tcPr>
            <w:tcW w:w="540" w:type="dxa"/>
            <w:tcBorders>
              <w:top w:val="nil"/>
              <w:left w:val="nil"/>
              <w:bottom w:val="nil"/>
              <w:right w:val="nil"/>
            </w:tcBorders>
          </w:tcPr>
          <w:p w:rsidR="008C35D3" w:rsidRDefault="008C35D3">
            <w:pPr>
              <w:rPr>
                <w:rFonts w:cs="Times New Roman"/>
                <w:sz w:val="20"/>
                <w:szCs w:val="20"/>
              </w:rPr>
            </w:pPr>
            <w:r>
              <w:rPr>
                <w:rFonts w:cs="Times New Roman"/>
                <w:sz w:val="20"/>
                <w:szCs w:val="20"/>
              </w:rPr>
              <w:t>4.</w:t>
            </w:r>
          </w:p>
        </w:tc>
        <w:tc>
          <w:tcPr>
            <w:tcW w:w="540" w:type="dxa"/>
            <w:tcBorders>
              <w:top w:val="nil"/>
              <w:left w:val="nil"/>
              <w:bottom w:val="nil"/>
              <w:right w:val="nil"/>
            </w:tcBorders>
          </w:tcPr>
          <w:p w:rsidR="008C35D3" w:rsidRDefault="008C35D3">
            <w:pPr>
              <w:jc w:val="right"/>
              <w:rPr>
                <w:rFonts w:cs="Times New Roman"/>
                <w:sz w:val="20"/>
                <w:szCs w:val="20"/>
              </w:rPr>
            </w:pPr>
          </w:p>
        </w:tc>
        <w:tc>
          <w:tcPr>
            <w:tcW w:w="8640" w:type="dxa"/>
            <w:tcBorders>
              <w:top w:val="nil"/>
              <w:left w:val="nil"/>
              <w:bottom w:val="nil"/>
              <w:right w:val="nil"/>
            </w:tcBorders>
          </w:tcPr>
          <w:p w:rsidR="008C35D3" w:rsidRDefault="008C35D3">
            <w:pPr>
              <w:jc w:val="both"/>
              <w:rPr>
                <w:rFonts w:cs="Times New Roman"/>
                <w:sz w:val="20"/>
                <w:szCs w:val="20"/>
              </w:rPr>
            </w:pPr>
            <w:r>
              <w:rPr>
                <w:rFonts w:cs="Times New Roman"/>
                <w:sz w:val="20"/>
                <w:szCs w:val="20"/>
              </w:rPr>
              <w:t>Oświadczenie o braku podstaw do wykluczenia …………………………………….....  ZP_9_14_4_0_0</w:t>
            </w:r>
          </w:p>
        </w:tc>
      </w:tr>
      <w:tr w:rsidR="008C35D3">
        <w:trPr>
          <w:gridAfter w:val="1"/>
          <w:wAfter w:w="271" w:type="dxa"/>
        </w:trPr>
        <w:tc>
          <w:tcPr>
            <w:tcW w:w="540" w:type="dxa"/>
            <w:tcBorders>
              <w:top w:val="nil"/>
              <w:left w:val="nil"/>
              <w:bottom w:val="nil"/>
              <w:right w:val="nil"/>
            </w:tcBorders>
          </w:tcPr>
          <w:p w:rsidR="008C35D3" w:rsidRDefault="008C35D3">
            <w:pPr>
              <w:rPr>
                <w:rFonts w:cs="Times New Roman"/>
                <w:sz w:val="20"/>
                <w:szCs w:val="20"/>
              </w:rPr>
            </w:pPr>
            <w:r>
              <w:rPr>
                <w:rFonts w:cs="Times New Roman"/>
                <w:sz w:val="20"/>
                <w:szCs w:val="20"/>
              </w:rPr>
              <w:t>4.1</w:t>
            </w:r>
          </w:p>
        </w:tc>
        <w:tc>
          <w:tcPr>
            <w:tcW w:w="540" w:type="dxa"/>
            <w:tcBorders>
              <w:top w:val="nil"/>
              <w:left w:val="nil"/>
              <w:bottom w:val="nil"/>
              <w:right w:val="nil"/>
            </w:tcBorders>
          </w:tcPr>
          <w:p w:rsidR="008C35D3" w:rsidRDefault="008C35D3">
            <w:pPr>
              <w:jc w:val="right"/>
              <w:rPr>
                <w:rFonts w:cs="Times New Roman"/>
                <w:sz w:val="20"/>
                <w:szCs w:val="20"/>
              </w:rPr>
            </w:pPr>
          </w:p>
        </w:tc>
        <w:tc>
          <w:tcPr>
            <w:tcW w:w="8640" w:type="dxa"/>
            <w:tcBorders>
              <w:top w:val="nil"/>
              <w:left w:val="nil"/>
              <w:bottom w:val="nil"/>
              <w:right w:val="nil"/>
            </w:tcBorders>
          </w:tcPr>
          <w:p w:rsidR="008C35D3" w:rsidRDefault="008C35D3">
            <w:pPr>
              <w:jc w:val="both"/>
              <w:rPr>
                <w:rFonts w:cs="Times New Roman"/>
                <w:sz w:val="20"/>
                <w:szCs w:val="20"/>
              </w:rPr>
            </w:pPr>
            <w:r>
              <w:rPr>
                <w:rFonts w:cs="Times New Roman"/>
                <w:sz w:val="20"/>
                <w:szCs w:val="20"/>
              </w:rPr>
              <w:t>Oświadczenie o wypełnianiu warunków udziału w postępowaniu………………………ZP_9_14_4_1_0</w:t>
            </w:r>
          </w:p>
        </w:tc>
      </w:tr>
      <w:tr w:rsidR="008C35D3">
        <w:trPr>
          <w:gridAfter w:val="1"/>
          <w:wAfter w:w="271" w:type="dxa"/>
        </w:trPr>
        <w:tc>
          <w:tcPr>
            <w:tcW w:w="540" w:type="dxa"/>
            <w:tcBorders>
              <w:top w:val="nil"/>
              <w:left w:val="nil"/>
              <w:bottom w:val="nil"/>
              <w:right w:val="nil"/>
            </w:tcBorders>
          </w:tcPr>
          <w:p w:rsidR="008C35D3" w:rsidRDefault="008C35D3">
            <w:pPr>
              <w:rPr>
                <w:rFonts w:cs="Times New Roman"/>
                <w:sz w:val="20"/>
                <w:szCs w:val="20"/>
              </w:rPr>
            </w:pPr>
            <w:r>
              <w:rPr>
                <w:rFonts w:cs="Times New Roman"/>
                <w:sz w:val="20"/>
                <w:szCs w:val="20"/>
              </w:rPr>
              <w:t>4.2</w:t>
            </w:r>
          </w:p>
        </w:tc>
        <w:tc>
          <w:tcPr>
            <w:tcW w:w="540" w:type="dxa"/>
            <w:tcBorders>
              <w:top w:val="nil"/>
              <w:left w:val="nil"/>
              <w:bottom w:val="nil"/>
              <w:right w:val="nil"/>
            </w:tcBorders>
          </w:tcPr>
          <w:p w:rsidR="008C35D3" w:rsidRDefault="008C35D3">
            <w:pPr>
              <w:jc w:val="right"/>
              <w:rPr>
                <w:rFonts w:cs="Times New Roman"/>
                <w:sz w:val="20"/>
                <w:szCs w:val="20"/>
              </w:rPr>
            </w:pPr>
          </w:p>
        </w:tc>
        <w:tc>
          <w:tcPr>
            <w:tcW w:w="8640" w:type="dxa"/>
            <w:tcBorders>
              <w:top w:val="nil"/>
              <w:left w:val="nil"/>
              <w:bottom w:val="nil"/>
              <w:right w:val="nil"/>
            </w:tcBorders>
          </w:tcPr>
          <w:p w:rsidR="008C35D3" w:rsidRDefault="008C35D3">
            <w:pPr>
              <w:rPr>
                <w:rFonts w:cs="Times New Roman"/>
                <w:sz w:val="20"/>
                <w:szCs w:val="20"/>
              </w:rPr>
            </w:pPr>
            <w:r>
              <w:rPr>
                <w:rFonts w:cs="Times New Roman"/>
                <w:sz w:val="20"/>
                <w:szCs w:val="20"/>
              </w:rPr>
              <w:t>Lista podmiotów należących do tej samej grupy kapitałowej /informacja o tym, że</w:t>
            </w:r>
            <w:r>
              <w:rPr>
                <w:rFonts w:cs="Times New Roman"/>
                <w:sz w:val="20"/>
                <w:szCs w:val="20"/>
              </w:rPr>
              <w:br/>
              <w:t xml:space="preserve"> wykonawca nie należy do grupy kapitałowej                                                                    ZP_9_14_4_2_0</w:t>
            </w:r>
          </w:p>
        </w:tc>
      </w:tr>
      <w:tr w:rsidR="008C35D3">
        <w:trPr>
          <w:gridAfter w:val="1"/>
          <w:wAfter w:w="271" w:type="dxa"/>
        </w:trPr>
        <w:tc>
          <w:tcPr>
            <w:tcW w:w="540" w:type="dxa"/>
            <w:tcBorders>
              <w:top w:val="nil"/>
              <w:left w:val="nil"/>
              <w:bottom w:val="nil"/>
              <w:right w:val="nil"/>
            </w:tcBorders>
          </w:tcPr>
          <w:p w:rsidR="008C35D3" w:rsidRDefault="008C35D3">
            <w:pPr>
              <w:rPr>
                <w:rFonts w:cs="Times New Roman"/>
                <w:sz w:val="20"/>
                <w:szCs w:val="20"/>
              </w:rPr>
            </w:pPr>
            <w:r>
              <w:rPr>
                <w:rFonts w:cs="Times New Roman"/>
                <w:sz w:val="20"/>
                <w:szCs w:val="20"/>
              </w:rPr>
              <w:t>5.</w:t>
            </w:r>
          </w:p>
        </w:tc>
        <w:tc>
          <w:tcPr>
            <w:tcW w:w="540" w:type="dxa"/>
            <w:tcBorders>
              <w:top w:val="nil"/>
              <w:left w:val="nil"/>
              <w:bottom w:val="nil"/>
              <w:right w:val="nil"/>
            </w:tcBorders>
          </w:tcPr>
          <w:p w:rsidR="008C35D3" w:rsidRDefault="008C35D3">
            <w:pPr>
              <w:jc w:val="right"/>
              <w:rPr>
                <w:rFonts w:cs="Times New Roman"/>
                <w:sz w:val="20"/>
                <w:szCs w:val="20"/>
              </w:rPr>
            </w:pPr>
          </w:p>
        </w:tc>
        <w:tc>
          <w:tcPr>
            <w:tcW w:w="8640" w:type="dxa"/>
            <w:tcBorders>
              <w:top w:val="nil"/>
              <w:left w:val="nil"/>
              <w:bottom w:val="nil"/>
              <w:right w:val="nil"/>
            </w:tcBorders>
          </w:tcPr>
          <w:p w:rsidR="008C35D3" w:rsidRDefault="008C35D3">
            <w:pPr>
              <w:rPr>
                <w:rFonts w:cs="Times New Roman"/>
                <w:sz w:val="20"/>
                <w:szCs w:val="20"/>
              </w:rPr>
            </w:pPr>
            <w:r>
              <w:rPr>
                <w:rFonts w:cs="Times New Roman"/>
                <w:sz w:val="20"/>
                <w:szCs w:val="20"/>
              </w:rPr>
              <w:t>Wykaz osób, którym zostaną powierzone kluczowe stanowiska ......................................ZP_9_14_5_0_0</w:t>
            </w:r>
          </w:p>
        </w:tc>
      </w:tr>
      <w:tr w:rsidR="008C35D3">
        <w:trPr>
          <w:gridAfter w:val="1"/>
          <w:wAfter w:w="271" w:type="dxa"/>
        </w:trPr>
        <w:tc>
          <w:tcPr>
            <w:tcW w:w="540" w:type="dxa"/>
            <w:tcBorders>
              <w:top w:val="nil"/>
              <w:left w:val="nil"/>
              <w:bottom w:val="nil"/>
              <w:right w:val="nil"/>
            </w:tcBorders>
          </w:tcPr>
          <w:p w:rsidR="008C35D3" w:rsidRDefault="008C35D3">
            <w:pPr>
              <w:rPr>
                <w:rFonts w:cs="Times New Roman"/>
                <w:sz w:val="20"/>
                <w:szCs w:val="20"/>
              </w:rPr>
            </w:pPr>
            <w:r>
              <w:rPr>
                <w:rFonts w:cs="Times New Roman"/>
                <w:sz w:val="20"/>
                <w:szCs w:val="20"/>
              </w:rPr>
              <w:t>6.</w:t>
            </w:r>
          </w:p>
        </w:tc>
        <w:tc>
          <w:tcPr>
            <w:tcW w:w="540" w:type="dxa"/>
            <w:tcBorders>
              <w:top w:val="nil"/>
              <w:left w:val="nil"/>
              <w:bottom w:val="nil"/>
              <w:right w:val="nil"/>
            </w:tcBorders>
          </w:tcPr>
          <w:p w:rsidR="008C35D3" w:rsidRDefault="008C35D3">
            <w:pPr>
              <w:jc w:val="right"/>
              <w:rPr>
                <w:rFonts w:cs="Times New Roman"/>
                <w:sz w:val="20"/>
                <w:szCs w:val="20"/>
              </w:rPr>
            </w:pPr>
          </w:p>
        </w:tc>
        <w:tc>
          <w:tcPr>
            <w:tcW w:w="8640" w:type="dxa"/>
            <w:tcBorders>
              <w:top w:val="nil"/>
              <w:left w:val="nil"/>
              <w:bottom w:val="nil"/>
              <w:right w:val="nil"/>
            </w:tcBorders>
          </w:tcPr>
          <w:p w:rsidR="008C35D3" w:rsidRDefault="008C35D3">
            <w:pPr>
              <w:rPr>
                <w:rFonts w:cs="Times New Roman"/>
                <w:sz w:val="20"/>
                <w:szCs w:val="20"/>
              </w:rPr>
            </w:pPr>
            <w:r>
              <w:rPr>
                <w:rFonts w:cs="Times New Roman"/>
                <w:sz w:val="20"/>
                <w:szCs w:val="20"/>
              </w:rPr>
              <w:t>Wykaz części zamówienia, jakie będą powierzone podwykonawcom ............................. ZP_9_14_6_0_0</w:t>
            </w:r>
          </w:p>
        </w:tc>
      </w:tr>
      <w:tr w:rsidR="008C35D3">
        <w:trPr>
          <w:gridAfter w:val="1"/>
          <w:wAfter w:w="271" w:type="dxa"/>
        </w:trPr>
        <w:tc>
          <w:tcPr>
            <w:tcW w:w="540" w:type="dxa"/>
            <w:tcBorders>
              <w:top w:val="nil"/>
              <w:left w:val="nil"/>
              <w:bottom w:val="nil"/>
              <w:right w:val="nil"/>
            </w:tcBorders>
          </w:tcPr>
          <w:p w:rsidR="008C35D3" w:rsidRDefault="008C35D3">
            <w:pPr>
              <w:rPr>
                <w:rFonts w:cs="Times New Roman"/>
                <w:sz w:val="20"/>
                <w:szCs w:val="20"/>
              </w:rPr>
            </w:pPr>
            <w:r>
              <w:rPr>
                <w:rFonts w:cs="Times New Roman"/>
                <w:sz w:val="20"/>
                <w:szCs w:val="20"/>
              </w:rPr>
              <w:t>7.</w:t>
            </w:r>
          </w:p>
        </w:tc>
        <w:tc>
          <w:tcPr>
            <w:tcW w:w="540" w:type="dxa"/>
            <w:tcBorders>
              <w:top w:val="nil"/>
              <w:left w:val="nil"/>
              <w:bottom w:val="nil"/>
              <w:right w:val="nil"/>
            </w:tcBorders>
          </w:tcPr>
          <w:p w:rsidR="008C35D3" w:rsidRDefault="008C35D3">
            <w:pPr>
              <w:jc w:val="right"/>
              <w:rPr>
                <w:rFonts w:cs="Times New Roman"/>
                <w:sz w:val="20"/>
                <w:szCs w:val="20"/>
              </w:rPr>
            </w:pPr>
          </w:p>
        </w:tc>
        <w:tc>
          <w:tcPr>
            <w:tcW w:w="8640" w:type="dxa"/>
            <w:tcBorders>
              <w:top w:val="nil"/>
              <w:left w:val="nil"/>
              <w:bottom w:val="nil"/>
              <w:right w:val="nil"/>
            </w:tcBorders>
          </w:tcPr>
          <w:p w:rsidR="008C35D3" w:rsidRDefault="008C35D3">
            <w:pPr>
              <w:rPr>
                <w:rFonts w:cs="Times New Roman"/>
                <w:sz w:val="20"/>
                <w:szCs w:val="20"/>
              </w:rPr>
            </w:pPr>
            <w:r>
              <w:rPr>
                <w:rFonts w:cs="Times New Roman"/>
                <w:sz w:val="20"/>
                <w:szCs w:val="20"/>
              </w:rPr>
              <w:t>Wykaz wykonanych zadań –  prac projektowych ............................................................. ZP_9_14_7_0_0</w:t>
            </w:r>
          </w:p>
        </w:tc>
      </w:tr>
    </w:tbl>
    <w:p w:rsidR="008C35D3" w:rsidRDefault="008C35D3">
      <w:pPr>
        <w:pStyle w:val="Heading1"/>
        <w:rPr>
          <w:rFonts w:cs="Times New Roman"/>
          <w:color w:val="auto"/>
        </w:rPr>
      </w:pPr>
      <w:r>
        <w:rPr>
          <w:rFonts w:cs="Times New Roman"/>
          <w:color w:val="auto"/>
        </w:rPr>
        <w:br w:type="page"/>
      </w:r>
      <w:bookmarkStart w:id="2" w:name="_Toc67039443"/>
      <w:bookmarkStart w:id="3" w:name="_Toc67039651"/>
      <w:bookmarkStart w:id="4" w:name="_Toc67040256"/>
      <w:bookmarkStart w:id="5" w:name="_Toc67046944"/>
      <w:bookmarkStart w:id="6" w:name="_Toc377537642"/>
      <w:r>
        <w:rPr>
          <w:rFonts w:cs="Times New Roman"/>
          <w:color w:val="auto"/>
        </w:rPr>
        <w:t>1.</w:t>
      </w:r>
      <w:r>
        <w:rPr>
          <w:rFonts w:cs="Times New Roman"/>
          <w:color w:val="auto"/>
        </w:rPr>
        <w:tab/>
        <w:t>ZAMAWIAJĄCY</w:t>
      </w:r>
      <w:bookmarkEnd w:id="2"/>
      <w:bookmarkEnd w:id="3"/>
      <w:bookmarkEnd w:id="4"/>
      <w:bookmarkEnd w:id="5"/>
      <w:bookmarkEnd w:id="6"/>
    </w:p>
    <w:p w:rsidR="008C35D3" w:rsidRDefault="008C35D3">
      <w:pPr>
        <w:ind w:left="540"/>
        <w:jc w:val="both"/>
        <w:rPr>
          <w:rFonts w:cs="Times New Roman"/>
          <w:sz w:val="16"/>
          <w:szCs w:val="16"/>
        </w:rPr>
      </w:pPr>
    </w:p>
    <w:p w:rsidR="008C35D3" w:rsidRDefault="008C35D3">
      <w:pPr>
        <w:ind w:left="540"/>
        <w:jc w:val="both"/>
        <w:rPr>
          <w:rFonts w:cs="Times New Roman"/>
        </w:rPr>
      </w:pPr>
      <w:r>
        <w:rPr>
          <w:rFonts w:cs="Times New Roman"/>
        </w:rPr>
        <w:t xml:space="preserve">Nazwa zamawiającego: </w:t>
      </w:r>
    </w:p>
    <w:p w:rsidR="008C35D3" w:rsidRDefault="008C35D3">
      <w:pPr>
        <w:ind w:left="1956" w:firstLine="168"/>
        <w:jc w:val="both"/>
        <w:rPr>
          <w:rFonts w:cs="Times New Roman"/>
          <w:b/>
          <w:bCs/>
          <w:sz w:val="16"/>
          <w:szCs w:val="16"/>
        </w:rPr>
      </w:pPr>
    </w:p>
    <w:p w:rsidR="008C35D3" w:rsidRDefault="008C35D3">
      <w:pPr>
        <w:ind w:left="1956"/>
        <w:jc w:val="both"/>
        <w:rPr>
          <w:rFonts w:cs="Times New Roman"/>
        </w:rPr>
      </w:pPr>
      <w:r>
        <w:rPr>
          <w:rFonts w:cs="Times New Roman"/>
          <w:b/>
          <w:bCs/>
        </w:rPr>
        <w:t>Gmina Miasto Świnoujście reprezentowana przez Prezydenta Miasta</w:t>
      </w:r>
    </w:p>
    <w:p w:rsidR="008C35D3" w:rsidRDefault="008C35D3">
      <w:pPr>
        <w:ind w:left="540"/>
        <w:jc w:val="both"/>
        <w:rPr>
          <w:rFonts w:cs="Times New Roman"/>
          <w:sz w:val="16"/>
          <w:szCs w:val="16"/>
        </w:rPr>
      </w:pPr>
    </w:p>
    <w:p w:rsidR="008C35D3" w:rsidRDefault="008C35D3">
      <w:pPr>
        <w:ind w:left="540"/>
        <w:jc w:val="both"/>
        <w:rPr>
          <w:rFonts w:cs="Times New Roman"/>
        </w:rPr>
      </w:pPr>
      <w:r>
        <w:rPr>
          <w:rFonts w:cs="Times New Roman"/>
        </w:rPr>
        <w:t>Adres:</w:t>
      </w:r>
      <w:r>
        <w:rPr>
          <w:rFonts w:cs="Times New Roman"/>
        </w:rPr>
        <w:tab/>
      </w:r>
      <w:r>
        <w:rPr>
          <w:rFonts w:cs="Times New Roman"/>
        </w:rPr>
        <w:tab/>
      </w:r>
      <w:r>
        <w:rPr>
          <w:rFonts w:cs="Times New Roman"/>
          <w:b/>
          <w:bCs/>
        </w:rPr>
        <w:t>ul. Wojska Polskiego 1/5, 72-600 Świnoujście</w:t>
      </w:r>
    </w:p>
    <w:p w:rsidR="008C35D3" w:rsidRDefault="008C35D3">
      <w:pPr>
        <w:ind w:left="540"/>
        <w:jc w:val="both"/>
        <w:rPr>
          <w:rFonts w:cs="Times New Roman"/>
        </w:rPr>
      </w:pPr>
      <w:r>
        <w:rPr>
          <w:rFonts w:cs="Times New Roman"/>
        </w:rPr>
        <w:t>Lokal:</w:t>
      </w:r>
      <w:r>
        <w:rPr>
          <w:rFonts w:cs="Times New Roman"/>
        </w:rPr>
        <w:tab/>
      </w:r>
      <w:r>
        <w:rPr>
          <w:rFonts w:cs="Times New Roman"/>
        </w:rPr>
        <w:tab/>
        <w:t>102</w:t>
      </w:r>
    </w:p>
    <w:p w:rsidR="008C35D3" w:rsidRDefault="008C35D3">
      <w:pPr>
        <w:ind w:left="540"/>
        <w:jc w:val="both"/>
        <w:rPr>
          <w:rFonts w:cs="Times New Roman"/>
        </w:rPr>
      </w:pPr>
      <w:r>
        <w:rPr>
          <w:rFonts w:cs="Times New Roman"/>
        </w:rPr>
        <w:t>Telefon:</w:t>
      </w:r>
      <w:r>
        <w:rPr>
          <w:rFonts w:cs="Times New Roman"/>
        </w:rPr>
        <w:tab/>
      </w:r>
      <w:r>
        <w:rPr>
          <w:rFonts w:cs="Times New Roman"/>
        </w:rPr>
        <w:tab/>
        <w:t>(091) 321 27 80</w:t>
      </w:r>
    </w:p>
    <w:p w:rsidR="008C35D3" w:rsidRDefault="008C35D3">
      <w:pPr>
        <w:ind w:left="540"/>
        <w:jc w:val="both"/>
        <w:rPr>
          <w:rFonts w:cs="Times New Roman"/>
        </w:rPr>
      </w:pPr>
      <w:r>
        <w:rPr>
          <w:rFonts w:cs="Times New Roman"/>
        </w:rPr>
        <w:t>Faks:</w:t>
      </w:r>
      <w:r>
        <w:rPr>
          <w:rFonts w:cs="Times New Roman"/>
        </w:rPr>
        <w:tab/>
      </w:r>
      <w:r>
        <w:rPr>
          <w:rFonts w:cs="Times New Roman"/>
        </w:rPr>
        <w:tab/>
        <w:t>(091) 321 59 95</w:t>
      </w:r>
    </w:p>
    <w:p w:rsidR="008C35D3" w:rsidRDefault="008C35D3">
      <w:pPr>
        <w:ind w:left="540"/>
        <w:jc w:val="both"/>
        <w:rPr>
          <w:rFonts w:cs="Times New Roman"/>
        </w:rPr>
      </w:pPr>
      <w:r>
        <w:rPr>
          <w:rFonts w:cs="Times New Roman"/>
        </w:rPr>
        <w:t>E-mail:</w:t>
      </w:r>
      <w:r>
        <w:rPr>
          <w:rFonts w:cs="Times New Roman"/>
        </w:rPr>
        <w:tab/>
      </w:r>
      <w:r>
        <w:rPr>
          <w:rFonts w:cs="Times New Roman"/>
        </w:rPr>
        <w:tab/>
      </w:r>
      <w:hyperlink r:id="rId7" w:history="1">
        <w:r>
          <w:rPr>
            <w:rStyle w:val="Hyperlink"/>
            <w:rFonts w:ascii="Arial" w:hAnsi="Arial" w:cs="Arial"/>
            <w:sz w:val="20"/>
            <w:szCs w:val="20"/>
          </w:rPr>
          <w:t>sekretariat@um.swinoujscie.pl</w:t>
        </w:r>
      </w:hyperlink>
    </w:p>
    <w:p w:rsidR="008C35D3" w:rsidRDefault="008C35D3">
      <w:pPr>
        <w:ind w:left="540"/>
        <w:jc w:val="both"/>
        <w:rPr>
          <w:rFonts w:cs="Times New Roman"/>
        </w:rPr>
      </w:pPr>
      <w:r>
        <w:rPr>
          <w:rFonts w:cs="Times New Roman"/>
        </w:rPr>
        <w:t>Internet:</w:t>
      </w:r>
      <w:r>
        <w:rPr>
          <w:rFonts w:cs="Times New Roman"/>
        </w:rPr>
        <w:tab/>
      </w:r>
      <w:r>
        <w:rPr>
          <w:rFonts w:cs="Times New Roman"/>
        </w:rPr>
        <w:tab/>
        <w:t>http://www.bip.swinoujscie.pl</w:t>
      </w:r>
    </w:p>
    <w:p w:rsidR="008C35D3" w:rsidRDefault="008C35D3">
      <w:pPr>
        <w:ind w:left="540"/>
        <w:jc w:val="both"/>
        <w:rPr>
          <w:rFonts w:cs="Times New Roman"/>
        </w:rPr>
      </w:pPr>
      <w:r>
        <w:rPr>
          <w:rFonts w:cs="Times New Roman"/>
        </w:rPr>
        <w:t>Regon:</w:t>
      </w:r>
      <w:r>
        <w:rPr>
          <w:rFonts w:cs="Times New Roman"/>
        </w:rPr>
        <w:tab/>
      </w:r>
      <w:r>
        <w:rPr>
          <w:rFonts w:cs="Times New Roman"/>
        </w:rPr>
        <w:tab/>
        <w:t>811684290</w:t>
      </w:r>
    </w:p>
    <w:p w:rsidR="008C35D3" w:rsidRDefault="008C35D3">
      <w:pPr>
        <w:ind w:left="540"/>
        <w:jc w:val="both"/>
        <w:rPr>
          <w:rFonts w:cs="Times New Roman"/>
        </w:rPr>
      </w:pPr>
      <w:r>
        <w:rPr>
          <w:rFonts w:cs="Times New Roman"/>
        </w:rPr>
        <w:t>NIP:</w:t>
      </w:r>
      <w:r>
        <w:rPr>
          <w:rFonts w:cs="Times New Roman"/>
        </w:rPr>
        <w:tab/>
      </w:r>
      <w:r>
        <w:rPr>
          <w:rFonts w:cs="Times New Roman"/>
        </w:rPr>
        <w:tab/>
      </w:r>
      <w:r>
        <w:rPr>
          <w:rFonts w:cs="Times New Roman"/>
          <w:color w:val="000000"/>
          <w:lang w:eastAsia="ar-SA"/>
        </w:rPr>
        <w:t>855 15 71 375</w:t>
      </w:r>
    </w:p>
    <w:p w:rsidR="008C35D3" w:rsidRDefault="008C35D3">
      <w:pPr>
        <w:ind w:left="540"/>
        <w:rPr>
          <w:rFonts w:cs="Times New Roman"/>
          <w:sz w:val="16"/>
          <w:szCs w:val="16"/>
        </w:rPr>
      </w:pPr>
    </w:p>
    <w:p w:rsidR="008C35D3" w:rsidRDefault="008C35D3">
      <w:pPr>
        <w:pStyle w:val="Heading1"/>
        <w:rPr>
          <w:rFonts w:cs="Times New Roman"/>
          <w:color w:val="auto"/>
        </w:rPr>
      </w:pPr>
      <w:bookmarkStart w:id="7" w:name="_Toc67039444"/>
      <w:bookmarkStart w:id="8" w:name="_Toc67039652"/>
      <w:bookmarkStart w:id="9" w:name="_Toc67040257"/>
      <w:bookmarkStart w:id="10" w:name="_Toc67046945"/>
      <w:bookmarkStart w:id="11" w:name="_Toc377537643"/>
      <w:r>
        <w:rPr>
          <w:rFonts w:cs="Times New Roman"/>
          <w:color w:val="auto"/>
        </w:rPr>
        <w:t>2.</w:t>
      </w:r>
      <w:r>
        <w:rPr>
          <w:rFonts w:cs="Times New Roman"/>
          <w:color w:val="auto"/>
        </w:rPr>
        <w:tab/>
        <w:t>TRYB ZAMÓWIENIA</w:t>
      </w:r>
      <w:bookmarkEnd w:id="7"/>
      <w:bookmarkEnd w:id="8"/>
      <w:bookmarkEnd w:id="9"/>
      <w:bookmarkEnd w:id="10"/>
      <w:bookmarkEnd w:id="11"/>
    </w:p>
    <w:p w:rsidR="008C35D3" w:rsidRDefault="008C35D3">
      <w:pPr>
        <w:ind w:left="540"/>
        <w:jc w:val="both"/>
        <w:rPr>
          <w:rFonts w:cs="Times New Roman"/>
          <w:sz w:val="16"/>
          <w:szCs w:val="16"/>
        </w:rPr>
      </w:pPr>
    </w:p>
    <w:p w:rsidR="008C35D3" w:rsidRDefault="008C35D3">
      <w:pPr>
        <w:pStyle w:val="BodyTextIndent"/>
        <w:numPr>
          <w:ilvl w:val="1"/>
          <w:numId w:val="12"/>
        </w:numPr>
        <w:tabs>
          <w:tab w:val="clear" w:pos="1548"/>
        </w:tabs>
        <w:ind w:left="1080"/>
        <w:jc w:val="both"/>
      </w:pPr>
      <w:r>
        <w:rPr>
          <w:b/>
          <w:bCs/>
          <w:lang w:eastAsia="ar-SA"/>
        </w:rPr>
        <w:t>Postępowanie nr WIM.271.1.9.2014 prowadzone jest w trybie przetargu nieograniczonego</w:t>
      </w:r>
      <w:r>
        <w:rPr>
          <w:lang w:eastAsia="ar-SA"/>
        </w:rPr>
        <w:t xml:space="preserve"> określonego </w:t>
      </w:r>
      <w:r>
        <w:t xml:space="preserve">w art. 39 i następnych Działu II rozdziału 3, Oddział 1 </w:t>
      </w:r>
      <w:r>
        <w:rPr>
          <w:lang w:eastAsia="ar-SA"/>
        </w:rPr>
        <w:t xml:space="preserve">ustawy z dnia 29 stycznia 2004 roku Prawo zamówień publicznych </w:t>
      </w:r>
      <w:bookmarkStart w:id="12" w:name="OLE_LINK1"/>
      <w:r>
        <w:rPr>
          <w:lang w:eastAsia="ar-SA"/>
        </w:rPr>
        <w:br/>
      </w:r>
      <w:r>
        <w:t>(Dz. U. z  2013 roku, poz. 907 z późn. zm.)</w:t>
      </w:r>
      <w:bookmarkEnd w:id="12"/>
      <w:r>
        <w:rPr>
          <w:lang w:eastAsia="ar-SA"/>
        </w:rPr>
        <w:t>.</w:t>
      </w:r>
    </w:p>
    <w:p w:rsidR="008C35D3" w:rsidRDefault="008C35D3">
      <w:pPr>
        <w:pStyle w:val="BodyTextIndent"/>
        <w:numPr>
          <w:ilvl w:val="1"/>
          <w:numId w:val="12"/>
        </w:numPr>
        <w:tabs>
          <w:tab w:val="clear" w:pos="1548"/>
        </w:tabs>
        <w:ind w:left="1080"/>
        <w:jc w:val="both"/>
      </w:pPr>
      <w:r>
        <w:t>Tryb postępowania został zatwierdzony zarządzeniem Prezydenta Miasta Świnoujścia.</w:t>
      </w:r>
    </w:p>
    <w:p w:rsidR="008C35D3" w:rsidRDefault="008C35D3">
      <w:pPr>
        <w:tabs>
          <w:tab w:val="left" w:pos="540"/>
        </w:tabs>
        <w:ind w:left="540"/>
        <w:rPr>
          <w:rFonts w:cs="Times New Roman"/>
          <w:sz w:val="16"/>
          <w:szCs w:val="16"/>
        </w:rPr>
      </w:pPr>
    </w:p>
    <w:p w:rsidR="008C35D3" w:rsidRDefault="008C35D3">
      <w:pPr>
        <w:pStyle w:val="Heading1"/>
        <w:rPr>
          <w:rFonts w:cs="Times New Roman"/>
          <w:color w:val="auto"/>
        </w:rPr>
      </w:pPr>
      <w:bookmarkStart w:id="13" w:name="_Toc67039445"/>
      <w:bookmarkStart w:id="14" w:name="_Toc67039653"/>
      <w:bookmarkStart w:id="15" w:name="_Toc67040258"/>
      <w:bookmarkStart w:id="16" w:name="_Toc67046946"/>
      <w:bookmarkStart w:id="17" w:name="_Toc377537644"/>
      <w:r>
        <w:rPr>
          <w:rFonts w:cs="Times New Roman"/>
          <w:color w:val="auto"/>
        </w:rPr>
        <w:t>3.</w:t>
      </w:r>
      <w:r>
        <w:rPr>
          <w:rFonts w:cs="Times New Roman"/>
          <w:color w:val="auto"/>
        </w:rPr>
        <w:tab/>
        <w:t>PRZEDMIOT ZAMÓWIENIA</w:t>
      </w:r>
      <w:bookmarkEnd w:id="13"/>
      <w:bookmarkEnd w:id="14"/>
      <w:bookmarkEnd w:id="15"/>
      <w:bookmarkEnd w:id="16"/>
      <w:bookmarkEnd w:id="17"/>
    </w:p>
    <w:p w:rsidR="008C35D3" w:rsidRDefault="008C35D3">
      <w:pPr>
        <w:ind w:left="540"/>
        <w:jc w:val="both"/>
        <w:rPr>
          <w:rFonts w:cs="Times New Roman"/>
          <w:sz w:val="16"/>
          <w:szCs w:val="16"/>
        </w:rPr>
      </w:pPr>
    </w:p>
    <w:p w:rsidR="008C35D3" w:rsidRDefault="008C35D3">
      <w:pPr>
        <w:rPr>
          <w:rFonts w:cs="Times New Roman"/>
        </w:rPr>
      </w:pPr>
      <w:r>
        <w:rPr>
          <w:rFonts w:cs="Times New Roman"/>
        </w:rPr>
        <w:t xml:space="preserve">Przedmiotem zamówienia jest wykonanie dokumentacji projektowo-kosztorysowej dla zadania pn.:  „ Przebudowa ul. Grunwaldzkiej  - odcinek od  granicy  Państwa  do  ul. 11 Listopada   w Świnoujściu” . </w:t>
      </w:r>
    </w:p>
    <w:p w:rsidR="008C35D3" w:rsidRDefault="008C35D3">
      <w:pPr>
        <w:pStyle w:val="BodyText"/>
        <w:numPr>
          <w:ilvl w:val="1"/>
          <w:numId w:val="48"/>
        </w:numPr>
        <w:jc w:val="both"/>
        <w:rPr>
          <w:sz w:val="24"/>
          <w:szCs w:val="24"/>
        </w:rPr>
      </w:pPr>
      <w:r>
        <w:rPr>
          <w:sz w:val="24"/>
          <w:szCs w:val="24"/>
        </w:rPr>
        <w:t>Przedmiot zamówienia obejmuje:</w:t>
      </w:r>
    </w:p>
    <w:p w:rsidR="008C35D3" w:rsidRDefault="008C35D3">
      <w:pPr>
        <w:pStyle w:val="BodyText"/>
        <w:spacing w:after="100" w:afterAutospacing="1"/>
        <w:ind w:left="1260" w:hanging="183"/>
        <w:rPr>
          <w:sz w:val="24"/>
          <w:szCs w:val="24"/>
        </w:rPr>
      </w:pPr>
      <w:r>
        <w:rPr>
          <w:sz w:val="24"/>
          <w:szCs w:val="24"/>
        </w:rPr>
        <w:t xml:space="preserve">A. -  wykonanie projektu budowlanego wstępnego dla odcinka ulicy Grunwaldzkiej   </w:t>
      </w:r>
      <w:r>
        <w:rPr>
          <w:sz w:val="24"/>
          <w:szCs w:val="24"/>
        </w:rPr>
        <w:br/>
        <w:t xml:space="preserve">     od granicy Państwa ( km 0+00) do  km 2+026 (  początek skrzyżowania z </w:t>
      </w:r>
      <w:r>
        <w:rPr>
          <w:sz w:val="24"/>
          <w:szCs w:val="24"/>
        </w:rPr>
        <w:br/>
        <w:t xml:space="preserve">     ulicą  11 Listopada) z zaznaczeniem na planie  etapów realizacji;                                                       </w:t>
      </w:r>
      <w:r>
        <w:rPr>
          <w:sz w:val="24"/>
          <w:szCs w:val="24"/>
        </w:rPr>
        <w:br/>
        <w:t xml:space="preserve"> -   obliczenie planowanych kosztów robót budowlanych dla każdego z etapów </w:t>
      </w:r>
      <w:r>
        <w:rPr>
          <w:sz w:val="24"/>
          <w:szCs w:val="24"/>
        </w:rPr>
        <w:br/>
        <w:t xml:space="preserve">     oraz łącznie.</w:t>
      </w:r>
    </w:p>
    <w:p w:rsidR="008C35D3" w:rsidRDefault="008C35D3">
      <w:pPr>
        <w:pStyle w:val="BodyText"/>
        <w:spacing w:after="100" w:afterAutospacing="1"/>
        <w:ind w:left="1260" w:hanging="183"/>
        <w:jc w:val="both"/>
        <w:rPr>
          <w:sz w:val="24"/>
          <w:szCs w:val="24"/>
        </w:rPr>
      </w:pPr>
      <w:r>
        <w:rPr>
          <w:sz w:val="24"/>
          <w:szCs w:val="24"/>
        </w:rPr>
        <w:t xml:space="preserve">B.- wykonanie projektu budowlanego wraz z uzgodnieniami pozwalającymi   </w:t>
      </w:r>
      <w:r>
        <w:rPr>
          <w:sz w:val="24"/>
          <w:szCs w:val="24"/>
        </w:rPr>
        <w:br/>
        <w:t xml:space="preserve">     uzyskać zgodę na realizację inwestycji drogowej -  dla etapu II;</w:t>
      </w:r>
    </w:p>
    <w:p w:rsidR="008C35D3" w:rsidRDefault="008C35D3">
      <w:pPr>
        <w:pStyle w:val="BodyText"/>
        <w:spacing w:after="100" w:afterAutospacing="1"/>
        <w:ind w:left="1260" w:hanging="183"/>
        <w:jc w:val="both"/>
        <w:rPr>
          <w:sz w:val="24"/>
          <w:szCs w:val="24"/>
        </w:rPr>
      </w:pPr>
      <w:r>
        <w:rPr>
          <w:sz w:val="24"/>
          <w:szCs w:val="24"/>
        </w:rPr>
        <w:t xml:space="preserve">C.- opracowanie projektów wykonawczych, przedmiarów, kosztorysów i </w:t>
      </w:r>
      <w:r>
        <w:rPr>
          <w:sz w:val="24"/>
          <w:szCs w:val="24"/>
        </w:rPr>
        <w:br/>
        <w:t xml:space="preserve">      specyfikacji technicznych – dla poszczególnych etapów.</w:t>
      </w:r>
    </w:p>
    <w:p w:rsidR="008C35D3" w:rsidRDefault="008C35D3">
      <w:pPr>
        <w:pStyle w:val="BodyText"/>
        <w:spacing w:after="100" w:afterAutospacing="1"/>
        <w:ind w:left="1260" w:hanging="183"/>
        <w:jc w:val="both"/>
        <w:rPr>
          <w:sz w:val="24"/>
          <w:szCs w:val="24"/>
        </w:rPr>
      </w:pPr>
      <w:r>
        <w:rPr>
          <w:sz w:val="24"/>
          <w:szCs w:val="24"/>
        </w:rPr>
        <w:t xml:space="preserve">D.  pełnienie nadzoru autorskiego w trakcie realizacji robót budowlanych  </w:t>
      </w:r>
      <w:r>
        <w:rPr>
          <w:sz w:val="24"/>
          <w:szCs w:val="24"/>
        </w:rPr>
        <w:br/>
        <w:t xml:space="preserve">       na zadaniu, którego wykonanie dokumentacji jest przedmiotem </w:t>
      </w:r>
      <w:r>
        <w:rPr>
          <w:sz w:val="24"/>
          <w:szCs w:val="24"/>
        </w:rPr>
        <w:br/>
        <w:t xml:space="preserve">       niniejszego zamówienia ( przewidywany okres pełnienia nadzoru: 18 </w:t>
      </w:r>
      <w:r>
        <w:rPr>
          <w:sz w:val="24"/>
          <w:szCs w:val="24"/>
        </w:rPr>
        <w:br/>
        <w:t xml:space="preserve">      miesięcy). </w:t>
      </w:r>
    </w:p>
    <w:p w:rsidR="008C35D3" w:rsidRDefault="008C35D3">
      <w:pPr>
        <w:pStyle w:val="BodyTextIndent"/>
        <w:numPr>
          <w:ilvl w:val="1"/>
          <w:numId w:val="48"/>
        </w:numPr>
        <w:jc w:val="both"/>
      </w:pPr>
      <w:r>
        <w:t>Orientacyjne długości  odcinków ulicy Grunwaldzkiej:</w:t>
      </w:r>
    </w:p>
    <w:p w:rsidR="008C35D3" w:rsidRDefault="008C35D3">
      <w:pPr>
        <w:pStyle w:val="BodyTextIndent"/>
        <w:ind w:left="540" w:firstLine="0"/>
        <w:jc w:val="both"/>
      </w:pPr>
      <w:r>
        <w:t xml:space="preserve">         -  od granicy Państwa do skrzyżowania z ul. Krzywą -  I etap -  857 mb – odcinek </w:t>
      </w:r>
      <w:r>
        <w:br/>
        <w:t xml:space="preserve">           drogi krajowej nr 93;</w:t>
      </w:r>
    </w:p>
    <w:p w:rsidR="008C35D3" w:rsidRDefault="008C35D3">
      <w:pPr>
        <w:pStyle w:val="BodyTextIndent"/>
        <w:ind w:left="540" w:firstLine="0"/>
        <w:jc w:val="both"/>
      </w:pPr>
      <w:r>
        <w:t xml:space="preserve">         -  od skrzyżowania z ul. Krzywą do skrzyżowania z ul. Nowokarsiborską – etap II </w:t>
      </w:r>
      <w:r>
        <w:br/>
        <w:t xml:space="preserve">            o długości 830 mb ( łącznie ze skrzyżowaniami) – odcinek drogi krajowej nr 93;</w:t>
      </w:r>
    </w:p>
    <w:p w:rsidR="008C35D3" w:rsidRDefault="008C35D3">
      <w:pPr>
        <w:pStyle w:val="BodyTextIndent"/>
        <w:ind w:left="540" w:firstLine="0"/>
        <w:jc w:val="both"/>
      </w:pPr>
      <w:r>
        <w:t xml:space="preserve">         -  od skrzyżowania z ul. Nowokarsiborską do końca planowanej przebudowy</w:t>
      </w:r>
    </w:p>
    <w:p w:rsidR="008C35D3" w:rsidRDefault="008C35D3">
      <w:pPr>
        <w:pStyle w:val="BodyTextIndent"/>
        <w:ind w:left="540" w:firstLine="0"/>
        <w:jc w:val="both"/>
      </w:pPr>
      <w:r>
        <w:t xml:space="preserve">            mb 339 - etap III -  odcinek drogi powiatowej nr 5703Z.</w:t>
      </w:r>
    </w:p>
    <w:p w:rsidR="008C35D3" w:rsidRDefault="008C35D3">
      <w:pPr>
        <w:pStyle w:val="BodyText"/>
        <w:spacing w:after="100" w:afterAutospacing="1"/>
        <w:jc w:val="both"/>
        <w:rPr>
          <w:sz w:val="24"/>
          <w:szCs w:val="24"/>
        </w:rPr>
      </w:pPr>
      <w:r>
        <w:rPr>
          <w:sz w:val="24"/>
          <w:szCs w:val="24"/>
        </w:rPr>
        <w:t xml:space="preserve">3.3.   Przedmiot i zakres zamówienia określają:  opis przedmiotu zamówienia stanowiący </w:t>
      </w:r>
      <w:r>
        <w:rPr>
          <w:sz w:val="24"/>
          <w:szCs w:val="24"/>
        </w:rPr>
        <w:br/>
        <w:t xml:space="preserve">            załącznik nr 1 do umowy oraz  zakres rzeczowo-finansowy stanowiący załącznik nr 2 </w:t>
      </w:r>
      <w:r>
        <w:rPr>
          <w:sz w:val="24"/>
          <w:szCs w:val="24"/>
        </w:rPr>
        <w:br/>
        <w:t xml:space="preserve">            do umowy.</w:t>
      </w:r>
    </w:p>
    <w:p w:rsidR="008C35D3" w:rsidRDefault="008C35D3">
      <w:pPr>
        <w:jc w:val="both"/>
        <w:rPr>
          <w:rFonts w:cs="Times New Roman"/>
        </w:rPr>
      </w:pPr>
      <w:r>
        <w:rPr>
          <w:rFonts w:cs="Times New Roman"/>
        </w:rPr>
        <w:t xml:space="preserve">3.4       Przedmiot zamówienia odpowiada następującym kodom CPV:  </w:t>
      </w:r>
    </w:p>
    <w:p w:rsidR="008C35D3" w:rsidRDefault="008C35D3">
      <w:pPr>
        <w:jc w:val="both"/>
        <w:rPr>
          <w:rFonts w:cs="Times New Roman"/>
        </w:rPr>
      </w:pPr>
      <w:r>
        <w:rPr>
          <w:rFonts w:cs="Times New Roman"/>
        </w:rPr>
        <w:t xml:space="preserve">                                                                        71320000-7, 71322000-1; 71700000-5</w:t>
      </w:r>
    </w:p>
    <w:p w:rsidR="008C35D3" w:rsidRDefault="008C35D3">
      <w:pPr>
        <w:pStyle w:val="Heading1"/>
        <w:rPr>
          <w:rFonts w:cs="Times New Roman"/>
          <w:color w:val="auto"/>
        </w:rPr>
      </w:pPr>
      <w:bookmarkStart w:id="18" w:name="_Toc377537645"/>
    </w:p>
    <w:p w:rsidR="008C35D3" w:rsidRDefault="008C35D3">
      <w:pPr>
        <w:pStyle w:val="Heading1"/>
        <w:rPr>
          <w:rFonts w:cs="Times New Roman"/>
          <w:color w:val="auto"/>
        </w:rPr>
      </w:pPr>
      <w:r>
        <w:rPr>
          <w:rFonts w:cs="Times New Roman"/>
          <w:color w:val="auto"/>
        </w:rPr>
        <w:t>4.</w:t>
      </w:r>
      <w:r>
        <w:rPr>
          <w:rFonts w:cs="Times New Roman"/>
          <w:color w:val="auto"/>
        </w:rPr>
        <w:tab/>
        <w:t>CZĘŚCI ZAMÓWIENIA, OFERTY CZĘŚCIOWE</w:t>
      </w:r>
      <w:bookmarkEnd w:id="18"/>
    </w:p>
    <w:p w:rsidR="008C35D3" w:rsidRDefault="008C35D3">
      <w:pPr>
        <w:ind w:left="540"/>
        <w:rPr>
          <w:rFonts w:cs="Times New Roman"/>
        </w:rPr>
      </w:pPr>
    </w:p>
    <w:p w:rsidR="008C35D3" w:rsidRDefault="008C35D3">
      <w:pPr>
        <w:pStyle w:val="BodyTextIndent2"/>
        <w:jc w:val="both"/>
      </w:pPr>
      <w:r>
        <w:rPr>
          <w:b/>
          <w:bCs/>
        </w:rPr>
        <w:t>Zamawiający nie dopuszcza możliwości złożenia oferty częściowej,</w:t>
      </w:r>
      <w:r>
        <w:t xml:space="preserve"> o której mowa w art. 83, ust. 2 ustawy Prawo zamówień publicznych, z uwagi na skalę i specyfikę przedmiotu zamówienia.</w:t>
      </w:r>
    </w:p>
    <w:p w:rsidR="008C35D3" w:rsidRDefault="008C35D3">
      <w:pPr>
        <w:pStyle w:val="Heading1"/>
        <w:rPr>
          <w:rFonts w:cs="Times New Roman"/>
          <w:color w:val="auto"/>
        </w:rPr>
      </w:pPr>
      <w:bookmarkStart w:id="19" w:name="_Toc67039447"/>
      <w:bookmarkStart w:id="20" w:name="_Toc67039655"/>
      <w:bookmarkStart w:id="21" w:name="_Toc67040260"/>
      <w:bookmarkStart w:id="22" w:name="_Toc67046948"/>
    </w:p>
    <w:p w:rsidR="008C35D3" w:rsidRDefault="008C35D3">
      <w:pPr>
        <w:rPr>
          <w:rFonts w:cs="Times New Roman"/>
        </w:rPr>
      </w:pPr>
    </w:p>
    <w:p w:rsidR="008C35D3" w:rsidRDefault="008C35D3">
      <w:pPr>
        <w:pStyle w:val="Heading1"/>
        <w:rPr>
          <w:rFonts w:cs="Times New Roman"/>
          <w:color w:val="auto"/>
        </w:rPr>
      </w:pPr>
      <w:bookmarkStart w:id="23" w:name="_Toc377537646"/>
      <w:r>
        <w:rPr>
          <w:rFonts w:cs="Times New Roman"/>
          <w:color w:val="auto"/>
        </w:rPr>
        <w:t>5.</w:t>
      </w:r>
      <w:r>
        <w:rPr>
          <w:rFonts w:cs="Times New Roman"/>
          <w:color w:val="auto"/>
        </w:rPr>
        <w:tab/>
        <w:t>ZAMÓWIENIA UZUPEŁNIAJĄCE</w:t>
      </w:r>
      <w:bookmarkEnd w:id="19"/>
      <w:bookmarkEnd w:id="20"/>
      <w:bookmarkEnd w:id="21"/>
      <w:bookmarkEnd w:id="22"/>
      <w:bookmarkEnd w:id="23"/>
    </w:p>
    <w:p w:rsidR="008C35D3" w:rsidRDefault="008C35D3">
      <w:pPr>
        <w:ind w:left="1080" w:hanging="540"/>
        <w:jc w:val="both"/>
        <w:rPr>
          <w:rFonts w:cs="Times New Roman"/>
        </w:rPr>
      </w:pPr>
    </w:p>
    <w:p w:rsidR="008C35D3" w:rsidRDefault="008C35D3">
      <w:pPr>
        <w:ind w:left="540"/>
        <w:jc w:val="both"/>
        <w:rPr>
          <w:rFonts w:cs="Times New Roman"/>
          <w:lang w:eastAsia="ar-SA"/>
        </w:rPr>
      </w:pPr>
      <w:r>
        <w:rPr>
          <w:rFonts w:cs="Times New Roman"/>
          <w:lang w:eastAsia="ar-SA"/>
        </w:rPr>
        <w:t>Zamawiający zastrzega sobie możliwość udzielenia zamówień uzupełniających na zasadach określonych w ustawie Prawo zamówień publicznych i warunkach określonych w projekcie umowy (załącznik nr 2 do SIWZ) do wartości 50% zamówienia podstawowego.</w:t>
      </w:r>
    </w:p>
    <w:p w:rsidR="008C35D3" w:rsidRDefault="008C35D3">
      <w:pPr>
        <w:pStyle w:val="Heading1"/>
        <w:rPr>
          <w:rFonts w:cs="Times New Roman"/>
          <w:color w:val="auto"/>
        </w:rPr>
      </w:pPr>
      <w:bookmarkStart w:id="24" w:name="_Toc67039448"/>
      <w:bookmarkStart w:id="25" w:name="_Toc67039656"/>
      <w:bookmarkStart w:id="26" w:name="_Toc67040261"/>
      <w:bookmarkStart w:id="27" w:name="_Toc67046949"/>
    </w:p>
    <w:p w:rsidR="008C35D3" w:rsidRDefault="008C35D3">
      <w:pPr>
        <w:pStyle w:val="Heading1"/>
        <w:rPr>
          <w:rFonts w:cs="Times New Roman"/>
          <w:color w:val="auto"/>
        </w:rPr>
      </w:pPr>
      <w:bookmarkStart w:id="28" w:name="_Toc377537647"/>
      <w:r>
        <w:rPr>
          <w:rFonts w:cs="Times New Roman"/>
          <w:color w:val="auto"/>
        </w:rPr>
        <w:t>6.</w:t>
      </w:r>
      <w:r>
        <w:rPr>
          <w:rFonts w:cs="Times New Roman"/>
          <w:color w:val="auto"/>
        </w:rPr>
        <w:tab/>
        <w:t>OFERTY WARIANTOWE</w:t>
      </w:r>
      <w:bookmarkEnd w:id="24"/>
      <w:bookmarkEnd w:id="25"/>
      <w:bookmarkEnd w:id="26"/>
      <w:bookmarkEnd w:id="27"/>
      <w:bookmarkEnd w:id="28"/>
    </w:p>
    <w:p w:rsidR="008C35D3" w:rsidRDefault="008C35D3">
      <w:pPr>
        <w:ind w:left="540"/>
        <w:jc w:val="both"/>
        <w:rPr>
          <w:rFonts w:cs="Times New Roman"/>
        </w:rPr>
      </w:pPr>
    </w:p>
    <w:p w:rsidR="008C35D3" w:rsidRDefault="008C35D3">
      <w:pPr>
        <w:ind w:left="540"/>
        <w:jc w:val="both"/>
        <w:rPr>
          <w:rFonts w:cs="Times New Roman"/>
        </w:rPr>
      </w:pPr>
      <w:r>
        <w:rPr>
          <w:rFonts w:cs="Times New Roman"/>
          <w:b/>
          <w:bCs/>
        </w:rPr>
        <w:t>Zamawiający nie dopuszcza możliwości złożenia oferty wariantowej</w:t>
      </w:r>
      <w:r>
        <w:rPr>
          <w:rFonts w:cs="Times New Roman"/>
        </w:rPr>
        <w:t>, o której mowa w art. 83 ust. 1 ustawy Prawo zamówień publicznych, gdyż cena jest jedynym kryterium wyboru oferty najkorzystniejszej w tym postępowaniu.</w:t>
      </w:r>
    </w:p>
    <w:p w:rsidR="008C35D3" w:rsidRDefault="008C35D3">
      <w:pPr>
        <w:ind w:left="540"/>
        <w:jc w:val="both"/>
        <w:rPr>
          <w:rFonts w:cs="Times New Roman"/>
        </w:rPr>
      </w:pPr>
    </w:p>
    <w:p w:rsidR="008C35D3" w:rsidRDefault="008C35D3">
      <w:pPr>
        <w:ind w:left="540"/>
        <w:jc w:val="both"/>
        <w:rPr>
          <w:rFonts w:cs="Times New Roman"/>
        </w:rPr>
      </w:pPr>
    </w:p>
    <w:p w:rsidR="008C35D3" w:rsidRDefault="008C35D3">
      <w:pPr>
        <w:pStyle w:val="Heading1"/>
        <w:rPr>
          <w:rFonts w:cs="Times New Roman"/>
          <w:color w:val="auto"/>
        </w:rPr>
      </w:pPr>
      <w:bookmarkStart w:id="29" w:name="_Toc67039449"/>
      <w:bookmarkStart w:id="30" w:name="_Toc67039657"/>
      <w:bookmarkStart w:id="31" w:name="_Toc67040262"/>
      <w:bookmarkStart w:id="32" w:name="_Toc67046950"/>
      <w:bookmarkStart w:id="33" w:name="_Toc377537648"/>
      <w:r>
        <w:rPr>
          <w:rFonts w:cs="Times New Roman"/>
          <w:color w:val="auto"/>
        </w:rPr>
        <w:t>7.</w:t>
      </w:r>
      <w:r>
        <w:rPr>
          <w:rFonts w:cs="Times New Roman"/>
          <w:color w:val="auto"/>
        </w:rPr>
        <w:tab/>
        <w:t>TERMIN WYKONANIA ZAMÓWIENIA</w:t>
      </w:r>
      <w:bookmarkEnd w:id="29"/>
      <w:bookmarkEnd w:id="30"/>
      <w:bookmarkEnd w:id="31"/>
      <w:bookmarkEnd w:id="32"/>
      <w:bookmarkEnd w:id="33"/>
    </w:p>
    <w:p w:rsidR="008C35D3" w:rsidRDefault="008C35D3">
      <w:pPr>
        <w:ind w:left="540"/>
        <w:jc w:val="both"/>
        <w:rPr>
          <w:rFonts w:cs="Times New Roman"/>
        </w:rPr>
      </w:pPr>
    </w:p>
    <w:p w:rsidR="008C35D3" w:rsidRDefault="008C35D3">
      <w:pPr>
        <w:ind w:left="540"/>
        <w:jc w:val="both"/>
        <w:rPr>
          <w:rFonts w:cs="Times New Roman"/>
        </w:rPr>
      </w:pPr>
      <w:r>
        <w:rPr>
          <w:rFonts w:cs="Times New Roman"/>
        </w:rPr>
        <w:t>Zamawiający wymaga wykonania zamówienia w następujących terminach:</w:t>
      </w:r>
    </w:p>
    <w:p w:rsidR="008C35D3" w:rsidRDefault="008C35D3">
      <w:pPr>
        <w:numPr>
          <w:ilvl w:val="0"/>
          <w:numId w:val="16"/>
        </w:numPr>
        <w:rPr>
          <w:rFonts w:cs="Times New Roman"/>
          <w:color w:val="000000"/>
        </w:rPr>
      </w:pPr>
      <w:r>
        <w:rPr>
          <w:rFonts w:cs="Times New Roman"/>
          <w:color w:val="000000"/>
        </w:rPr>
        <w:t xml:space="preserve"> termin rozpoczęcia prac projektowych:</w:t>
      </w:r>
      <w:r>
        <w:rPr>
          <w:rFonts w:cs="Times New Roman"/>
          <w:color w:val="000000"/>
        </w:rPr>
        <w:tab/>
        <w:t xml:space="preserve"> w dniu podpisania umowy,</w:t>
      </w:r>
    </w:p>
    <w:p w:rsidR="008C35D3" w:rsidRDefault="008C35D3">
      <w:pPr>
        <w:numPr>
          <w:ilvl w:val="0"/>
          <w:numId w:val="16"/>
        </w:numPr>
        <w:rPr>
          <w:rFonts w:cs="Times New Roman"/>
        </w:rPr>
      </w:pPr>
      <w:r>
        <w:rPr>
          <w:rFonts w:cs="Times New Roman"/>
          <w:color w:val="000000"/>
        </w:rPr>
        <w:t xml:space="preserve"> terminy  zakończenia prac projektowych:</w:t>
      </w:r>
    </w:p>
    <w:p w:rsidR="008C35D3" w:rsidRDefault="008C35D3">
      <w:pPr>
        <w:ind w:left="720"/>
        <w:rPr>
          <w:rFonts w:cs="Times New Roman"/>
          <w:color w:val="000000"/>
        </w:rPr>
      </w:pPr>
      <w:r>
        <w:rPr>
          <w:rFonts w:cs="Times New Roman"/>
          <w:color w:val="000000"/>
        </w:rPr>
        <w:t xml:space="preserve">-   projektu budowlanego wstępnego wraz  z obliczeniem planowanych kosztów robót –   </w:t>
      </w:r>
      <w:r>
        <w:rPr>
          <w:rFonts w:cs="Times New Roman"/>
          <w:color w:val="000000"/>
        </w:rPr>
        <w:br/>
        <w:t xml:space="preserve">    do dnia  30.04.2014r.</w:t>
      </w:r>
    </w:p>
    <w:p w:rsidR="008C35D3" w:rsidRDefault="008C35D3">
      <w:pPr>
        <w:ind w:left="720"/>
        <w:rPr>
          <w:rFonts w:cs="Times New Roman"/>
          <w:color w:val="000000"/>
        </w:rPr>
      </w:pPr>
      <w:r>
        <w:rPr>
          <w:rFonts w:cs="Times New Roman"/>
          <w:color w:val="000000"/>
        </w:rPr>
        <w:t xml:space="preserve">-   projektu budowlanego  wraz z uzgodnieniami dla  II  etapu robót    -  do   dnia </w:t>
      </w:r>
      <w:r>
        <w:rPr>
          <w:rFonts w:cs="Times New Roman"/>
          <w:color w:val="000000"/>
        </w:rPr>
        <w:br/>
        <w:t xml:space="preserve">    31.07.2014r.</w:t>
      </w:r>
    </w:p>
    <w:p w:rsidR="008C35D3" w:rsidRDefault="008C35D3">
      <w:pPr>
        <w:ind w:left="720"/>
        <w:rPr>
          <w:rFonts w:cs="Times New Roman"/>
        </w:rPr>
      </w:pPr>
      <w:r>
        <w:rPr>
          <w:rFonts w:cs="Times New Roman"/>
          <w:color w:val="000000"/>
        </w:rPr>
        <w:t xml:space="preserve">-   projektów wykonawczych etapów  wraz z pozostałymi elementami zamówienia – do </w:t>
      </w:r>
      <w:r>
        <w:rPr>
          <w:rFonts w:cs="Times New Roman"/>
          <w:color w:val="000000"/>
        </w:rPr>
        <w:br/>
        <w:t xml:space="preserve">    dnia  31.12. 2014r.</w:t>
      </w:r>
    </w:p>
    <w:p w:rsidR="008C35D3" w:rsidRDefault="008C35D3">
      <w:pPr>
        <w:ind w:left="540"/>
        <w:jc w:val="both"/>
        <w:rPr>
          <w:rFonts w:cs="Times New Roman"/>
        </w:rPr>
      </w:pPr>
      <w:r>
        <w:rPr>
          <w:rFonts w:cs="Times New Roman"/>
        </w:rPr>
        <w:t>c) okres pełnienia nadzoru autorskiego: 18 miesięcy od daty rozpoczęcia  realizacji inwestycji, dla której  wykonano dokumentację projektowo-kosztorysową będącą przedmiotem niniejszego zamówienia.</w:t>
      </w:r>
    </w:p>
    <w:p w:rsidR="008C35D3" w:rsidRDefault="008C35D3">
      <w:pPr>
        <w:ind w:left="900"/>
        <w:rPr>
          <w:rFonts w:cs="Times New Roman"/>
          <w:color w:val="000000"/>
        </w:rPr>
      </w:pPr>
    </w:p>
    <w:p w:rsidR="008C35D3" w:rsidRDefault="008C35D3">
      <w:pPr>
        <w:pStyle w:val="Heading1"/>
        <w:rPr>
          <w:rFonts w:cs="Times New Roman"/>
          <w:color w:val="auto"/>
        </w:rPr>
      </w:pPr>
      <w:bookmarkStart w:id="34" w:name="_Toc67039450"/>
      <w:bookmarkStart w:id="35" w:name="_Toc67039658"/>
      <w:bookmarkStart w:id="36" w:name="_Toc67040263"/>
      <w:bookmarkStart w:id="37" w:name="_Toc67046951"/>
      <w:bookmarkStart w:id="38" w:name="_Toc377537649"/>
      <w:r>
        <w:rPr>
          <w:rFonts w:cs="Times New Roman"/>
          <w:color w:val="auto"/>
        </w:rPr>
        <w:t>8.</w:t>
      </w:r>
      <w:r>
        <w:rPr>
          <w:rFonts w:cs="Times New Roman"/>
          <w:color w:val="auto"/>
        </w:rPr>
        <w:tab/>
        <w:t>WARUNKI UDZIAŁU W POSTĘPOWANIU ORAZ OCENA ICH SPEŁNIENIA</w:t>
      </w:r>
      <w:bookmarkEnd w:id="34"/>
      <w:bookmarkEnd w:id="35"/>
      <w:bookmarkEnd w:id="36"/>
      <w:bookmarkEnd w:id="37"/>
      <w:bookmarkEnd w:id="38"/>
    </w:p>
    <w:p w:rsidR="008C35D3" w:rsidRDefault="008C35D3">
      <w:pPr>
        <w:ind w:left="540"/>
        <w:jc w:val="both"/>
        <w:rPr>
          <w:rFonts w:cs="Times New Roman"/>
        </w:rPr>
      </w:pPr>
    </w:p>
    <w:p w:rsidR="008C35D3" w:rsidRDefault="008C35D3">
      <w:pPr>
        <w:ind w:left="1080" w:hanging="540"/>
        <w:jc w:val="both"/>
        <w:rPr>
          <w:rFonts w:cs="Times New Roman"/>
        </w:rPr>
      </w:pPr>
      <w:r>
        <w:rPr>
          <w:rFonts w:cs="Times New Roman"/>
        </w:rPr>
        <w:t>8.1</w:t>
      </w:r>
      <w:r>
        <w:rPr>
          <w:rFonts w:cs="Times New Roman"/>
        </w:rPr>
        <w:tab/>
        <w:t>W postępowaniu mogą wziąć udział Wykonawcy, nie podlegający wykluczeniu na podstawie art. 24 ustawy Prawo zamówień publicznych, spełniający warunki określone w art. 22 ust. 1, którzy wykażą ich spełnienie na poziomie wymaganym przez Zamawiającego, w zakresie:</w:t>
      </w:r>
    </w:p>
    <w:p w:rsidR="008C35D3" w:rsidRDefault="008C35D3">
      <w:pPr>
        <w:numPr>
          <w:ilvl w:val="0"/>
          <w:numId w:val="17"/>
        </w:numPr>
        <w:spacing w:after="120"/>
        <w:ind w:left="1434" w:hanging="357"/>
        <w:jc w:val="both"/>
        <w:rPr>
          <w:rFonts w:cs="Times New Roman"/>
        </w:rPr>
      </w:pPr>
      <w:r>
        <w:rPr>
          <w:rFonts w:cs="Times New Roman"/>
          <w:b/>
          <w:bCs/>
        </w:rPr>
        <w:t>Warunku wiedzy i doświadczenia</w:t>
      </w:r>
      <w:r>
        <w:rPr>
          <w:rFonts w:cs="Times New Roman"/>
        </w:rPr>
        <w:t>; którzy wykażą, że wykonali należycie w okresie trzech ostatnich lat (a jeżeli okres działalności firmy jest krótszy, to</w:t>
      </w:r>
      <w:r>
        <w:rPr>
          <w:rFonts w:cs="Times New Roman"/>
          <w:color w:val="FF0000"/>
        </w:rPr>
        <w:t xml:space="preserve"> </w:t>
      </w:r>
      <w:r>
        <w:rPr>
          <w:rFonts w:cs="Times New Roman"/>
        </w:rPr>
        <w:t xml:space="preserve">w tym okresie) </w:t>
      </w:r>
      <w:r>
        <w:rPr>
          <w:rFonts w:cs="Times New Roman"/>
          <w:b/>
          <w:bCs/>
        </w:rPr>
        <w:t>co najmniej dwie dokumentacje</w:t>
      </w:r>
      <w:r>
        <w:rPr>
          <w:rFonts w:cs="Times New Roman"/>
        </w:rPr>
        <w:t xml:space="preserve"> projektowo-kosztorysowe, odpowiadające swoim rodzajem i/lub wartością dokumentacjom projektowym stanowiącym </w:t>
      </w:r>
      <w:r>
        <w:rPr>
          <w:rFonts w:cs="Times New Roman"/>
          <w:color w:val="FF0000"/>
        </w:rPr>
        <w:t xml:space="preserve"> </w:t>
      </w:r>
      <w:r>
        <w:rPr>
          <w:rFonts w:cs="Times New Roman"/>
        </w:rPr>
        <w:t>przedmiot zamówienia.</w:t>
      </w:r>
    </w:p>
    <w:p w:rsidR="008C35D3" w:rsidRDefault="008C35D3">
      <w:pPr>
        <w:spacing w:line="276" w:lineRule="auto"/>
        <w:ind w:left="1416"/>
        <w:jc w:val="both"/>
        <w:rPr>
          <w:rFonts w:cs="Times New Roman"/>
        </w:rPr>
      </w:pPr>
      <w:r>
        <w:rPr>
          <w:rFonts w:cs="Times New Roman"/>
        </w:rPr>
        <w:t xml:space="preserve">Przy czym przez pojedynczą dokumentację projektowo-kosztorysową                 Zamawiający rozumie: </w:t>
      </w:r>
    </w:p>
    <w:p w:rsidR="008C35D3" w:rsidRDefault="008C35D3">
      <w:pPr>
        <w:numPr>
          <w:ilvl w:val="0"/>
          <w:numId w:val="43"/>
        </w:numPr>
        <w:spacing w:line="276" w:lineRule="auto"/>
        <w:ind w:left="1843" w:hanging="425"/>
        <w:jc w:val="both"/>
        <w:rPr>
          <w:rFonts w:cs="Times New Roman"/>
        </w:rPr>
      </w:pPr>
      <w:r>
        <w:rPr>
          <w:rFonts w:cs="Times New Roman"/>
        </w:rPr>
        <w:t>opracowanie projektowo-kosztorysowe  polegające na kompleksowym</w:t>
      </w:r>
    </w:p>
    <w:p w:rsidR="008C35D3" w:rsidRDefault="008C35D3">
      <w:pPr>
        <w:spacing w:line="276" w:lineRule="auto"/>
        <w:ind w:left="1418"/>
        <w:jc w:val="both"/>
        <w:rPr>
          <w:rFonts w:cs="Times New Roman"/>
        </w:rPr>
      </w:pPr>
      <w:r>
        <w:rPr>
          <w:rFonts w:cs="Times New Roman"/>
        </w:rPr>
        <w:t xml:space="preserve">       ( wraz z uzgodnieniami) projekcie budowy  lub przebudowy drogi  lub ulicy  </w:t>
      </w:r>
      <w:r>
        <w:rPr>
          <w:rFonts w:cs="Times New Roman"/>
        </w:rPr>
        <w:br/>
        <w:t xml:space="preserve">       o długości minimum 1,0 km, zawierające rozwiązania  w branży </w:t>
      </w:r>
      <w:r>
        <w:rPr>
          <w:rFonts w:cs="Times New Roman"/>
        </w:rPr>
        <w:br/>
        <w:t xml:space="preserve">       drogowej, sanitarnej oraz elektrycznej. </w:t>
      </w:r>
    </w:p>
    <w:p w:rsidR="008C35D3" w:rsidRDefault="008C35D3">
      <w:pPr>
        <w:spacing w:line="276" w:lineRule="auto"/>
        <w:ind w:left="1416"/>
        <w:jc w:val="both"/>
        <w:rPr>
          <w:rFonts w:cs="Times New Roman"/>
        </w:rPr>
      </w:pPr>
      <w:r>
        <w:rPr>
          <w:rFonts w:cs="Times New Roman"/>
        </w:rPr>
        <w:t>Realizacja każdej z prac projektowych  powinna być potwierdzona załączonymi dokumentami, potwierdzającymi, że prace zostały wykonane należycie.</w:t>
      </w:r>
    </w:p>
    <w:p w:rsidR="008C35D3" w:rsidRDefault="008C35D3">
      <w:pPr>
        <w:numPr>
          <w:ilvl w:val="0"/>
          <w:numId w:val="17"/>
        </w:numPr>
        <w:jc w:val="both"/>
        <w:rPr>
          <w:rFonts w:cs="Times New Roman"/>
        </w:rPr>
      </w:pPr>
      <w:r>
        <w:rPr>
          <w:rFonts w:cs="Times New Roman"/>
          <w:b/>
          <w:bCs/>
        </w:rPr>
        <w:t xml:space="preserve">Warunku dysponowania osobami zdolnymi do wykonania zamówienia; </w:t>
      </w:r>
      <w:r>
        <w:rPr>
          <w:rFonts w:cs="Times New Roman"/>
        </w:rPr>
        <w:t xml:space="preserve">którzy wykażą, że dysponują osobami odpowiedzialnymi za wykonanie i sprawdzenie projektów budowlanych i wykonawczych: </w:t>
      </w:r>
    </w:p>
    <w:p w:rsidR="008C35D3" w:rsidRDefault="008C35D3">
      <w:pPr>
        <w:numPr>
          <w:ilvl w:val="0"/>
          <w:numId w:val="19"/>
        </w:numPr>
        <w:tabs>
          <w:tab w:val="clear" w:pos="1440"/>
        </w:tabs>
        <w:ind w:left="1800"/>
        <w:jc w:val="both"/>
        <w:rPr>
          <w:rFonts w:cs="Times New Roman"/>
          <w:lang w:eastAsia="ar-SA"/>
        </w:rPr>
      </w:pPr>
      <w:r>
        <w:rPr>
          <w:rFonts w:cs="Times New Roman"/>
          <w:lang w:eastAsia="ar-SA"/>
        </w:rPr>
        <w:t xml:space="preserve">projektantami ( 2 osoby) posiadającymi uprawnienia projektowe w specjalności drogowej  bez ograniczeń; </w:t>
      </w:r>
    </w:p>
    <w:p w:rsidR="008C35D3" w:rsidRDefault="008C35D3">
      <w:pPr>
        <w:numPr>
          <w:ilvl w:val="0"/>
          <w:numId w:val="19"/>
        </w:numPr>
        <w:tabs>
          <w:tab w:val="clear" w:pos="1440"/>
        </w:tabs>
        <w:ind w:left="1800"/>
        <w:jc w:val="both"/>
        <w:rPr>
          <w:rFonts w:cs="Times New Roman"/>
          <w:lang w:eastAsia="ar-SA"/>
        </w:rPr>
      </w:pPr>
      <w:r>
        <w:rPr>
          <w:rFonts w:cs="Times New Roman"/>
          <w:lang w:eastAsia="ar-SA"/>
        </w:rPr>
        <w:t xml:space="preserve">projektantami ( 2 osoby) posiadającymi uprawnienia projektowe w specjalności  instalacyjnej w zakresie sieci kanalizacyjnych, wodociągowych, cieplnych i gazowych   bez ograniczeń; </w:t>
      </w:r>
    </w:p>
    <w:p w:rsidR="008C35D3" w:rsidRDefault="008C35D3">
      <w:pPr>
        <w:numPr>
          <w:ilvl w:val="0"/>
          <w:numId w:val="19"/>
        </w:numPr>
        <w:tabs>
          <w:tab w:val="clear" w:pos="1440"/>
        </w:tabs>
        <w:ind w:left="1800"/>
        <w:jc w:val="both"/>
        <w:rPr>
          <w:rFonts w:cs="Times New Roman"/>
          <w:lang w:eastAsia="ar-SA"/>
        </w:rPr>
      </w:pPr>
      <w:r>
        <w:rPr>
          <w:rFonts w:cs="Times New Roman"/>
          <w:lang w:eastAsia="ar-SA"/>
        </w:rPr>
        <w:t>projektantami ( 2 osoby) posiadającymi uprawnienia projektowe w specjalności  instalacyjnej, w zakresie sieci instalacji i urządzeń elektrycznych i elektroenergetycznych bez ograniczeń,</w:t>
      </w:r>
    </w:p>
    <w:p w:rsidR="008C35D3" w:rsidRDefault="008C35D3">
      <w:pPr>
        <w:numPr>
          <w:ilvl w:val="0"/>
          <w:numId w:val="17"/>
        </w:numPr>
        <w:jc w:val="both"/>
        <w:rPr>
          <w:rFonts w:cs="Times New Roman"/>
          <w:b/>
          <w:bCs/>
        </w:rPr>
      </w:pPr>
      <w:r>
        <w:rPr>
          <w:rFonts w:cs="Times New Roman"/>
          <w:b/>
          <w:bCs/>
        </w:rPr>
        <w:t>Sytuacji ekonomicznej i finansowej</w:t>
      </w:r>
    </w:p>
    <w:p w:rsidR="008C35D3" w:rsidRDefault="008C35D3">
      <w:pPr>
        <w:numPr>
          <w:ilvl w:val="0"/>
          <w:numId w:val="46"/>
        </w:numPr>
        <w:spacing w:line="276" w:lineRule="auto"/>
        <w:ind w:left="1843"/>
        <w:jc w:val="both"/>
        <w:rPr>
          <w:rFonts w:cs="Times New Roman"/>
        </w:rPr>
      </w:pPr>
      <w:r>
        <w:rPr>
          <w:rFonts w:cs="Times New Roman"/>
        </w:rPr>
        <w:t>ubezpieczeni od odpowiedzialności cywilnej w zakresie prowadzonej działalności na kwotę nie niższą niż 500 000,0- zł. lub jej równowartość w walucie obcej.</w:t>
      </w:r>
    </w:p>
    <w:p w:rsidR="008C35D3" w:rsidRDefault="008C35D3">
      <w:pPr>
        <w:ind w:left="1080" w:hanging="540"/>
        <w:jc w:val="both"/>
        <w:rPr>
          <w:rFonts w:cs="Times New Roman"/>
        </w:rPr>
      </w:pPr>
      <w:r>
        <w:rPr>
          <w:rFonts w:cs="Times New Roman"/>
        </w:rPr>
        <w:t>8.2</w:t>
      </w:r>
      <w:r>
        <w:rPr>
          <w:rFonts w:cs="Times New Roman"/>
        </w:rPr>
        <w:tab/>
        <w:t>W postępowaniu mogą wziąć udział Wykonawcy, którzy złożą ofertę zgodnie z wymaganiami Zamawiającego określonymi w treści SIWZ.WIM.271.1.9.2014,</w:t>
      </w:r>
    </w:p>
    <w:p w:rsidR="008C35D3" w:rsidRDefault="008C35D3">
      <w:pPr>
        <w:ind w:left="1080" w:hanging="540"/>
        <w:jc w:val="both"/>
        <w:rPr>
          <w:rFonts w:cs="Times New Roman"/>
        </w:rPr>
      </w:pPr>
      <w:r>
        <w:rPr>
          <w:rFonts w:cs="Times New Roman"/>
        </w:rPr>
        <w:t>8.3</w:t>
      </w:r>
      <w:r>
        <w:rPr>
          <w:rFonts w:cs="Times New Roman"/>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C35D3" w:rsidRDefault="008C35D3">
      <w:pPr>
        <w:ind w:left="1080" w:hanging="540"/>
        <w:jc w:val="both"/>
        <w:rPr>
          <w:rFonts w:cs="Times New Roman"/>
        </w:rPr>
      </w:pPr>
      <w:r>
        <w:rPr>
          <w:rFonts w:cs="Times New Roman"/>
        </w:rPr>
        <w:t>8.4</w:t>
      </w:r>
      <w:r>
        <w:rPr>
          <w:rFonts w:cs="Times New Roman"/>
        </w:rPr>
        <w:tab/>
        <w:t>Jeżeli dwóch lub więcej Wykonawców występuje wspólnie wyżej wymienione warunki mogą spełnić wszyscy łącznie.</w:t>
      </w:r>
    </w:p>
    <w:p w:rsidR="008C35D3" w:rsidRDefault="008C35D3">
      <w:pPr>
        <w:ind w:left="1080" w:hanging="540"/>
        <w:jc w:val="both"/>
        <w:rPr>
          <w:rFonts w:cs="Times New Roman"/>
        </w:rPr>
      </w:pPr>
      <w:r>
        <w:rPr>
          <w:rFonts w:cs="Times New Roman"/>
        </w:rPr>
        <w:t>8.5</w:t>
      </w:r>
      <w:r>
        <w:rPr>
          <w:rFonts w:cs="Times New Roman"/>
        </w:rPr>
        <w:tab/>
        <w:t>Oceny spełnienia warunków udziału w postępowaniu zamawiający dokona w oparciu o dokumenty stanowiące ofertę metodą spełnia/nie spełnia.</w:t>
      </w:r>
    </w:p>
    <w:p w:rsidR="008C35D3" w:rsidRDefault="008C35D3">
      <w:pPr>
        <w:ind w:left="540"/>
        <w:jc w:val="both"/>
        <w:rPr>
          <w:rFonts w:cs="Times New Roman"/>
        </w:rPr>
      </w:pPr>
    </w:p>
    <w:p w:rsidR="008C35D3" w:rsidRDefault="008C35D3">
      <w:pPr>
        <w:pStyle w:val="Heading1"/>
        <w:rPr>
          <w:rFonts w:cs="Times New Roman"/>
          <w:color w:val="auto"/>
        </w:rPr>
      </w:pPr>
      <w:bookmarkStart w:id="39" w:name="_Toc67039451"/>
      <w:bookmarkStart w:id="40" w:name="_Toc67039659"/>
      <w:bookmarkStart w:id="41" w:name="_Toc67040264"/>
      <w:bookmarkStart w:id="42" w:name="_Toc67046952"/>
      <w:bookmarkStart w:id="43" w:name="_Toc377537650"/>
      <w:r>
        <w:rPr>
          <w:rFonts w:cs="Times New Roman"/>
          <w:color w:val="auto"/>
        </w:rPr>
        <w:t>9.</w:t>
      </w:r>
      <w:r>
        <w:rPr>
          <w:rFonts w:cs="Times New Roman"/>
          <w:color w:val="auto"/>
        </w:rPr>
        <w:tab/>
      </w:r>
      <w:bookmarkEnd w:id="39"/>
      <w:bookmarkEnd w:id="40"/>
      <w:bookmarkEnd w:id="41"/>
      <w:bookmarkEnd w:id="42"/>
      <w:r>
        <w:rPr>
          <w:rFonts w:cs="Times New Roman"/>
          <w:color w:val="auto"/>
        </w:rPr>
        <w:t>OŚWIADCZENIA I DOKUMENTY POTWIERDZAJĄCE SPEŁNIENIE WARUNKÓW UDZIAŁU W POSTĘPOWANIU I INNE DOKUMENTY OFERTY</w:t>
      </w:r>
      <w:bookmarkEnd w:id="43"/>
    </w:p>
    <w:p w:rsidR="008C35D3" w:rsidRDefault="008C35D3">
      <w:pPr>
        <w:ind w:left="540"/>
        <w:jc w:val="both"/>
        <w:rPr>
          <w:rFonts w:cs="Times New Roman"/>
        </w:rPr>
      </w:pPr>
    </w:p>
    <w:p w:rsidR="008C35D3" w:rsidRDefault="008C35D3">
      <w:pPr>
        <w:ind w:left="540"/>
        <w:jc w:val="both"/>
        <w:rPr>
          <w:rFonts w:cs="Times New Roman"/>
        </w:rPr>
      </w:pPr>
      <w:r>
        <w:rPr>
          <w:rFonts w:cs="Times New Roman"/>
        </w:rPr>
        <w:t>Poprawnie przygotowana i złożona oferta zawiera formularz oferty oraz następujące załączniki, w tym oświadczenia i dokumenty potwierdzające spełnienie warunków udziału w postępowaniu:</w:t>
      </w:r>
    </w:p>
    <w:p w:rsidR="008C35D3" w:rsidRDefault="008C35D3">
      <w:pPr>
        <w:numPr>
          <w:ilvl w:val="1"/>
          <w:numId w:val="21"/>
        </w:numPr>
        <w:tabs>
          <w:tab w:val="clear" w:pos="996"/>
          <w:tab w:val="left" w:pos="1080"/>
        </w:tabs>
        <w:ind w:left="1080" w:hanging="540"/>
        <w:jc w:val="both"/>
        <w:rPr>
          <w:rFonts w:cs="Times New Roman"/>
        </w:rPr>
      </w:pPr>
      <w:r>
        <w:rPr>
          <w:rFonts w:cs="Times New Roman"/>
        </w:rPr>
        <w:t>W celu wykazania braku podstaw do wykluczenia wykonawcy z postępowania o udzielenie zamówienia w okolicznościach, o których mowa w art. 24 ust. 1 ustawy Prawo zamówień publicznych:</w:t>
      </w:r>
    </w:p>
    <w:p w:rsidR="008C35D3" w:rsidRDefault="008C35D3">
      <w:pPr>
        <w:numPr>
          <w:ilvl w:val="0"/>
          <w:numId w:val="22"/>
        </w:numPr>
        <w:jc w:val="both"/>
        <w:rPr>
          <w:rFonts w:cs="Times New Roman"/>
        </w:rPr>
      </w:pPr>
      <w:r>
        <w:rPr>
          <w:rFonts w:cs="Times New Roman"/>
        </w:rPr>
        <w:t>Oświadczenie oferenta o braku podstaw do wykluczenia z postępowania o udzielenie zamówienia publicznego, o których mowa w art. 24 ust. 1 ustawy Prawo zamówień publicznych, złożone na formularzu stanowiącym załącznik nr 4. do SIWZ.</w:t>
      </w:r>
    </w:p>
    <w:p w:rsidR="008C35D3" w:rsidRDefault="008C35D3">
      <w:pPr>
        <w:numPr>
          <w:ilvl w:val="0"/>
          <w:numId w:val="22"/>
        </w:numPr>
        <w:tabs>
          <w:tab w:val="left" w:pos="1620"/>
        </w:tabs>
        <w:jc w:val="both"/>
        <w:rPr>
          <w:rFonts w:cs="Times New Roman"/>
        </w:rPr>
      </w:pPr>
      <w:r>
        <w:rPr>
          <w:rFonts w:cs="Times New Roman"/>
        </w:rPr>
        <w:t xml:space="preserve">Aktualne zaświadczenia: </w:t>
      </w:r>
    </w:p>
    <w:p w:rsidR="008C35D3" w:rsidRDefault="008C35D3">
      <w:pPr>
        <w:numPr>
          <w:ilvl w:val="1"/>
          <w:numId w:val="22"/>
        </w:numPr>
        <w:jc w:val="both"/>
        <w:rPr>
          <w:rFonts w:cs="Times New Roman"/>
        </w:rPr>
      </w:pPr>
      <w:r>
        <w:rPr>
          <w:rFonts w:cs="Times New Roman"/>
        </w:rPr>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8C35D3" w:rsidRDefault="008C35D3">
      <w:pPr>
        <w:numPr>
          <w:ilvl w:val="1"/>
          <w:numId w:val="22"/>
        </w:numPr>
        <w:jc w:val="both"/>
        <w:rPr>
          <w:rFonts w:cs="Times New Roman"/>
        </w:rPr>
      </w:pPr>
      <w:r>
        <w:rPr>
          <w:rFonts w:cs="Times New Roman"/>
        </w:rPr>
        <w:t>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8C35D3" w:rsidRDefault="008C35D3">
      <w:pPr>
        <w:numPr>
          <w:ilvl w:val="0"/>
          <w:numId w:val="22"/>
        </w:numPr>
        <w:tabs>
          <w:tab w:val="left" w:pos="1620"/>
        </w:tabs>
        <w:jc w:val="both"/>
        <w:rPr>
          <w:rFonts w:cs="Times New Roman"/>
        </w:rPr>
      </w:pPr>
      <w:r>
        <w:rPr>
          <w:rFonts w:cs="Times New Roman"/>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8C35D3" w:rsidRDefault="008C35D3">
      <w:pPr>
        <w:tabs>
          <w:tab w:val="left" w:pos="1620"/>
        </w:tabs>
        <w:ind w:left="1440"/>
        <w:jc w:val="both"/>
        <w:rPr>
          <w:rFonts w:cs="Times New Roman"/>
        </w:rPr>
      </w:pPr>
    </w:p>
    <w:p w:rsidR="008C35D3" w:rsidRDefault="008C35D3">
      <w:pPr>
        <w:tabs>
          <w:tab w:val="left" w:pos="1620"/>
        </w:tabs>
        <w:ind w:left="1134"/>
        <w:jc w:val="both"/>
        <w:rPr>
          <w:rFonts w:cs="Times New Roman"/>
        </w:rPr>
      </w:pPr>
      <w:r>
        <w:rPr>
          <w:rFonts w:cs="Times New Roman"/>
        </w:rPr>
        <w:t>W przypadku podmiotów występujących wspólnie oświadczenia i dokumenty wymienione w punktach 1 do 3 składa każdy z występujących wspólnie wykonawców.</w:t>
      </w:r>
    </w:p>
    <w:p w:rsidR="008C35D3" w:rsidRDefault="008C35D3">
      <w:pPr>
        <w:tabs>
          <w:tab w:val="left" w:pos="1620"/>
        </w:tabs>
        <w:ind w:left="1134"/>
        <w:jc w:val="both"/>
        <w:rPr>
          <w:rFonts w:cs="Times New Roman"/>
        </w:rPr>
      </w:pPr>
      <w:r>
        <w:rPr>
          <w:rFonts w:cs="Times New Roman"/>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punktach 1 do 3.</w:t>
      </w:r>
    </w:p>
    <w:p w:rsidR="008C35D3" w:rsidRDefault="008C35D3">
      <w:pPr>
        <w:tabs>
          <w:tab w:val="left" w:pos="1620"/>
        </w:tabs>
        <w:ind w:left="1134"/>
        <w:jc w:val="both"/>
        <w:rPr>
          <w:rFonts w:cs="Times New Roman"/>
        </w:rPr>
      </w:pPr>
    </w:p>
    <w:p w:rsidR="008C35D3" w:rsidRDefault="008C35D3">
      <w:pPr>
        <w:numPr>
          <w:ilvl w:val="1"/>
          <w:numId w:val="21"/>
        </w:numPr>
        <w:tabs>
          <w:tab w:val="clear" w:pos="996"/>
          <w:tab w:val="left" w:pos="1080"/>
        </w:tabs>
        <w:ind w:left="1080" w:hanging="540"/>
        <w:jc w:val="both"/>
        <w:rPr>
          <w:rFonts w:cs="Times New Roman"/>
        </w:rPr>
      </w:pPr>
      <w:r>
        <w:rPr>
          <w:rFonts w:cs="Times New Roman"/>
        </w:rPr>
        <w:t>W celu wykazania spełnienia warunków udziału w postępowaniu, o których mowa w art. 22 ust. 1 ustawy Prawo zamówień publicznych:</w:t>
      </w:r>
    </w:p>
    <w:p w:rsidR="008C35D3" w:rsidRDefault="008C35D3">
      <w:pPr>
        <w:numPr>
          <w:ilvl w:val="0"/>
          <w:numId w:val="23"/>
        </w:numPr>
        <w:tabs>
          <w:tab w:val="clear" w:pos="1260"/>
          <w:tab w:val="left" w:pos="1620"/>
        </w:tabs>
        <w:ind w:left="1620" w:hanging="540"/>
        <w:jc w:val="both"/>
        <w:rPr>
          <w:rFonts w:cs="Times New Roman"/>
        </w:rPr>
      </w:pPr>
      <w:r>
        <w:rPr>
          <w:rFonts w:cs="Times New Roman"/>
        </w:rPr>
        <w:t>oświadczenie oferenta o spełnianiu warunków udziału w postępowaniu o udzielenie przedmiotowego zamówienia publicznego, określonych w art. 22 ust. 1 ustawy Prawo zamówień publicznych, złożone zgodnie z formularzem stanowiącym załącznik nr 4.1 do SIWZ.</w:t>
      </w:r>
    </w:p>
    <w:p w:rsidR="008C35D3" w:rsidRDefault="008C35D3">
      <w:pPr>
        <w:numPr>
          <w:ilvl w:val="0"/>
          <w:numId w:val="23"/>
        </w:numPr>
        <w:tabs>
          <w:tab w:val="clear" w:pos="1260"/>
          <w:tab w:val="left" w:pos="1620"/>
        </w:tabs>
        <w:ind w:left="1620" w:hanging="540"/>
        <w:jc w:val="both"/>
        <w:rPr>
          <w:rFonts w:cs="Times New Roman"/>
        </w:rPr>
      </w:pPr>
      <w:r>
        <w:rPr>
          <w:rFonts w:cs="Times New Roman"/>
        </w:rPr>
        <w:t>wykaz dokumentacji projektowych określonych w punkcie 8.1.1) w zakresie niezbędnym do wykazania spełniania warunku  wiedzy i doświadczenia, wykonanych w okresie ostatnich trzech lat przed upływem terminu składania ofert, a jeżeli okres prowadzenia działalności jest krótszy - w tym okresie, z podaniem ich rodzaju i wartości, daty i miejsca wykonania oraz załączeniem dowodów dotyczących najważniejszych prac, określających, czy  zostały one  wykonane w sposób należyty oraz wskazujących, czy zostały wykonane należycie; dowodami, o których mowa wyżej są poświadczenia.</w:t>
      </w:r>
    </w:p>
    <w:p w:rsidR="008C35D3" w:rsidRDefault="008C35D3">
      <w:pPr>
        <w:numPr>
          <w:ilvl w:val="0"/>
          <w:numId w:val="33"/>
        </w:numPr>
        <w:autoSpaceDE w:val="0"/>
        <w:autoSpaceDN w:val="0"/>
        <w:adjustRightInd w:val="0"/>
        <w:ind w:left="2127" w:hanging="147"/>
        <w:jc w:val="both"/>
        <w:rPr>
          <w:rFonts w:cs="Times New Roman"/>
        </w:rPr>
      </w:pPr>
      <w:r>
        <w:rPr>
          <w:rFonts w:cs="Times New Roman"/>
        </w:rPr>
        <w:t>w przypadku gdy zamawiający jest podmiotem, na rzecz którego prace projektowe , wskazane w wykazie zostały wcześniej wykonane, wykonawca nie ma obowiązku przedkładania dowodów,</w:t>
      </w:r>
    </w:p>
    <w:p w:rsidR="008C35D3" w:rsidRDefault="008C35D3">
      <w:pPr>
        <w:autoSpaceDE w:val="0"/>
        <w:autoSpaceDN w:val="0"/>
        <w:adjustRightInd w:val="0"/>
        <w:spacing w:line="276" w:lineRule="auto"/>
        <w:ind w:left="1560"/>
        <w:jc w:val="both"/>
        <w:rPr>
          <w:rFonts w:cs="Times New Roman"/>
        </w:rPr>
      </w:pPr>
      <w:r>
        <w:rPr>
          <w:rFonts w:cs="Times New Roman"/>
        </w:rPr>
        <w:t>Wykaz zaleca się sporządzić</w:t>
      </w:r>
      <w:r>
        <w:rPr>
          <w:rFonts w:cs="Times New Roman"/>
          <w:lang w:eastAsia="ar-SA"/>
        </w:rPr>
        <w:t xml:space="preserve"> zgodnie ze wzorem określonym w załączniku nr</w:t>
      </w:r>
      <w:r>
        <w:rPr>
          <w:rFonts w:cs="Times New Roman"/>
        </w:rPr>
        <w:t xml:space="preserve"> 7 do SIWZ.</w:t>
      </w:r>
    </w:p>
    <w:p w:rsidR="008C35D3" w:rsidRDefault="008C35D3">
      <w:pPr>
        <w:autoSpaceDE w:val="0"/>
        <w:autoSpaceDN w:val="0"/>
        <w:adjustRightInd w:val="0"/>
        <w:spacing w:line="276" w:lineRule="auto"/>
        <w:ind w:left="1560"/>
        <w:jc w:val="both"/>
        <w:rPr>
          <w:rFonts w:cs="Times New Roman"/>
          <w:b/>
          <w:bCs/>
        </w:rPr>
      </w:pPr>
      <w:r>
        <w:rPr>
          <w:rFonts w:cs="Times New Roman"/>
          <w:b/>
          <w:bCs/>
        </w:rPr>
        <w:t>Uwaga:</w:t>
      </w:r>
    </w:p>
    <w:p w:rsidR="008C35D3" w:rsidRDefault="008C35D3">
      <w:pPr>
        <w:ind w:left="1701"/>
        <w:jc w:val="both"/>
        <w:rPr>
          <w:rFonts w:cs="Times New Roman"/>
        </w:rPr>
      </w:pPr>
      <w:r>
        <w:rPr>
          <w:rFonts w:cs="Times New Roman"/>
        </w:rPr>
        <w:t>W postępowaniach o udzielenie zamówienia publicznego wszczynanych do dnia 20 lutego 2014 r., wykonawca, w miejsce poświadczeń, o których mowa w § 1 ust. 2 pkt 1 rozporządzenia Prezesa Rady Ministrów z dnia 19 lutego 2013 r. w sprawie rodzajów dokumentów, jakich może żądać zamawiający od wykonawcy, oraz form, w jakich te dokumenty mogą być składane (Dz. U. z dnia 19.02.2013 r. poz. 231), może przedkładać dokumenty potwierdzające należyte wykonanie dostaw lub usług oraz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Nr 226, poz. 1817).</w:t>
      </w:r>
    </w:p>
    <w:p w:rsidR="008C35D3" w:rsidRDefault="008C35D3">
      <w:pPr>
        <w:numPr>
          <w:ilvl w:val="0"/>
          <w:numId w:val="23"/>
        </w:numPr>
        <w:tabs>
          <w:tab w:val="clear" w:pos="1260"/>
          <w:tab w:val="left" w:pos="1620"/>
        </w:tabs>
        <w:ind w:left="1620" w:hanging="540"/>
        <w:jc w:val="both"/>
        <w:rPr>
          <w:rFonts w:cs="Times New Roman"/>
        </w:rPr>
      </w:pPr>
      <w:r>
        <w:rPr>
          <w:rFonts w:cs="Times New Roman"/>
        </w:rPr>
        <w:t xml:space="preserve">wykaz osób, które będą uczestniczyć w wykonywaniu zamówienia, w szczególności odpowiedzialnych za projektowanie oraz sprawdzanie projektów branżowych, wraz z informacjami na temat ich kwalifikacji zawodowych, tj.: rodzaju, zakresu i specjalności uprawnień projektowych; niezbędnych do wykonania zamówienia, oraz informacją o podstawie do dysponowania tą osobą. </w:t>
      </w:r>
    </w:p>
    <w:p w:rsidR="008C35D3" w:rsidRDefault="008C35D3">
      <w:pPr>
        <w:tabs>
          <w:tab w:val="left" w:pos="1701"/>
        </w:tabs>
        <w:ind w:left="1620"/>
        <w:jc w:val="both"/>
        <w:rPr>
          <w:rFonts w:cs="Times New Roman"/>
        </w:rPr>
      </w:pPr>
      <w:r>
        <w:rPr>
          <w:rFonts w:cs="Times New Roman"/>
        </w:rPr>
        <w:t>Wykaz zaleca się sporządzić</w:t>
      </w:r>
      <w:r>
        <w:rPr>
          <w:rFonts w:cs="Times New Roman"/>
          <w:lang w:eastAsia="ar-SA"/>
        </w:rPr>
        <w:t xml:space="preserve"> zgodnie ze wzorem określonym w załączniku nr 5 do SIWZ.</w:t>
      </w:r>
    </w:p>
    <w:p w:rsidR="008C35D3" w:rsidRDefault="008C35D3">
      <w:pPr>
        <w:numPr>
          <w:ilvl w:val="0"/>
          <w:numId w:val="23"/>
        </w:numPr>
        <w:tabs>
          <w:tab w:val="clear" w:pos="1260"/>
          <w:tab w:val="left" w:pos="1620"/>
        </w:tabs>
        <w:ind w:left="1620" w:hanging="540"/>
        <w:jc w:val="both"/>
        <w:rPr>
          <w:rFonts w:cs="Times New Roman"/>
        </w:rPr>
      </w:pPr>
      <w:r>
        <w:rPr>
          <w:rFonts w:cs="Times New Roman"/>
        </w:rPr>
        <w:t>oświadczenie, że osoby, które będą uczestniczyć w wykonywaniu zamówienia, posiadają wymagane uprawnienia.</w:t>
      </w:r>
    </w:p>
    <w:p w:rsidR="008C35D3" w:rsidRDefault="008C35D3">
      <w:pPr>
        <w:tabs>
          <w:tab w:val="left" w:pos="1701"/>
        </w:tabs>
        <w:spacing w:after="120"/>
        <w:ind w:left="1622"/>
        <w:jc w:val="both"/>
        <w:rPr>
          <w:rFonts w:cs="Times New Roman"/>
          <w:lang w:eastAsia="ar-SA"/>
        </w:rPr>
      </w:pPr>
      <w:r>
        <w:rPr>
          <w:rFonts w:cs="Times New Roman"/>
        </w:rPr>
        <w:t xml:space="preserve">Oświadczenie zaleca się zamieścić wraz z wykazem osób określonym </w:t>
      </w:r>
      <w:r>
        <w:rPr>
          <w:rFonts w:cs="Times New Roman"/>
          <w:lang w:eastAsia="ar-SA"/>
        </w:rPr>
        <w:t>w załączniku nr 5 do SIWZ,</w:t>
      </w:r>
    </w:p>
    <w:p w:rsidR="008C35D3" w:rsidRDefault="008C35D3">
      <w:pPr>
        <w:numPr>
          <w:ilvl w:val="0"/>
          <w:numId w:val="23"/>
        </w:numPr>
        <w:tabs>
          <w:tab w:val="clear" w:pos="1260"/>
          <w:tab w:val="left" w:pos="1620"/>
        </w:tabs>
        <w:ind w:left="1620" w:hanging="540"/>
        <w:jc w:val="both"/>
        <w:rPr>
          <w:rFonts w:cs="Times New Roman"/>
        </w:rPr>
      </w:pPr>
      <w:r>
        <w:rPr>
          <w:rFonts w:cs="Times New Roman"/>
        </w:rPr>
        <w:t>polisa lub inny dokument ubezpieczenia potwierdzający, że wykonawca jest ubezpieczony od odpowiedzialności cywilnej w zakresie prowadzonej działalności gospodarczej, na kwotę nie mniejszą niż określona w punkcie 8.1.3 a).</w:t>
      </w:r>
    </w:p>
    <w:p w:rsidR="008C35D3" w:rsidRDefault="008C35D3">
      <w:pPr>
        <w:tabs>
          <w:tab w:val="left" w:pos="1620"/>
        </w:tabs>
        <w:ind w:left="1620"/>
        <w:jc w:val="both"/>
        <w:rPr>
          <w:rFonts w:cs="Times New Roman"/>
        </w:rPr>
      </w:pPr>
    </w:p>
    <w:p w:rsidR="008C35D3" w:rsidRDefault="008C35D3">
      <w:pPr>
        <w:tabs>
          <w:tab w:val="left" w:pos="1620"/>
        </w:tabs>
        <w:spacing w:after="120"/>
        <w:ind w:left="1134"/>
        <w:jc w:val="both"/>
        <w:rPr>
          <w:rFonts w:cs="Times New Roman"/>
        </w:rPr>
      </w:pPr>
      <w:r>
        <w:rPr>
          <w:rFonts w:cs="Times New Roman"/>
        </w:rPr>
        <w:t>W przypadku przedstawienia dokumentów wyrażonych w walucie innej niż złoty polski (PLN), Zamawiający przeliczy wskazane w dokumencie kwoty na PLN według średniego kursu danej waluty ogłaszanego przez NBP na ostatni dzień roboczy roku poprzedniego w stosunku do roku, którego dokument dotyczy.</w:t>
      </w:r>
    </w:p>
    <w:p w:rsidR="008C35D3" w:rsidRDefault="008C35D3">
      <w:pPr>
        <w:tabs>
          <w:tab w:val="left" w:pos="1620"/>
        </w:tabs>
        <w:spacing w:after="120"/>
        <w:ind w:left="1134"/>
        <w:jc w:val="both"/>
        <w:rPr>
          <w:rFonts w:cs="Times New Roman"/>
        </w:rPr>
      </w:pPr>
      <w:r>
        <w:rPr>
          <w:rFonts w:cs="Times New Roman"/>
        </w:rPr>
        <w:t>W przypadku podmiotów występujących wspólnie oświadczenie określone w punkcie a) składa każdy z występujących wspólnie wykonawców.</w:t>
      </w:r>
    </w:p>
    <w:p w:rsidR="008C35D3" w:rsidRDefault="008C35D3">
      <w:pPr>
        <w:ind w:left="1080"/>
        <w:jc w:val="both"/>
        <w:rPr>
          <w:rFonts w:cs="Times New Roman"/>
        </w:rPr>
      </w:pPr>
      <w:r>
        <w:rPr>
          <w:rFonts w:cs="Times New Roman"/>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wykonawca załącza do oferty dokumenty dotyczących w szczególności:</w:t>
      </w:r>
    </w:p>
    <w:p w:rsidR="008C35D3" w:rsidRDefault="008C35D3">
      <w:pPr>
        <w:ind w:left="1080"/>
        <w:jc w:val="both"/>
        <w:rPr>
          <w:rFonts w:cs="Times New Roman"/>
        </w:rPr>
      </w:pPr>
      <w:r>
        <w:rPr>
          <w:rFonts w:cs="Times New Roman"/>
        </w:rPr>
        <w:t>a) zakresu dostępnych wykonawcy zasobów innego podmiotu,</w:t>
      </w:r>
    </w:p>
    <w:p w:rsidR="008C35D3" w:rsidRDefault="008C35D3">
      <w:pPr>
        <w:ind w:left="1418" w:hanging="338"/>
        <w:jc w:val="both"/>
        <w:rPr>
          <w:rFonts w:cs="Times New Roman"/>
        </w:rPr>
      </w:pPr>
      <w:r>
        <w:rPr>
          <w:rFonts w:cs="Times New Roman"/>
        </w:rPr>
        <w:t>b) sposobu wykorzystania zasobów innego podmiotu, przez wykonawcę, przy wykonywaniu zamówienia,</w:t>
      </w:r>
    </w:p>
    <w:p w:rsidR="008C35D3" w:rsidRDefault="008C35D3">
      <w:pPr>
        <w:ind w:left="1080"/>
        <w:jc w:val="both"/>
        <w:rPr>
          <w:rFonts w:cs="Times New Roman"/>
        </w:rPr>
      </w:pPr>
      <w:r>
        <w:rPr>
          <w:rFonts w:cs="Times New Roman"/>
        </w:rPr>
        <w:t>c) charakteru stosunku, jaki będzie łączył wykonawcę z innym podmiotem,</w:t>
      </w:r>
    </w:p>
    <w:p w:rsidR="008C35D3" w:rsidRDefault="008C35D3">
      <w:pPr>
        <w:ind w:left="1080"/>
        <w:jc w:val="both"/>
        <w:rPr>
          <w:rFonts w:cs="Times New Roman"/>
        </w:rPr>
      </w:pPr>
      <w:r>
        <w:rPr>
          <w:rFonts w:cs="Times New Roman"/>
        </w:rPr>
        <w:t>d) zakresu i okresu udziału innego podmiotu przy wykonywaniu zamówienia.</w:t>
      </w:r>
    </w:p>
    <w:p w:rsidR="008C35D3" w:rsidRDefault="008C35D3">
      <w:pPr>
        <w:ind w:left="1080"/>
        <w:rPr>
          <w:rFonts w:cs="Times New Roman"/>
        </w:rPr>
      </w:pPr>
    </w:p>
    <w:p w:rsidR="008C35D3" w:rsidRDefault="008C35D3">
      <w:pPr>
        <w:numPr>
          <w:ilvl w:val="1"/>
          <w:numId w:val="21"/>
        </w:numPr>
        <w:tabs>
          <w:tab w:val="clear" w:pos="996"/>
          <w:tab w:val="left" w:pos="1080"/>
        </w:tabs>
        <w:ind w:left="1080" w:hanging="540"/>
        <w:jc w:val="both"/>
        <w:rPr>
          <w:rFonts w:cs="Times New Roman"/>
        </w:rPr>
      </w:pPr>
      <w:r>
        <w:rPr>
          <w:rFonts w:cs="Times New Roman"/>
        </w:rPr>
        <w:t>Inne dokumenty oferty.</w:t>
      </w:r>
    </w:p>
    <w:p w:rsidR="008C35D3" w:rsidRDefault="008C35D3">
      <w:pPr>
        <w:numPr>
          <w:ilvl w:val="0"/>
          <w:numId w:val="24"/>
        </w:numPr>
        <w:ind w:left="1418"/>
        <w:jc w:val="both"/>
        <w:rPr>
          <w:rFonts w:cs="Times New Roman"/>
        </w:rPr>
      </w:pPr>
      <w:r>
        <w:rPr>
          <w:rFonts w:cs="Times New Roman"/>
        </w:rPr>
        <w:t>W przypadku podmiotów występujących wspólnie w postępowaniu – pełnomocnictwo do reprezentowania podmiotów występujących wspólnie lub do występowania wspólnie i zawarcia umowy.</w:t>
      </w:r>
    </w:p>
    <w:p w:rsidR="008C35D3" w:rsidRDefault="008C35D3">
      <w:pPr>
        <w:numPr>
          <w:ilvl w:val="0"/>
          <w:numId w:val="24"/>
        </w:numPr>
        <w:ind w:left="1418"/>
        <w:jc w:val="both"/>
        <w:rPr>
          <w:rFonts w:cs="Times New Roman"/>
        </w:rPr>
      </w:pPr>
      <w:r>
        <w:rPr>
          <w:rFonts w:cs="Times New Roman"/>
        </w:rPr>
        <w:t>Wykaz z określeniem części zamówienia, które wykonawca zamierza powierzyć innym podmiotom (podwykonawcom). Zamawiający zaleca zamieszczenia powyższej informacji na formularzu stanowiącym załącznik nr 6 do SIWZ. Nie załączenie do oferty wykazu Zamawiający uzna za równoważne z informacją o wykonaniu przez Wykonawcę zamówienia własnymi siłami.</w:t>
      </w:r>
    </w:p>
    <w:p w:rsidR="008C35D3" w:rsidRDefault="008C35D3">
      <w:pPr>
        <w:numPr>
          <w:ilvl w:val="0"/>
          <w:numId w:val="24"/>
        </w:numPr>
        <w:ind w:left="1418"/>
        <w:jc w:val="both"/>
        <w:rPr>
          <w:rFonts w:cs="Times New Roman"/>
        </w:rPr>
      </w:pPr>
      <w:r>
        <w:rPr>
          <w:rFonts w:cs="Times New Roman"/>
        </w:rPr>
        <w:t>Lista podmiotów należących do tej samej grupy kapitałowej lub informacja o tym, że wykonawca nie należy do grupy kapitałowej na formularzu stanowiącym załącznik nr 4.2 do SIWZ.</w:t>
      </w:r>
    </w:p>
    <w:p w:rsidR="008C35D3" w:rsidRDefault="008C35D3">
      <w:pPr>
        <w:numPr>
          <w:ilvl w:val="0"/>
          <w:numId w:val="24"/>
        </w:numPr>
        <w:ind w:left="1418"/>
        <w:jc w:val="both"/>
        <w:rPr>
          <w:rFonts w:cs="Times New Roman"/>
        </w:rPr>
      </w:pPr>
      <w:r>
        <w:rPr>
          <w:rFonts w:cs="Times New Roman"/>
        </w:rPr>
        <w:t>Jeżeli wykonawca wykazując spełnienie warunków, o których mowa w art. 22 ust. 1 oraz na podstawie art. 26 ust. 2b ustawy Prawo zamówień publicznych, polega na zasobach innych podmiotów wymagane jest dołączenie pisemnego zobowiązania tych podmiotów do oddania do dyspozycji niezbędnych zasobów na okres korzystania z nich przy realizacji zamówienia.</w:t>
      </w:r>
    </w:p>
    <w:p w:rsidR="008C35D3" w:rsidRDefault="008C35D3">
      <w:pPr>
        <w:numPr>
          <w:ilvl w:val="0"/>
          <w:numId w:val="24"/>
        </w:numPr>
        <w:ind w:left="1418"/>
        <w:jc w:val="both"/>
        <w:rPr>
          <w:rFonts w:cs="Times New Roman"/>
        </w:rPr>
      </w:pPr>
      <w:r>
        <w:rPr>
          <w:rFonts w:cs="Times New Roman"/>
        </w:rPr>
        <w:t xml:space="preserve">Dokument potwierdzający zabezpieczenie oferty akceptowaną formą wadium. </w:t>
      </w:r>
    </w:p>
    <w:p w:rsidR="008C35D3" w:rsidRDefault="008C35D3">
      <w:pPr>
        <w:numPr>
          <w:ilvl w:val="0"/>
          <w:numId w:val="32"/>
        </w:numPr>
        <w:ind w:left="1843" w:hanging="425"/>
        <w:jc w:val="both"/>
        <w:rPr>
          <w:rFonts w:cs="Times New Roman"/>
        </w:rPr>
      </w:pPr>
      <w:r>
        <w:rPr>
          <w:rFonts w:cs="Times New Roman"/>
        </w:rPr>
        <w:t>W przypadku zabezpieczenia określonego w art. 45 ust. 6 pkt 1 ustawy Prawo zamówień publicznych – jest to kopia potwierdzenia przelewu na konto Zamawiającego wskazane w punkcie 12.2.</w:t>
      </w:r>
    </w:p>
    <w:p w:rsidR="008C35D3" w:rsidRDefault="008C35D3">
      <w:pPr>
        <w:numPr>
          <w:ilvl w:val="0"/>
          <w:numId w:val="32"/>
        </w:numPr>
        <w:ind w:left="1843" w:hanging="425"/>
        <w:jc w:val="both"/>
        <w:rPr>
          <w:rFonts w:cs="Times New Roman"/>
        </w:rPr>
      </w:pPr>
      <w:r>
        <w:rPr>
          <w:rFonts w:cs="Times New Roman"/>
        </w:rPr>
        <w:t>W przypadku zabezpieczenia określonego w art. 45 ust. 6 pkt 2 do 5 ustawy Prawo zamówień publicznych – oryginał takiego dokumentu (np. gwarancji ubezpieczeniowej, bankowej, itp.).</w:t>
      </w:r>
    </w:p>
    <w:p w:rsidR="008C35D3" w:rsidRDefault="008C35D3">
      <w:pPr>
        <w:numPr>
          <w:ilvl w:val="0"/>
          <w:numId w:val="24"/>
        </w:numPr>
        <w:ind w:left="1418"/>
        <w:jc w:val="both"/>
        <w:rPr>
          <w:rFonts w:cs="Times New Roman"/>
        </w:rPr>
      </w:pPr>
      <w:r>
        <w:rPr>
          <w:rFonts w:cs="Times New Roman"/>
        </w:rPr>
        <w:t>Upoważnienie osoby podpisującej ofertę (gdy nie wynika to z treści innych dokumentów załączonych do oferty), z którego wynika uprawnienie osoby (osób) do składania oświadczeń woli i reprezentowania wykonawcy (wykonawców występujących wspólnie).</w:t>
      </w:r>
    </w:p>
    <w:p w:rsidR="008C35D3" w:rsidRDefault="008C35D3">
      <w:pPr>
        <w:ind w:left="540"/>
        <w:jc w:val="both"/>
        <w:rPr>
          <w:rFonts w:cs="Times New Roman"/>
        </w:rPr>
      </w:pPr>
    </w:p>
    <w:p w:rsidR="008C35D3" w:rsidRDefault="008C35D3">
      <w:pPr>
        <w:numPr>
          <w:ilvl w:val="1"/>
          <w:numId w:val="21"/>
        </w:numPr>
        <w:tabs>
          <w:tab w:val="clear" w:pos="996"/>
          <w:tab w:val="left" w:pos="1080"/>
        </w:tabs>
        <w:ind w:left="1080" w:hanging="540"/>
        <w:jc w:val="both"/>
        <w:rPr>
          <w:rFonts w:cs="Times New Roman"/>
        </w:rPr>
      </w:pPr>
      <w:r>
        <w:rPr>
          <w:rFonts w:cs="Times New Roman"/>
        </w:rPr>
        <w:t>Dokumenty są składane w oryginale lub kopii poświadczonej za zgodność z oryginałem przez wykonawcę. Zamawiający może żądać przedstawienia oryginału lub notarialnie poświadczonej kopii dokumentu wyłącznie wtedy, gdy złożona kopia dokumentu jest nieczytelna lub budzi wątpliwości co do jej prawdziwości.</w:t>
      </w:r>
    </w:p>
    <w:p w:rsidR="008C35D3" w:rsidRDefault="008C35D3">
      <w:pPr>
        <w:tabs>
          <w:tab w:val="left" w:pos="1080"/>
        </w:tabs>
        <w:ind w:left="1080"/>
        <w:jc w:val="both"/>
        <w:rPr>
          <w:rFonts w:cs="Times New Roman"/>
        </w:rPr>
      </w:pPr>
    </w:p>
    <w:p w:rsidR="008C35D3" w:rsidRDefault="008C35D3">
      <w:pPr>
        <w:numPr>
          <w:ilvl w:val="1"/>
          <w:numId w:val="21"/>
        </w:numPr>
        <w:tabs>
          <w:tab w:val="clear" w:pos="996"/>
          <w:tab w:val="left" w:pos="1080"/>
        </w:tabs>
        <w:ind w:left="1080" w:hanging="540"/>
        <w:jc w:val="both"/>
        <w:rPr>
          <w:rFonts w:cs="Times New Roman"/>
        </w:rPr>
      </w:pPr>
      <w:r>
        <w:rPr>
          <w:rFonts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8C35D3" w:rsidRDefault="008C35D3">
      <w:pPr>
        <w:tabs>
          <w:tab w:val="left" w:pos="1080"/>
        </w:tabs>
        <w:ind w:left="1080"/>
        <w:jc w:val="both"/>
        <w:rPr>
          <w:rFonts w:cs="Times New Roman"/>
        </w:rPr>
      </w:pPr>
    </w:p>
    <w:p w:rsidR="008C35D3" w:rsidRDefault="008C35D3">
      <w:pPr>
        <w:numPr>
          <w:ilvl w:val="1"/>
          <w:numId w:val="21"/>
        </w:numPr>
        <w:tabs>
          <w:tab w:val="clear" w:pos="996"/>
          <w:tab w:val="left" w:pos="1080"/>
        </w:tabs>
        <w:ind w:left="1080" w:hanging="540"/>
        <w:jc w:val="both"/>
        <w:rPr>
          <w:rFonts w:cs="Times New Roman"/>
        </w:rPr>
      </w:pPr>
      <w:r>
        <w:rPr>
          <w:rFonts w:cs="Times New Roman"/>
        </w:rPr>
        <w:t>Dokumenty sporządzone w języku obcym są składane wraz z tłumaczeniem na język polski.</w:t>
      </w:r>
    </w:p>
    <w:p w:rsidR="008C35D3" w:rsidRDefault="008C35D3">
      <w:pPr>
        <w:tabs>
          <w:tab w:val="left" w:pos="1080"/>
        </w:tabs>
        <w:ind w:left="1080"/>
        <w:jc w:val="both"/>
        <w:rPr>
          <w:rFonts w:cs="Times New Roman"/>
        </w:rPr>
      </w:pPr>
    </w:p>
    <w:p w:rsidR="008C35D3" w:rsidRDefault="008C35D3">
      <w:pPr>
        <w:pStyle w:val="BodyText2"/>
        <w:ind w:left="540"/>
        <w:rPr>
          <w:sz w:val="16"/>
          <w:szCs w:val="16"/>
        </w:rPr>
      </w:pPr>
    </w:p>
    <w:p w:rsidR="008C35D3" w:rsidRDefault="008C35D3">
      <w:pPr>
        <w:pStyle w:val="BodyText2"/>
        <w:ind w:left="539"/>
      </w:pPr>
      <w:r>
        <w:t>Jeżeli Wykonawca ma siedzibę lub miejsce zamieszkania poza terytorium Rzeczypospolitej Polskiej:</w:t>
      </w:r>
    </w:p>
    <w:p w:rsidR="008C35D3" w:rsidRDefault="008C35D3">
      <w:pPr>
        <w:pStyle w:val="BodyText2"/>
        <w:numPr>
          <w:ilvl w:val="6"/>
          <w:numId w:val="18"/>
        </w:numPr>
        <w:tabs>
          <w:tab w:val="clear" w:pos="2520"/>
          <w:tab w:val="num" w:pos="900"/>
        </w:tabs>
        <w:ind w:left="900" w:hanging="360"/>
      </w:pPr>
      <w:r>
        <w:t>zamiast dokumentów, o których mowa w pkt. 9.1.2, 9.1.3 SIWZ – składa dokument lub dokumenty wystawione w kraju, w którym ma siedzibę lub miejsce zamieszkania, potwierdzające odpowiednio, że:</w:t>
      </w:r>
    </w:p>
    <w:p w:rsidR="008C35D3" w:rsidRDefault="008C35D3">
      <w:pPr>
        <w:pStyle w:val="BodyText2"/>
        <w:numPr>
          <w:ilvl w:val="0"/>
          <w:numId w:val="31"/>
        </w:numPr>
        <w:tabs>
          <w:tab w:val="num" w:pos="1260"/>
        </w:tabs>
        <w:ind w:left="1260"/>
      </w:pPr>
      <w:r>
        <w:t>nie otwarto jego likwidacji ani nie ogłoszono upadłości - wystawiony nie wcześniej niż 6 miesięcy przed upływem terminu składania ofert,</w:t>
      </w:r>
    </w:p>
    <w:p w:rsidR="008C35D3" w:rsidRDefault="008C35D3">
      <w:pPr>
        <w:pStyle w:val="BodyText2"/>
        <w:numPr>
          <w:ilvl w:val="0"/>
          <w:numId w:val="31"/>
        </w:numPr>
        <w:tabs>
          <w:tab w:val="num" w:pos="1260"/>
        </w:tabs>
        <w:ind w:left="1260"/>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C35D3" w:rsidRDefault="008C35D3">
      <w:pPr>
        <w:pStyle w:val="BodyText2"/>
        <w:numPr>
          <w:ilvl w:val="6"/>
          <w:numId w:val="18"/>
        </w:numPr>
        <w:tabs>
          <w:tab w:val="clear" w:pos="2520"/>
          <w:tab w:val="num" w:pos="900"/>
        </w:tabs>
        <w:ind w:left="900" w:hanging="360"/>
      </w:pPr>
      <w: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8C35D3" w:rsidRDefault="008C35D3">
      <w:pPr>
        <w:pStyle w:val="BodyText2"/>
        <w:ind w:left="567"/>
      </w:pPr>
      <w:r>
        <w:t>Dokumenty, o których mowa w pkt. 1 a) lub zastępujący je dokument o którym mowa w pkt. 2 powyżej, powinny być wystawione nie wcześniej niż 6 miesięcy przed upływem terminu składania ofert.</w:t>
      </w:r>
    </w:p>
    <w:p w:rsidR="008C35D3" w:rsidRDefault="008C35D3">
      <w:pPr>
        <w:pStyle w:val="BodyText2"/>
        <w:ind w:left="567"/>
      </w:pPr>
      <w:r>
        <w:t>Dokumenty, o których mowa w pkt. 1 b) powyżej lub zastępujący go dokument o którym mowa w pkt. 2 powyżej, powinien być wystawiony nie wcześniej niż 3 miesiące przed upływem terminu składania ofert.</w:t>
      </w:r>
    </w:p>
    <w:p w:rsidR="008C35D3" w:rsidRDefault="008C35D3">
      <w:pPr>
        <w:pStyle w:val="BodyText2"/>
        <w:ind w:left="900" w:hanging="333"/>
      </w:pPr>
      <w:r>
        <w:t>3.</w:t>
      </w:r>
      <w: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C35D3" w:rsidRDefault="008C35D3">
      <w:pPr>
        <w:tabs>
          <w:tab w:val="left" w:pos="1080"/>
        </w:tabs>
        <w:ind w:left="1080"/>
        <w:jc w:val="both"/>
        <w:rPr>
          <w:rFonts w:cs="Times New Roman"/>
        </w:rPr>
      </w:pPr>
    </w:p>
    <w:p w:rsidR="008C35D3" w:rsidRDefault="008C35D3">
      <w:pPr>
        <w:ind w:left="540"/>
        <w:jc w:val="both"/>
        <w:rPr>
          <w:rFonts w:cs="Times New Roman"/>
        </w:rPr>
      </w:pPr>
    </w:p>
    <w:p w:rsidR="008C35D3" w:rsidRDefault="008C35D3">
      <w:pPr>
        <w:pStyle w:val="Heading1"/>
        <w:rPr>
          <w:rFonts w:cs="Times New Roman"/>
        </w:rPr>
      </w:pPr>
      <w:bookmarkStart w:id="44" w:name="_Toc187552228"/>
      <w:bookmarkStart w:id="45" w:name="_Toc377537651"/>
      <w:r>
        <w:rPr>
          <w:rFonts w:cs="Times New Roman"/>
        </w:rPr>
        <w:t>10.</w:t>
      </w:r>
      <w:r>
        <w:rPr>
          <w:rFonts w:cs="Times New Roman"/>
        </w:rPr>
        <w:tab/>
        <w:t>POROZUMIEWANIE SIĘ ZAMAWIAJĄCEGO Z WYKONAWCAMI</w:t>
      </w:r>
      <w:bookmarkEnd w:id="44"/>
      <w:bookmarkEnd w:id="45"/>
    </w:p>
    <w:p w:rsidR="008C35D3" w:rsidRDefault="008C35D3">
      <w:pPr>
        <w:ind w:left="540"/>
        <w:jc w:val="both"/>
        <w:rPr>
          <w:rFonts w:cs="Times New Roman"/>
        </w:rPr>
      </w:pPr>
    </w:p>
    <w:p w:rsidR="008C35D3" w:rsidRDefault="008C35D3">
      <w:pPr>
        <w:numPr>
          <w:ilvl w:val="1"/>
          <w:numId w:val="15"/>
        </w:numPr>
        <w:jc w:val="both"/>
        <w:rPr>
          <w:rFonts w:cs="Times New Roman"/>
        </w:rPr>
      </w:pPr>
      <w:r>
        <w:rPr>
          <w:rFonts w:cs="Times New Roman"/>
        </w:rPr>
        <w:t>Oświadczenia, wnioski, zawiadomienia oraz informacje zamawiający i wykonawcy przekazują w języku polskim, pisemnie z zastrzeżeniem postanowień pkt 10.2.</w:t>
      </w:r>
    </w:p>
    <w:p w:rsidR="008C35D3" w:rsidRDefault="008C35D3">
      <w:pPr>
        <w:numPr>
          <w:ilvl w:val="1"/>
          <w:numId w:val="15"/>
        </w:numPr>
        <w:jc w:val="both"/>
        <w:rPr>
          <w:rFonts w:cs="Times New Roman"/>
        </w:rPr>
      </w:pPr>
      <w:r>
        <w:rPr>
          <w:rFonts w:cs="Times New Roman"/>
        </w:rPr>
        <w:t>Zamawiający dopuszcza porozumiewanie się za pomocą faksu przy przekazywaniu następujących dokumentów:</w:t>
      </w:r>
    </w:p>
    <w:p w:rsidR="008C35D3" w:rsidRDefault="008C35D3">
      <w:pPr>
        <w:ind w:left="1620" w:hanging="540"/>
        <w:jc w:val="both"/>
        <w:rPr>
          <w:rFonts w:cs="Times New Roman"/>
        </w:rPr>
      </w:pPr>
      <w:r>
        <w:rPr>
          <w:rFonts w:cs="Times New Roman"/>
        </w:rPr>
        <w:t>a)</w:t>
      </w:r>
      <w:r>
        <w:rPr>
          <w:rFonts w:cs="Times New Roman"/>
        </w:rPr>
        <w:tab/>
        <w:t>zapytania wykonawców i wyjaśnienia zamawiającego dotyczące treści SIWZ,</w:t>
      </w:r>
    </w:p>
    <w:p w:rsidR="008C35D3" w:rsidRDefault="008C35D3">
      <w:pPr>
        <w:ind w:left="1620" w:hanging="540"/>
        <w:jc w:val="both"/>
        <w:rPr>
          <w:rFonts w:cs="Times New Roman"/>
        </w:rPr>
      </w:pPr>
      <w:r>
        <w:rPr>
          <w:rFonts w:cs="Times New Roman"/>
        </w:rPr>
        <w:t>b)</w:t>
      </w:r>
      <w:r>
        <w:rPr>
          <w:rFonts w:cs="Times New Roman"/>
        </w:rPr>
        <w:tab/>
        <w:t>zmiany treści SIWZ,</w:t>
      </w:r>
    </w:p>
    <w:p w:rsidR="008C35D3" w:rsidRDefault="008C35D3">
      <w:pPr>
        <w:ind w:left="1620" w:hanging="540"/>
        <w:jc w:val="both"/>
        <w:rPr>
          <w:rFonts w:cs="Times New Roman"/>
        </w:rPr>
      </w:pPr>
      <w:r>
        <w:rPr>
          <w:rFonts w:cs="Times New Roman"/>
        </w:rPr>
        <w:t>c)</w:t>
      </w:r>
      <w:r>
        <w:rPr>
          <w:rFonts w:cs="Times New Roman"/>
        </w:rPr>
        <w:tab/>
        <w:t>wnioski zamawiającego o wyjaśnienie treści oferty i wyjaśnienia treści oferty przez wykonawców,</w:t>
      </w:r>
    </w:p>
    <w:p w:rsidR="008C35D3" w:rsidRDefault="008C35D3">
      <w:pPr>
        <w:ind w:left="1620" w:hanging="540"/>
        <w:jc w:val="both"/>
        <w:rPr>
          <w:rFonts w:cs="Times New Roman"/>
        </w:rPr>
      </w:pPr>
      <w:r>
        <w:rPr>
          <w:rFonts w:cs="Times New Roman"/>
        </w:rPr>
        <w:t>d)</w:t>
      </w:r>
      <w:r>
        <w:rPr>
          <w:rFonts w:cs="Times New Roman"/>
        </w:rPr>
        <w:tab/>
        <w:t>wezwania kierowane do wykonawców o wyjaśnienie i wyjaśnienia wykonawców dotyczące oświadczeń i dokumentów, o których mowa w art. 25 ust. 1 ustawy Prawo zamówień publicznych,</w:t>
      </w:r>
    </w:p>
    <w:p w:rsidR="008C35D3" w:rsidRDefault="008C35D3">
      <w:pPr>
        <w:ind w:left="1620" w:hanging="540"/>
        <w:jc w:val="both"/>
        <w:rPr>
          <w:rFonts w:cs="Times New Roman"/>
        </w:rPr>
      </w:pPr>
      <w:r>
        <w:rPr>
          <w:rFonts w:cs="Times New Roman"/>
        </w:rPr>
        <w:t>e)</w:t>
      </w:r>
      <w:r>
        <w:rPr>
          <w:rFonts w:cs="Times New Roman"/>
        </w:rPr>
        <w:tab/>
        <w:t>wezwania kierowane do wykonawców na podstawie art. 26 ust. 3 ustawy pzp,</w:t>
      </w:r>
    </w:p>
    <w:p w:rsidR="008C35D3" w:rsidRDefault="008C35D3">
      <w:pPr>
        <w:ind w:left="1620" w:hanging="540"/>
        <w:jc w:val="both"/>
        <w:rPr>
          <w:rFonts w:cs="Times New Roman"/>
        </w:rPr>
      </w:pPr>
      <w:r>
        <w:rPr>
          <w:rFonts w:cs="Times New Roman"/>
        </w:rPr>
        <w:t>f)</w:t>
      </w:r>
      <w:r>
        <w:rPr>
          <w:rFonts w:cs="Times New Roman"/>
        </w:rPr>
        <w:tab/>
        <w:t>informacje o poprawieniu oczywistych omyłek pisarskich oraz omyłek rachunkowych w obliczeniu ceny,</w:t>
      </w:r>
    </w:p>
    <w:p w:rsidR="008C35D3" w:rsidRDefault="008C35D3">
      <w:pPr>
        <w:ind w:left="1620" w:hanging="540"/>
        <w:jc w:val="both"/>
        <w:rPr>
          <w:rFonts w:cs="Times New Roman"/>
        </w:rPr>
      </w:pPr>
      <w:r>
        <w:rPr>
          <w:rFonts w:cs="Times New Roman"/>
        </w:rPr>
        <w:t>h)</w:t>
      </w:r>
      <w:r>
        <w:rPr>
          <w:rFonts w:cs="Times New Roman"/>
        </w:rPr>
        <w:tab/>
        <w:t>wnioski zamawiającego o wyrażenie zgody na przedłużenie terminu związania ofertą oraz odpowiedzi wykonawców w tej sprawie,</w:t>
      </w:r>
    </w:p>
    <w:p w:rsidR="008C35D3" w:rsidRDefault="008C35D3">
      <w:pPr>
        <w:ind w:left="1620" w:hanging="540"/>
        <w:jc w:val="both"/>
        <w:rPr>
          <w:rFonts w:cs="Times New Roman"/>
        </w:rPr>
      </w:pPr>
      <w:r>
        <w:rPr>
          <w:rFonts w:cs="Times New Roman"/>
        </w:rPr>
        <w:t>i)</w:t>
      </w:r>
      <w:r>
        <w:rPr>
          <w:rFonts w:cs="Times New Roman"/>
        </w:rPr>
        <w:tab/>
        <w:t>zawiadomienia:</w:t>
      </w:r>
    </w:p>
    <w:p w:rsidR="008C35D3" w:rsidRDefault="008C35D3">
      <w:pPr>
        <w:ind w:left="1620"/>
        <w:jc w:val="both"/>
        <w:rPr>
          <w:rFonts w:cs="Times New Roman"/>
        </w:rPr>
      </w:pPr>
      <w:r>
        <w:rPr>
          <w:rFonts w:cs="Times New Roman"/>
        </w:rPr>
        <w:t>-</w:t>
      </w:r>
      <w:r>
        <w:rPr>
          <w:rFonts w:cs="Times New Roman"/>
        </w:rPr>
        <w:tab/>
        <w:t>o wyborze najkorzystniejszej oferty</w:t>
      </w:r>
    </w:p>
    <w:p w:rsidR="008C35D3" w:rsidRDefault="008C35D3">
      <w:pPr>
        <w:ind w:left="1620"/>
        <w:jc w:val="both"/>
        <w:rPr>
          <w:rFonts w:cs="Times New Roman"/>
        </w:rPr>
      </w:pPr>
      <w:r>
        <w:rPr>
          <w:rFonts w:cs="Times New Roman"/>
        </w:rPr>
        <w:t>-</w:t>
      </w:r>
      <w:r>
        <w:rPr>
          <w:rFonts w:cs="Times New Roman"/>
        </w:rPr>
        <w:tab/>
        <w:t>o wykonawcach, którzy zostali z postępowania wykluczeni,</w:t>
      </w:r>
    </w:p>
    <w:p w:rsidR="008C35D3" w:rsidRDefault="008C35D3">
      <w:pPr>
        <w:ind w:left="1620"/>
        <w:jc w:val="both"/>
        <w:rPr>
          <w:rFonts w:cs="Times New Roman"/>
        </w:rPr>
      </w:pPr>
      <w:r>
        <w:rPr>
          <w:rFonts w:cs="Times New Roman"/>
        </w:rPr>
        <w:t>-</w:t>
      </w:r>
      <w:r>
        <w:rPr>
          <w:rFonts w:cs="Times New Roman"/>
        </w:rPr>
        <w:tab/>
        <w:t>o wykonawcach, których oferty zostały odrzucone,</w:t>
      </w:r>
    </w:p>
    <w:p w:rsidR="008C35D3" w:rsidRDefault="008C35D3">
      <w:pPr>
        <w:ind w:left="1620"/>
        <w:jc w:val="both"/>
        <w:rPr>
          <w:rFonts w:cs="Times New Roman"/>
        </w:rPr>
      </w:pPr>
      <w:r>
        <w:rPr>
          <w:rFonts w:cs="Times New Roman"/>
        </w:rPr>
        <w:t>-</w:t>
      </w:r>
      <w:r>
        <w:rPr>
          <w:rFonts w:cs="Times New Roman"/>
        </w:rPr>
        <w:tab/>
        <w:t>o unieważnieniu postępowania.</w:t>
      </w:r>
    </w:p>
    <w:p w:rsidR="008C35D3" w:rsidRDefault="008C35D3">
      <w:pPr>
        <w:numPr>
          <w:ilvl w:val="1"/>
          <w:numId w:val="15"/>
        </w:numPr>
        <w:jc w:val="both"/>
        <w:rPr>
          <w:rFonts w:cs="Times New Roman"/>
        </w:rPr>
      </w:pPr>
      <w:r>
        <w:rPr>
          <w:rFonts w:cs="Times New Roman"/>
        </w:rPr>
        <w:t>Jeżeli zamawiający lub wykonawca przekazuje oświadczenia, wnioski, zawiadomienia, wezwania lub inne informacje i dokumenty wymienione w pkt 10.2 faksem, każda ze stron na żądanie drugiej strony niezwłocznie potwierdza fakt ich otrzymania.</w:t>
      </w:r>
    </w:p>
    <w:p w:rsidR="008C35D3" w:rsidRDefault="008C35D3">
      <w:pPr>
        <w:numPr>
          <w:ilvl w:val="1"/>
          <w:numId w:val="15"/>
        </w:numPr>
        <w:jc w:val="both"/>
        <w:rPr>
          <w:rFonts w:cs="Times New Roman"/>
        </w:rPr>
      </w:pPr>
      <w:r>
        <w:rPr>
          <w:rFonts w:cs="Times New Roman"/>
        </w:rPr>
        <w:t>W celu zapewnienia sprawnego porozumiewania się wykonawców z zamawiającym za pomocą faksu w tym postępowaniu, zamawiający wskazuje niżej podany numer telefaksu:</w:t>
      </w:r>
    </w:p>
    <w:p w:rsidR="008C35D3" w:rsidRDefault="008C35D3">
      <w:pPr>
        <w:ind w:left="1701" w:hanging="261"/>
        <w:jc w:val="both"/>
        <w:rPr>
          <w:rFonts w:cs="Times New Roman"/>
        </w:rPr>
      </w:pPr>
      <w:r>
        <w:rPr>
          <w:rFonts w:cs="Times New Roman"/>
        </w:rPr>
        <w:t xml:space="preserve">(091) 327 06 29 w Wydziale Inżyniera Miasta Urzędu Miasta Świnoujścia </w:t>
      </w:r>
    </w:p>
    <w:p w:rsidR="008C35D3" w:rsidRDefault="008C35D3">
      <w:pPr>
        <w:ind w:left="1701" w:hanging="261"/>
        <w:jc w:val="both"/>
        <w:rPr>
          <w:rFonts w:cs="Times New Roman"/>
        </w:rPr>
      </w:pPr>
      <w:r>
        <w:rPr>
          <w:rFonts w:cs="Times New Roman"/>
        </w:rPr>
        <w:t>(czynny całą dobę)</w:t>
      </w:r>
    </w:p>
    <w:p w:rsidR="008C35D3" w:rsidRDefault="008C35D3">
      <w:pPr>
        <w:numPr>
          <w:ilvl w:val="1"/>
          <w:numId w:val="15"/>
        </w:numPr>
        <w:jc w:val="both"/>
        <w:rPr>
          <w:rFonts w:cs="Times New Roman"/>
        </w:rPr>
      </w:pPr>
      <w:r>
        <w:rPr>
          <w:rFonts w:cs="Times New Roman"/>
        </w:rPr>
        <w:t>W przypadkach występowania jakichkolwiek przeszkód w porozumiewaniu się z zamawiającym w sposób opisany w pkt 10.4 zamawiający wskazuje dodatkowo następujące numery i adresy:</w:t>
      </w:r>
    </w:p>
    <w:p w:rsidR="008C35D3" w:rsidRDefault="008C35D3">
      <w:pPr>
        <w:ind w:left="1440" w:hanging="288"/>
        <w:jc w:val="both"/>
        <w:rPr>
          <w:rFonts w:cs="Times New Roman"/>
        </w:rPr>
      </w:pPr>
      <w:r>
        <w:rPr>
          <w:rFonts w:cs="Times New Roman"/>
        </w:rPr>
        <w:t>a)</w:t>
      </w:r>
      <w:r>
        <w:rPr>
          <w:rFonts w:cs="Times New Roman"/>
        </w:rPr>
        <w:tab/>
        <w:t>numer telefaksu:</w:t>
      </w:r>
    </w:p>
    <w:p w:rsidR="008C35D3" w:rsidRDefault="008C35D3">
      <w:pPr>
        <w:ind w:left="1440"/>
        <w:jc w:val="both"/>
        <w:rPr>
          <w:rFonts w:cs="Times New Roman"/>
        </w:rPr>
      </w:pPr>
      <w:r>
        <w:rPr>
          <w:rFonts w:cs="Times New Roman"/>
        </w:rPr>
        <w:t>(091) 321 59 95 w sekretariacie Prezydenta Miasta Świnoujście</w:t>
      </w:r>
    </w:p>
    <w:p w:rsidR="008C35D3" w:rsidRDefault="008C35D3">
      <w:pPr>
        <w:ind w:left="1440"/>
        <w:jc w:val="both"/>
        <w:rPr>
          <w:rFonts w:cs="Times New Roman"/>
        </w:rPr>
      </w:pPr>
      <w:r>
        <w:rPr>
          <w:rFonts w:cs="Times New Roman"/>
        </w:rPr>
        <w:t>(czynny całą dobę)</w:t>
      </w:r>
    </w:p>
    <w:p w:rsidR="008C35D3" w:rsidRDefault="008C35D3">
      <w:pPr>
        <w:numPr>
          <w:ilvl w:val="1"/>
          <w:numId w:val="15"/>
        </w:numPr>
        <w:jc w:val="both"/>
        <w:rPr>
          <w:rFonts w:cs="Times New Roman"/>
        </w:rPr>
      </w:pPr>
      <w:r>
        <w:rPr>
          <w:rFonts w:cs="Times New Roman"/>
        </w:rPr>
        <w:t>Oświadczenia, wnioski, zawiadomienia oraz informacje przekazane za pomocą faksu uważa się za złożone w terminie, jeżeli ich treść dotarła do adresata przed upływem terminu, a otrzymanie zostało niezwłocznie potwierdzone faksem zwrotnym w postaci pierwszej strony pisma z adnotacją potwierdzającą datę otrzymania.</w:t>
      </w:r>
    </w:p>
    <w:p w:rsidR="008C35D3" w:rsidRDefault="008C35D3">
      <w:pPr>
        <w:numPr>
          <w:ilvl w:val="1"/>
          <w:numId w:val="15"/>
        </w:numPr>
        <w:jc w:val="both"/>
        <w:rPr>
          <w:rFonts w:cs="Times New Roman"/>
        </w:rPr>
      </w:pPr>
      <w:r>
        <w:rPr>
          <w:rFonts w:cs="Times New Roman"/>
        </w:rPr>
        <w:t>Zamawiający wymaga, by podane przez Wykonawcę dane teleadresowe umożliwiały przesłanie korespondencji faksem w czasie całej doby.</w:t>
      </w:r>
    </w:p>
    <w:p w:rsidR="008C35D3" w:rsidRDefault="008C35D3">
      <w:pPr>
        <w:ind w:left="540"/>
        <w:jc w:val="both"/>
        <w:rPr>
          <w:rFonts w:cs="Times New Roman"/>
        </w:rPr>
      </w:pPr>
    </w:p>
    <w:p w:rsidR="008C35D3" w:rsidRDefault="008C35D3">
      <w:pPr>
        <w:pStyle w:val="Heading1"/>
        <w:ind w:left="0" w:firstLine="0"/>
        <w:rPr>
          <w:rFonts w:cs="Times New Roman"/>
          <w:color w:val="auto"/>
        </w:rPr>
      </w:pPr>
      <w:bookmarkStart w:id="46" w:name="_Toc67039453"/>
      <w:bookmarkStart w:id="47" w:name="_Toc67039661"/>
      <w:bookmarkStart w:id="48" w:name="_Toc67040266"/>
      <w:bookmarkStart w:id="49" w:name="_Toc67046954"/>
      <w:bookmarkStart w:id="50" w:name="_Toc67048907"/>
      <w:bookmarkStart w:id="51" w:name="_Toc377537652"/>
      <w:r>
        <w:rPr>
          <w:rFonts w:cs="Times New Roman"/>
          <w:color w:val="auto"/>
        </w:rPr>
        <w:t>11.</w:t>
      </w:r>
      <w:r>
        <w:rPr>
          <w:rFonts w:cs="Times New Roman"/>
          <w:color w:val="auto"/>
        </w:rPr>
        <w:tab/>
        <w:t>OSOBY UPRAWNIONE DO POROZUMIEWANIA SIĘ Z WYKONAWCAMI</w:t>
      </w:r>
      <w:bookmarkEnd w:id="46"/>
      <w:bookmarkEnd w:id="47"/>
      <w:bookmarkEnd w:id="48"/>
      <w:bookmarkEnd w:id="49"/>
      <w:bookmarkEnd w:id="50"/>
      <w:bookmarkEnd w:id="51"/>
    </w:p>
    <w:p w:rsidR="008C35D3" w:rsidRDefault="008C35D3">
      <w:pPr>
        <w:ind w:left="540"/>
        <w:jc w:val="both"/>
        <w:rPr>
          <w:rFonts w:cs="Times New Roman"/>
        </w:rPr>
      </w:pPr>
    </w:p>
    <w:p w:rsidR="008C35D3" w:rsidRDefault="008C35D3">
      <w:pPr>
        <w:pStyle w:val="BodyTextIndent3"/>
        <w:rPr>
          <w:color w:val="auto"/>
        </w:rPr>
      </w:pPr>
      <w:r>
        <w:rPr>
          <w:color w:val="auto"/>
        </w:rPr>
        <w:t>Zamawiający upoważnia do kontaktów z wykonawcami następujące osoby:</w:t>
      </w:r>
    </w:p>
    <w:p w:rsidR="008C35D3" w:rsidRDefault="008C35D3">
      <w:pPr>
        <w:numPr>
          <w:ilvl w:val="0"/>
          <w:numId w:val="2"/>
        </w:numPr>
        <w:tabs>
          <w:tab w:val="clear" w:pos="1410"/>
        </w:tabs>
        <w:ind w:left="1260" w:hanging="720"/>
        <w:jc w:val="both"/>
        <w:rPr>
          <w:rFonts w:cs="Times New Roman"/>
        </w:rPr>
      </w:pPr>
      <w:r>
        <w:rPr>
          <w:rFonts w:cs="Times New Roman"/>
        </w:rPr>
        <w:t>Eliza Pater – gł. specjalista  Wydziału Inżyniera Miasta</w:t>
      </w:r>
    </w:p>
    <w:p w:rsidR="008C35D3" w:rsidRDefault="008C35D3">
      <w:pPr>
        <w:ind w:left="1980" w:hanging="720"/>
        <w:jc w:val="both"/>
        <w:rPr>
          <w:rFonts w:cs="Times New Roman"/>
        </w:rPr>
      </w:pPr>
      <w:r>
        <w:rPr>
          <w:rFonts w:cs="Times New Roman"/>
        </w:rPr>
        <w:t>Telefon:</w:t>
      </w:r>
      <w:r>
        <w:rPr>
          <w:rFonts w:cs="Times New Roman"/>
        </w:rPr>
        <w:tab/>
      </w:r>
      <w:r>
        <w:rPr>
          <w:rFonts w:cs="Times New Roman"/>
        </w:rPr>
        <w:tab/>
        <w:t>(091) 327-87-56 lub (091) 327-06-29</w:t>
      </w:r>
    </w:p>
    <w:p w:rsidR="008C35D3" w:rsidRDefault="008C35D3">
      <w:pPr>
        <w:ind w:left="1980" w:hanging="720"/>
        <w:jc w:val="both"/>
        <w:rPr>
          <w:rFonts w:cs="Times New Roman"/>
        </w:rPr>
      </w:pPr>
      <w:r>
        <w:rPr>
          <w:rFonts w:cs="Times New Roman"/>
        </w:rPr>
        <w:t>Faks:</w:t>
      </w:r>
      <w:r>
        <w:rPr>
          <w:rFonts w:cs="Times New Roman"/>
        </w:rPr>
        <w:tab/>
      </w:r>
      <w:r>
        <w:rPr>
          <w:rFonts w:cs="Times New Roman"/>
        </w:rPr>
        <w:tab/>
      </w:r>
      <w:r>
        <w:rPr>
          <w:rFonts w:cs="Times New Roman"/>
        </w:rPr>
        <w:tab/>
        <w:t>(091) 327-06-29</w:t>
      </w:r>
    </w:p>
    <w:p w:rsidR="008C35D3" w:rsidRDefault="008C35D3">
      <w:pPr>
        <w:ind w:left="1980" w:hanging="720"/>
        <w:jc w:val="both"/>
        <w:rPr>
          <w:rFonts w:cs="Times New Roman"/>
        </w:rPr>
      </w:pPr>
      <w:r>
        <w:rPr>
          <w:rFonts w:cs="Times New Roman"/>
        </w:rPr>
        <w:t>Osobiście: w lokalu 307 w siedzibie zamawiającego w godz. od  08.00 do 15.00</w:t>
      </w:r>
    </w:p>
    <w:p w:rsidR="008C35D3" w:rsidRDefault="008C35D3">
      <w:pPr>
        <w:ind w:left="1980"/>
        <w:jc w:val="both"/>
        <w:rPr>
          <w:rFonts w:cs="Times New Roman"/>
        </w:rPr>
      </w:pPr>
      <w:r>
        <w:rPr>
          <w:rFonts w:cs="Times New Roman"/>
        </w:rPr>
        <w:t>lub, w czasie nieobecności ww.:</w:t>
      </w:r>
    </w:p>
    <w:p w:rsidR="008C35D3" w:rsidRDefault="008C35D3">
      <w:pPr>
        <w:tabs>
          <w:tab w:val="left" w:pos="1260"/>
        </w:tabs>
        <w:ind w:firstLine="540"/>
        <w:jc w:val="both"/>
        <w:rPr>
          <w:rFonts w:cs="Times New Roman"/>
        </w:rPr>
      </w:pPr>
      <w:r>
        <w:rPr>
          <w:rFonts w:cs="Times New Roman"/>
        </w:rPr>
        <w:t>2.</w:t>
      </w:r>
      <w:r>
        <w:rPr>
          <w:rFonts w:cs="Times New Roman"/>
        </w:rPr>
        <w:tab/>
        <w:t>Rafał Łysiak – Naczelnik Wydziału Inżyniera Miasta</w:t>
      </w:r>
    </w:p>
    <w:p w:rsidR="008C35D3" w:rsidRDefault="008C35D3">
      <w:pPr>
        <w:ind w:left="1260"/>
        <w:jc w:val="both"/>
        <w:rPr>
          <w:rFonts w:cs="Times New Roman"/>
        </w:rPr>
      </w:pPr>
      <w:r>
        <w:rPr>
          <w:rFonts w:cs="Times New Roman"/>
        </w:rPr>
        <w:t>Telefon:</w:t>
      </w:r>
      <w:r>
        <w:rPr>
          <w:rFonts w:cs="Times New Roman"/>
        </w:rPr>
        <w:tab/>
      </w:r>
      <w:r>
        <w:rPr>
          <w:rFonts w:cs="Times New Roman"/>
        </w:rPr>
        <w:tab/>
        <w:t>(091) 327-86-99 lub (091) 327-06-29</w:t>
      </w:r>
    </w:p>
    <w:p w:rsidR="008C35D3" w:rsidRDefault="008C35D3">
      <w:pPr>
        <w:ind w:left="1260"/>
        <w:jc w:val="both"/>
        <w:rPr>
          <w:rFonts w:cs="Times New Roman"/>
        </w:rPr>
      </w:pPr>
      <w:r>
        <w:rPr>
          <w:rFonts w:cs="Times New Roman"/>
        </w:rPr>
        <w:t>Faks:</w:t>
      </w:r>
      <w:r>
        <w:rPr>
          <w:rFonts w:cs="Times New Roman"/>
        </w:rPr>
        <w:tab/>
      </w:r>
      <w:r>
        <w:rPr>
          <w:rFonts w:cs="Times New Roman"/>
        </w:rPr>
        <w:tab/>
        <w:t>(091) 327-06-29</w:t>
      </w:r>
    </w:p>
    <w:p w:rsidR="008C35D3" w:rsidRDefault="008C35D3">
      <w:pPr>
        <w:ind w:left="2832" w:hanging="1572"/>
        <w:jc w:val="both"/>
        <w:rPr>
          <w:rFonts w:cs="Times New Roman"/>
        </w:rPr>
      </w:pPr>
      <w:r>
        <w:rPr>
          <w:rFonts w:cs="Times New Roman"/>
        </w:rPr>
        <w:t>Osobiście: w lokalu 304 w siedzibie zamawiającego w godz. od  08.00 do 15.00</w:t>
      </w:r>
    </w:p>
    <w:p w:rsidR="008C35D3" w:rsidRDefault="008C35D3">
      <w:pPr>
        <w:ind w:left="540"/>
        <w:jc w:val="both"/>
        <w:rPr>
          <w:rFonts w:cs="Times New Roman"/>
        </w:rPr>
      </w:pPr>
    </w:p>
    <w:p w:rsidR="008C35D3" w:rsidRDefault="008C35D3">
      <w:pPr>
        <w:pStyle w:val="Heading1"/>
        <w:rPr>
          <w:rFonts w:cs="Times New Roman"/>
          <w:color w:val="auto"/>
        </w:rPr>
      </w:pPr>
      <w:bookmarkStart w:id="52" w:name="_Toc67039454"/>
      <w:bookmarkStart w:id="53" w:name="_Toc67039662"/>
      <w:bookmarkStart w:id="54" w:name="_Toc67040267"/>
      <w:bookmarkStart w:id="55" w:name="_Toc67046955"/>
      <w:bookmarkStart w:id="56" w:name="_Toc377537653"/>
      <w:r>
        <w:rPr>
          <w:rFonts w:cs="Times New Roman"/>
          <w:color w:val="auto"/>
        </w:rPr>
        <w:t>12.</w:t>
      </w:r>
      <w:r>
        <w:rPr>
          <w:rFonts w:cs="Times New Roman"/>
          <w:color w:val="auto"/>
        </w:rPr>
        <w:tab/>
        <w:t>WADIUM</w:t>
      </w:r>
      <w:bookmarkEnd w:id="52"/>
      <w:bookmarkEnd w:id="53"/>
      <w:bookmarkEnd w:id="54"/>
      <w:bookmarkEnd w:id="55"/>
      <w:bookmarkEnd w:id="56"/>
    </w:p>
    <w:p w:rsidR="008C35D3" w:rsidRDefault="008C35D3">
      <w:pPr>
        <w:ind w:left="540"/>
        <w:jc w:val="both"/>
        <w:rPr>
          <w:rFonts w:cs="Times New Roman"/>
        </w:rPr>
      </w:pPr>
    </w:p>
    <w:p w:rsidR="008C35D3" w:rsidRDefault="008C35D3">
      <w:pPr>
        <w:numPr>
          <w:ilvl w:val="1"/>
          <w:numId w:val="3"/>
        </w:numPr>
        <w:jc w:val="both"/>
        <w:rPr>
          <w:rFonts w:cs="Times New Roman"/>
        </w:rPr>
      </w:pPr>
      <w:r>
        <w:rPr>
          <w:rFonts w:cs="Times New Roman"/>
        </w:rPr>
        <w:t>Zamawiający żąda od wykonawców wniesienia wadium w wysokości 5 000,00 zł (słownie: pięć  tysięcy złotych) przed upływem terminu składania ofert na warunkach określonych w art. 45 i 46 ustawy Prawo zamówień publicznych.</w:t>
      </w:r>
    </w:p>
    <w:p w:rsidR="008C35D3" w:rsidRDefault="008C35D3">
      <w:pPr>
        <w:numPr>
          <w:ilvl w:val="1"/>
          <w:numId w:val="3"/>
        </w:numPr>
        <w:jc w:val="both"/>
        <w:rPr>
          <w:rFonts w:cs="Times New Roman"/>
        </w:rPr>
      </w:pPr>
      <w:r>
        <w:rPr>
          <w:rFonts w:cs="Times New Roman"/>
        </w:rPr>
        <w:t xml:space="preserve">Wadium wnoszone w pieniądzu Wykonawca wpłaca: przelewem na rachunek bankowy Urzędu Miasta Świnoujścia, nr rachunku: </w:t>
      </w:r>
    </w:p>
    <w:p w:rsidR="008C35D3" w:rsidRDefault="008C35D3">
      <w:pPr>
        <w:ind w:left="912" w:firstLine="168"/>
        <w:jc w:val="both"/>
        <w:rPr>
          <w:rFonts w:cs="Times New Roman"/>
        </w:rPr>
      </w:pPr>
      <w:r>
        <w:rPr>
          <w:rFonts w:cs="Times New Roman"/>
        </w:rPr>
        <w:t>27 1240 3914 1111 0010 0965 1187,</w:t>
      </w:r>
    </w:p>
    <w:p w:rsidR="008C35D3" w:rsidRDefault="008C35D3">
      <w:pPr>
        <w:ind w:left="912" w:firstLine="168"/>
        <w:jc w:val="both"/>
        <w:rPr>
          <w:rFonts w:cs="Times New Roman"/>
        </w:rPr>
      </w:pPr>
      <w:r>
        <w:rPr>
          <w:rFonts w:cs="Times New Roman"/>
        </w:rPr>
        <w:t>z dopiskiem: „</w:t>
      </w:r>
      <w:r>
        <w:rPr>
          <w:rFonts w:cs="Times New Roman"/>
          <w:b/>
          <w:bCs/>
        </w:rPr>
        <w:t>WADIUM W POSTĘPOWANIU NR WIM.271.1.9.2014</w:t>
      </w:r>
      <w:r>
        <w:rPr>
          <w:rFonts w:cs="Times New Roman"/>
        </w:rPr>
        <w:t>.”</w:t>
      </w:r>
    </w:p>
    <w:p w:rsidR="008C35D3" w:rsidRDefault="008C35D3">
      <w:pPr>
        <w:pStyle w:val="BodyTextIndent3"/>
        <w:numPr>
          <w:ilvl w:val="1"/>
          <w:numId w:val="3"/>
        </w:numPr>
        <w:rPr>
          <w:color w:val="auto"/>
        </w:rPr>
      </w:pPr>
      <w:r>
        <w:rPr>
          <w:color w:val="auto"/>
        </w:rPr>
        <w:t>Datą wniesienia wadium  w pieniądzu przelewem na rachunek jw. jest data uznania wskazanego rachunku.</w:t>
      </w:r>
    </w:p>
    <w:p w:rsidR="008C35D3" w:rsidRDefault="008C35D3">
      <w:pPr>
        <w:pStyle w:val="BodyTextIndent3"/>
        <w:numPr>
          <w:ilvl w:val="1"/>
          <w:numId w:val="3"/>
        </w:numPr>
        <w:rPr>
          <w:color w:val="auto"/>
        </w:rPr>
      </w:pPr>
      <w:r>
        <w:t>Dokument potwierdzający zabezpieczenie oferty, wykonawca zobowiązany jest załączyć do oferty.</w:t>
      </w:r>
    </w:p>
    <w:p w:rsidR="008C35D3" w:rsidRDefault="008C35D3">
      <w:pPr>
        <w:pStyle w:val="BodyTextIndent3"/>
        <w:ind w:left="540" w:firstLine="0"/>
        <w:rPr>
          <w:color w:val="auto"/>
        </w:rPr>
      </w:pPr>
    </w:p>
    <w:p w:rsidR="008C35D3" w:rsidRDefault="008C35D3">
      <w:pPr>
        <w:pStyle w:val="Heading1"/>
        <w:rPr>
          <w:rFonts w:cs="Times New Roman"/>
          <w:color w:val="auto"/>
        </w:rPr>
      </w:pPr>
      <w:bookmarkStart w:id="57" w:name="_Toc67039455"/>
      <w:bookmarkStart w:id="58" w:name="_Toc67039663"/>
      <w:bookmarkStart w:id="59" w:name="_Toc67040268"/>
      <w:bookmarkStart w:id="60" w:name="_Toc67046956"/>
      <w:bookmarkStart w:id="61" w:name="_Toc377537654"/>
      <w:r>
        <w:rPr>
          <w:rFonts w:cs="Times New Roman"/>
          <w:color w:val="auto"/>
        </w:rPr>
        <w:t>13.</w:t>
      </w:r>
      <w:r>
        <w:rPr>
          <w:rFonts w:cs="Times New Roman"/>
          <w:color w:val="auto"/>
        </w:rPr>
        <w:tab/>
        <w:t>TERMIN ZWIĄZANIA OFERTĄ</w:t>
      </w:r>
      <w:bookmarkEnd w:id="57"/>
      <w:bookmarkEnd w:id="58"/>
      <w:bookmarkEnd w:id="59"/>
      <w:bookmarkEnd w:id="60"/>
      <w:bookmarkEnd w:id="61"/>
    </w:p>
    <w:p w:rsidR="008C35D3" w:rsidRDefault="008C35D3">
      <w:pPr>
        <w:pStyle w:val="BodyTextIndent3"/>
        <w:rPr>
          <w:color w:val="auto"/>
        </w:rPr>
      </w:pPr>
    </w:p>
    <w:p w:rsidR="008C35D3" w:rsidRDefault="008C35D3">
      <w:pPr>
        <w:pStyle w:val="BodyTextIndent3"/>
        <w:numPr>
          <w:ilvl w:val="1"/>
          <w:numId w:val="4"/>
        </w:numPr>
        <w:rPr>
          <w:color w:val="auto"/>
        </w:rPr>
      </w:pPr>
      <w:r>
        <w:rPr>
          <w:b/>
          <w:bCs/>
          <w:color w:val="auto"/>
        </w:rPr>
        <w:t>Wykonawca jest związany ofertą przez 30 dni</w:t>
      </w:r>
      <w:r>
        <w:rPr>
          <w:color w:val="auto"/>
        </w:rPr>
        <w:t>.</w:t>
      </w:r>
    </w:p>
    <w:p w:rsidR="008C35D3" w:rsidRDefault="008C35D3">
      <w:pPr>
        <w:pStyle w:val="BodyTextIndent3"/>
        <w:numPr>
          <w:ilvl w:val="1"/>
          <w:numId w:val="4"/>
        </w:numPr>
        <w:rPr>
          <w:color w:val="auto"/>
        </w:rPr>
      </w:pPr>
      <w:r>
        <w:rPr>
          <w:color w:val="auto"/>
        </w:rPr>
        <w:t>Bieg terminu związania ofertą rozpoczyna się wraz z upływem terminu składania ofert.</w:t>
      </w:r>
    </w:p>
    <w:p w:rsidR="008C35D3" w:rsidRDefault="008C35D3">
      <w:pPr>
        <w:pStyle w:val="BodyTextIndent3"/>
        <w:numPr>
          <w:ilvl w:val="1"/>
          <w:numId w:val="4"/>
        </w:numPr>
        <w:rPr>
          <w:color w:val="auto"/>
        </w:rPr>
      </w:pPr>
      <w:r>
        <w:rPr>
          <w:color w:val="auto"/>
        </w:rPr>
        <w:t>W uzasadnionych przypadkach termin związania ofertą może zostać zmieniony na warunkach określonych w art. 85 ust. 2 ustawy Prawo zamówień publicznych.</w:t>
      </w:r>
    </w:p>
    <w:p w:rsidR="008C35D3" w:rsidRDefault="008C35D3">
      <w:pPr>
        <w:pStyle w:val="BodyTextIndent3"/>
        <w:ind w:left="540" w:firstLine="0"/>
        <w:rPr>
          <w:color w:val="auto"/>
        </w:rPr>
      </w:pPr>
    </w:p>
    <w:p w:rsidR="008C35D3" w:rsidRDefault="008C35D3">
      <w:pPr>
        <w:pStyle w:val="Heading1"/>
        <w:rPr>
          <w:rFonts w:cs="Times New Roman"/>
          <w:color w:val="auto"/>
        </w:rPr>
      </w:pPr>
      <w:bookmarkStart w:id="62" w:name="_Hlt67048935"/>
      <w:bookmarkStart w:id="63" w:name="_Toc67039456"/>
      <w:bookmarkStart w:id="64" w:name="_Toc67039664"/>
      <w:bookmarkStart w:id="65" w:name="_Toc67040269"/>
      <w:bookmarkStart w:id="66" w:name="_Toc67046957"/>
      <w:bookmarkStart w:id="67" w:name="_Toc377537655"/>
      <w:bookmarkEnd w:id="62"/>
      <w:r>
        <w:rPr>
          <w:rFonts w:cs="Times New Roman"/>
          <w:color w:val="auto"/>
        </w:rPr>
        <w:t>14.</w:t>
      </w:r>
      <w:r>
        <w:rPr>
          <w:rFonts w:cs="Times New Roman"/>
          <w:color w:val="auto"/>
        </w:rPr>
        <w:tab/>
        <w:t>PRZYGOTOWANIE OFERT</w:t>
      </w:r>
      <w:bookmarkEnd w:id="63"/>
      <w:bookmarkEnd w:id="64"/>
      <w:bookmarkEnd w:id="65"/>
      <w:bookmarkEnd w:id="66"/>
      <w:bookmarkEnd w:id="67"/>
    </w:p>
    <w:p w:rsidR="008C35D3" w:rsidRDefault="008C35D3">
      <w:pPr>
        <w:pStyle w:val="BodyTextIndent3"/>
        <w:ind w:left="540" w:firstLine="0"/>
        <w:rPr>
          <w:color w:val="auto"/>
        </w:rPr>
      </w:pPr>
    </w:p>
    <w:p w:rsidR="008C35D3" w:rsidRDefault="008C35D3">
      <w:pPr>
        <w:numPr>
          <w:ilvl w:val="1"/>
          <w:numId w:val="5"/>
        </w:numPr>
        <w:tabs>
          <w:tab w:val="clear" w:pos="900"/>
        </w:tabs>
        <w:ind w:left="1080" w:hanging="540"/>
        <w:jc w:val="both"/>
        <w:rPr>
          <w:rFonts w:cs="Times New Roman"/>
        </w:rPr>
      </w:pPr>
      <w:r>
        <w:rPr>
          <w:rFonts w:cs="Times New Roman"/>
        </w:rPr>
        <w:t>Wykonawca może złożyć tylko jedną ofertę, która powinna obejmować całość zamówienia.</w:t>
      </w:r>
    </w:p>
    <w:p w:rsidR="008C35D3" w:rsidRDefault="008C35D3">
      <w:pPr>
        <w:numPr>
          <w:ilvl w:val="1"/>
          <w:numId w:val="5"/>
        </w:numPr>
        <w:tabs>
          <w:tab w:val="clear" w:pos="900"/>
        </w:tabs>
        <w:ind w:left="1080" w:hanging="540"/>
        <w:jc w:val="both"/>
        <w:rPr>
          <w:rFonts w:cs="Times New Roman"/>
        </w:rPr>
      </w:pPr>
      <w:r>
        <w:rPr>
          <w:rFonts w:cs="Times New Roman"/>
        </w:rPr>
        <w:t>Wskazane jest, aby wykonawca dokonał oględzin terenu realizacji inwestycji stanowiącej przedmiot zamówienia, dokonał bezwzględnie analizy dokumentacji projektowej i specyfikacji technicznej wykonania i odbioru robót, oraz zdobył wszelkie informacje, które mogą być konieczne do przygotowania oferty.</w:t>
      </w:r>
    </w:p>
    <w:p w:rsidR="008C35D3" w:rsidRDefault="008C35D3">
      <w:pPr>
        <w:numPr>
          <w:ilvl w:val="1"/>
          <w:numId w:val="5"/>
        </w:numPr>
        <w:tabs>
          <w:tab w:val="clear" w:pos="900"/>
        </w:tabs>
        <w:ind w:left="1080" w:hanging="540"/>
        <w:jc w:val="both"/>
        <w:rPr>
          <w:rFonts w:cs="Times New Roman"/>
        </w:rPr>
      </w:pPr>
      <w:r>
        <w:rPr>
          <w:rFonts w:cs="Times New Roman"/>
        </w:rPr>
        <w:t>Zamawiający zaleca złożenia oferty na formularzu oferty stanowiącym załącznik 1 do SIWZ.</w:t>
      </w:r>
    </w:p>
    <w:p w:rsidR="008C35D3" w:rsidRDefault="008C35D3">
      <w:pPr>
        <w:numPr>
          <w:ilvl w:val="1"/>
          <w:numId w:val="5"/>
        </w:numPr>
        <w:tabs>
          <w:tab w:val="clear" w:pos="900"/>
        </w:tabs>
        <w:ind w:left="1080" w:hanging="540"/>
        <w:jc w:val="both"/>
        <w:rPr>
          <w:rFonts w:cs="Times New Roman"/>
        </w:rPr>
      </w:pPr>
      <w:r>
        <w:rPr>
          <w:rFonts w:cs="Times New Roman"/>
        </w:rPr>
        <w:t>Oferta musi być sporządzona w języku polskim w formie pisemnej, tj. na maszynie do pisania, komputerze lub nieścieralnym atramentem oraz podpisana przez uprawnionego przedstawiciela Wykonawcy.</w:t>
      </w:r>
    </w:p>
    <w:p w:rsidR="008C35D3" w:rsidRDefault="008C35D3">
      <w:pPr>
        <w:numPr>
          <w:ilvl w:val="1"/>
          <w:numId w:val="5"/>
        </w:numPr>
        <w:tabs>
          <w:tab w:val="clear" w:pos="900"/>
        </w:tabs>
        <w:ind w:left="1080" w:hanging="540"/>
        <w:jc w:val="both"/>
        <w:rPr>
          <w:rFonts w:cs="Times New Roman"/>
        </w:rPr>
      </w:pPr>
      <w:r>
        <w:rPr>
          <w:rFonts w:cs="Times New Roman"/>
        </w:rPr>
        <w:t>Wszystkie strony oferty (w tym załączniki) powinny być podpisane przez osobę podpisującą ofertę. Zaleca się zszycie i opatrzenie kolejną numeracją wszystkich kart oferty.</w:t>
      </w:r>
    </w:p>
    <w:p w:rsidR="008C35D3" w:rsidRDefault="008C35D3">
      <w:pPr>
        <w:numPr>
          <w:ilvl w:val="1"/>
          <w:numId w:val="5"/>
        </w:numPr>
        <w:tabs>
          <w:tab w:val="clear" w:pos="900"/>
        </w:tabs>
        <w:ind w:left="1080" w:hanging="540"/>
        <w:jc w:val="both"/>
        <w:rPr>
          <w:rFonts w:cs="Times New Roman"/>
        </w:rPr>
      </w:pPr>
      <w:r>
        <w:rPr>
          <w:rFonts w:cs="Times New Roman"/>
        </w:rPr>
        <w:t>Wszystkie miejsca, w których Wykonawca naniósł zmiany powinny być parafowane przez osobę podpisującą ofertę.</w:t>
      </w:r>
    </w:p>
    <w:p w:rsidR="008C35D3" w:rsidRDefault="008C35D3">
      <w:pPr>
        <w:numPr>
          <w:ilvl w:val="1"/>
          <w:numId w:val="5"/>
        </w:numPr>
        <w:tabs>
          <w:tab w:val="clear" w:pos="900"/>
        </w:tabs>
        <w:ind w:left="1080" w:hanging="540"/>
        <w:jc w:val="both"/>
        <w:rPr>
          <w:rFonts w:cs="Times New Roman"/>
        </w:rPr>
      </w:pPr>
      <w:r>
        <w:rPr>
          <w:rFonts w:cs="Times New Roman"/>
        </w:rPr>
        <w:t>W przypadku, gdy wykonawca dołącza do oferty jako załącznik kopię dokumentu, kopia winna być poświadczona za zgodność z oryginałem w sposób określony w punkcie 9.5. SIWZ.</w:t>
      </w:r>
    </w:p>
    <w:p w:rsidR="008C35D3" w:rsidRDefault="008C35D3">
      <w:pPr>
        <w:ind w:left="1440" w:hanging="900"/>
        <w:jc w:val="both"/>
        <w:rPr>
          <w:rFonts w:cs="Times New Roman"/>
        </w:rPr>
      </w:pPr>
      <w:r>
        <w:rPr>
          <w:rFonts w:cs="Times New Roman"/>
        </w:rPr>
        <w:t>14.8</w:t>
      </w:r>
      <w:r>
        <w:rPr>
          <w:rFonts w:cs="Times New Roman"/>
        </w:rPr>
        <w:tab/>
        <w:t>Ofertę należy umieścić w kopercie wewnętrznej opisanej (zaadresowanej) w sposób umożliwiający odesłanie oferty pocztą do wykonawcy:</w:t>
      </w:r>
    </w:p>
    <w:p w:rsidR="008C35D3" w:rsidRDefault="008C35D3">
      <w:pPr>
        <w:numPr>
          <w:ilvl w:val="0"/>
          <w:numId w:val="6"/>
        </w:numPr>
        <w:tabs>
          <w:tab w:val="clear" w:pos="360"/>
          <w:tab w:val="num" w:pos="1770"/>
        </w:tabs>
        <w:ind w:left="1770"/>
        <w:jc w:val="both"/>
        <w:rPr>
          <w:rFonts w:cs="Times New Roman"/>
        </w:rPr>
      </w:pPr>
      <w:r>
        <w:rPr>
          <w:rFonts w:cs="Times New Roman"/>
        </w:rPr>
        <w:t>nazwa i adres zamawiającego,</w:t>
      </w:r>
    </w:p>
    <w:p w:rsidR="008C35D3" w:rsidRDefault="008C35D3">
      <w:pPr>
        <w:numPr>
          <w:ilvl w:val="0"/>
          <w:numId w:val="7"/>
        </w:numPr>
        <w:tabs>
          <w:tab w:val="num" w:pos="1770"/>
        </w:tabs>
        <w:ind w:left="1770"/>
        <w:jc w:val="both"/>
        <w:rPr>
          <w:rFonts w:cs="Times New Roman"/>
        </w:rPr>
      </w:pPr>
      <w:r>
        <w:rPr>
          <w:rFonts w:cs="Times New Roman"/>
        </w:rPr>
        <w:t>nazwa i adres wykonawcy.</w:t>
      </w:r>
    </w:p>
    <w:p w:rsidR="008C35D3" w:rsidRDefault="008C35D3">
      <w:pPr>
        <w:ind w:left="1410" w:firstLine="6"/>
        <w:jc w:val="both"/>
        <w:rPr>
          <w:rFonts w:cs="Times New Roman"/>
        </w:rPr>
      </w:pPr>
      <w:r>
        <w:rPr>
          <w:rFonts w:cs="Times New Roman"/>
        </w:rPr>
        <w:t xml:space="preserve">Tak opisaną kopertę wewnętrzną należy umieścić w kopercie     </w:t>
      </w:r>
    </w:p>
    <w:p w:rsidR="008C35D3" w:rsidRDefault="008C35D3">
      <w:pPr>
        <w:ind w:left="1410" w:firstLine="6"/>
        <w:jc w:val="both"/>
        <w:rPr>
          <w:rFonts w:cs="Times New Roman"/>
        </w:rPr>
      </w:pPr>
      <w:r>
        <w:rPr>
          <w:rFonts w:cs="Times New Roman"/>
        </w:rPr>
        <w:t xml:space="preserve">zewnętrznej opisanej w następujący sposób:              </w:t>
      </w:r>
    </w:p>
    <w:p w:rsidR="008C35D3" w:rsidRDefault="008C35D3">
      <w:pPr>
        <w:jc w:val="both"/>
        <w:rPr>
          <w:rFonts w:cs="Times New Roman"/>
          <w:b/>
          <w:bCs/>
        </w:rPr>
      </w:pPr>
      <w:r>
        <w:rPr>
          <w:rFonts w:cs="Times New Roman"/>
          <w:b/>
          <w:bCs/>
        </w:rPr>
        <w:t xml:space="preserve">                              Oferta na :</w:t>
      </w:r>
      <w:r>
        <w:rPr>
          <w:rFonts w:cs="Times New Roman"/>
          <w:b/>
          <w:bCs/>
        </w:rPr>
        <w:tab/>
        <w:t xml:space="preserve">Opracowanie dokumentacji projektowo-kosztorysowej </w:t>
      </w:r>
      <w:r>
        <w:rPr>
          <w:rFonts w:cs="Times New Roman"/>
          <w:b/>
          <w:bCs/>
        </w:rPr>
        <w:br/>
        <w:t xml:space="preserve">                                                            dla zadania: „ Przebudowa ul. Grunwaldzkiej  - </w:t>
      </w:r>
      <w:r>
        <w:rPr>
          <w:rFonts w:cs="Times New Roman"/>
          <w:b/>
          <w:bCs/>
        </w:rPr>
        <w:br/>
        <w:t xml:space="preserve">                                                            </w:t>
      </w:r>
    </w:p>
    <w:p w:rsidR="008C35D3" w:rsidRDefault="008C35D3">
      <w:pPr>
        <w:jc w:val="both"/>
        <w:rPr>
          <w:rFonts w:cs="Times New Roman"/>
          <w:b/>
          <w:bCs/>
        </w:rPr>
      </w:pPr>
    </w:p>
    <w:p w:rsidR="008C35D3" w:rsidRDefault="008C35D3">
      <w:pPr>
        <w:jc w:val="both"/>
        <w:rPr>
          <w:rFonts w:cs="Times New Roman"/>
          <w:b/>
          <w:bCs/>
        </w:rPr>
      </w:pPr>
    </w:p>
    <w:p w:rsidR="008C35D3" w:rsidRDefault="008C35D3">
      <w:pPr>
        <w:ind w:left="2265" w:firstLine="708"/>
        <w:rPr>
          <w:rFonts w:cs="Times New Roman"/>
          <w:b/>
          <w:bCs/>
        </w:rPr>
      </w:pPr>
      <w:r>
        <w:rPr>
          <w:rFonts w:cs="Times New Roman"/>
          <w:b/>
          <w:bCs/>
        </w:rPr>
        <w:t xml:space="preserve">odcinek od  granicy  Państwa  do  ul. 11 Listopada   w </w:t>
      </w:r>
      <w:r>
        <w:rPr>
          <w:rFonts w:cs="Times New Roman"/>
          <w:b/>
          <w:bCs/>
        </w:rPr>
        <w:br/>
        <w:t xml:space="preserve">            Świnoujściu” </w:t>
      </w:r>
    </w:p>
    <w:p w:rsidR="008C35D3" w:rsidRDefault="008C35D3">
      <w:pPr>
        <w:pStyle w:val="Header"/>
        <w:numPr>
          <w:ilvl w:val="0"/>
          <w:numId w:val="8"/>
        </w:numPr>
        <w:tabs>
          <w:tab w:val="clear" w:pos="360"/>
          <w:tab w:val="clear" w:pos="4536"/>
          <w:tab w:val="clear" w:pos="9072"/>
        </w:tabs>
        <w:ind w:left="2835" w:hanging="570"/>
        <w:jc w:val="both"/>
      </w:pPr>
      <w:r>
        <w:rPr>
          <w:rFonts w:ascii="Arial" w:hAnsi="Arial" w:cs="Arial"/>
          <w:spacing w:val="-6"/>
        </w:rPr>
        <w:t xml:space="preserve"> </w:t>
      </w:r>
      <w:r>
        <w:rPr>
          <w:rFonts w:ascii="Calibri" w:hAnsi="Calibri" w:cs="Calibri"/>
        </w:rPr>
        <w:t xml:space="preserve">Nie otwierać przed dniem </w:t>
      </w:r>
      <w:bookmarkStart w:id="68" w:name="OLE_LINK3"/>
      <w:r>
        <w:rPr>
          <w:rFonts w:ascii="Calibri" w:hAnsi="Calibri" w:cs="Calibri"/>
        </w:rPr>
        <w:t xml:space="preserve">17 lutego  2014 r. </w:t>
      </w:r>
      <w:bookmarkEnd w:id="68"/>
      <w:r>
        <w:rPr>
          <w:rFonts w:ascii="Calibri" w:hAnsi="Calibri" w:cs="Calibri"/>
        </w:rPr>
        <w:t>godzina 12.30.</w:t>
      </w:r>
      <w:r>
        <w:rPr>
          <w:b/>
          <w:bCs/>
        </w:rPr>
        <w:t>”</w:t>
      </w:r>
      <w:r>
        <w:rPr>
          <w:i/>
          <w:iCs/>
        </w:rPr>
        <w:t xml:space="preserve"> </w:t>
      </w:r>
    </w:p>
    <w:p w:rsidR="008C35D3" w:rsidRDefault="008C35D3">
      <w:pPr>
        <w:pStyle w:val="Header"/>
        <w:tabs>
          <w:tab w:val="clear" w:pos="4536"/>
          <w:tab w:val="clear" w:pos="9072"/>
        </w:tabs>
        <w:jc w:val="both"/>
      </w:pPr>
    </w:p>
    <w:p w:rsidR="008C35D3" w:rsidRDefault="008C35D3">
      <w:pPr>
        <w:pStyle w:val="Heading1"/>
        <w:rPr>
          <w:rFonts w:cs="Times New Roman"/>
          <w:color w:val="auto"/>
        </w:rPr>
      </w:pPr>
      <w:bookmarkStart w:id="69" w:name="_Toc67039457"/>
      <w:bookmarkStart w:id="70" w:name="_Toc67039665"/>
      <w:bookmarkStart w:id="71" w:name="_Toc67040270"/>
      <w:bookmarkStart w:id="72" w:name="_Toc67046958"/>
      <w:bookmarkStart w:id="73" w:name="_Toc377537656"/>
      <w:r>
        <w:rPr>
          <w:rFonts w:cs="Times New Roman"/>
          <w:color w:val="auto"/>
        </w:rPr>
        <w:t>14a.</w:t>
      </w:r>
      <w:r>
        <w:rPr>
          <w:rFonts w:cs="Times New Roman"/>
          <w:color w:val="auto"/>
        </w:rPr>
        <w:tab/>
        <w:t>CZĘŚCI ZAMÓWIENIA I PODWYKONAWCY – ZAMIERZENIA WYKONAWCY I OGRANICZENIA ZAMAWIAJĄCEGO</w:t>
      </w:r>
      <w:bookmarkEnd w:id="69"/>
      <w:bookmarkEnd w:id="70"/>
      <w:bookmarkEnd w:id="71"/>
      <w:bookmarkEnd w:id="72"/>
      <w:bookmarkEnd w:id="73"/>
    </w:p>
    <w:p w:rsidR="008C35D3" w:rsidRDefault="008C35D3">
      <w:pPr>
        <w:ind w:left="540"/>
        <w:rPr>
          <w:rFonts w:cs="Times New Roman"/>
        </w:rPr>
      </w:pPr>
    </w:p>
    <w:p w:rsidR="008C35D3" w:rsidRDefault="008C35D3">
      <w:pPr>
        <w:ind w:left="1260" w:hanging="720"/>
        <w:rPr>
          <w:rFonts w:cs="Times New Roman"/>
        </w:rPr>
      </w:pPr>
      <w:r>
        <w:rPr>
          <w:rFonts w:cs="Times New Roman"/>
        </w:rPr>
        <w:t>14a.1</w:t>
      </w:r>
      <w:r>
        <w:rPr>
          <w:rFonts w:cs="Times New Roman"/>
        </w:rPr>
        <w:tab/>
        <w:t>Wykonawca może powierzyć wykonanie części zamówienia podwykonawcy, na zasadach określonych  w § 16 projektu umowy, stanowiącej zał. nr 2 do SIWZ.</w:t>
      </w:r>
    </w:p>
    <w:p w:rsidR="008C35D3" w:rsidRDefault="008C35D3">
      <w:pPr>
        <w:ind w:left="1260" w:hanging="720"/>
        <w:jc w:val="both"/>
        <w:rPr>
          <w:rFonts w:cs="Times New Roman"/>
        </w:rPr>
      </w:pPr>
      <w:r>
        <w:rPr>
          <w:rFonts w:cs="Times New Roman"/>
        </w:rPr>
        <w:t>14a.2</w:t>
      </w:r>
      <w:r>
        <w:rPr>
          <w:rFonts w:cs="Times New Roman"/>
        </w:rPr>
        <w:tab/>
        <w:t>Zamawiający wymaga określenia przez wykonawcę części zamówienia, które wykonawca zamierza powierzyć do realizacji podwykonawcom. lub podania przez wykonawcę nazw (firm) podwykonawców, na których zasoby wykonawca powołuje się na zasadach określonych w art. 26 ust. 2b, w celu wykazania spełniania warunków udziału w postępowaniu, o których mowa w art. 22 ust. 1.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C35D3" w:rsidRDefault="008C35D3">
      <w:pPr>
        <w:pStyle w:val="Heading1"/>
        <w:rPr>
          <w:rFonts w:cs="Times New Roman"/>
          <w:color w:val="auto"/>
        </w:rPr>
      </w:pPr>
      <w:bookmarkStart w:id="74" w:name="_Toc67039458"/>
      <w:bookmarkStart w:id="75" w:name="_Toc67039666"/>
      <w:bookmarkStart w:id="76" w:name="_Toc67040271"/>
      <w:bookmarkStart w:id="77" w:name="_Toc67046959"/>
    </w:p>
    <w:p w:rsidR="008C35D3" w:rsidRDefault="008C35D3">
      <w:pPr>
        <w:pStyle w:val="Heading1"/>
        <w:rPr>
          <w:rFonts w:cs="Times New Roman"/>
          <w:color w:val="auto"/>
        </w:rPr>
      </w:pPr>
      <w:bookmarkStart w:id="78" w:name="_Toc377537657"/>
      <w:r>
        <w:rPr>
          <w:rFonts w:cs="Times New Roman"/>
          <w:color w:val="auto"/>
        </w:rPr>
        <w:t>15.</w:t>
      </w:r>
      <w:r>
        <w:rPr>
          <w:rFonts w:cs="Times New Roman"/>
          <w:color w:val="auto"/>
        </w:rPr>
        <w:tab/>
        <w:t>MIEJSCE ORAZ TERMIN ZŁOŻENIA I OTWARCIA OFERT</w:t>
      </w:r>
      <w:bookmarkEnd w:id="74"/>
      <w:bookmarkEnd w:id="75"/>
      <w:bookmarkEnd w:id="76"/>
      <w:bookmarkEnd w:id="77"/>
      <w:bookmarkEnd w:id="78"/>
    </w:p>
    <w:p w:rsidR="008C35D3" w:rsidRDefault="008C35D3">
      <w:pPr>
        <w:ind w:left="540"/>
        <w:jc w:val="both"/>
        <w:rPr>
          <w:rFonts w:cs="Times New Roman"/>
        </w:rPr>
      </w:pPr>
    </w:p>
    <w:p w:rsidR="008C35D3" w:rsidRDefault="008C35D3">
      <w:pPr>
        <w:numPr>
          <w:ilvl w:val="1"/>
          <w:numId w:val="9"/>
        </w:numPr>
        <w:tabs>
          <w:tab w:val="clear" w:pos="1410"/>
        </w:tabs>
        <w:ind w:left="1260" w:hanging="720"/>
        <w:jc w:val="both"/>
        <w:rPr>
          <w:rFonts w:cs="Times New Roman"/>
        </w:rPr>
      </w:pPr>
      <w:r>
        <w:rPr>
          <w:rFonts w:cs="Times New Roman"/>
          <w:b/>
          <w:bCs/>
        </w:rPr>
        <w:t>Miejsce i termin składania ofert</w:t>
      </w:r>
      <w:r>
        <w:rPr>
          <w:rFonts w:cs="Times New Roman"/>
        </w:rPr>
        <w:t>:</w:t>
      </w:r>
    </w:p>
    <w:p w:rsidR="008C35D3" w:rsidRDefault="008C35D3">
      <w:pPr>
        <w:ind w:left="1260"/>
        <w:jc w:val="both"/>
        <w:rPr>
          <w:rFonts w:cs="Times New Roman"/>
        </w:rPr>
      </w:pPr>
      <w:r>
        <w:rPr>
          <w:rFonts w:cs="Times New Roman"/>
        </w:rPr>
        <w:t xml:space="preserve">Ofertę należy złożyć </w:t>
      </w:r>
      <w:r>
        <w:rPr>
          <w:rFonts w:cs="Times New Roman"/>
          <w:b/>
          <w:bCs/>
        </w:rPr>
        <w:t>w siedzibie zamawiającego w pokoju nr 102</w:t>
      </w:r>
      <w:r>
        <w:rPr>
          <w:rFonts w:cs="Times New Roman"/>
        </w:rPr>
        <w:t xml:space="preserve"> (Urząd Miasta Świnoujście, ul. Wojska Polskiego 1/5, Świnoujście, sekretariat Prezydenta Miasta </w:t>
      </w:r>
      <w:r>
        <w:rPr>
          <w:rFonts w:cs="Times New Roman"/>
          <w:b/>
          <w:bCs/>
        </w:rPr>
        <w:t>nie później niż do dnia 17 lutego 2014 r. do godziny 12.00.</w:t>
      </w:r>
    </w:p>
    <w:p w:rsidR="008C35D3" w:rsidRDefault="008C35D3">
      <w:pPr>
        <w:numPr>
          <w:ilvl w:val="1"/>
          <w:numId w:val="9"/>
        </w:numPr>
        <w:tabs>
          <w:tab w:val="clear" w:pos="1410"/>
        </w:tabs>
        <w:ind w:left="1260" w:hanging="720"/>
        <w:jc w:val="both"/>
        <w:rPr>
          <w:rFonts w:cs="Times New Roman"/>
        </w:rPr>
      </w:pPr>
      <w:r>
        <w:rPr>
          <w:rFonts w:cs="Times New Roman"/>
          <w:b/>
          <w:bCs/>
        </w:rPr>
        <w:t>Miejsce i termin otwarcia ofert</w:t>
      </w:r>
      <w:r>
        <w:rPr>
          <w:rFonts w:cs="Times New Roman"/>
        </w:rPr>
        <w:t>:</w:t>
      </w:r>
    </w:p>
    <w:p w:rsidR="008C35D3" w:rsidRDefault="008C35D3">
      <w:pPr>
        <w:ind w:left="1260"/>
        <w:jc w:val="both"/>
        <w:rPr>
          <w:rFonts w:cs="Times New Roman"/>
        </w:rPr>
      </w:pPr>
      <w:r>
        <w:rPr>
          <w:rFonts w:cs="Times New Roman"/>
        </w:rPr>
        <w:t xml:space="preserve">Publiczne, komisyjne otwarcie ofert nastąpi </w:t>
      </w:r>
      <w:r>
        <w:rPr>
          <w:rFonts w:cs="Times New Roman"/>
          <w:b/>
          <w:bCs/>
        </w:rPr>
        <w:t>w siedzibie zamawiającego w sali nr 1</w:t>
      </w:r>
      <w:r>
        <w:rPr>
          <w:rFonts w:cs="Times New Roman"/>
        </w:rPr>
        <w:t xml:space="preserve"> (Urząd Miasta Świnoujście, ul. Wojska Polskiego 1/5, Świnoujście) </w:t>
      </w:r>
      <w:r>
        <w:rPr>
          <w:rFonts w:cs="Times New Roman"/>
          <w:b/>
          <w:bCs/>
        </w:rPr>
        <w:t>w dniu 17 lutego 2014 r. o godzinie 12.30.</w:t>
      </w:r>
    </w:p>
    <w:p w:rsidR="008C35D3" w:rsidRDefault="008C35D3">
      <w:pPr>
        <w:numPr>
          <w:ilvl w:val="1"/>
          <w:numId w:val="9"/>
        </w:numPr>
        <w:tabs>
          <w:tab w:val="clear" w:pos="1410"/>
        </w:tabs>
        <w:ind w:left="1260" w:hanging="720"/>
        <w:jc w:val="both"/>
        <w:rPr>
          <w:rFonts w:cs="Times New Roman"/>
        </w:rPr>
      </w:pPr>
      <w:r>
        <w:rPr>
          <w:rFonts w:cs="Times New Roman"/>
        </w:rPr>
        <w:t xml:space="preserve">Wykonawca może, przed upływem terminu do składania ofert, zmienić lub wycofać ofertę. </w:t>
      </w:r>
    </w:p>
    <w:p w:rsidR="008C35D3" w:rsidRDefault="008C35D3">
      <w:pPr>
        <w:numPr>
          <w:ilvl w:val="1"/>
          <w:numId w:val="9"/>
        </w:numPr>
        <w:tabs>
          <w:tab w:val="clear" w:pos="1410"/>
        </w:tabs>
        <w:ind w:left="1260" w:hanging="720"/>
        <w:jc w:val="both"/>
        <w:rPr>
          <w:rFonts w:cs="Times New Roman"/>
        </w:rPr>
      </w:pPr>
      <w:r>
        <w:rPr>
          <w:rFonts w:cs="Times New Roman"/>
        </w:rPr>
        <w:t>Zmiana lub wycofanie oferty może nastąpić pod warunkiem równoczesnego pisemnego powiadomienia Zamawiającego o tej decyzji przez Wykonawcę. Kopertę zewnętrzną i wewnętrzną zawierająca zmianę oferty należy dodatkowo oznaczyć napisem „</w:t>
      </w:r>
      <w:r>
        <w:rPr>
          <w:rFonts w:cs="Times New Roman"/>
          <w:b/>
          <w:bCs/>
        </w:rPr>
        <w:t>ZMIANA</w:t>
      </w:r>
      <w:r>
        <w:rPr>
          <w:rFonts w:cs="Times New Roman"/>
        </w:rPr>
        <w:t>”. Napisem „</w:t>
      </w:r>
      <w:r>
        <w:rPr>
          <w:rFonts w:cs="Times New Roman"/>
          <w:b/>
          <w:bCs/>
        </w:rPr>
        <w:t>WYCOFANIE</w:t>
      </w:r>
      <w:r>
        <w:rPr>
          <w:rFonts w:cs="Times New Roman"/>
        </w:rPr>
        <w:t>” oznaczone zostaną koperty oferty wycofanej.</w:t>
      </w:r>
    </w:p>
    <w:p w:rsidR="008C35D3" w:rsidRDefault="008C35D3">
      <w:pPr>
        <w:ind w:left="540"/>
        <w:jc w:val="both"/>
        <w:rPr>
          <w:rFonts w:cs="Times New Roman"/>
        </w:rPr>
      </w:pPr>
    </w:p>
    <w:p w:rsidR="008C35D3" w:rsidRDefault="008C35D3">
      <w:pPr>
        <w:pStyle w:val="Heading1"/>
        <w:rPr>
          <w:rFonts w:cs="Times New Roman"/>
          <w:color w:val="auto"/>
        </w:rPr>
      </w:pPr>
      <w:bookmarkStart w:id="79" w:name="_Toc67039459"/>
      <w:bookmarkStart w:id="80" w:name="_Toc67039667"/>
      <w:bookmarkStart w:id="81" w:name="_Toc67040272"/>
      <w:bookmarkStart w:id="82" w:name="_Toc67046960"/>
      <w:bookmarkStart w:id="83" w:name="_Toc67048913"/>
      <w:bookmarkStart w:id="84" w:name="_Toc377537658"/>
      <w:r>
        <w:rPr>
          <w:rFonts w:cs="Times New Roman"/>
          <w:color w:val="auto"/>
        </w:rPr>
        <w:t>16.</w:t>
      </w:r>
      <w:r>
        <w:rPr>
          <w:rFonts w:cs="Times New Roman"/>
          <w:color w:val="auto"/>
        </w:rPr>
        <w:tab/>
        <w:t>OBLICZENIE CENY OFERTY</w:t>
      </w:r>
      <w:bookmarkEnd w:id="79"/>
      <w:bookmarkEnd w:id="80"/>
      <w:bookmarkEnd w:id="81"/>
      <w:bookmarkEnd w:id="82"/>
      <w:bookmarkEnd w:id="83"/>
      <w:bookmarkEnd w:id="84"/>
    </w:p>
    <w:p w:rsidR="008C35D3" w:rsidRDefault="008C35D3">
      <w:pPr>
        <w:ind w:left="540"/>
        <w:jc w:val="both"/>
        <w:rPr>
          <w:rFonts w:cs="Times New Roman"/>
        </w:rPr>
      </w:pPr>
    </w:p>
    <w:p w:rsidR="008C35D3" w:rsidRDefault="008C35D3">
      <w:pPr>
        <w:numPr>
          <w:ilvl w:val="1"/>
          <w:numId w:val="10"/>
        </w:numPr>
        <w:tabs>
          <w:tab w:val="clear" w:pos="900"/>
        </w:tabs>
        <w:ind w:left="1440" w:hanging="900"/>
        <w:jc w:val="both"/>
        <w:rPr>
          <w:rFonts w:cs="Times New Roman"/>
        </w:rPr>
      </w:pPr>
      <w:r>
        <w:rPr>
          <w:rFonts w:cs="Times New Roman"/>
        </w:rPr>
        <w:t>Zamawiający wymaga określenia w ofercie niezmiennego wynagrodzenia ryczałtowego za realizację przedmiotu zamówienia w złotych polskich z dokładnością do pełnych groszy.</w:t>
      </w:r>
    </w:p>
    <w:p w:rsidR="008C35D3" w:rsidRDefault="008C35D3">
      <w:pPr>
        <w:numPr>
          <w:ilvl w:val="1"/>
          <w:numId w:val="10"/>
        </w:numPr>
        <w:tabs>
          <w:tab w:val="clear" w:pos="900"/>
        </w:tabs>
        <w:ind w:left="1440" w:hanging="900"/>
        <w:jc w:val="both"/>
        <w:rPr>
          <w:rFonts w:cs="Times New Roman"/>
        </w:rPr>
      </w:pPr>
      <w:r>
        <w:rPr>
          <w:rFonts w:cs="Times New Roman"/>
        </w:rPr>
        <w:t>Pod pojęciem „wynagrodzenie ryczałtowe” należy rozumieć niezmienne wynagrodzenie na warunkach określonych w art. 632 ustawy Kodeks cywilny.</w:t>
      </w:r>
    </w:p>
    <w:p w:rsidR="008C35D3" w:rsidRDefault="008C35D3">
      <w:pPr>
        <w:numPr>
          <w:ilvl w:val="1"/>
          <w:numId w:val="10"/>
        </w:numPr>
        <w:tabs>
          <w:tab w:val="clear" w:pos="900"/>
        </w:tabs>
        <w:ind w:left="1440" w:hanging="900"/>
        <w:jc w:val="both"/>
        <w:rPr>
          <w:rFonts w:cs="Times New Roman"/>
        </w:rPr>
      </w:pPr>
      <w:r>
        <w:rPr>
          <w:rFonts w:cs="Times New Roman"/>
        </w:rPr>
        <w:t>W każdym przypadku użycia zamiennie określenia „cena ryczałtowa” należy przez to rozumieć wynagrodzenie ryczałtowe.</w:t>
      </w:r>
    </w:p>
    <w:p w:rsidR="008C35D3" w:rsidRDefault="008C35D3">
      <w:pPr>
        <w:numPr>
          <w:ilvl w:val="1"/>
          <w:numId w:val="10"/>
        </w:numPr>
        <w:tabs>
          <w:tab w:val="clear" w:pos="900"/>
        </w:tabs>
        <w:ind w:left="1440" w:hanging="900"/>
        <w:jc w:val="both"/>
        <w:rPr>
          <w:rFonts w:cs="Times New Roman"/>
        </w:rPr>
      </w:pPr>
      <w:r>
        <w:rPr>
          <w:rFonts w:cs="Times New Roman"/>
        </w:rPr>
        <w:t>Pojęcia netto i brutto odnoszące się do wynagrodzenia ryczałtowego lub ceny ryczałtowej oznaczają odpowiednio: wynagrodzenie ryczałtowe bez uwzględnienia VAT (netto) lub wynagrodzenie ryczałtowe zawierające obowiązujący VAT (brutto).</w:t>
      </w:r>
    </w:p>
    <w:p w:rsidR="008C35D3" w:rsidRDefault="008C35D3">
      <w:pPr>
        <w:numPr>
          <w:ilvl w:val="1"/>
          <w:numId w:val="10"/>
        </w:numPr>
        <w:tabs>
          <w:tab w:val="clear" w:pos="900"/>
        </w:tabs>
        <w:ind w:left="1440" w:hanging="900"/>
        <w:jc w:val="both"/>
        <w:rPr>
          <w:rFonts w:cs="Times New Roman"/>
        </w:rPr>
      </w:pPr>
      <w:r>
        <w:rPr>
          <w:rFonts w:cs="Times New Roman"/>
        </w:rPr>
        <w:t>Cenę ryczałtową należy określić przy zachowaniu następujących założeń:</w:t>
      </w:r>
    </w:p>
    <w:p w:rsidR="008C35D3" w:rsidRDefault="008C35D3">
      <w:pPr>
        <w:numPr>
          <w:ilvl w:val="0"/>
          <w:numId w:val="13"/>
        </w:numPr>
        <w:tabs>
          <w:tab w:val="clear" w:pos="900"/>
        </w:tabs>
        <w:ind w:left="1800"/>
        <w:jc w:val="both"/>
        <w:rPr>
          <w:rFonts w:cs="Times New Roman"/>
        </w:rPr>
      </w:pPr>
      <w:r>
        <w:rPr>
          <w:rFonts w:cs="Times New Roman"/>
        </w:rPr>
        <w:t xml:space="preserve">zakres robót, który jest podstawą do określenia tej ceny musi być zgodny z opisem i zakresem prac  ujętymi w zał. nr 1 i nr 2 do umowy ( zał. nr 2.1 i 2.2. do SIWZ), zwanymi: „Opis przedmiotu zamówienia”  i „Zakres rzeczowo-finansowy”; </w:t>
      </w:r>
    </w:p>
    <w:p w:rsidR="008C35D3" w:rsidRDefault="008C35D3">
      <w:pPr>
        <w:numPr>
          <w:ilvl w:val="0"/>
          <w:numId w:val="13"/>
        </w:numPr>
        <w:tabs>
          <w:tab w:val="clear" w:pos="900"/>
        </w:tabs>
        <w:ind w:left="1800"/>
        <w:jc w:val="both"/>
        <w:rPr>
          <w:rFonts w:cs="Times New Roman"/>
        </w:rPr>
      </w:pPr>
      <w:r>
        <w:rPr>
          <w:rFonts w:cs="Times New Roman"/>
        </w:rPr>
        <w:t>cena ta musi zawierać wszystkie koszty związane z realizacją zadania wynikające wprost z zakresu rzeczowego określonego w punkcie a), jak również następujące koszty:</w:t>
      </w:r>
    </w:p>
    <w:p w:rsidR="008C35D3" w:rsidRDefault="008C35D3">
      <w:pPr>
        <w:numPr>
          <w:ilvl w:val="0"/>
          <w:numId w:val="14"/>
        </w:numPr>
        <w:tabs>
          <w:tab w:val="clear" w:pos="360"/>
          <w:tab w:val="num" w:pos="1985"/>
        </w:tabs>
        <w:ind w:left="1985" w:hanging="425"/>
        <w:jc w:val="both"/>
        <w:rPr>
          <w:rFonts w:cs="Times New Roman"/>
        </w:rPr>
      </w:pPr>
      <w:r>
        <w:rPr>
          <w:rFonts w:cs="Times New Roman"/>
        </w:rPr>
        <w:t>wszelkich robót przygotowawczych związanych z realizacją zamówienia,</w:t>
      </w:r>
    </w:p>
    <w:p w:rsidR="008C35D3" w:rsidRDefault="008C35D3">
      <w:pPr>
        <w:numPr>
          <w:ilvl w:val="0"/>
          <w:numId w:val="14"/>
        </w:numPr>
        <w:tabs>
          <w:tab w:val="clear" w:pos="360"/>
          <w:tab w:val="num" w:pos="1985"/>
        </w:tabs>
        <w:ind w:left="1985" w:hanging="425"/>
        <w:jc w:val="both"/>
        <w:rPr>
          <w:rFonts w:cs="Times New Roman"/>
        </w:rPr>
      </w:pPr>
      <w:r>
        <w:rPr>
          <w:rFonts w:cs="Times New Roman"/>
        </w:rPr>
        <w:t xml:space="preserve">związane z pozyskaniem mapy zasadniczej, z wykonaniem  badań podłoża gruntowego, pozyskaniem opinii, uzgodnień, decyzji, wykonaniem  opracowań nie wyszczególnionych w  opisie przedmiotu zamówienia a niezbędnych do uzyskania opinii bądź składania wniosków, </w:t>
      </w:r>
    </w:p>
    <w:p w:rsidR="008C35D3" w:rsidRDefault="008C35D3">
      <w:pPr>
        <w:numPr>
          <w:ilvl w:val="0"/>
          <w:numId w:val="14"/>
        </w:numPr>
        <w:tabs>
          <w:tab w:val="clear" w:pos="360"/>
          <w:tab w:val="num" w:pos="1985"/>
        </w:tabs>
        <w:spacing w:after="100" w:afterAutospacing="1"/>
        <w:ind w:left="1984" w:hanging="425"/>
        <w:jc w:val="both"/>
        <w:rPr>
          <w:rFonts w:cs="Times New Roman"/>
        </w:rPr>
      </w:pPr>
      <w:r>
        <w:rPr>
          <w:rFonts w:cs="Times New Roman"/>
        </w:rPr>
        <w:t>inne wyżej nie wymienione, jeżeli dobra praktyka, należyta staranność  oraz analiza sytuacji pozwalają je przewidzieć, a są one niezbędne do należytego wykonania i przekazania przedmiotu zamówienia zgodnie z warunkami umowy, obowiązującymi na dzień odbioru prac projektowych przepisami i sztuką budowlaną,</w:t>
      </w:r>
    </w:p>
    <w:p w:rsidR="008C35D3" w:rsidRDefault="008C35D3">
      <w:pPr>
        <w:ind w:left="1260"/>
        <w:jc w:val="both"/>
        <w:rPr>
          <w:rFonts w:cs="Times New Roman"/>
          <w:b/>
          <w:bCs/>
        </w:rPr>
      </w:pPr>
      <w:r>
        <w:rPr>
          <w:rFonts w:cs="Times New Roman"/>
          <w:b/>
          <w:bCs/>
        </w:rPr>
        <w:t>W związku z powyższym jedyną właściwą ryczałtową ceną ofertową jest ta wpisana w formularzu oferty.</w:t>
      </w:r>
    </w:p>
    <w:p w:rsidR="008C35D3" w:rsidRDefault="008C35D3">
      <w:pPr>
        <w:numPr>
          <w:ilvl w:val="1"/>
          <w:numId w:val="10"/>
        </w:numPr>
        <w:tabs>
          <w:tab w:val="clear" w:pos="900"/>
        </w:tabs>
        <w:ind w:left="1440" w:hanging="900"/>
        <w:jc w:val="both"/>
        <w:rPr>
          <w:rFonts w:cs="Times New Roman"/>
        </w:rPr>
      </w:pPr>
      <w:r>
        <w:rPr>
          <w:rFonts w:cs="Times New Roman"/>
        </w:rPr>
        <w:t>Wszystkie obliczenia, oraz wpisywanie ich wyników do dokumentów stanowiących ofertę należy wykonać ze szczególną starannością i poddać sprawdzeniu w celu uniknięcia omyłek rachunkowych i pisarskich.</w:t>
      </w:r>
    </w:p>
    <w:p w:rsidR="008C35D3" w:rsidRDefault="008C35D3">
      <w:pPr>
        <w:numPr>
          <w:ilvl w:val="1"/>
          <w:numId w:val="10"/>
        </w:numPr>
        <w:tabs>
          <w:tab w:val="clear" w:pos="900"/>
        </w:tabs>
        <w:ind w:left="1440" w:hanging="900"/>
        <w:jc w:val="both"/>
        <w:rPr>
          <w:rFonts w:cs="Times New Roman"/>
        </w:rPr>
      </w:pPr>
      <w:r>
        <w:rPr>
          <w:rFonts w:cs="Times New Roman"/>
        </w:rPr>
        <w:t>Zamawiający poprawia zauważone przez komisję przetargową omyłki w obliczeniu ceny w sposób określony w art. 87 ust. 2 ustawy Prawo zamówień publicznych.</w:t>
      </w:r>
    </w:p>
    <w:p w:rsidR="008C35D3" w:rsidRDefault="008C35D3">
      <w:pPr>
        <w:numPr>
          <w:ilvl w:val="1"/>
          <w:numId w:val="10"/>
        </w:numPr>
        <w:tabs>
          <w:tab w:val="clear" w:pos="900"/>
        </w:tabs>
        <w:ind w:left="1440" w:hanging="900"/>
        <w:jc w:val="both"/>
        <w:rPr>
          <w:rFonts w:cs="Times New Roman"/>
        </w:rPr>
      </w:pPr>
      <w:r>
        <w:rPr>
          <w:rFonts w:cs="Times New Roman"/>
        </w:rPr>
        <w:t>Oferta zawierająca rażąco niską cenę w stosunku do przedmiotu zamówienia może zostać odrzucona na podstawie art. 89 ust. 1 pkt. 4 z uwzględnieniem postanowień zawartych w art. 90 ustawy roku Prawo zamówień publicznych.</w:t>
      </w:r>
    </w:p>
    <w:p w:rsidR="008C35D3" w:rsidRDefault="008C35D3">
      <w:pPr>
        <w:ind w:left="540"/>
        <w:jc w:val="both"/>
        <w:rPr>
          <w:rFonts w:cs="Times New Roman"/>
        </w:rPr>
      </w:pPr>
    </w:p>
    <w:p w:rsidR="008C35D3" w:rsidRDefault="008C35D3">
      <w:pPr>
        <w:ind w:left="540"/>
        <w:jc w:val="both"/>
        <w:rPr>
          <w:rFonts w:cs="Times New Roman"/>
        </w:rPr>
      </w:pPr>
    </w:p>
    <w:p w:rsidR="008C35D3" w:rsidRDefault="008C35D3">
      <w:pPr>
        <w:pStyle w:val="Heading1"/>
        <w:ind w:left="720" w:hanging="720"/>
        <w:rPr>
          <w:rFonts w:cs="Times New Roman"/>
          <w:color w:val="auto"/>
        </w:rPr>
      </w:pPr>
      <w:bookmarkStart w:id="85" w:name="_Toc67039460"/>
      <w:bookmarkStart w:id="86" w:name="_Toc67039668"/>
      <w:bookmarkStart w:id="87" w:name="_Toc67040273"/>
      <w:bookmarkStart w:id="88" w:name="_Toc67046961"/>
      <w:bookmarkStart w:id="89" w:name="_Toc377537659"/>
      <w:r>
        <w:rPr>
          <w:rFonts w:cs="Times New Roman"/>
          <w:color w:val="auto"/>
        </w:rPr>
        <w:t>17.</w:t>
      </w:r>
      <w:r>
        <w:rPr>
          <w:rFonts w:cs="Times New Roman"/>
          <w:color w:val="auto"/>
        </w:rPr>
        <w:tab/>
        <w:t>WALUTY OBCE W ROZLICZENIACH MIĘDZY ZAMAWIAJĄCYM A WYKONAWCĄ</w:t>
      </w:r>
      <w:bookmarkEnd w:id="85"/>
      <w:bookmarkEnd w:id="86"/>
      <w:bookmarkEnd w:id="87"/>
      <w:bookmarkEnd w:id="88"/>
      <w:bookmarkEnd w:id="89"/>
    </w:p>
    <w:p w:rsidR="008C35D3" w:rsidRDefault="008C35D3">
      <w:pPr>
        <w:ind w:left="540"/>
        <w:jc w:val="both"/>
        <w:rPr>
          <w:rFonts w:cs="Times New Roman"/>
        </w:rPr>
      </w:pPr>
    </w:p>
    <w:p w:rsidR="008C35D3" w:rsidRDefault="008C35D3">
      <w:pPr>
        <w:ind w:left="540"/>
        <w:jc w:val="both"/>
        <w:rPr>
          <w:rFonts w:cs="Times New Roman"/>
        </w:rPr>
      </w:pPr>
      <w:r>
        <w:rPr>
          <w:rFonts w:cs="Times New Roman"/>
        </w:rPr>
        <w:t>Rozliczenia między zamawiającym a wykonawcą będą dokonywane w złotych polskich.</w:t>
      </w:r>
    </w:p>
    <w:p w:rsidR="008C35D3" w:rsidRDefault="008C35D3">
      <w:pPr>
        <w:ind w:left="540"/>
        <w:jc w:val="both"/>
        <w:rPr>
          <w:rFonts w:cs="Times New Roman"/>
        </w:rPr>
      </w:pPr>
    </w:p>
    <w:p w:rsidR="008C35D3" w:rsidRDefault="008C35D3">
      <w:pPr>
        <w:ind w:left="540"/>
        <w:jc w:val="both"/>
        <w:rPr>
          <w:rFonts w:cs="Times New Roman"/>
        </w:rPr>
      </w:pPr>
    </w:p>
    <w:p w:rsidR="008C35D3" w:rsidRDefault="008C35D3">
      <w:pPr>
        <w:pStyle w:val="Heading1"/>
        <w:ind w:left="720" w:hanging="720"/>
        <w:rPr>
          <w:rFonts w:cs="Times New Roman"/>
          <w:color w:val="auto"/>
        </w:rPr>
      </w:pPr>
      <w:bookmarkStart w:id="90" w:name="_Toc67039461"/>
      <w:bookmarkStart w:id="91" w:name="_Toc67039669"/>
      <w:bookmarkStart w:id="92" w:name="_Toc67040274"/>
      <w:bookmarkStart w:id="93" w:name="_Toc67046962"/>
      <w:bookmarkStart w:id="94" w:name="_Toc377537660"/>
      <w:r>
        <w:rPr>
          <w:rFonts w:cs="Times New Roman"/>
          <w:color w:val="auto"/>
        </w:rPr>
        <w:t>18.</w:t>
      </w:r>
      <w:r>
        <w:rPr>
          <w:rFonts w:cs="Times New Roman"/>
          <w:color w:val="auto"/>
        </w:rPr>
        <w:tab/>
        <w:t>KRYTERIA WYBORU OFERTY, ICH ZNACZENIE ORAZ SPOSÓB OCENY OFERT</w:t>
      </w:r>
      <w:bookmarkEnd w:id="90"/>
      <w:bookmarkEnd w:id="91"/>
      <w:bookmarkEnd w:id="92"/>
      <w:bookmarkEnd w:id="93"/>
      <w:bookmarkEnd w:id="94"/>
    </w:p>
    <w:p w:rsidR="008C35D3" w:rsidRDefault="008C35D3">
      <w:pPr>
        <w:ind w:left="540"/>
        <w:jc w:val="both"/>
        <w:rPr>
          <w:rFonts w:cs="Times New Roman"/>
        </w:rPr>
      </w:pPr>
      <w:r>
        <w:rPr>
          <w:rFonts w:cs="Times New Roman"/>
        </w:rPr>
        <w:t>18.1</w:t>
      </w:r>
      <w:r>
        <w:rPr>
          <w:rFonts w:cs="Times New Roman"/>
        </w:rPr>
        <w:tab/>
        <w:t>Kryterium wybory najkorzystniejszej oferty: najniższa cena.</w:t>
      </w:r>
    </w:p>
    <w:p w:rsidR="008C35D3" w:rsidRDefault="008C35D3">
      <w:pPr>
        <w:ind w:left="540"/>
        <w:jc w:val="both"/>
        <w:rPr>
          <w:rFonts w:cs="Times New Roman"/>
        </w:rPr>
      </w:pPr>
      <w:r>
        <w:rPr>
          <w:rFonts w:cs="Times New Roman"/>
        </w:rPr>
        <w:t>18.2</w:t>
      </w:r>
      <w:r>
        <w:rPr>
          <w:rFonts w:cs="Times New Roman"/>
        </w:rPr>
        <w:tab/>
        <w:t>Waga kryterium: 100 %.</w:t>
      </w:r>
    </w:p>
    <w:p w:rsidR="008C35D3" w:rsidRDefault="008C35D3">
      <w:pPr>
        <w:ind w:left="1440" w:hanging="885"/>
        <w:jc w:val="both"/>
        <w:rPr>
          <w:rFonts w:cs="Times New Roman"/>
        </w:rPr>
      </w:pPr>
      <w:r>
        <w:rPr>
          <w:rFonts w:cs="Times New Roman"/>
        </w:rPr>
        <w:t>18.3</w:t>
      </w:r>
      <w:r>
        <w:rPr>
          <w:rFonts w:cs="Times New Roman"/>
        </w:rPr>
        <w:tab/>
        <w:t xml:space="preserve">Komisja przetargowa proponuje Zamawiającemu wybór najkorzystniejszej oferty spośród ofert nie odrzuconych (na podstawie art. 89 ustawy Prawo Zamówień publicznych), po uprzednim sprawdzeniu, porównaniu i ocenie ofert na podstawie warunków udziału w postępowaniu i kryteriów ich spełnienia określonych w pkt. 8 </w:t>
      </w:r>
      <w:r>
        <w:rPr>
          <w:rFonts w:cs="Times New Roman"/>
          <w:i/>
          <w:iCs/>
        </w:rPr>
        <w:t xml:space="preserve">SIWZ </w:t>
      </w:r>
      <w:r>
        <w:rPr>
          <w:rFonts w:cs="Times New Roman"/>
        </w:rPr>
        <w:t>w oparciu o przepisy zawarte w rozdziale 4 Działu II ustawy Prawo Zamówień publicznych.</w:t>
      </w:r>
    </w:p>
    <w:p w:rsidR="008C35D3" w:rsidRDefault="008C35D3">
      <w:pPr>
        <w:ind w:left="1440" w:hanging="900"/>
        <w:jc w:val="both"/>
        <w:rPr>
          <w:rFonts w:cs="Times New Roman"/>
        </w:rPr>
      </w:pPr>
      <w:r>
        <w:rPr>
          <w:rFonts w:cs="Times New Roman"/>
        </w:rPr>
        <w:t>18.4</w:t>
      </w:r>
      <w:r>
        <w:rPr>
          <w:rFonts w:cs="Times New Roman"/>
        </w:rPr>
        <w:tab/>
        <w:t>O wyborze najkorzystniejszej oferty decyduje największa ilość punktów uzyskanych przez ofertę, obliczona przez komisję przetargową wg poniższego schematu.</w:t>
      </w:r>
    </w:p>
    <w:p w:rsidR="008C35D3" w:rsidRDefault="008C35D3">
      <w:pPr>
        <w:ind w:left="1440"/>
        <w:jc w:val="both"/>
        <w:rPr>
          <w:rFonts w:cs="Times New Roman"/>
        </w:rPr>
      </w:pPr>
      <w:r>
        <w:rPr>
          <w:rFonts w:cs="Times New Roman"/>
          <w:b/>
          <w:bCs/>
        </w:rPr>
        <w:t>Punktacja:</w:t>
      </w:r>
      <w:r>
        <w:rPr>
          <w:rFonts w:cs="Times New Roman"/>
          <w:b/>
          <w:bCs/>
        </w:rPr>
        <w:tab/>
        <w:t>punkty za cenę</w:t>
      </w:r>
      <w:r>
        <w:rPr>
          <w:rFonts w:cs="Times New Roman"/>
        </w:rPr>
        <w:t xml:space="preserve"> obliczane są według wzoru:</w:t>
      </w:r>
    </w:p>
    <w:p w:rsidR="008C35D3" w:rsidRDefault="008C35D3">
      <w:pPr>
        <w:ind w:left="1440"/>
        <w:jc w:val="both"/>
        <w:rPr>
          <w:rFonts w:cs="Times New Roman"/>
        </w:rPr>
      </w:pPr>
      <w:r>
        <w:rPr>
          <w:rFonts w:cs="Times New Roman"/>
          <w:b/>
          <w:bCs/>
        </w:rPr>
        <w:t>P</w:t>
      </w:r>
      <w:r>
        <w:rPr>
          <w:rFonts w:cs="Times New Roman"/>
          <w:b/>
          <w:bCs/>
          <w:vertAlign w:val="subscript"/>
        </w:rPr>
        <w:t>c</w:t>
      </w:r>
      <w:r>
        <w:rPr>
          <w:rFonts w:cs="Times New Roman"/>
        </w:rPr>
        <w:t xml:space="preserve"> = (C</w:t>
      </w:r>
      <w:r>
        <w:rPr>
          <w:rFonts w:cs="Times New Roman"/>
          <w:vertAlign w:val="subscript"/>
        </w:rPr>
        <w:t>min</w:t>
      </w:r>
      <w:r>
        <w:rPr>
          <w:rFonts w:cs="Times New Roman"/>
        </w:rPr>
        <w:t xml:space="preserve"> / C</w:t>
      </w:r>
      <w:r>
        <w:rPr>
          <w:rFonts w:cs="Times New Roman"/>
          <w:vertAlign w:val="subscript"/>
        </w:rPr>
        <w:t>p</w:t>
      </w:r>
      <w:r>
        <w:rPr>
          <w:rFonts w:cs="Times New Roman"/>
        </w:rPr>
        <w:t>) x 100 pkt.</w:t>
      </w:r>
    </w:p>
    <w:p w:rsidR="008C35D3" w:rsidRDefault="008C35D3">
      <w:pPr>
        <w:ind w:left="1440"/>
        <w:jc w:val="both"/>
        <w:rPr>
          <w:rFonts w:cs="Times New Roman"/>
        </w:rPr>
      </w:pPr>
      <w:r>
        <w:rPr>
          <w:rFonts w:cs="Times New Roman"/>
        </w:rPr>
        <w:t>gdzie:</w:t>
      </w:r>
      <w:r>
        <w:rPr>
          <w:rFonts w:cs="Times New Roman"/>
        </w:rPr>
        <w:tab/>
      </w:r>
      <w:r>
        <w:rPr>
          <w:rFonts w:cs="Times New Roman"/>
        </w:rPr>
        <w:tab/>
      </w:r>
      <w:r>
        <w:rPr>
          <w:rFonts w:cs="Times New Roman"/>
        </w:rPr>
        <w:tab/>
        <w:t>C</w:t>
      </w:r>
      <w:r>
        <w:rPr>
          <w:rFonts w:cs="Times New Roman"/>
          <w:vertAlign w:val="subscript"/>
        </w:rPr>
        <w:t>min</w:t>
      </w:r>
      <w:r>
        <w:rPr>
          <w:rFonts w:cs="Times New Roman"/>
        </w:rPr>
        <w:tab/>
        <w:t xml:space="preserve">- cena ryczałtowa brutto najniższa, </w:t>
      </w:r>
    </w:p>
    <w:p w:rsidR="008C35D3" w:rsidRDefault="008C35D3">
      <w:pPr>
        <w:ind w:left="1440"/>
        <w:jc w:val="both"/>
        <w:rPr>
          <w:rFonts w:cs="Times New Roman"/>
        </w:rPr>
      </w:pPr>
      <w:r>
        <w:rPr>
          <w:rFonts w:cs="Times New Roman"/>
        </w:rPr>
        <w:tab/>
      </w:r>
      <w:r>
        <w:rPr>
          <w:rFonts w:cs="Times New Roman"/>
        </w:rPr>
        <w:tab/>
      </w:r>
      <w:r>
        <w:rPr>
          <w:rFonts w:cs="Times New Roman"/>
        </w:rPr>
        <w:tab/>
        <w:t>C</w:t>
      </w:r>
      <w:r>
        <w:rPr>
          <w:rFonts w:cs="Times New Roman"/>
          <w:vertAlign w:val="subscript"/>
        </w:rPr>
        <w:t>p</w:t>
      </w:r>
      <w:r>
        <w:rPr>
          <w:rFonts w:cs="Times New Roman"/>
        </w:rPr>
        <w:tab/>
        <w:t>- cena ryczałtowa brutto rozpatrywana.</w:t>
      </w:r>
    </w:p>
    <w:p w:rsidR="008C35D3" w:rsidRDefault="008C35D3">
      <w:pPr>
        <w:ind w:left="1260" w:hanging="705"/>
        <w:jc w:val="both"/>
        <w:rPr>
          <w:rFonts w:cs="Times New Roman"/>
        </w:rPr>
      </w:pPr>
      <w:r>
        <w:rPr>
          <w:rFonts w:cs="Times New Roman"/>
        </w:rPr>
        <w:t>18.5</w:t>
      </w:r>
      <w:r>
        <w:rPr>
          <w:rFonts w:cs="Times New Roman"/>
        </w:rPr>
        <w:tab/>
        <w:t>Komisja przetargowa sporządzi zbiorcze zestawienie oceny ofert z pisemnym uzasadnieniem wyboru najkorzystniejszej oferty zawierającym wyliczenie punktów za cenę dla każdej nieodrzuconej oferty.</w:t>
      </w:r>
    </w:p>
    <w:p w:rsidR="008C35D3" w:rsidRDefault="008C35D3">
      <w:pPr>
        <w:ind w:left="1260" w:hanging="705"/>
        <w:jc w:val="both"/>
        <w:rPr>
          <w:rFonts w:cs="Times New Roman"/>
        </w:rPr>
      </w:pPr>
      <w:r>
        <w:rPr>
          <w:rFonts w:cs="Times New Roman"/>
        </w:rPr>
        <w:t>18.6</w:t>
      </w:r>
      <w:r>
        <w:rPr>
          <w:rFonts w:cs="Times New Roman"/>
        </w:rPr>
        <w:tab/>
        <w:t>Dokumenty dotyczące wyboru najkorzystniejszej oferty lub unieważnienia postępowania (na podstawie art. 93 ustawy Prawo Zamówień publicznych) będzie zawierała dokumentacja postępowania określona w rozdziale 5 Działu II ustawy Prawo Zamówień publicznych.</w:t>
      </w:r>
    </w:p>
    <w:p w:rsidR="008C35D3" w:rsidRDefault="008C35D3">
      <w:pPr>
        <w:pStyle w:val="Heading1"/>
        <w:rPr>
          <w:rFonts w:cs="Times New Roman"/>
          <w:color w:val="auto"/>
        </w:rPr>
      </w:pPr>
      <w:bookmarkStart w:id="95" w:name="_Toc67039462"/>
      <w:bookmarkStart w:id="96" w:name="_Toc67039670"/>
      <w:bookmarkStart w:id="97" w:name="_Toc67040275"/>
      <w:bookmarkStart w:id="98" w:name="_Toc67046963"/>
    </w:p>
    <w:p w:rsidR="008C35D3" w:rsidRDefault="008C35D3">
      <w:pPr>
        <w:pStyle w:val="Heading1"/>
        <w:rPr>
          <w:rFonts w:cs="Times New Roman"/>
          <w:color w:val="auto"/>
        </w:rPr>
      </w:pPr>
      <w:bookmarkStart w:id="99" w:name="_Toc377537661"/>
      <w:r>
        <w:rPr>
          <w:rFonts w:cs="Times New Roman"/>
          <w:color w:val="auto"/>
        </w:rPr>
        <w:t>19.</w:t>
      </w:r>
      <w:r>
        <w:rPr>
          <w:rFonts w:cs="Times New Roman"/>
          <w:color w:val="auto"/>
        </w:rPr>
        <w:tab/>
        <w:t>FORMALNOŚCI DOPEŁNIANE PO WYBORZE OFERTY W CELU ZAWARCIA UMOWY</w:t>
      </w:r>
      <w:bookmarkEnd w:id="95"/>
      <w:bookmarkEnd w:id="96"/>
      <w:bookmarkEnd w:id="97"/>
      <w:bookmarkEnd w:id="98"/>
      <w:bookmarkEnd w:id="99"/>
    </w:p>
    <w:p w:rsidR="008C35D3" w:rsidRDefault="008C35D3">
      <w:pPr>
        <w:ind w:left="540"/>
        <w:jc w:val="both"/>
        <w:rPr>
          <w:rFonts w:cs="Times New Roman"/>
        </w:rPr>
      </w:pPr>
    </w:p>
    <w:p w:rsidR="008C35D3" w:rsidRDefault="008C35D3">
      <w:pPr>
        <w:ind w:left="1259" w:hanging="539"/>
        <w:jc w:val="both"/>
        <w:rPr>
          <w:rFonts w:cs="Times New Roman"/>
        </w:rPr>
      </w:pPr>
      <w:r>
        <w:rPr>
          <w:rFonts w:cs="Times New Roman"/>
        </w:rPr>
        <w:t>19.1</w:t>
      </w:r>
      <w:r>
        <w:rPr>
          <w:rFonts w:cs="Times New Roman"/>
        </w:rPr>
        <w:tab/>
        <w:t>Niezwłocznie po dokonaniu wyboru najkorzystniejszej oferty Zamawiający powiadomi pisemnie o tym fakcie wszystkich Wykonawców biorących udział w postępowaniu o:</w:t>
      </w:r>
    </w:p>
    <w:p w:rsidR="008C35D3" w:rsidRDefault="008C35D3">
      <w:pPr>
        <w:numPr>
          <w:ilvl w:val="0"/>
          <w:numId w:val="25"/>
        </w:numPr>
        <w:jc w:val="both"/>
        <w:rPr>
          <w:rFonts w:cs="Times New Roman"/>
        </w:rPr>
      </w:pPr>
      <w:r>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8C35D3" w:rsidRDefault="008C35D3">
      <w:pPr>
        <w:numPr>
          <w:ilvl w:val="0"/>
          <w:numId w:val="25"/>
        </w:numPr>
        <w:jc w:val="both"/>
        <w:rPr>
          <w:rFonts w:cs="Times New Roman"/>
        </w:rPr>
      </w:pPr>
      <w:r>
        <w:rPr>
          <w:rFonts w:cs="Times New Roman"/>
        </w:rPr>
        <w:t>wykonawcach, których oferty zostały odrzucone, podając uzasadnienie faktyczne i prawne;</w:t>
      </w:r>
    </w:p>
    <w:p w:rsidR="008C35D3" w:rsidRDefault="008C35D3">
      <w:pPr>
        <w:numPr>
          <w:ilvl w:val="0"/>
          <w:numId w:val="25"/>
        </w:numPr>
        <w:jc w:val="both"/>
        <w:rPr>
          <w:rFonts w:cs="Times New Roman"/>
        </w:rPr>
      </w:pPr>
      <w:r>
        <w:rPr>
          <w:rFonts w:cs="Times New Roman"/>
        </w:rPr>
        <w:t xml:space="preserve">wykonawcach, którzy zostali wykluczeni z postępowania o udzielenie zamówienia, podając uzasadnienie faktyczne i prawne; </w:t>
      </w:r>
    </w:p>
    <w:p w:rsidR="008C35D3" w:rsidRDefault="008C35D3">
      <w:pPr>
        <w:numPr>
          <w:ilvl w:val="0"/>
          <w:numId w:val="25"/>
        </w:numPr>
        <w:jc w:val="both"/>
        <w:rPr>
          <w:rFonts w:cs="Times New Roman"/>
        </w:rPr>
      </w:pPr>
      <w:r>
        <w:rPr>
          <w:rFonts w:cs="Times New Roman"/>
        </w:rPr>
        <w:t>terminie, określonym zgodnie z art. 94 ust. 1 lub 2, po którego upływie umowa w sprawie zamówienia publicznego może być zawarta.</w:t>
      </w:r>
    </w:p>
    <w:p w:rsidR="008C35D3" w:rsidRDefault="008C35D3">
      <w:pPr>
        <w:ind w:left="1259" w:hanging="539"/>
        <w:jc w:val="both"/>
        <w:rPr>
          <w:rFonts w:cs="Times New Roman"/>
        </w:rPr>
      </w:pPr>
      <w:r>
        <w:rPr>
          <w:rFonts w:cs="Times New Roman"/>
        </w:rPr>
        <w:t>19.2</w:t>
      </w:r>
      <w:r>
        <w:rPr>
          <w:rFonts w:cs="Times New Roman"/>
        </w:rPr>
        <w:tab/>
        <w:t>Wynik postępowania zostanie  zamieszczony w miejscu publicznie dostępnym – na tablicy ogłoszeń, na terenie Urzędu Miasta oraz na stronie internetowej Urzędu  Miasta, na której zamieszczono SIWZ.</w:t>
      </w:r>
    </w:p>
    <w:p w:rsidR="008C35D3" w:rsidRDefault="008C35D3">
      <w:pPr>
        <w:ind w:left="1259" w:hanging="539"/>
        <w:jc w:val="both"/>
        <w:rPr>
          <w:rFonts w:cs="Times New Roman"/>
        </w:rPr>
      </w:pPr>
      <w:r>
        <w:rPr>
          <w:rFonts w:cs="Times New Roman"/>
        </w:rPr>
        <w:t>19.3</w:t>
      </w:r>
      <w:r>
        <w:rPr>
          <w:rFonts w:cs="Times New Roman"/>
        </w:rPr>
        <w:tab/>
        <w:t>Zawiadomienie o wyborze oferty, określające termin zawarcia umowy, Zawiadamiający prześle niezwłocznie wybranemu Wykonawcy.</w:t>
      </w:r>
    </w:p>
    <w:p w:rsidR="008C35D3" w:rsidRDefault="008C35D3">
      <w:pPr>
        <w:ind w:left="540"/>
        <w:jc w:val="both"/>
        <w:rPr>
          <w:rFonts w:cs="Times New Roman"/>
        </w:rPr>
      </w:pPr>
    </w:p>
    <w:p w:rsidR="008C35D3" w:rsidRDefault="008C35D3">
      <w:pPr>
        <w:pStyle w:val="Heading1"/>
        <w:rPr>
          <w:rFonts w:cs="Times New Roman"/>
          <w:color w:val="auto"/>
        </w:rPr>
      </w:pPr>
      <w:bookmarkStart w:id="100" w:name="_Toc67039463"/>
      <w:bookmarkStart w:id="101" w:name="_Toc67039671"/>
      <w:bookmarkStart w:id="102" w:name="_Toc67040276"/>
      <w:bookmarkStart w:id="103" w:name="_Toc67046964"/>
      <w:bookmarkStart w:id="104" w:name="_Toc377537662"/>
      <w:r>
        <w:rPr>
          <w:rFonts w:cs="Times New Roman"/>
          <w:color w:val="auto"/>
        </w:rPr>
        <w:t>20.</w:t>
      </w:r>
      <w:r>
        <w:rPr>
          <w:rFonts w:cs="Times New Roman"/>
          <w:color w:val="auto"/>
        </w:rPr>
        <w:tab/>
        <w:t>ZABEZPIECZENIE NALEŻYTEGO WYKONANIA UMOWY</w:t>
      </w:r>
      <w:bookmarkEnd w:id="100"/>
      <w:bookmarkEnd w:id="101"/>
      <w:bookmarkEnd w:id="102"/>
      <w:bookmarkEnd w:id="103"/>
      <w:bookmarkEnd w:id="104"/>
    </w:p>
    <w:p w:rsidR="008C35D3" w:rsidRDefault="008C35D3">
      <w:pPr>
        <w:ind w:left="1440" w:hanging="720"/>
        <w:jc w:val="both"/>
        <w:rPr>
          <w:rFonts w:cs="Times New Roman"/>
        </w:rPr>
      </w:pPr>
      <w:r>
        <w:rPr>
          <w:rFonts w:cs="Times New Roman"/>
        </w:rPr>
        <w:tab/>
      </w:r>
    </w:p>
    <w:p w:rsidR="008C35D3" w:rsidRDefault="008C35D3">
      <w:pPr>
        <w:ind w:left="1260" w:hanging="720"/>
        <w:jc w:val="both"/>
        <w:rPr>
          <w:rFonts w:cs="Times New Roman"/>
        </w:rPr>
      </w:pPr>
      <w:r>
        <w:rPr>
          <w:rFonts w:cs="Times New Roman"/>
        </w:rPr>
        <w:t>20.1</w:t>
      </w:r>
      <w:r>
        <w:rPr>
          <w:rFonts w:cs="Times New Roman"/>
        </w:rPr>
        <w:tab/>
        <w:t>Zamawiający żąda od wykonawcy wniesienia zabezpieczenia należytego wykonania umowy na warunkach określonych w art. 147 – 151 ustawy Prawo zamówień publicznych.</w:t>
      </w:r>
    </w:p>
    <w:p w:rsidR="008C35D3" w:rsidRDefault="008C35D3">
      <w:pPr>
        <w:ind w:left="1260" w:hanging="720"/>
        <w:jc w:val="both"/>
        <w:rPr>
          <w:rFonts w:cs="Times New Roman"/>
        </w:rPr>
      </w:pPr>
      <w:r>
        <w:rPr>
          <w:rFonts w:cs="Times New Roman"/>
        </w:rPr>
        <w:t>20.2</w:t>
      </w:r>
      <w:r>
        <w:rPr>
          <w:rFonts w:cs="Times New Roman"/>
        </w:rPr>
        <w:tab/>
        <w:t>Zamawiający ustala zabezpieczenie należytego wykonania umowy w wysokości 10% ceny brutto podanej w ofercie.</w:t>
      </w:r>
    </w:p>
    <w:p w:rsidR="008C35D3" w:rsidRDefault="008C35D3">
      <w:pPr>
        <w:ind w:left="1260" w:hanging="720"/>
        <w:jc w:val="both"/>
        <w:rPr>
          <w:rFonts w:cs="Times New Roman"/>
        </w:rPr>
      </w:pPr>
      <w:r>
        <w:rPr>
          <w:rFonts w:cs="Times New Roman"/>
        </w:rPr>
        <w:t>20.3</w:t>
      </w:r>
      <w:r>
        <w:rPr>
          <w:rFonts w:cs="Times New Roman"/>
        </w:rPr>
        <w:tab/>
        <w:t xml:space="preserve">Zamawiający wymaga, aby wnoszone zabezpieczenie, w tym gwarancje bankowe lub ubezpieczeniowe, miało </w:t>
      </w:r>
      <w:r>
        <w:rPr>
          <w:rFonts w:cs="Times New Roman"/>
          <w:b/>
          <w:bCs/>
          <w:spacing w:val="20"/>
        </w:rPr>
        <w:t>bezwarunkowy</w:t>
      </w:r>
      <w:r>
        <w:rPr>
          <w:rFonts w:cs="Times New Roman"/>
        </w:rPr>
        <w:t xml:space="preserve"> charakter. Propozycję treści gwarancji należytego wykonania umowy zawiera załącznik nr 2.4. do SIWZ.</w:t>
      </w:r>
    </w:p>
    <w:p w:rsidR="008C35D3" w:rsidRDefault="008C35D3">
      <w:pPr>
        <w:ind w:left="1260" w:hanging="720"/>
        <w:jc w:val="both"/>
        <w:rPr>
          <w:rFonts w:cs="Times New Roman"/>
        </w:rPr>
      </w:pPr>
      <w:r>
        <w:rPr>
          <w:rFonts w:cs="Times New Roman"/>
        </w:rPr>
        <w:t>20.4</w:t>
      </w:r>
      <w:r>
        <w:rPr>
          <w:rFonts w:cs="Times New Roman"/>
        </w:rPr>
        <w:tab/>
        <w:t>Zamawiający nie wyraża zgody na wnoszenie zabezpieczenia w formach określonych w art. 148, ust. 2, pkt 1, 2 i 3 ustawy Prawo zamówień publicznych.</w:t>
      </w:r>
    </w:p>
    <w:p w:rsidR="008C35D3" w:rsidRDefault="008C35D3">
      <w:pPr>
        <w:ind w:left="540"/>
        <w:jc w:val="both"/>
        <w:rPr>
          <w:rFonts w:cs="Times New Roman"/>
        </w:rPr>
      </w:pPr>
    </w:p>
    <w:p w:rsidR="008C35D3" w:rsidRDefault="008C35D3">
      <w:pPr>
        <w:pStyle w:val="Heading1"/>
        <w:rPr>
          <w:rFonts w:cs="Times New Roman"/>
          <w:color w:val="auto"/>
        </w:rPr>
      </w:pPr>
      <w:bookmarkStart w:id="105" w:name="_Toc67039464"/>
      <w:bookmarkStart w:id="106" w:name="_Toc67039672"/>
      <w:bookmarkStart w:id="107" w:name="_Toc67040277"/>
      <w:bookmarkStart w:id="108" w:name="_Toc67046965"/>
      <w:bookmarkStart w:id="109" w:name="_Toc377537663"/>
      <w:r>
        <w:rPr>
          <w:rFonts w:cs="Times New Roman"/>
          <w:color w:val="auto"/>
        </w:rPr>
        <w:t>21.</w:t>
      </w:r>
      <w:r>
        <w:rPr>
          <w:rFonts w:cs="Times New Roman"/>
          <w:color w:val="auto"/>
        </w:rPr>
        <w:tab/>
        <w:t>UMOWA W SPRAWIE ZAMÓWIENIA – WYMAGANIA ZAMAWIAJĄCEGO</w:t>
      </w:r>
      <w:bookmarkEnd w:id="105"/>
      <w:bookmarkEnd w:id="106"/>
      <w:bookmarkEnd w:id="107"/>
      <w:bookmarkEnd w:id="108"/>
      <w:bookmarkEnd w:id="109"/>
    </w:p>
    <w:p w:rsidR="008C35D3" w:rsidRDefault="008C35D3">
      <w:pPr>
        <w:ind w:left="540"/>
        <w:jc w:val="both"/>
        <w:rPr>
          <w:rFonts w:cs="Times New Roman"/>
        </w:rPr>
      </w:pPr>
    </w:p>
    <w:p w:rsidR="008C35D3" w:rsidRDefault="008C35D3">
      <w:pPr>
        <w:ind w:left="1260" w:hanging="720"/>
        <w:jc w:val="both"/>
        <w:rPr>
          <w:rFonts w:cs="Times New Roman"/>
        </w:rPr>
      </w:pPr>
      <w:r>
        <w:rPr>
          <w:rFonts w:cs="Times New Roman"/>
        </w:rPr>
        <w:t>21.1</w:t>
      </w:r>
      <w:r>
        <w:rPr>
          <w:rFonts w:cs="Times New Roman"/>
        </w:rPr>
        <w:tab/>
        <w:t>Umowa w sprawie zamówienia publicznego zostanie zawarta na zasadach określonych w dziale IV ustawy Prawo zamówień publicznych.</w:t>
      </w:r>
    </w:p>
    <w:p w:rsidR="008C35D3" w:rsidRDefault="008C35D3">
      <w:pPr>
        <w:ind w:left="1260" w:hanging="720"/>
        <w:jc w:val="both"/>
        <w:rPr>
          <w:rFonts w:cs="Times New Roman"/>
        </w:rPr>
      </w:pPr>
      <w:r>
        <w:rPr>
          <w:rFonts w:cs="Times New Roman"/>
        </w:rPr>
        <w:t>21.2</w:t>
      </w:r>
      <w:r>
        <w:rPr>
          <w:rFonts w:cs="Times New Roman"/>
        </w:rPr>
        <w:tab/>
        <w:t>Zamawiający określa wzór wymaganej umowy stanowiący załącznik 2 do SIWZ.</w:t>
      </w:r>
    </w:p>
    <w:p w:rsidR="008C35D3" w:rsidRDefault="008C35D3">
      <w:pPr>
        <w:ind w:left="1260" w:hanging="720"/>
        <w:jc w:val="both"/>
        <w:rPr>
          <w:rFonts w:cs="Times New Roman"/>
        </w:rPr>
      </w:pPr>
      <w:r>
        <w:rPr>
          <w:rFonts w:cs="Times New Roman"/>
        </w:rPr>
        <w:t>21.3</w:t>
      </w:r>
      <w:r>
        <w:rPr>
          <w:rFonts w:cs="Times New Roman"/>
        </w:rPr>
        <w:tab/>
        <w:t>Zmiana postanowień umowy jest dopuszczalna zgodnie z art. 144 ustawy Prawo zamówień publicznych wyłącznie w niżej przytoczonym zakresie określonym w § 16 w projekcie umowy stanowiącym załącznik nr 2 do SIWZ:</w:t>
      </w:r>
    </w:p>
    <w:p w:rsidR="008C35D3" w:rsidRDefault="008C35D3">
      <w:pPr>
        <w:ind w:left="1260" w:hanging="720"/>
        <w:jc w:val="both"/>
        <w:rPr>
          <w:rFonts w:cs="Times New Roman"/>
        </w:rPr>
      </w:pPr>
    </w:p>
    <w:p w:rsidR="008C35D3" w:rsidRDefault="008C35D3">
      <w:pPr>
        <w:numPr>
          <w:ilvl w:val="2"/>
          <w:numId w:val="27"/>
        </w:numPr>
        <w:tabs>
          <w:tab w:val="clear" w:pos="1440"/>
        </w:tabs>
        <w:ind w:left="709"/>
        <w:jc w:val="both"/>
        <w:rPr>
          <w:rFonts w:cs="Times New Roman"/>
          <w:color w:val="000000"/>
        </w:rPr>
      </w:pPr>
      <w:r>
        <w:rPr>
          <w:rFonts w:cs="Times New Roman"/>
          <w:color w:val="000000"/>
        </w:rPr>
        <w:t>Dopuszcza się następujące możliwości zmiany treści umowy:</w:t>
      </w:r>
    </w:p>
    <w:p w:rsidR="008C35D3" w:rsidRDefault="008C35D3">
      <w:pPr>
        <w:widowControl w:val="0"/>
        <w:numPr>
          <w:ilvl w:val="0"/>
          <w:numId w:val="28"/>
        </w:numPr>
        <w:shd w:val="clear" w:color="auto" w:fill="FFFFFF"/>
        <w:autoSpaceDE w:val="0"/>
        <w:autoSpaceDN w:val="0"/>
        <w:adjustRightInd w:val="0"/>
        <w:spacing w:before="5"/>
        <w:ind w:left="1134" w:hanging="425"/>
        <w:jc w:val="both"/>
        <w:rPr>
          <w:rFonts w:cs="Times New Roman"/>
          <w:spacing w:val="-5"/>
        </w:rPr>
      </w:pPr>
      <w:r>
        <w:rPr>
          <w:rFonts w:cs="Times New Roman"/>
        </w:rPr>
        <w:t>zmiana stawki i kwoty podatku VAT oraz wynagrodzenia brutto określonego w § 3 umowy,</w:t>
      </w:r>
    </w:p>
    <w:p w:rsidR="008C35D3" w:rsidRDefault="008C35D3">
      <w:pPr>
        <w:widowControl w:val="0"/>
        <w:numPr>
          <w:ilvl w:val="0"/>
          <w:numId w:val="28"/>
        </w:numPr>
        <w:shd w:val="clear" w:color="auto" w:fill="FFFFFF"/>
        <w:autoSpaceDE w:val="0"/>
        <w:autoSpaceDN w:val="0"/>
        <w:adjustRightInd w:val="0"/>
        <w:spacing w:before="5"/>
        <w:ind w:left="1134" w:hanging="425"/>
        <w:jc w:val="both"/>
        <w:rPr>
          <w:rFonts w:cs="Times New Roman"/>
          <w:spacing w:val="-5"/>
        </w:rPr>
      </w:pPr>
      <w:r>
        <w:rPr>
          <w:rFonts w:cs="Times New Roman"/>
          <w:sz w:val="23"/>
          <w:szCs w:val="23"/>
        </w:rPr>
        <w:t>zmiana wynagrodzenia za nadzór autorski określonego w § 3 ust. 1 lit. b) umowy,</w:t>
      </w:r>
    </w:p>
    <w:p w:rsidR="008C35D3" w:rsidRDefault="008C35D3">
      <w:pPr>
        <w:widowControl w:val="0"/>
        <w:numPr>
          <w:ilvl w:val="0"/>
          <w:numId w:val="28"/>
        </w:numPr>
        <w:shd w:val="clear" w:color="auto" w:fill="FFFFFF"/>
        <w:autoSpaceDE w:val="0"/>
        <w:autoSpaceDN w:val="0"/>
        <w:adjustRightInd w:val="0"/>
        <w:ind w:left="1134" w:hanging="425"/>
        <w:jc w:val="both"/>
        <w:rPr>
          <w:rFonts w:cs="Times New Roman"/>
          <w:spacing w:val="-4"/>
        </w:rPr>
      </w:pPr>
      <w:r>
        <w:rPr>
          <w:rFonts w:cs="Times New Roman"/>
          <w:sz w:val="23"/>
          <w:szCs w:val="23"/>
        </w:rPr>
        <w:t>zmniejszenie zakresu przedmiotu Zamówienia, gdy jego wykonanie w pierwotnym zakresie nie  leży w interesie publicznym</w:t>
      </w:r>
      <w:r>
        <w:rPr>
          <w:rFonts w:cs="Times New Roman"/>
        </w:rPr>
        <w:t>,</w:t>
      </w:r>
    </w:p>
    <w:p w:rsidR="008C35D3" w:rsidRDefault="008C35D3">
      <w:pPr>
        <w:widowControl w:val="0"/>
        <w:numPr>
          <w:ilvl w:val="0"/>
          <w:numId w:val="28"/>
        </w:numPr>
        <w:shd w:val="clear" w:color="auto" w:fill="FFFFFF"/>
        <w:autoSpaceDE w:val="0"/>
        <w:autoSpaceDN w:val="0"/>
        <w:adjustRightInd w:val="0"/>
        <w:ind w:left="1134" w:hanging="425"/>
        <w:rPr>
          <w:rFonts w:cs="Times New Roman"/>
          <w:spacing w:val="-4"/>
        </w:rPr>
      </w:pPr>
      <w:r>
        <w:rPr>
          <w:rFonts w:cs="Times New Roman"/>
        </w:rPr>
        <w:t>zmiana terminu realizacji przedmiotu zamówienia, w przypadku:</w:t>
      </w:r>
    </w:p>
    <w:p w:rsidR="008C35D3" w:rsidRDefault="008C35D3">
      <w:pPr>
        <w:numPr>
          <w:ilvl w:val="1"/>
          <w:numId w:val="28"/>
        </w:numPr>
        <w:shd w:val="clear" w:color="auto" w:fill="FFFFFF"/>
        <w:rPr>
          <w:rFonts w:cs="Times New Roman"/>
        </w:rPr>
      </w:pPr>
      <w:r>
        <w:rPr>
          <w:rFonts w:cs="Times New Roman"/>
        </w:rPr>
        <w:t xml:space="preserve">działania siły wyższej, uniemożliwiającej wykonanie umowy w określonym pierwotnie terminie, </w:t>
      </w:r>
    </w:p>
    <w:p w:rsidR="008C35D3" w:rsidRDefault="008C35D3">
      <w:pPr>
        <w:numPr>
          <w:ilvl w:val="1"/>
          <w:numId w:val="28"/>
        </w:numPr>
        <w:shd w:val="clear" w:color="auto" w:fill="FFFFFF"/>
        <w:rPr>
          <w:rFonts w:cs="Times New Roman"/>
        </w:rPr>
      </w:pPr>
      <w:r>
        <w:rPr>
          <w:rFonts w:cs="Times New Roman"/>
          <w:sz w:val="23"/>
          <w:szCs w:val="23"/>
        </w:rPr>
        <w:t xml:space="preserve">realizacji wymagań organów administracji publicznej postawionych na podstawie </w:t>
      </w:r>
      <w:r>
        <w:rPr>
          <w:rFonts w:cs="Times New Roman"/>
          <w:sz w:val="23"/>
          <w:szCs w:val="23"/>
        </w:rPr>
        <w:br/>
        <w:t>obowiązujących przepisów, w szczególności o ochronie środowiska,</w:t>
      </w:r>
    </w:p>
    <w:p w:rsidR="008C35D3" w:rsidRDefault="008C35D3">
      <w:pPr>
        <w:numPr>
          <w:ilvl w:val="0"/>
          <w:numId w:val="29"/>
        </w:numPr>
        <w:shd w:val="clear" w:color="auto" w:fill="FFFFFF"/>
        <w:spacing w:before="10"/>
        <w:ind w:left="1418" w:right="806"/>
        <w:rPr>
          <w:rFonts w:cs="Times New Roman"/>
        </w:rPr>
      </w:pPr>
      <w:r>
        <w:rPr>
          <w:rFonts w:cs="Times New Roman"/>
        </w:rPr>
        <w:t>realizacji w drodze odrębnej umowy prac powiązanych z przedmiotem niniejszej umowy, powodującego konieczność skoordynowania prac i uwzględnienia wzajemnych powiązań,</w:t>
      </w:r>
    </w:p>
    <w:p w:rsidR="008C35D3" w:rsidRDefault="008C35D3">
      <w:pPr>
        <w:numPr>
          <w:ilvl w:val="0"/>
          <w:numId w:val="29"/>
        </w:numPr>
        <w:shd w:val="clear" w:color="auto" w:fill="FFFFFF"/>
        <w:ind w:left="1418"/>
        <w:rPr>
          <w:rFonts w:cs="Times New Roman"/>
        </w:rPr>
      </w:pPr>
      <w:r>
        <w:rPr>
          <w:rFonts w:cs="Times New Roman"/>
        </w:rPr>
        <w:t>konieczności zmniejszenia zakresu przedmiotu zamówienia, gdy jego wykonanie w pierwotnym zakresie nie leży w interesie Zamawiającego,</w:t>
      </w:r>
    </w:p>
    <w:p w:rsidR="008C35D3" w:rsidRDefault="008C35D3">
      <w:pPr>
        <w:numPr>
          <w:ilvl w:val="0"/>
          <w:numId w:val="29"/>
        </w:numPr>
        <w:shd w:val="clear" w:color="auto" w:fill="FFFFFF"/>
        <w:ind w:left="1418"/>
        <w:rPr>
          <w:rFonts w:cs="Times New Roman"/>
        </w:rPr>
      </w:pPr>
      <w:r>
        <w:rPr>
          <w:rFonts w:cs="Times New Roman"/>
          <w:sz w:val="23"/>
          <w:szCs w:val="23"/>
        </w:rPr>
        <w:t xml:space="preserve">konieczności realizacji nadzoru autorskiego przez okres krótszy lub dłuższy niż wskazany w § 2    lit. c), gdy roboty budowlane zadania pn.: </w:t>
      </w:r>
      <w:r>
        <w:rPr>
          <w:rFonts w:cs="Times New Roman"/>
        </w:rPr>
        <w:t xml:space="preserve">„Przebudowa ul. Grunwaldzkiej  - odcinek </w:t>
      </w:r>
      <w:r>
        <w:rPr>
          <w:rFonts w:cs="Times New Roman"/>
        </w:rPr>
        <w:br/>
        <w:t xml:space="preserve">od  granicy  Państwa  do  ul. 11 Listopada   w Świnoujściu” </w:t>
      </w:r>
      <w:r>
        <w:rPr>
          <w:rFonts w:cs="Times New Roman"/>
          <w:sz w:val="23"/>
          <w:szCs w:val="23"/>
        </w:rPr>
        <w:t xml:space="preserve"> nie zostaną zakończone w   terminie wskazanym w § 2 lit. c) lub zostaną zakończone w terminie krótszym.</w:t>
      </w:r>
    </w:p>
    <w:p w:rsidR="008C35D3" w:rsidRDefault="008C35D3">
      <w:pPr>
        <w:numPr>
          <w:ilvl w:val="2"/>
          <w:numId w:val="27"/>
        </w:numPr>
        <w:tabs>
          <w:tab w:val="clear" w:pos="1440"/>
        </w:tabs>
        <w:ind w:left="709"/>
        <w:jc w:val="both"/>
        <w:rPr>
          <w:rFonts w:cs="Times New Roman"/>
          <w:color w:val="000000"/>
        </w:rPr>
      </w:pPr>
      <w:r>
        <w:rPr>
          <w:rFonts w:cs="Times New Roman"/>
          <w:color w:val="000000"/>
        </w:rPr>
        <w:t>Zmiany umowy przewidziane w ust. 1 dopuszczalne są na następujących warunkach:</w:t>
      </w:r>
    </w:p>
    <w:p w:rsidR="008C35D3" w:rsidRDefault="008C35D3">
      <w:pPr>
        <w:numPr>
          <w:ilvl w:val="0"/>
          <w:numId w:val="30"/>
        </w:numPr>
        <w:shd w:val="clear" w:color="auto" w:fill="FFFFFF"/>
        <w:spacing w:before="10"/>
        <w:ind w:left="1134" w:hanging="357"/>
        <w:rPr>
          <w:rFonts w:cs="Times New Roman"/>
        </w:rPr>
      </w:pPr>
      <w:r>
        <w:rPr>
          <w:rFonts w:cs="Times New Roman"/>
        </w:rPr>
        <w:t>ad ust. 1 lit. a) - stawka podatku VAT ulegnie zmianie na mocy powszechnie obowiązujących przepisów,</w:t>
      </w:r>
    </w:p>
    <w:p w:rsidR="008C35D3" w:rsidRDefault="008C35D3">
      <w:pPr>
        <w:numPr>
          <w:ilvl w:val="0"/>
          <w:numId w:val="30"/>
        </w:numPr>
        <w:shd w:val="clear" w:color="auto" w:fill="FFFFFF"/>
        <w:spacing w:before="10"/>
        <w:ind w:left="1134" w:hanging="357"/>
        <w:rPr>
          <w:rFonts w:cs="Times New Roman"/>
        </w:rPr>
      </w:pPr>
      <w:r>
        <w:rPr>
          <w:rFonts w:cs="Times New Roman"/>
          <w:sz w:val="23"/>
          <w:szCs w:val="23"/>
        </w:rPr>
        <w:t xml:space="preserve">ad. ust. 1 lit. b) – zmiana wynagrodzenia w wysokości proporcjonalnej, w przypadku wydłużenia lub skrócenia czasu wykonywania nadzoru autorskiego w wyniku zmiany terminu realizacji robot budowlanych zadania pn.: </w:t>
      </w:r>
      <w:r>
        <w:rPr>
          <w:rFonts w:cs="Times New Roman"/>
        </w:rPr>
        <w:t>„Przebudowa ul.  Grunwaldzkiej  - odcinek  od  granicy  Państwa  do  ul. 11 Listopada  w Świnoujściu”,</w:t>
      </w:r>
    </w:p>
    <w:p w:rsidR="008C35D3" w:rsidRDefault="008C35D3">
      <w:pPr>
        <w:numPr>
          <w:ilvl w:val="0"/>
          <w:numId w:val="30"/>
        </w:numPr>
        <w:shd w:val="clear" w:color="auto" w:fill="FFFFFF"/>
        <w:spacing w:before="10"/>
        <w:ind w:left="1134" w:right="806" w:hanging="357"/>
        <w:jc w:val="both"/>
        <w:rPr>
          <w:rFonts w:cs="Times New Roman"/>
        </w:rPr>
      </w:pPr>
      <w:r>
        <w:rPr>
          <w:rFonts w:cs="Times New Roman"/>
        </w:rPr>
        <w:t xml:space="preserve">ad ust. 1 lit. c) - </w:t>
      </w:r>
      <w:r>
        <w:rPr>
          <w:rFonts w:cs="Times New Roman"/>
          <w:sz w:val="23"/>
          <w:szCs w:val="23"/>
        </w:rPr>
        <w:t>zmniejszenie zakresu przedmiotu umowy w granicach uzasadnionego interesu  publicznego</w:t>
      </w:r>
      <w:r>
        <w:rPr>
          <w:rFonts w:cs="Times New Roman"/>
        </w:rPr>
        <w:t>,</w:t>
      </w:r>
    </w:p>
    <w:p w:rsidR="008C35D3" w:rsidRDefault="008C35D3">
      <w:pPr>
        <w:numPr>
          <w:ilvl w:val="0"/>
          <w:numId w:val="30"/>
        </w:numPr>
        <w:shd w:val="clear" w:color="auto" w:fill="FFFFFF"/>
        <w:spacing w:before="10"/>
        <w:ind w:left="1134" w:right="806" w:hanging="357"/>
        <w:rPr>
          <w:rFonts w:cs="Times New Roman"/>
        </w:rPr>
      </w:pPr>
      <w:r>
        <w:rPr>
          <w:rFonts w:cs="Times New Roman"/>
        </w:rPr>
        <w:t>ad ust. 1 lit. c) - zmiana terminu realizacji przedmiotu zamówienia:</w:t>
      </w:r>
    </w:p>
    <w:p w:rsidR="008C35D3" w:rsidRDefault="008C35D3">
      <w:pPr>
        <w:numPr>
          <w:ilvl w:val="1"/>
          <w:numId w:val="30"/>
        </w:numPr>
        <w:shd w:val="clear" w:color="auto" w:fill="FFFFFF"/>
        <w:ind w:right="403" w:hanging="357"/>
        <w:rPr>
          <w:rFonts w:cs="Times New Roman"/>
        </w:rPr>
      </w:pPr>
      <w:r>
        <w:rPr>
          <w:rFonts w:cs="Times New Roman"/>
        </w:rPr>
        <w:t>tiret pierwsze: o okres działania siły wyższej oraz potrzebny do usunięcia skutków tego działania,</w:t>
      </w:r>
    </w:p>
    <w:p w:rsidR="008C35D3" w:rsidRDefault="008C35D3">
      <w:pPr>
        <w:numPr>
          <w:ilvl w:val="1"/>
          <w:numId w:val="30"/>
        </w:numPr>
        <w:shd w:val="clear" w:color="auto" w:fill="FFFFFF"/>
        <w:ind w:right="403" w:hanging="357"/>
        <w:rPr>
          <w:rFonts w:cs="Times New Roman"/>
        </w:rPr>
      </w:pPr>
      <w:r>
        <w:rPr>
          <w:rFonts w:cs="Times New Roman"/>
        </w:rPr>
        <w:t xml:space="preserve">tiret drugie: </w:t>
      </w:r>
      <w:r>
        <w:rPr>
          <w:rFonts w:cs="Times New Roman"/>
          <w:sz w:val="23"/>
          <w:szCs w:val="23"/>
        </w:rPr>
        <w:t>o okres określony przez organ administracji publicznej,</w:t>
      </w:r>
    </w:p>
    <w:p w:rsidR="008C35D3" w:rsidRDefault="008C35D3">
      <w:pPr>
        <w:numPr>
          <w:ilvl w:val="1"/>
          <w:numId w:val="30"/>
        </w:numPr>
        <w:shd w:val="clear" w:color="auto" w:fill="FFFFFF"/>
        <w:ind w:right="403" w:hanging="357"/>
        <w:rPr>
          <w:rFonts w:cs="Times New Roman"/>
        </w:rPr>
      </w:pPr>
      <w:r>
        <w:rPr>
          <w:rFonts w:cs="Times New Roman"/>
          <w:sz w:val="23"/>
          <w:szCs w:val="23"/>
        </w:rPr>
        <w:t>tiret trzecie: o okres niezbędny do wykonania prac powiązanych z przedmiotem niniejszej  umowy, realizowanych w drodze odrębnej umowy</w:t>
      </w:r>
      <w:r>
        <w:rPr>
          <w:rFonts w:cs="Times New Roman"/>
        </w:rPr>
        <w:t>,</w:t>
      </w:r>
    </w:p>
    <w:p w:rsidR="008C35D3" w:rsidRDefault="008C35D3">
      <w:pPr>
        <w:numPr>
          <w:ilvl w:val="1"/>
          <w:numId w:val="30"/>
        </w:numPr>
        <w:shd w:val="clear" w:color="auto" w:fill="FFFFFF"/>
        <w:spacing w:before="5"/>
        <w:ind w:hanging="357"/>
        <w:rPr>
          <w:rFonts w:cs="Times New Roman"/>
        </w:rPr>
      </w:pPr>
      <w:r>
        <w:rPr>
          <w:rFonts w:cs="Times New Roman"/>
          <w:sz w:val="23"/>
          <w:szCs w:val="23"/>
        </w:rPr>
        <w:t>tiret czwarte - o okres proporcjonalny do zmniejszonego zakresu,</w:t>
      </w:r>
    </w:p>
    <w:p w:rsidR="008C35D3" w:rsidRDefault="008C35D3">
      <w:pPr>
        <w:numPr>
          <w:ilvl w:val="1"/>
          <w:numId w:val="30"/>
        </w:numPr>
        <w:shd w:val="clear" w:color="auto" w:fill="FFFFFF"/>
        <w:spacing w:before="5"/>
        <w:ind w:hanging="357"/>
        <w:rPr>
          <w:rFonts w:cs="Times New Roman"/>
        </w:rPr>
      </w:pPr>
      <w:r>
        <w:rPr>
          <w:rFonts w:cs="Times New Roman"/>
          <w:sz w:val="23"/>
          <w:szCs w:val="23"/>
        </w:rPr>
        <w:t xml:space="preserve">tiret piąte – o okres wynikający z terminu zakończenia robót budowlanych zadania pn.: </w:t>
      </w:r>
      <w:r>
        <w:rPr>
          <w:rFonts w:cs="Times New Roman"/>
        </w:rPr>
        <w:t>„Przebudowa ul.  Grunwaldzkiej  - odcinek  od  granicy  Państwa  do  ul. 11 Listopada  w Świnoujściu”.</w:t>
      </w:r>
    </w:p>
    <w:p w:rsidR="008C35D3" w:rsidRDefault="008C35D3">
      <w:pPr>
        <w:ind w:left="1260" w:hanging="720"/>
        <w:jc w:val="both"/>
        <w:rPr>
          <w:rFonts w:cs="Times New Roman"/>
        </w:rPr>
      </w:pPr>
    </w:p>
    <w:p w:rsidR="008C35D3" w:rsidRDefault="008C35D3">
      <w:pPr>
        <w:pStyle w:val="Heading1"/>
        <w:rPr>
          <w:rFonts w:cs="Times New Roman"/>
          <w:color w:val="auto"/>
        </w:rPr>
      </w:pPr>
      <w:bookmarkStart w:id="110" w:name="_Hlt67048964"/>
      <w:bookmarkStart w:id="111" w:name="_Toc67039465"/>
      <w:bookmarkStart w:id="112" w:name="_Toc67039673"/>
      <w:bookmarkStart w:id="113" w:name="_Toc67040278"/>
      <w:bookmarkStart w:id="114" w:name="_Toc67046966"/>
      <w:bookmarkStart w:id="115" w:name="_Toc377537664"/>
      <w:bookmarkEnd w:id="110"/>
      <w:r>
        <w:rPr>
          <w:rFonts w:cs="Times New Roman"/>
          <w:color w:val="auto"/>
        </w:rPr>
        <w:t>22.</w:t>
      </w:r>
      <w:r>
        <w:rPr>
          <w:rFonts w:cs="Times New Roman"/>
          <w:color w:val="auto"/>
        </w:rPr>
        <w:tab/>
        <w:t>OCHRONA PRAWNA WYKONAWCY W POSTĘPOWANIU - POUCZENIE</w:t>
      </w:r>
      <w:bookmarkEnd w:id="111"/>
      <w:bookmarkEnd w:id="112"/>
      <w:bookmarkEnd w:id="113"/>
      <w:bookmarkEnd w:id="114"/>
      <w:bookmarkEnd w:id="115"/>
    </w:p>
    <w:p w:rsidR="008C35D3" w:rsidRDefault="008C35D3">
      <w:pPr>
        <w:ind w:left="540"/>
        <w:rPr>
          <w:rFonts w:cs="Times New Roman"/>
        </w:rPr>
      </w:pPr>
    </w:p>
    <w:p w:rsidR="008C35D3" w:rsidRDefault="008C35D3">
      <w:pPr>
        <w:pStyle w:val="BodyText2"/>
        <w:ind w:left="708"/>
      </w:pPr>
      <w:r>
        <w:t>Wykonawcom, których interes prawny doznał uszczerbku w wyniku naruszenia przez Zamawiającego określonych w ustawie z dnia 29 stycznia 2004 roku Prawo zamówień publicznych (Dz. U. z  2013 roku, poz. 907 z późn. zm.) zasad udzielania zamówień, przysługują środki ochrony prawnej przewidziane w dziale VI ustawy, o której mowa powyżej.</w:t>
      </w:r>
    </w:p>
    <w:p w:rsidR="008C35D3" w:rsidRDefault="008C35D3">
      <w:pPr>
        <w:ind w:left="708"/>
        <w:jc w:val="both"/>
        <w:rPr>
          <w:rFonts w:cs="Times New Roman"/>
        </w:rPr>
      </w:pPr>
      <w:r>
        <w:rPr>
          <w:rFonts w:cs="Times New Roman"/>
        </w:rPr>
        <w:t xml:space="preserve">Zgodnie z art. 180 ust. 1 ustawy odwołanie przysługuje wyłącznie od niezgodnej z przepisami ustawy czynności Zamawiającego podjętej w postępowaniu o udzielenie zamówienia lub zaniechania czynności, do której Zamawiający jest zobowiązany na podstawie ustawy. </w:t>
      </w:r>
    </w:p>
    <w:p w:rsidR="008C35D3" w:rsidRDefault="008C35D3">
      <w:pPr>
        <w:ind w:left="708"/>
        <w:jc w:val="both"/>
        <w:rPr>
          <w:rFonts w:cs="Times New Roman"/>
        </w:rPr>
      </w:pPr>
      <w:r>
        <w:rPr>
          <w:rFonts w:cs="Times New Roman"/>
        </w:rPr>
        <w:t>W niniejszym postępowaniu odwołanie przysługuje wyłącznie wobec czynności:</w:t>
      </w:r>
    </w:p>
    <w:p w:rsidR="008C35D3" w:rsidRDefault="008C35D3">
      <w:pPr>
        <w:numPr>
          <w:ilvl w:val="0"/>
          <w:numId w:val="26"/>
        </w:numPr>
        <w:jc w:val="both"/>
        <w:rPr>
          <w:rFonts w:cs="Times New Roman"/>
        </w:rPr>
      </w:pPr>
      <w:r>
        <w:rPr>
          <w:rFonts w:cs="Times New Roman"/>
        </w:rPr>
        <w:t>Opisu sposobu dokonywania oceny spełnienia warunków udziału w postępowaniu;</w:t>
      </w:r>
    </w:p>
    <w:p w:rsidR="008C35D3" w:rsidRDefault="008C35D3">
      <w:pPr>
        <w:numPr>
          <w:ilvl w:val="0"/>
          <w:numId w:val="26"/>
        </w:numPr>
        <w:jc w:val="both"/>
        <w:rPr>
          <w:rFonts w:cs="Times New Roman"/>
        </w:rPr>
      </w:pPr>
      <w:r>
        <w:rPr>
          <w:rFonts w:cs="Times New Roman"/>
        </w:rPr>
        <w:t>Wykluczenia odwołującego z postępowania o udzielenie zamówienia;</w:t>
      </w:r>
    </w:p>
    <w:p w:rsidR="008C35D3" w:rsidRDefault="008C35D3">
      <w:pPr>
        <w:numPr>
          <w:ilvl w:val="0"/>
          <w:numId w:val="26"/>
        </w:numPr>
        <w:jc w:val="both"/>
        <w:rPr>
          <w:rFonts w:cs="Times New Roman"/>
        </w:rPr>
      </w:pPr>
      <w:r>
        <w:rPr>
          <w:rFonts w:cs="Times New Roman"/>
        </w:rPr>
        <w:t>Odrzucenia oferty odwołującego.</w:t>
      </w:r>
    </w:p>
    <w:p w:rsidR="008C35D3" w:rsidRDefault="008C35D3">
      <w:pPr>
        <w:ind w:left="708" w:firstLine="360"/>
        <w:jc w:val="both"/>
        <w:rPr>
          <w:rFonts w:cs="Times New Roman"/>
        </w:rPr>
      </w:pPr>
      <w:r>
        <w:rPr>
          <w:rFonts w:cs="Times New Roman"/>
        </w:rPr>
        <w:t xml:space="preserve">Odwołanie wnosi się do Prezesa Krajowej Izby Odwoławczej, przesyłając jego kopie Zamawiającemu w terminie określonym w art. 182 ustawy Prawo Zamówień Publicznych. Natomiast skarga przysługuje na orzeczenie KIO w terminie określonym w art. 198b Prawo zamówień publicznych. </w:t>
      </w:r>
    </w:p>
    <w:sectPr w:rsidR="008C35D3" w:rsidSect="008C35D3">
      <w:headerReference w:type="default" r:id="rId8"/>
      <w:pgSz w:w="11906" w:h="16838" w:code="9"/>
      <w:pgMar w:top="1417" w:right="1287" w:bottom="1417"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D3" w:rsidRDefault="008C35D3">
      <w:pPr>
        <w:rPr>
          <w:rFonts w:cs="Times New Roman"/>
        </w:rPr>
      </w:pPr>
      <w:r>
        <w:rPr>
          <w:rFonts w:cs="Times New Roman"/>
        </w:rPr>
        <w:separator/>
      </w:r>
    </w:p>
  </w:endnote>
  <w:endnote w:type="continuationSeparator" w:id="0">
    <w:p w:rsidR="008C35D3" w:rsidRDefault="008C35D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D3" w:rsidRDefault="008C35D3">
      <w:pPr>
        <w:rPr>
          <w:rFonts w:cs="Times New Roman"/>
        </w:rPr>
      </w:pPr>
      <w:r>
        <w:rPr>
          <w:rFonts w:cs="Times New Roman"/>
        </w:rPr>
        <w:separator/>
      </w:r>
    </w:p>
  </w:footnote>
  <w:footnote w:type="continuationSeparator" w:id="0">
    <w:p w:rsidR="008C35D3" w:rsidRDefault="008C35D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D3" w:rsidRDefault="008C35D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C35D3" w:rsidRDefault="008C3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8"/>
    <w:multiLevelType w:val="multilevel"/>
    <w:tmpl w:val="00000008"/>
    <w:name w:val="WW8Num8"/>
    <w:lvl w:ilvl="0">
      <w:start w:val="5"/>
      <w:numFmt w:val="decimal"/>
      <w:lvlText w:val="%1"/>
      <w:lvlJc w:val="left"/>
      <w:pPr>
        <w:tabs>
          <w:tab w:val="num" w:pos="360"/>
        </w:tabs>
      </w:pPr>
      <w:rPr>
        <w:rFonts w:ascii="Times New Roman" w:hAnsi="Times New Roman" w:cs="Times New Roman"/>
      </w:rPr>
    </w:lvl>
    <w:lvl w:ilvl="1">
      <w:start w:val="1"/>
      <w:numFmt w:val="decimal"/>
      <w:lvlText w:val="%1.%2"/>
      <w:lvlJc w:val="left"/>
      <w:pPr>
        <w:tabs>
          <w:tab w:val="num" w:pos="900"/>
        </w:tabs>
      </w:pPr>
      <w:rPr>
        <w:rFonts w:ascii="Times New Roman" w:hAnsi="Times New Roman" w:cs="Times New Roman"/>
      </w:rPr>
    </w:lvl>
    <w:lvl w:ilvl="2">
      <w:start w:val="1"/>
      <w:numFmt w:val="decimal"/>
      <w:lvlText w:val="%1.%2.%3"/>
      <w:lvlJc w:val="left"/>
      <w:pPr>
        <w:tabs>
          <w:tab w:val="num" w:pos="1800"/>
        </w:tabs>
      </w:pPr>
      <w:rPr>
        <w:rFonts w:ascii="Times New Roman" w:hAnsi="Times New Roman" w:cs="Times New Roman"/>
      </w:rPr>
    </w:lvl>
    <w:lvl w:ilvl="3">
      <w:start w:val="1"/>
      <w:numFmt w:val="decimal"/>
      <w:lvlText w:val="%1.%2.%3.%4"/>
      <w:lvlJc w:val="left"/>
      <w:pPr>
        <w:tabs>
          <w:tab w:val="num" w:pos="2340"/>
        </w:tabs>
      </w:pPr>
      <w:rPr>
        <w:rFonts w:ascii="Times New Roman" w:hAnsi="Times New Roman" w:cs="Times New Roman"/>
      </w:rPr>
    </w:lvl>
    <w:lvl w:ilvl="4">
      <w:start w:val="1"/>
      <w:numFmt w:val="decimal"/>
      <w:lvlText w:val="%1.%2.%3.%4.%5"/>
      <w:lvlJc w:val="left"/>
      <w:pPr>
        <w:tabs>
          <w:tab w:val="num" w:pos="3240"/>
        </w:tabs>
      </w:pPr>
      <w:rPr>
        <w:rFonts w:ascii="Times New Roman" w:hAnsi="Times New Roman" w:cs="Times New Roman"/>
      </w:rPr>
    </w:lvl>
    <w:lvl w:ilvl="5">
      <w:start w:val="1"/>
      <w:numFmt w:val="decimal"/>
      <w:lvlText w:val="%1.%2.%3.%4.%5.%6"/>
      <w:lvlJc w:val="left"/>
      <w:pPr>
        <w:tabs>
          <w:tab w:val="num" w:pos="3780"/>
        </w:tabs>
      </w:pPr>
      <w:rPr>
        <w:rFonts w:ascii="Times New Roman" w:hAnsi="Times New Roman" w:cs="Times New Roman"/>
      </w:rPr>
    </w:lvl>
    <w:lvl w:ilvl="6">
      <w:start w:val="1"/>
      <w:numFmt w:val="decimal"/>
      <w:lvlText w:val="%1.%2.%3.%4.%5.%6.%7"/>
      <w:lvlJc w:val="left"/>
      <w:pPr>
        <w:tabs>
          <w:tab w:val="num" w:pos="4680"/>
        </w:tabs>
      </w:pPr>
      <w:rPr>
        <w:rFonts w:ascii="Times New Roman" w:hAnsi="Times New Roman" w:cs="Times New Roman"/>
      </w:rPr>
    </w:lvl>
    <w:lvl w:ilvl="7">
      <w:start w:val="1"/>
      <w:numFmt w:val="decimal"/>
      <w:lvlText w:val="%1.%2.%3.%4.%5.%6.%7.%8"/>
      <w:lvlJc w:val="left"/>
      <w:pPr>
        <w:tabs>
          <w:tab w:val="num" w:pos="5220"/>
        </w:tabs>
      </w:pPr>
      <w:rPr>
        <w:rFonts w:ascii="Times New Roman" w:hAnsi="Times New Roman" w:cs="Times New Roman"/>
      </w:rPr>
    </w:lvl>
    <w:lvl w:ilvl="8">
      <w:start w:val="1"/>
      <w:numFmt w:val="decimal"/>
      <w:lvlText w:val="%1.%2.%3.%4.%5.%6.%7.%8.%9"/>
      <w:lvlJc w:val="left"/>
      <w:pPr>
        <w:tabs>
          <w:tab w:val="num" w:pos="6120"/>
        </w:tabs>
      </w:pPr>
      <w:rPr>
        <w:rFonts w:ascii="Times New Roman" w:hAnsi="Times New Roman" w:cs="Times New Roman"/>
      </w:rPr>
    </w:lvl>
  </w:abstractNum>
  <w:abstractNum w:abstractNumId="2">
    <w:nsid w:val="0000000F"/>
    <w:multiLevelType w:val="multilevel"/>
    <w:tmpl w:val="0000000F"/>
    <w:name w:val="WW8Num15"/>
    <w:lvl w:ilvl="0">
      <w:start w:val="9"/>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3">
    <w:nsid w:val="00000010"/>
    <w:multiLevelType w:val="multilevel"/>
    <w:tmpl w:val="00000010"/>
    <w:name w:val="WW8Num16"/>
    <w:lvl w:ilvl="0">
      <w:start w:val="10"/>
      <w:numFmt w:val="decimal"/>
      <w:lvlText w:val="%1"/>
      <w:lvlJc w:val="left"/>
      <w:pPr>
        <w:tabs>
          <w:tab w:val="num" w:pos="540"/>
        </w:tabs>
      </w:pPr>
      <w:rPr>
        <w:rFonts w:ascii="Times New Roman" w:hAnsi="Times New Roman" w:cs="Times New Roman"/>
      </w:rPr>
    </w:lvl>
    <w:lvl w:ilvl="1">
      <w:start w:val="3"/>
      <w:numFmt w:val="decimal"/>
      <w:lvlText w:val="%1.%2"/>
      <w:lvlJc w:val="left"/>
      <w:pPr>
        <w:tabs>
          <w:tab w:val="num" w:pos="1080"/>
        </w:tabs>
      </w:pPr>
      <w:rPr>
        <w:rFonts w:ascii="Times New Roman" w:hAnsi="Times New Roman" w:cs="Times New Roman"/>
      </w:rPr>
    </w:lvl>
    <w:lvl w:ilvl="2">
      <w:start w:val="1"/>
      <w:numFmt w:val="decimal"/>
      <w:lvlText w:val="%1.%2.%3"/>
      <w:lvlJc w:val="left"/>
      <w:pPr>
        <w:tabs>
          <w:tab w:val="num" w:pos="1800"/>
        </w:tabs>
      </w:pPr>
      <w:rPr>
        <w:rFonts w:ascii="Times New Roman" w:hAnsi="Times New Roman" w:cs="Times New Roman"/>
      </w:rPr>
    </w:lvl>
    <w:lvl w:ilvl="3">
      <w:start w:val="1"/>
      <w:numFmt w:val="decimal"/>
      <w:lvlText w:val="%1.%2.%3.%4"/>
      <w:lvlJc w:val="left"/>
      <w:pPr>
        <w:tabs>
          <w:tab w:val="num" w:pos="2340"/>
        </w:tabs>
      </w:pPr>
      <w:rPr>
        <w:rFonts w:ascii="Times New Roman" w:hAnsi="Times New Roman" w:cs="Times New Roman"/>
      </w:rPr>
    </w:lvl>
    <w:lvl w:ilvl="4">
      <w:start w:val="1"/>
      <w:numFmt w:val="decimal"/>
      <w:lvlText w:val="%1.%2.%3.%4.%5"/>
      <w:lvlJc w:val="left"/>
      <w:pPr>
        <w:tabs>
          <w:tab w:val="num" w:pos="3240"/>
        </w:tabs>
      </w:pPr>
      <w:rPr>
        <w:rFonts w:ascii="Times New Roman" w:hAnsi="Times New Roman" w:cs="Times New Roman"/>
      </w:rPr>
    </w:lvl>
    <w:lvl w:ilvl="5">
      <w:start w:val="1"/>
      <w:numFmt w:val="decimal"/>
      <w:lvlText w:val="%1.%2.%3.%4.%5.%6"/>
      <w:lvlJc w:val="left"/>
      <w:pPr>
        <w:tabs>
          <w:tab w:val="num" w:pos="3780"/>
        </w:tabs>
      </w:pPr>
      <w:rPr>
        <w:rFonts w:ascii="Times New Roman" w:hAnsi="Times New Roman" w:cs="Times New Roman"/>
      </w:rPr>
    </w:lvl>
    <w:lvl w:ilvl="6">
      <w:start w:val="1"/>
      <w:numFmt w:val="decimal"/>
      <w:lvlText w:val="%1.%2.%3.%4.%5.%6.%7"/>
      <w:lvlJc w:val="left"/>
      <w:pPr>
        <w:tabs>
          <w:tab w:val="num" w:pos="4680"/>
        </w:tabs>
      </w:pPr>
      <w:rPr>
        <w:rFonts w:ascii="Times New Roman" w:hAnsi="Times New Roman" w:cs="Times New Roman"/>
      </w:rPr>
    </w:lvl>
    <w:lvl w:ilvl="7">
      <w:start w:val="1"/>
      <w:numFmt w:val="decimal"/>
      <w:lvlText w:val="%1.%2.%3.%4.%5.%6.%7.%8"/>
      <w:lvlJc w:val="left"/>
      <w:pPr>
        <w:tabs>
          <w:tab w:val="num" w:pos="5220"/>
        </w:tabs>
      </w:pPr>
      <w:rPr>
        <w:rFonts w:ascii="Times New Roman" w:hAnsi="Times New Roman" w:cs="Times New Roman"/>
      </w:rPr>
    </w:lvl>
    <w:lvl w:ilvl="8">
      <w:start w:val="1"/>
      <w:numFmt w:val="decimal"/>
      <w:lvlText w:val="%1.%2.%3.%4.%5.%6.%7.%8.%9"/>
      <w:lvlJc w:val="left"/>
      <w:pPr>
        <w:tabs>
          <w:tab w:val="num" w:pos="6120"/>
        </w:tabs>
      </w:pPr>
      <w:rPr>
        <w:rFonts w:ascii="Times New Roman" w:hAnsi="Times New Roman" w:cs="Times New Roman"/>
      </w:rPr>
    </w:lvl>
  </w:abstractNum>
  <w:abstractNum w:abstractNumId="4">
    <w:nsid w:val="00000014"/>
    <w:multiLevelType w:val="multilevel"/>
    <w:tmpl w:val="00000014"/>
    <w:name w:val="WW8Num20"/>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1080"/>
        </w:tabs>
      </w:pPr>
      <w:rPr>
        <w:rFonts w:ascii="Times New Roman" w:hAnsi="Times New Roman" w:cs="Times New Roman"/>
      </w:rPr>
    </w:lvl>
    <w:lvl w:ilvl="2">
      <w:start w:val="1"/>
      <w:numFmt w:val="decimal"/>
      <w:lvlText w:val="%3."/>
      <w:lvlJc w:val="left"/>
      <w:pPr>
        <w:tabs>
          <w:tab w:val="num" w:pos="1440"/>
        </w:tabs>
      </w:pPr>
      <w:rPr>
        <w:rFonts w:ascii="Times New Roman" w:hAnsi="Times New Roman" w:cs="Times New Roman"/>
      </w:rPr>
    </w:lvl>
    <w:lvl w:ilvl="3">
      <w:start w:val="1"/>
      <w:numFmt w:val="decimal"/>
      <w:lvlText w:val="%4."/>
      <w:lvlJc w:val="left"/>
      <w:pPr>
        <w:tabs>
          <w:tab w:val="num" w:pos="1800"/>
        </w:tabs>
      </w:pPr>
      <w:rPr>
        <w:rFonts w:ascii="Times New Roman" w:hAnsi="Times New Roman" w:cs="Times New Roman"/>
      </w:rPr>
    </w:lvl>
    <w:lvl w:ilvl="4">
      <w:start w:val="1"/>
      <w:numFmt w:val="decimal"/>
      <w:lvlText w:val="%5."/>
      <w:lvlJc w:val="left"/>
      <w:pPr>
        <w:tabs>
          <w:tab w:val="num" w:pos="2160"/>
        </w:tabs>
      </w:pPr>
      <w:rPr>
        <w:rFonts w:ascii="Times New Roman" w:hAnsi="Times New Roman" w:cs="Times New Roman"/>
      </w:rPr>
    </w:lvl>
    <w:lvl w:ilvl="5">
      <w:start w:val="1"/>
      <w:numFmt w:val="decimal"/>
      <w:lvlText w:val="%6."/>
      <w:lvlJc w:val="left"/>
      <w:pPr>
        <w:tabs>
          <w:tab w:val="num" w:pos="2520"/>
        </w:tabs>
      </w:pPr>
      <w:rPr>
        <w:rFonts w:ascii="Times New Roman" w:hAnsi="Times New Roman" w:cs="Times New Roman"/>
      </w:rPr>
    </w:lvl>
    <w:lvl w:ilvl="6">
      <w:start w:val="1"/>
      <w:numFmt w:val="decimal"/>
      <w:lvlText w:val="%7."/>
      <w:lvlJc w:val="left"/>
      <w:pPr>
        <w:tabs>
          <w:tab w:val="num" w:pos="2880"/>
        </w:tabs>
      </w:pPr>
      <w:rPr>
        <w:rFonts w:ascii="Times New Roman" w:hAnsi="Times New Roman" w:cs="Times New Roman"/>
      </w:rPr>
    </w:lvl>
    <w:lvl w:ilvl="7">
      <w:start w:val="1"/>
      <w:numFmt w:val="decimal"/>
      <w:lvlText w:val="%8."/>
      <w:lvlJc w:val="left"/>
      <w:pPr>
        <w:tabs>
          <w:tab w:val="num" w:pos="3240"/>
        </w:tabs>
      </w:pPr>
      <w:rPr>
        <w:rFonts w:ascii="Times New Roman" w:hAnsi="Times New Roman" w:cs="Times New Roman"/>
      </w:rPr>
    </w:lvl>
    <w:lvl w:ilvl="8">
      <w:start w:val="1"/>
      <w:numFmt w:val="decimal"/>
      <w:lvlText w:val="%9."/>
      <w:lvlJc w:val="left"/>
      <w:pPr>
        <w:tabs>
          <w:tab w:val="num" w:pos="3600"/>
        </w:tabs>
      </w:pPr>
      <w:rPr>
        <w:rFonts w:ascii="Times New Roman" w:hAnsi="Times New Roman" w:cs="Times New Roman"/>
      </w:rPr>
    </w:lvl>
  </w:abstractNum>
  <w:abstractNum w:abstractNumId="5">
    <w:nsid w:val="00DA5FD8"/>
    <w:multiLevelType w:val="singleLevel"/>
    <w:tmpl w:val="0BE4A17A"/>
    <w:lvl w:ilvl="0">
      <w:start w:val="1"/>
      <w:numFmt w:val="bullet"/>
      <w:lvlText w:val=""/>
      <w:lvlJc w:val="left"/>
      <w:pPr>
        <w:tabs>
          <w:tab w:val="num" w:pos="360"/>
        </w:tabs>
        <w:ind w:left="360" w:hanging="360"/>
      </w:pPr>
      <w:rPr>
        <w:rFonts w:ascii="Symbol" w:hAnsi="Symbol" w:cs="Symbol" w:hint="default"/>
      </w:rPr>
    </w:lvl>
  </w:abstractNum>
  <w:abstractNum w:abstractNumId="6">
    <w:nsid w:val="013339AE"/>
    <w:multiLevelType w:val="multilevel"/>
    <w:tmpl w:val="095A2D10"/>
    <w:lvl w:ilvl="0">
      <w:start w:val="1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7">
    <w:nsid w:val="01B47A53"/>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034345B6"/>
    <w:multiLevelType w:val="multilevel"/>
    <w:tmpl w:val="35D4969E"/>
    <w:lvl w:ilvl="0">
      <w:start w:val="1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9">
    <w:nsid w:val="046E1060"/>
    <w:multiLevelType w:val="multilevel"/>
    <w:tmpl w:val="C5E44846"/>
    <w:lvl w:ilvl="0">
      <w:start w:val="12"/>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10">
    <w:nsid w:val="04DC19CB"/>
    <w:multiLevelType w:val="hybridMultilevel"/>
    <w:tmpl w:val="79D441D0"/>
    <w:lvl w:ilvl="0" w:tplc="8C6A23AA">
      <w:start w:val="1"/>
      <w:numFmt w:val="decimal"/>
      <w:lvlText w:val="%1."/>
      <w:lvlJc w:val="left"/>
      <w:pPr>
        <w:tabs>
          <w:tab w:val="num" w:pos="1410"/>
        </w:tabs>
        <w:ind w:left="1410" w:hanging="870"/>
      </w:pPr>
      <w:rPr>
        <w:rFonts w:ascii="Times New Roman" w:hAnsi="Times New Roman" w:cs="Times New Roman" w:hint="default"/>
      </w:rPr>
    </w:lvl>
    <w:lvl w:ilvl="1" w:tplc="809A32AE">
      <w:start w:val="1"/>
      <w:numFmt w:val="lowerLetter"/>
      <w:lvlText w:val="%2."/>
      <w:lvlJc w:val="left"/>
      <w:pPr>
        <w:tabs>
          <w:tab w:val="num" w:pos="1620"/>
        </w:tabs>
        <w:ind w:left="1620" w:hanging="360"/>
      </w:pPr>
      <w:rPr>
        <w:rFonts w:ascii="Times New Roman" w:hAnsi="Times New Roman" w:cs="Times New Roman"/>
      </w:rPr>
    </w:lvl>
    <w:lvl w:ilvl="2" w:tplc="AB4613A4">
      <w:start w:val="1"/>
      <w:numFmt w:val="lowerRoman"/>
      <w:lvlText w:val="%3."/>
      <w:lvlJc w:val="right"/>
      <w:pPr>
        <w:tabs>
          <w:tab w:val="num" w:pos="2340"/>
        </w:tabs>
        <w:ind w:left="2340" w:hanging="180"/>
      </w:pPr>
      <w:rPr>
        <w:rFonts w:ascii="Times New Roman" w:hAnsi="Times New Roman" w:cs="Times New Roman"/>
      </w:rPr>
    </w:lvl>
    <w:lvl w:ilvl="3" w:tplc="C174183E">
      <w:start w:val="1"/>
      <w:numFmt w:val="decimal"/>
      <w:lvlText w:val="%4."/>
      <w:lvlJc w:val="left"/>
      <w:pPr>
        <w:tabs>
          <w:tab w:val="num" w:pos="3060"/>
        </w:tabs>
        <w:ind w:left="3060" w:hanging="360"/>
      </w:pPr>
      <w:rPr>
        <w:rFonts w:ascii="Times New Roman" w:hAnsi="Times New Roman" w:cs="Times New Roman"/>
      </w:rPr>
    </w:lvl>
    <w:lvl w:ilvl="4" w:tplc="75E8AEE6">
      <w:start w:val="1"/>
      <w:numFmt w:val="lowerLetter"/>
      <w:lvlText w:val="%5."/>
      <w:lvlJc w:val="left"/>
      <w:pPr>
        <w:tabs>
          <w:tab w:val="num" w:pos="3780"/>
        </w:tabs>
        <w:ind w:left="3780" w:hanging="360"/>
      </w:pPr>
      <w:rPr>
        <w:rFonts w:ascii="Times New Roman" w:hAnsi="Times New Roman" w:cs="Times New Roman"/>
      </w:rPr>
    </w:lvl>
    <w:lvl w:ilvl="5" w:tplc="6010AA06">
      <w:start w:val="1"/>
      <w:numFmt w:val="lowerRoman"/>
      <w:lvlText w:val="%6."/>
      <w:lvlJc w:val="right"/>
      <w:pPr>
        <w:tabs>
          <w:tab w:val="num" w:pos="4500"/>
        </w:tabs>
        <w:ind w:left="4500" w:hanging="180"/>
      </w:pPr>
      <w:rPr>
        <w:rFonts w:ascii="Times New Roman" w:hAnsi="Times New Roman" w:cs="Times New Roman"/>
      </w:rPr>
    </w:lvl>
    <w:lvl w:ilvl="6" w:tplc="4D9A9262">
      <w:start w:val="1"/>
      <w:numFmt w:val="decimal"/>
      <w:lvlText w:val="%7."/>
      <w:lvlJc w:val="left"/>
      <w:pPr>
        <w:tabs>
          <w:tab w:val="num" w:pos="5220"/>
        </w:tabs>
        <w:ind w:left="5220" w:hanging="360"/>
      </w:pPr>
      <w:rPr>
        <w:rFonts w:ascii="Times New Roman" w:hAnsi="Times New Roman" w:cs="Times New Roman"/>
      </w:rPr>
    </w:lvl>
    <w:lvl w:ilvl="7" w:tplc="627482B6">
      <w:start w:val="1"/>
      <w:numFmt w:val="lowerLetter"/>
      <w:lvlText w:val="%8."/>
      <w:lvlJc w:val="left"/>
      <w:pPr>
        <w:tabs>
          <w:tab w:val="num" w:pos="5940"/>
        </w:tabs>
        <w:ind w:left="5940" w:hanging="360"/>
      </w:pPr>
      <w:rPr>
        <w:rFonts w:ascii="Times New Roman" w:hAnsi="Times New Roman" w:cs="Times New Roman"/>
      </w:rPr>
    </w:lvl>
    <w:lvl w:ilvl="8" w:tplc="29F03940">
      <w:start w:val="1"/>
      <w:numFmt w:val="lowerRoman"/>
      <w:lvlText w:val="%9."/>
      <w:lvlJc w:val="right"/>
      <w:pPr>
        <w:tabs>
          <w:tab w:val="num" w:pos="6660"/>
        </w:tabs>
        <w:ind w:left="6660" w:hanging="180"/>
      </w:pPr>
      <w:rPr>
        <w:rFonts w:ascii="Times New Roman" w:hAnsi="Times New Roman" w:cs="Times New Roman"/>
      </w:rPr>
    </w:lvl>
  </w:abstractNum>
  <w:abstractNum w:abstractNumId="11">
    <w:nsid w:val="0F0B3BBB"/>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0F1670A3"/>
    <w:multiLevelType w:val="singleLevel"/>
    <w:tmpl w:val="64580E1E"/>
    <w:lvl w:ilvl="0">
      <w:start w:val="1"/>
      <w:numFmt w:val="decimal"/>
      <w:lvlText w:val="%1)"/>
      <w:lvlJc w:val="left"/>
      <w:pPr>
        <w:tabs>
          <w:tab w:val="num" w:pos="1440"/>
        </w:tabs>
        <w:ind w:left="1440" w:hanging="360"/>
      </w:pPr>
      <w:rPr>
        <w:rFonts w:ascii="Times New Roman" w:hAnsi="Times New Roman" w:cs="Times New Roman" w:hint="default"/>
      </w:rPr>
    </w:lvl>
  </w:abstractNum>
  <w:abstractNum w:abstractNumId="13">
    <w:nsid w:val="0F8C14D0"/>
    <w:multiLevelType w:val="multilevel"/>
    <w:tmpl w:val="AEE882B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lowerLetter"/>
      <w:pStyle w:val="Heading4"/>
      <w:lvlText w:val="%4)"/>
      <w:lvlJc w:val="left"/>
      <w:pPr>
        <w:tabs>
          <w:tab w:val="num" w:pos="360"/>
        </w:tabs>
        <w:ind w:left="360" w:hanging="360"/>
      </w:pPr>
      <w:rPr>
        <w:rFonts w:ascii="Times New Roman" w:hAnsi="Times New Roman" w:cs="Times New Roman" w:hint="default"/>
      </w:rPr>
    </w:lvl>
    <w:lvl w:ilvl="4">
      <w:start w:val="1"/>
      <w:numFmt w:val="decimal"/>
      <w:pStyle w:val="Heading5"/>
      <w:lvlText w:val="%5)"/>
      <w:lvlJc w:val="left"/>
      <w:pPr>
        <w:tabs>
          <w:tab w:val="num" w:pos="360"/>
        </w:tabs>
        <w:ind w:left="360" w:hanging="360"/>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4">
    <w:nsid w:val="1E0B4E22"/>
    <w:multiLevelType w:val="hybridMultilevel"/>
    <w:tmpl w:val="82380BCA"/>
    <w:lvl w:ilvl="0" w:tplc="1114AD82">
      <w:start w:val="1"/>
      <w:numFmt w:val="decimal"/>
      <w:lvlText w:val="%1."/>
      <w:lvlJc w:val="left"/>
      <w:pPr>
        <w:ind w:left="1440" w:hanging="360"/>
      </w:pPr>
      <w:rPr>
        <w:rFonts w:ascii="Times New Roman" w:hAnsi="Times New Roman" w:cs="Times New Roman" w:hint="default"/>
      </w:rPr>
    </w:lvl>
    <w:lvl w:ilvl="1" w:tplc="04150017">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5">
    <w:nsid w:val="20D1201F"/>
    <w:multiLevelType w:val="hybridMultilevel"/>
    <w:tmpl w:val="0936AFA2"/>
    <w:lvl w:ilvl="0" w:tplc="04DA92AC">
      <w:start w:val="1"/>
      <w:numFmt w:val="bullet"/>
      <w:lvlText w:val=""/>
      <w:lvlJc w:val="left"/>
      <w:pPr>
        <w:ind w:left="2136" w:hanging="360"/>
      </w:pPr>
      <w:rPr>
        <w:rFonts w:ascii="Symbol" w:hAnsi="Symbol" w:cs="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16">
    <w:nsid w:val="21811AB3"/>
    <w:multiLevelType w:val="hybridMultilevel"/>
    <w:tmpl w:val="93EC340C"/>
    <w:lvl w:ilvl="0" w:tplc="1E22861E">
      <w:start w:val="1"/>
      <w:numFmt w:val="lowerLetter"/>
      <w:lvlText w:val="%1)"/>
      <w:lvlJc w:val="left"/>
      <w:pPr>
        <w:ind w:left="1494" w:hanging="360"/>
      </w:pPr>
      <w:rPr>
        <w:rFonts w:ascii="Times New Roman" w:hAnsi="Times New Roman" w:cs="Times New Roman" w:hint="default"/>
      </w:rPr>
    </w:lvl>
    <w:lvl w:ilvl="1" w:tplc="04150019">
      <w:start w:val="1"/>
      <w:numFmt w:val="lowerLetter"/>
      <w:lvlText w:val="%2."/>
      <w:lvlJc w:val="left"/>
      <w:pPr>
        <w:ind w:left="2214" w:hanging="360"/>
      </w:pPr>
      <w:rPr>
        <w:rFonts w:ascii="Times New Roman" w:hAnsi="Times New Roman" w:cs="Times New Roman"/>
      </w:rPr>
    </w:lvl>
    <w:lvl w:ilvl="2" w:tplc="0415001B">
      <w:start w:val="1"/>
      <w:numFmt w:val="lowerRoman"/>
      <w:lvlText w:val="%3."/>
      <w:lvlJc w:val="right"/>
      <w:pPr>
        <w:ind w:left="2934" w:hanging="180"/>
      </w:pPr>
      <w:rPr>
        <w:rFonts w:ascii="Times New Roman" w:hAnsi="Times New Roman" w:cs="Times New Roman"/>
      </w:rPr>
    </w:lvl>
    <w:lvl w:ilvl="3" w:tplc="0415000F">
      <w:start w:val="1"/>
      <w:numFmt w:val="decimal"/>
      <w:lvlText w:val="%4."/>
      <w:lvlJc w:val="left"/>
      <w:pPr>
        <w:ind w:left="3654" w:hanging="360"/>
      </w:pPr>
      <w:rPr>
        <w:rFonts w:ascii="Times New Roman" w:hAnsi="Times New Roman" w:cs="Times New Roman"/>
      </w:rPr>
    </w:lvl>
    <w:lvl w:ilvl="4" w:tplc="04150019">
      <w:start w:val="1"/>
      <w:numFmt w:val="lowerLetter"/>
      <w:lvlText w:val="%5."/>
      <w:lvlJc w:val="left"/>
      <w:pPr>
        <w:ind w:left="4374" w:hanging="360"/>
      </w:pPr>
      <w:rPr>
        <w:rFonts w:ascii="Times New Roman" w:hAnsi="Times New Roman" w:cs="Times New Roman"/>
      </w:rPr>
    </w:lvl>
    <w:lvl w:ilvl="5" w:tplc="0415001B">
      <w:start w:val="1"/>
      <w:numFmt w:val="lowerRoman"/>
      <w:lvlText w:val="%6."/>
      <w:lvlJc w:val="right"/>
      <w:pPr>
        <w:ind w:left="5094" w:hanging="180"/>
      </w:pPr>
      <w:rPr>
        <w:rFonts w:ascii="Times New Roman" w:hAnsi="Times New Roman" w:cs="Times New Roman"/>
      </w:rPr>
    </w:lvl>
    <w:lvl w:ilvl="6" w:tplc="0415000F">
      <w:start w:val="1"/>
      <w:numFmt w:val="decimal"/>
      <w:lvlText w:val="%7."/>
      <w:lvlJc w:val="left"/>
      <w:pPr>
        <w:ind w:left="5814" w:hanging="360"/>
      </w:pPr>
      <w:rPr>
        <w:rFonts w:ascii="Times New Roman" w:hAnsi="Times New Roman" w:cs="Times New Roman"/>
      </w:rPr>
    </w:lvl>
    <w:lvl w:ilvl="7" w:tplc="04150019">
      <w:start w:val="1"/>
      <w:numFmt w:val="lowerLetter"/>
      <w:lvlText w:val="%8."/>
      <w:lvlJc w:val="left"/>
      <w:pPr>
        <w:ind w:left="6534" w:hanging="360"/>
      </w:pPr>
      <w:rPr>
        <w:rFonts w:ascii="Times New Roman" w:hAnsi="Times New Roman" w:cs="Times New Roman"/>
      </w:rPr>
    </w:lvl>
    <w:lvl w:ilvl="8" w:tplc="0415001B">
      <w:start w:val="1"/>
      <w:numFmt w:val="lowerRoman"/>
      <w:lvlText w:val="%9."/>
      <w:lvlJc w:val="right"/>
      <w:pPr>
        <w:ind w:left="7254" w:hanging="180"/>
      </w:pPr>
      <w:rPr>
        <w:rFonts w:ascii="Times New Roman" w:hAnsi="Times New Roman" w:cs="Times New Roman"/>
      </w:rPr>
    </w:lvl>
  </w:abstractNum>
  <w:abstractNum w:abstractNumId="17">
    <w:nsid w:val="2403360B"/>
    <w:multiLevelType w:val="singleLevel"/>
    <w:tmpl w:val="04150005"/>
    <w:lvl w:ilvl="0">
      <w:start w:val="1"/>
      <w:numFmt w:val="bullet"/>
      <w:lvlText w:val=""/>
      <w:lvlJc w:val="left"/>
      <w:pPr>
        <w:tabs>
          <w:tab w:val="num" w:pos="720"/>
        </w:tabs>
        <w:ind w:left="720" w:hanging="360"/>
      </w:pPr>
      <w:rPr>
        <w:rFonts w:ascii="Wingdings" w:hAnsi="Wingdings" w:cs="Wingdings" w:hint="default"/>
      </w:rPr>
    </w:lvl>
  </w:abstractNum>
  <w:abstractNum w:abstractNumId="18">
    <w:nsid w:val="24D41BEB"/>
    <w:multiLevelType w:val="multilevel"/>
    <w:tmpl w:val="734CA72E"/>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257F2313"/>
    <w:multiLevelType w:val="hybridMultilevel"/>
    <w:tmpl w:val="015A252A"/>
    <w:lvl w:ilvl="0" w:tplc="FFFFFFFF">
      <w:start w:val="1"/>
      <w:numFmt w:val="decimal"/>
      <w:lvlText w:val="%1."/>
      <w:lvlJc w:val="left"/>
      <w:pPr>
        <w:tabs>
          <w:tab w:val="num" w:pos="1065"/>
        </w:tabs>
        <w:ind w:left="1065" w:hanging="705"/>
      </w:pPr>
      <w:rPr>
        <w:rFonts w:ascii="Times New Roman" w:hAnsi="Times New Roman" w:cs="Times New Roman" w:hint="default"/>
      </w:rPr>
    </w:lvl>
    <w:lvl w:ilvl="1" w:tplc="FFFFFFFF">
      <w:numFmt w:val="none"/>
      <w:lvlText w:val=""/>
      <w:lvlJc w:val="left"/>
      <w:pPr>
        <w:tabs>
          <w:tab w:val="num" w:pos="360"/>
        </w:tabs>
      </w:pPr>
      <w:rPr>
        <w:rFonts w:ascii="Times New Roman" w:hAnsi="Times New Roman" w:cs="Times New Roman"/>
      </w:rPr>
    </w:lvl>
    <w:lvl w:ilvl="2" w:tplc="FFFFFFFF">
      <w:numFmt w:val="none"/>
      <w:lvlText w:val=""/>
      <w:lvlJc w:val="left"/>
      <w:pPr>
        <w:tabs>
          <w:tab w:val="num" w:pos="360"/>
        </w:tabs>
      </w:pPr>
      <w:rPr>
        <w:rFonts w:ascii="Times New Roman" w:hAnsi="Times New Roman" w:cs="Times New Roman"/>
      </w:rPr>
    </w:lvl>
    <w:lvl w:ilvl="3" w:tplc="FFFFFFFF">
      <w:numFmt w:val="none"/>
      <w:lvlText w:val=""/>
      <w:lvlJc w:val="left"/>
      <w:pPr>
        <w:tabs>
          <w:tab w:val="num" w:pos="360"/>
        </w:tabs>
      </w:pPr>
      <w:rPr>
        <w:rFonts w:ascii="Times New Roman" w:hAnsi="Times New Roman" w:cs="Times New Roman"/>
      </w:rPr>
    </w:lvl>
    <w:lvl w:ilvl="4" w:tplc="FFFFFFFF">
      <w:numFmt w:val="none"/>
      <w:lvlText w:val=""/>
      <w:lvlJc w:val="left"/>
      <w:pPr>
        <w:tabs>
          <w:tab w:val="num" w:pos="360"/>
        </w:tabs>
      </w:pPr>
      <w:rPr>
        <w:rFonts w:ascii="Times New Roman" w:hAnsi="Times New Roman" w:cs="Times New Roman"/>
      </w:rPr>
    </w:lvl>
    <w:lvl w:ilvl="5" w:tplc="FFFFFFFF">
      <w:numFmt w:val="none"/>
      <w:lvlText w:val=""/>
      <w:lvlJc w:val="left"/>
      <w:pPr>
        <w:tabs>
          <w:tab w:val="num" w:pos="360"/>
        </w:tabs>
      </w:pPr>
      <w:rPr>
        <w:rFonts w:ascii="Times New Roman" w:hAnsi="Times New Roman" w:cs="Times New Roman"/>
      </w:rPr>
    </w:lvl>
    <w:lvl w:ilvl="6" w:tplc="FFFFFFFF">
      <w:numFmt w:val="none"/>
      <w:lvlText w:val=""/>
      <w:lvlJc w:val="left"/>
      <w:pPr>
        <w:tabs>
          <w:tab w:val="num" w:pos="360"/>
        </w:tabs>
      </w:pPr>
      <w:rPr>
        <w:rFonts w:ascii="Times New Roman" w:hAnsi="Times New Roman" w:cs="Times New Roman"/>
      </w:rPr>
    </w:lvl>
    <w:lvl w:ilvl="7" w:tplc="FFFFFFFF">
      <w:numFmt w:val="none"/>
      <w:lvlText w:val=""/>
      <w:lvlJc w:val="left"/>
      <w:pPr>
        <w:tabs>
          <w:tab w:val="num" w:pos="360"/>
        </w:tabs>
      </w:pPr>
      <w:rPr>
        <w:rFonts w:ascii="Times New Roman" w:hAnsi="Times New Roman" w:cs="Times New Roman"/>
      </w:rPr>
    </w:lvl>
    <w:lvl w:ilvl="8" w:tplc="FFFFFFFF">
      <w:numFmt w:val="none"/>
      <w:lvlText w:val=""/>
      <w:lvlJc w:val="left"/>
      <w:pPr>
        <w:tabs>
          <w:tab w:val="num" w:pos="360"/>
        </w:tabs>
      </w:pPr>
      <w:rPr>
        <w:rFonts w:ascii="Times New Roman" w:hAnsi="Times New Roman" w:cs="Times New Roman"/>
      </w:rPr>
    </w:lvl>
  </w:abstractNum>
  <w:abstractNum w:abstractNumId="20">
    <w:nsid w:val="27193711"/>
    <w:multiLevelType w:val="multilevel"/>
    <w:tmpl w:val="DFA45C6A"/>
    <w:lvl w:ilvl="0">
      <w:start w:val="9"/>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21">
    <w:nsid w:val="275A5AFB"/>
    <w:multiLevelType w:val="multilevel"/>
    <w:tmpl w:val="53AED420"/>
    <w:lvl w:ilvl="0">
      <w:start w:val="1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22">
    <w:nsid w:val="27A80E70"/>
    <w:multiLevelType w:val="hybridMultilevel"/>
    <w:tmpl w:val="2E34055C"/>
    <w:lvl w:ilvl="0" w:tplc="04DA92AC">
      <w:start w:val="1"/>
      <w:numFmt w:val="bullet"/>
      <w:lvlText w:val=""/>
      <w:lvlJc w:val="left"/>
      <w:pPr>
        <w:tabs>
          <w:tab w:val="num" w:pos="1004"/>
        </w:tabs>
        <w:ind w:left="1004" w:hanging="360"/>
      </w:pPr>
      <w:rPr>
        <w:rFonts w:ascii="Symbol" w:hAnsi="Symbol" w:cs="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23">
    <w:nsid w:val="2A54141C"/>
    <w:multiLevelType w:val="hybridMultilevel"/>
    <w:tmpl w:val="5970A8D8"/>
    <w:lvl w:ilvl="0" w:tplc="04150001">
      <w:start w:val="1"/>
      <w:numFmt w:val="bullet"/>
      <w:lvlText w:val=""/>
      <w:lvlJc w:val="left"/>
      <w:pPr>
        <w:ind w:left="2138" w:hanging="360"/>
      </w:pPr>
      <w:rPr>
        <w:rFonts w:ascii="Symbol" w:hAnsi="Symbol" w:cs="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24">
    <w:nsid w:val="2A9D0C00"/>
    <w:multiLevelType w:val="multilevel"/>
    <w:tmpl w:val="CB58A27C"/>
    <w:lvl w:ilvl="0">
      <w:start w:val="1"/>
      <w:numFmt w:val="lowerLetter"/>
      <w:lvlText w:val="%1)"/>
      <w:lvlJc w:val="left"/>
      <w:pPr>
        <w:tabs>
          <w:tab w:val="num" w:pos="900"/>
        </w:tabs>
        <w:ind w:left="900" w:hanging="360"/>
      </w:pPr>
      <w:rPr>
        <w:rFonts w:ascii="Times New Roman" w:hAnsi="Times New Roman" w:cs="Times New Roman" w:hint="default"/>
      </w:rPr>
    </w:lvl>
    <w:lvl w:ilvl="1">
      <w:start w:val="2"/>
      <w:numFmt w:val="decimal"/>
      <w:lvlText w:val="%2"/>
      <w:lvlJc w:val="left"/>
      <w:pPr>
        <w:tabs>
          <w:tab w:val="num" w:pos="1980"/>
        </w:tabs>
        <w:ind w:left="1980" w:hanging="90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hint="default"/>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nsid w:val="2BDD01E6"/>
    <w:multiLevelType w:val="hybridMultilevel"/>
    <w:tmpl w:val="93EC340C"/>
    <w:lvl w:ilvl="0" w:tplc="1E22861E">
      <w:start w:val="1"/>
      <w:numFmt w:val="lowerLetter"/>
      <w:lvlText w:val="%1)"/>
      <w:lvlJc w:val="left"/>
      <w:pPr>
        <w:ind w:left="1494" w:hanging="360"/>
      </w:pPr>
      <w:rPr>
        <w:rFonts w:ascii="Times New Roman" w:hAnsi="Times New Roman" w:cs="Times New Roman" w:hint="default"/>
      </w:rPr>
    </w:lvl>
    <w:lvl w:ilvl="1" w:tplc="04150019">
      <w:start w:val="1"/>
      <w:numFmt w:val="lowerLetter"/>
      <w:lvlText w:val="%2."/>
      <w:lvlJc w:val="left"/>
      <w:pPr>
        <w:ind w:left="2214" w:hanging="360"/>
      </w:pPr>
      <w:rPr>
        <w:rFonts w:ascii="Times New Roman" w:hAnsi="Times New Roman" w:cs="Times New Roman"/>
      </w:rPr>
    </w:lvl>
    <w:lvl w:ilvl="2" w:tplc="0415001B">
      <w:start w:val="1"/>
      <w:numFmt w:val="lowerRoman"/>
      <w:lvlText w:val="%3."/>
      <w:lvlJc w:val="right"/>
      <w:pPr>
        <w:ind w:left="2934" w:hanging="180"/>
      </w:pPr>
      <w:rPr>
        <w:rFonts w:ascii="Times New Roman" w:hAnsi="Times New Roman" w:cs="Times New Roman"/>
      </w:rPr>
    </w:lvl>
    <w:lvl w:ilvl="3" w:tplc="0415000F">
      <w:start w:val="1"/>
      <w:numFmt w:val="decimal"/>
      <w:lvlText w:val="%4."/>
      <w:lvlJc w:val="left"/>
      <w:pPr>
        <w:ind w:left="3654" w:hanging="360"/>
      </w:pPr>
      <w:rPr>
        <w:rFonts w:ascii="Times New Roman" w:hAnsi="Times New Roman" w:cs="Times New Roman"/>
      </w:rPr>
    </w:lvl>
    <w:lvl w:ilvl="4" w:tplc="04150019">
      <w:start w:val="1"/>
      <w:numFmt w:val="lowerLetter"/>
      <w:lvlText w:val="%5."/>
      <w:lvlJc w:val="left"/>
      <w:pPr>
        <w:ind w:left="4374" w:hanging="360"/>
      </w:pPr>
      <w:rPr>
        <w:rFonts w:ascii="Times New Roman" w:hAnsi="Times New Roman" w:cs="Times New Roman"/>
      </w:rPr>
    </w:lvl>
    <w:lvl w:ilvl="5" w:tplc="0415001B">
      <w:start w:val="1"/>
      <w:numFmt w:val="lowerRoman"/>
      <w:lvlText w:val="%6."/>
      <w:lvlJc w:val="right"/>
      <w:pPr>
        <w:ind w:left="5094" w:hanging="180"/>
      </w:pPr>
      <w:rPr>
        <w:rFonts w:ascii="Times New Roman" w:hAnsi="Times New Roman" w:cs="Times New Roman"/>
      </w:rPr>
    </w:lvl>
    <w:lvl w:ilvl="6" w:tplc="0415000F">
      <w:start w:val="1"/>
      <w:numFmt w:val="decimal"/>
      <w:lvlText w:val="%7."/>
      <w:lvlJc w:val="left"/>
      <w:pPr>
        <w:ind w:left="5814" w:hanging="360"/>
      </w:pPr>
      <w:rPr>
        <w:rFonts w:ascii="Times New Roman" w:hAnsi="Times New Roman" w:cs="Times New Roman"/>
      </w:rPr>
    </w:lvl>
    <w:lvl w:ilvl="7" w:tplc="04150019">
      <w:start w:val="1"/>
      <w:numFmt w:val="lowerLetter"/>
      <w:lvlText w:val="%8."/>
      <w:lvlJc w:val="left"/>
      <w:pPr>
        <w:ind w:left="6534" w:hanging="360"/>
      </w:pPr>
      <w:rPr>
        <w:rFonts w:ascii="Times New Roman" w:hAnsi="Times New Roman" w:cs="Times New Roman"/>
      </w:rPr>
    </w:lvl>
    <w:lvl w:ilvl="8" w:tplc="0415001B">
      <w:start w:val="1"/>
      <w:numFmt w:val="lowerRoman"/>
      <w:lvlText w:val="%9."/>
      <w:lvlJc w:val="right"/>
      <w:pPr>
        <w:ind w:left="7254" w:hanging="180"/>
      </w:pPr>
      <w:rPr>
        <w:rFonts w:ascii="Times New Roman" w:hAnsi="Times New Roman" w:cs="Times New Roman"/>
      </w:rPr>
    </w:lvl>
  </w:abstractNum>
  <w:abstractNum w:abstractNumId="26">
    <w:nsid w:val="2CE87949"/>
    <w:multiLevelType w:val="multilevel"/>
    <w:tmpl w:val="F4C015B4"/>
    <w:lvl w:ilvl="0">
      <w:start w:val="3"/>
      <w:numFmt w:val="decimal"/>
      <w:lvlText w:val="%1."/>
      <w:lvlJc w:val="left"/>
      <w:pPr>
        <w:ind w:left="540" w:hanging="540"/>
      </w:pPr>
      <w:rPr>
        <w:rFonts w:ascii="Times New Roman" w:hAnsi="Times New Roman" w:cs="Times New Roman" w:hint="default"/>
      </w:rPr>
    </w:lvl>
    <w:lvl w:ilvl="1">
      <w:start w:val="1"/>
      <w:numFmt w:val="decimal"/>
      <w:lvlText w:val="%1.%2."/>
      <w:lvlJc w:val="left"/>
      <w:pPr>
        <w:ind w:left="720" w:hanging="540"/>
      </w:pPr>
      <w:rPr>
        <w:rFonts w:ascii="Times New Roman" w:hAnsi="Times New Roman" w:cs="Times New Roman"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27">
    <w:nsid w:val="2D1C40E7"/>
    <w:multiLevelType w:val="hybridMultilevel"/>
    <w:tmpl w:val="9048C2BA"/>
    <w:lvl w:ilvl="0" w:tplc="DE80600E">
      <w:start w:val="1"/>
      <w:numFmt w:val="decimal"/>
      <w:lvlText w:val="%1."/>
      <w:lvlJc w:val="left"/>
      <w:pPr>
        <w:ind w:left="1069" w:hanging="360"/>
      </w:pPr>
      <w:rPr>
        <w:rFonts w:ascii="Times New Roman" w:hAnsi="Times New Roman"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28">
    <w:nsid w:val="3C9A18FC"/>
    <w:multiLevelType w:val="hybridMultilevel"/>
    <w:tmpl w:val="7584D6E2"/>
    <w:lvl w:ilvl="0" w:tplc="04150011">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9">
    <w:nsid w:val="3FD105F6"/>
    <w:multiLevelType w:val="hybridMultilevel"/>
    <w:tmpl w:val="2B769C48"/>
    <w:lvl w:ilvl="0" w:tplc="18B63C7C">
      <w:start w:val="1"/>
      <w:numFmt w:val="lowerLetter"/>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571350A"/>
    <w:multiLevelType w:val="multilevel"/>
    <w:tmpl w:val="0A5A68E8"/>
    <w:lvl w:ilvl="0">
      <w:start w:val="15"/>
      <w:numFmt w:val="decimal"/>
      <w:lvlText w:val="%1"/>
      <w:lvlJc w:val="left"/>
      <w:pPr>
        <w:tabs>
          <w:tab w:val="num" w:pos="870"/>
        </w:tabs>
        <w:ind w:left="870" w:hanging="870"/>
      </w:pPr>
      <w:rPr>
        <w:rFonts w:ascii="Times New Roman" w:hAnsi="Times New Roman" w:cs="Times New Roman" w:hint="default"/>
      </w:rPr>
    </w:lvl>
    <w:lvl w:ilvl="1">
      <w:start w:val="1"/>
      <w:numFmt w:val="decimal"/>
      <w:lvlText w:val="%1.%2"/>
      <w:lvlJc w:val="left"/>
      <w:pPr>
        <w:tabs>
          <w:tab w:val="num" w:pos="1410"/>
        </w:tabs>
        <w:ind w:left="1410" w:hanging="870"/>
      </w:pPr>
      <w:rPr>
        <w:rFonts w:ascii="Times New Roman" w:hAnsi="Times New Roman" w:cs="Times New Roman" w:hint="default"/>
      </w:rPr>
    </w:lvl>
    <w:lvl w:ilvl="2">
      <w:start w:val="1"/>
      <w:numFmt w:val="decimal"/>
      <w:lvlText w:val="%1.%2.%3"/>
      <w:lvlJc w:val="left"/>
      <w:pPr>
        <w:tabs>
          <w:tab w:val="num" w:pos="1950"/>
        </w:tabs>
        <w:ind w:left="1950" w:hanging="870"/>
      </w:pPr>
      <w:rPr>
        <w:rFonts w:ascii="Times New Roman" w:hAnsi="Times New Roman" w:cs="Times New Roman" w:hint="default"/>
      </w:rPr>
    </w:lvl>
    <w:lvl w:ilvl="3">
      <w:start w:val="1"/>
      <w:numFmt w:val="decimal"/>
      <w:lvlText w:val="%1.%2.%3.%4"/>
      <w:lvlJc w:val="left"/>
      <w:pPr>
        <w:tabs>
          <w:tab w:val="num" w:pos="2490"/>
        </w:tabs>
        <w:ind w:left="2490" w:hanging="87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31">
    <w:nsid w:val="45C96EB0"/>
    <w:multiLevelType w:val="hybridMultilevel"/>
    <w:tmpl w:val="C9E85468"/>
    <w:lvl w:ilvl="0" w:tplc="04150017">
      <w:start w:val="1"/>
      <w:numFmt w:val="lowerLetter"/>
      <w:lvlText w:val="%1)"/>
      <w:lvlJc w:val="left"/>
      <w:pPr>
        <w:tabs>
          <w:tab w:val="num" w:pos="1260"/>
        </w:tabs>
        <w:ind w:left="1260" w:hanging="360"/>
      </w:pPr>
      <w:rPr>
        <w:rFonts w:ascii="Times New Roman" w:hAnsi="Times New Roman" w:cs="Times New Roman"/>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32">
    <w:nsid w:val="482C72CA"/>
    <w:multiLevelType w:val="hybridMultilevel"/>
    <w:tmpl w:val="72CEB434"/>
    <w:lvl w:ilvl="0" w:tplc="ED08CE2A">
      <w:start w:val="1"/>
      <w:numFmt w:val="lowerLetter"/>
      <w:lvlText w:val="%1)"/>
      <w:lvlJc w:val="left"/>
      <w:pPr>
        <w:tabs>
          <w:tab w:val="num" w:pos="360"/>
        </w:tabs>
        <w:ind w:left="360" w:hanging="360"/>
      </w:pPr>
      <w:rPr>
        <w:rFonts w:ascii="Times New Roman" w:hAnsi="Times New Roman" w:cs="Times New Roman"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4F1C37DE"/>
    <w:multiLevelType w:val="singleLevel"/>
    <w:tmpl w:val="CF208FDA"/>
    <w:lvl w:ilvl="0">
      <w:start w:val="1"/>
      <w:numFmt w:val="lowerLetter"/>
      <w:lvlText w:val="%1)"/>
      <w:lvlJc w:val="left"/>
      <w:pPr>
        <w:tabs>
          <w:tab w:val="num" w:pos="720"/>
        </w:tabs>
        <w:ind w:left="720" w:hanging="360"/>
      </w:pPr>
      <w:rPr>
        <w:rFonts w:ascii="Times New Roman" w:eastAsia="Times New Roman" w:hAnsi="Times New Roman"/>
      </w:rPr>
    </w:lvl>
  </w:abstractNum>
  <w:abstractNum w:abstractNumId="34">
    <w:nsid w:val="50132B92"/>
    <w:multiLevelType w:val="hybridMultilevel"/>
    <w:tmpl w:val="1BA6FFE0"/>
    <w:name w:val="WW8Num202"/>
    <w:lvl w:ilvl="0" w:tplc="ED08CE2A">
      <w:start w:val="1"/>
      <w:numFmt w:val="lowerLetter"/>
      <w:lvlText w:val="%1)"/>
      <w:lvlJc w:val="left"/>
      <w:pPr>
        <w:tabs>
          <w:tab w:val="num" w:pos="360"/>
        </w:tabs>
        <w:ind w:left="360" w:hanging="360"/>
      </w:pPr>
      <w:rPr>
        <w:rFonts w:ascii="Times New Roman" w:hAnsi="Times New Roman" w:cs="Times New Roman"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0FA3EC3"/>
    <w:multiLevelType w:val="multilevel"/>
    <w:tmpl w:val="20525FEE"/>
    <w:lvl w:ilvl="0">
      <w:start w:val="9"/>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996"/>
        </w:tabs>
        <w:ind w:left="996" w:hanging="510"/>
      </w:pPr>
      <w:rPr>
        <w:rFonts w:ascii="Times New Roman" w:hAnsi="Times New Roman" w:cs="Times New Roman" w:hint="default"/>
      </w:rPr>
    </w:lvl>
    <w:lvl w:ilvl="2">
      <w:start w:val="1"/>
      <w:numFmt w:val="decimal"/>
      <w:lvlText w:val="%1.%2.%3"/>
      <w:lvlJc w:val="left"/>
      <w:pPr>
        <w:tabs>
          <w:tab w:val="num" w:pos="1692"/>
        </w:tabs>
        <w:ind w:left="1692" w:hanging="720"/>
      </w:pPr>
      <w:rPr>
        <w:rFonts w:ascii="Times New Roman" w:hAnsi="Times New Roman" w:cs="Times New Roman" w:hint="default"/>
      </w:rPr>
    </w:lvl>
    <w:lvl w:ilvl="3">
      <w:start w:val="1"/>
      <w:numFmt w:val="decimal"/>
      <w:lvlText w:val="%1.%2.%3.%4"/>
      <w:lvlJc w:val="left"/>
      <w:pPr>
        <w:tabs>
          <w:tab w:val="num" w:pos="2178"/>
        </w:tabs>
        <w:ind w:left="2178" w:hanging="720"/>
      </w:pPr>
      <w:rPr>
        <w:rFonts w:ascii="Times New Roman" w:hAnsi="Times New Roman" w:cs="Times New Roman" w:hint="default"/>
      </w:rPr>
    </w:lvl>
    <w:lvl w:ilvl="4">
      <w:start w:val="1"/>
      <w:numFmt w:val="decimal"/>
      <w:lvlText w:val="%1.%2.%3.%4.%5"/>
      <w:lvlJc w:val="left"/>
      <w:pPr>
        <w:tabs>
          <w:tab w:val="num" w:pos="3024"/>
        </w:tabs>
        <w:ind w:left="3024" w:hanging="1080"/>
      </w:pPr>
      <w:rPr>
        <w:rFonts w:ascii="Times New Roman" w:hAnsi="Times New Roman" w:cs="Times New Roman" w:hint="default"/>
      </w:rPr>
    </w:lvl>
    <w:lvl w:ilvl="5">
      <w:start w:val="1"/>
      <w:numFmt w:val="decimal"/>
      <w:lvlText w:val="%1.%2.%3.%4.%5.%6"/>
      <w:lvlJc w:val="left"/>
      <w:pPr>
        <w:tabs>
          <w:tab w:val="num" w:pos="3510"/>
        </w:tabs>
        <w:ind w:left="3510" w:hanging="1080"/>
      </w:pPr>
      <w:rPr>
        <w:rFonts w:ascii="Times New Roman" w:hAnsi="Times New Roman" w:cs="Times New Roman" w:hint="default"/>
      </w:rPr>
    </w:lvl>
    <w:lvl w:ilvl="6">
      <w:start w:val="1"/>
      <w:numFmt w:val="decimal"/>
      <w:lvlText w:val="%1.%2.%3.%4.%5.%6.%7"/>
      <w:lvlJc w:val="left"/>
      <w:pPr>
        <w:tabs>
          <w:tab w:val="num" w:pos="4356"/>
        </w:tabs>
        <w:ind w:left="4356" w:hanging="1440"/>
      </w:pPr>
      <w:rPr>
        <w:rFonts w:ascii="Times New Roman" w:hAnsi="Times New Roman" w:cs="Times New Roman" w:hint="default"/>
      </w:rPr>
    </w:lvl>
    <w:lvl w:ilvl="7">
      <w:start w:val="1"/>
      <w:numFmt w:val="decimal"/>
      <w:lvlText w:val="%1.%2.%3.%4.%5.%6.%7.%8"/>
      <w:lvlJc w:val="left"/>
      <w:pPr>
        <w:tabs>
          <w:tab w:val="num" w:pos="4842"/>
        </w:tabs>
        <w:ind w:left="4842" w:hanging="1440"/>
      </w:pPr>
      <w:rPr>
        <w:rFonts w:ascii="Times New Roman" w:hAnsi="Times New Roman" w:cs="Times New Roman" w:hint="default"/>
      </w:rPr>
    </w:lvl>
    <w:lvl w:ilvl="8">
      <w:start w:val="1"/>
      <w:numFmt w:val="decimal"/>
      <w:lvlText w:val="%1.%2.%3.%4.%5.%6.%7.%8.%9"/>
      <w:lvlJc w:val="left"/>
      <w:pPr>
        <w:tabs>
          <w:tab w:val="num" w:pos="5688"/>
        </w:tabs>
        <w:ind w:left="5688" w:hanging="1800"/>
      </w:pPr>
      <w:rPr>
        <w:rFonts w:ascii="Times New Roman" w:hAnsi="Times New Roman" w:cs="Times New Roman" w:hint="default"/>
      </w:rPr>
    </w:lvl>
  </w:abstractNum>
  <w:abstractNum w:abstractNumId="36">
    <w:nsid w:val="58962BCC"/>
    <w:multiLevelType w:val="hybridMultilevel"/>
    <w:tmpl w:val="E1BEDF60"/>
    <w:lvl w:ilvl="0" w:tplc="F1AE31B6">
      <w:start w:val="1"/>
      <w:numFmt w:val="bullet"/>
      <w:lvlText w:val=""/>
      <w:lvlJc w:val="left"/>
      <w:pPr>
        <w:tabs>
          <w:tab w:val="num" w:pos="360"/>
        </w:tabs>
        <w:ind w:left="360" w:hanging="360"/>
      </w:pPr>
      <w:rPr>
        <w:rFonts w:ascii="Symbol" w:hAnsi="Symbol" w:cs="Symbol" w:hint="default"/>
        <w:color w:val="auto"/>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5A3747B7"/>
    <w:multiLevelType w:val="multilevel"/>
    <w:tmpl w:val="F68287A6"/>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38">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cs="Times New Roman" w:hint="default"/>
        <w:b w:val="0"/>
        <w:bCs w:val="0"/>
        <w:i w:val="0"/>
        <w:iCs w:val="0"/>
        <w:sz w:val="24"/>
        <w:szCs w:val="24"/>
        <w:u w:val="none"/>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39">
    <w:nsid w:val="5F49390E"/>
    <w:multiLevelType w:val="hybridMultilevel"/>
    <w:tmpl w:val="98465474"/>
    <w:lvl w:ilvl="0" w:tplc="9458899C">
      <w:start w:val="1"/>
      <w:numFmt w:val="decimal"/>
      <w:lvlText w:val="%1."/>
      <w:lvlJc w:val="left"/>
      <w:pPr>
        <w:ind w:left="2203" w:hanging="360"/>
      </w:pPr>
      <w:rPr>
        <w:rFonts w:ascii="Times New Roman" w:hAnsi="Times New Roman" w:cs="Times New Roman" w:hint="default"/>
      </w:rPr>
    </w:lvl>
    <w:lvl w:ilvl="1" w:tplc="04150019">
      <w:start w:val="1"/>
      <w:numFmt w:val="lowerLetter"/>
      <w:lvlText w:val="%2."/>
      <w:lvlJc w:val="left"/>
      <w:pPr>
        <w:ind w:left="2923" w:hanging="360"/>
      </w:pPr>
      <w:rPr>
        <w:rFonts w:ascii="Times New Roman" w:hAnsi="Times New Roman" w:cs="Times New Roman"/>
      </w:rPr>
    </w:lvl>
    <w:lvl w:ilvl="2" w:tplc="0415001B">
      <w:start w:val="1"/>
      <w:numFmt w:val="lowerRoman"/>
      <w:lvlText w:val="%3."/>
      <w:lvlJc w:val="right"/>
      <w:pPr>
        <w:ind w:left="3643" w:hanging="180"/>
      </w:pPr>
      <w:rPr>
        <w:rFonts w:ascii="Times New Roman" w:hAnsi="Times New Roman" w:cs="Times New Roman"/>
      </w:rPr>
    </w:lvl>
    <w:lvl w:ilvl="3" w:tplc="0415000F">
      <w:start w:val="1"/>
      <w:numFmt w:val="decimal"/>
      <w:lvlText w:val="%4."/>
      <w:lvlJc w:val="left"/>
      <w:pPr>
        <w:ind w:left="4363" w:hanging="360"/>
      </w:pPr>
      <w:rPr>
        <w:rFonts w:ascii="Times New Roman" w:hAnsi="Times New Roman" w:cs="Times New Roman"/>
      </w:rPr>
    </w:lvl>
    <w:lvl w:ilvl="4" w:tplc="04150019">
      <w:start w:val="1"/>
      <w:numFmt w:val="lowerLetter"/>
      <w:lvlText w:val="%5."/>
      <w:lvlJc w:val="left"/>
      <w:pPr>
        <w:ind w:left="5083" w:hanging="360"/>
      </w:pPr>
      <w:rPr>
        <w:rFonts w:ascii="Times New Roman" w:hAnsi="Times New Roman" w:cs="Times New Roman"/>
      </w:rPr>
    </w:lvl>
    <w:lvl w:ilvl="5" w:tplc="0415001B">
      <w:start w:val="1"/>
      <w:numFmt w:val="lowerRoman"/>
      <w:lvlText w:val="%6."/>
      <w:lvlJc w:val="right"/>
      <w:pPr>
        <w:ind w:left="5803" w:hanging="180"/>
      </w:pPr>
      <w:rPr>
        <w:rFonts w:ascii="Times New Roman" w:hAnsi="Times New Roman" w:cs="Times New Roman"/>
      </w:rPr>
    </w:lvl>
    <w:lvl w:ilvl="6" w:tplc="0415000F">
      <w:start w:val="1"/>
      <w:numFmt w:val="decimal"/>
      <w:lvlText w:val="%7."/>
      <w:lvlJc w:val="left"/>
      <w:pPr>
        <w:ind w:left="6523" w:hanging="360"/>
      </w:pPr>
      <w:rPr>
        <w:rFonts w:ascii="Times New Roman" w:hAnsi="Times New Roman" w:cs="Times New Roman"/>
      </w:rPr>
    </w:lvl>
    <w:lvl w:ilvl="7" w:tplc="04150019">
      <w:start w:val="1"/>
      <w:numFmt w:val="lowerLetter"/>
      <w:lvlText w:val="%8."/>
      <w:lvlJc w:val="left"/>
      <w:pPr>
        <w:ind w:left="7243" w:hanging="360"/>
      </w:pPr>
      <w:rPr>
        <w:rFonts w:ascii="Times New Roman" w:hAnsi="Times New Roman" w:cs="Times New Roman"/>
      </w:rPr>
    </w:lvl>
    <w:lvl w:ilvl="8" w:tplc="0415001B">
      <w:start w:val="1"/>
      <w:numFmt w:val="lowerRoman"/>
      <w:lvlText w:val="%9."/>
      <w:lvlJc w:val="right"/>
      <w:pPr>
        <w:ind w:left="7963" w:hanging="180"/>
      </w:pPr>
      <w:rPr>
        <w:rFonts w:ascii="Times New Roman" w:hAnsi="Times New Roman" w:cs="Times New Roman"/>
      </w:rPr>
    </w:lvl>
  </w:abstractNum>
  <w:abstractNum w:abstractNumId="40">
    <w:nsid w:val="5FF0542D"/>
    <w:multiLevelType w:val="multilevel"/>
    <w:tmpl w:val="96560BD8"/>
    <w:lvl w:ilvl="0">
      <w:start w:val="1"/>
      <w:numFmt w:val="decimal"/>
      <w:lvlText w:val="%1."/>
      <w:lvlJc w:val="left"/>
      <w:pPr>
        <w:tabs>
          <w:tab w:val="num" w:pos="1413"/>
        </w:tabs>
        <w:ind w:left="1413" w:hanging="420"/>
      </w:pPr>
      <w:rPr>
        <w:rFonts w:ascii="Times New Roman" w:hAnsi="Times New Roman" w:cs="Times New Roman" w:hint="default"/>
      </w:rPr>
    </w:lvl>
    <w:lvl w:ilvl="1">
      <w:start w:val="1"/>
      <w:numFmt w:val="decimal"/>
      <w:isLgl/>
      <w:lvlText w:val="%1.%2."/>
      <w:lvlJc w:val="left"/>
      <w:pPr>
        <w:tabs>
          <w:tab w:val="num" w:pos="1548"/>
        </w:tabs>
        <w:ind w:left="1548" w:hanging="555"/>
      </w:pPr>
      <w:rPr>
        <w:rFonts w:ascii="Times New Roman" w:hAnsi="Times New Roman" w:cs="Times New Roman" w:hint="default"/>
      </w:rPr>
    </w:lvl>
    <w:lvl w:ilvl="2">
      <w:start w:val="1"/>
      <w:numFmt w:val="decimal"/>
      <w:isLgl/>
      <w:lvlText w:val="%1.%2.%3."/>
      <w:lvlJc w:val="left"/>
      <w:pPr>
        <w:tabs>
          <w:tab w:val="num" w:pos="1713"/>
        </w:tabs>
        <w:ind w:left="1713" w:hanging="720"/>
      </w:pPr>
      <w:rPr>
        <w:rFonts w:ascii="Times New Roman" w:hAnsi="Times New Roman" w:cs="Times New Roman" w:hint="default"/>
      </w:rPr>
    </w:lvl>
    <w:lvl w:ilvl="3">
      <w:start w:val="1"/>
      <w:numFmt w:val="decimal"/>
      <w:isLgl/>
      <w:lvlText w:val="%1.%2.%3.%4."/>
      <w:lvlJc w:val="left"/>
      <w:pPr>
        <w:tabs>
          <w:tab w:val="num" w:pos="1713"/>
        </w:tabs>
        <w:ind w:left="1713" w:hanging="720"/>
      </w:pPr>
      <w:rPr>
        <w:rFonts w:ascii="Times New Roman" w:hAnsi="Times New Roman" w:cs="Times New Roman" w:hint="default"/>
      </w:rPr>
    </w:lvl>
    <w:lvl w:ilvl="4">
      <w:start w:val="1"/>
      <w:numFmt w:val="decimal"/>
      <w:isLgl/>
      <w:lvlText w:val="%1.%2.%3.%4.%5."/>
      <w:lvlJc w:val="left"/>
      <w:pPr>
        <w:tabs>
          <w:tab w:val="num" w:pos="2073"/>
        </w:tabs>
        <w:ind w:left="2073" w:hanging="1080"/>
      </w:pPr>
      <w:rPr>
        <w:rFonts w:ascii="Times New Roman" w:hAnsi="Times New Roman" w:cs="Times New Roman" w:hint="default"/>
      </w:rPr>
    </w:lvl>
    <w:lvl w:ilvl="5">
      <w:start w:val="1"/>
      <w:numFmt w:val="decimal"/>
      <w:isLgl/>
      <w:lvlText w:val="%1.%2.%3.%4.%5.%6."/>
      <w:lvlJc w:val="left"/>
      <w:pPr>
        <w:tabs>
          <w:tab w:val="num" w:pos="2073"/>
        </w:tabs>
        <w:ind w:left="2073" w:hanging="1080"/>
      </w:pPr>
      <w:rPr>
        <w:rFonts w:ascii="Times New Roman" w:hAnsi="Times New Roman" w:cs="Times New Roman" w:hint="default"/>
      </w:rPr>
    </w:lvl>
    <w:lvl w:ilvl="6">
      <w:start w:val="1"/>
      <w:numFmt w:val="decimal"/>
      <w:isLgl/>
      <w:lvlText w:val="%1.%2.%3.%4.%5.%6.%7."/>
      <w:lvlJc w:val="left"/>
      <w:pPr>
        <w:tabs>
          <w:tab w:val="num" w:pos="2433"/>
        </w:tabs>
        <w:ind w:left="2433" w:hanging="1440"/>
      </w:pPr>
      <w:rPr>
        <w:rFonts w:ascii="Times New Roman" w:hAnsi="Times New Roman" w:cs="Times New Roman" w:hint="default"/>
      </w:rPr>
    </w:lvl>
    <w:lvl w:ilvl="7">
      <w:start w:val="1"/>
      <w:numFmt w:val="decimal"/>
      <w:isLgl/>
      <w:lvlText w:val="%1.%2.%3.%4.%5.%6.%7.%8."/>
      <w:lvlJc w:val="left"/>
      <w:pPr>
        <w:tabs>
          <w:tab w:val="num" w:pos="2433"/>
        </w:tabs>
        <w:ind w:left="2433" w:hanging="1440"/>
      </w:pPr>
      <w:rPr>
        <w:rFonts w:ascii="Times New Roman" w:hAnsi="Times New Roman" w:cs="Times New Roman" w:hint="default"/>
      </w:rPr>
    </w:lvl>
    <w:lvl w:ilvl="8">
      <w:start w:val="1"/>
      <w:numFmt w:val="decimal"/>
      <w:isLgl/>
      <w:lvlText w:val="%1.%2.%3.%4.%5.%6.%7.%8.%9."/>
      <w:lvlJc w:val="left"/>
      <w:pPr>
        <w:tabs>
          <w:tab w:val="num" w:pos="2793"/>
        </w:tabs>
        <w:ind w:left="2793" w:hanging="1800"/>
      </w:pPr>
      <w:rPr>
        <w:rFonts w:ascii="Times New Roman" w:hAnsi="Times New Roman" w:cs="Times New Roman" w:hint="default"/>
      </w:rPr>
    </w:lvl>
  </w:abstractNum>
  <w:abstractNum w:abstractNumId="41">
    <w:nsid w:val="633834E5"/>
    <w:multiLevelType w:val="hybridMultilevel"/>
    <w:tmpl w:val="1B06F972"/>
    <w:lvl w:ilvl="0" w:tplc="1EFE5CF0">
      <w:start w:val="1"/>
      <w:numFmt w:val="bullet"/>
      <w:pStyle w:val="ELKOPUNKTY"/>
      <w:lvlText w:val=""/>
      <w:lvlJc w:val="left"/>
      <w:pPr>
        <w:tabs>
          <w:tab w:val="num" w:pos="1004"/>
        </w:tabs>
        <w:ind w:left="1004" w:hanging="360"/>
      </w:pPr>
      <w:rPr>
        <w:rFonts w:ascii="Symbol" w:hAnsi="Symbol" w:cs="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42">
    <w:nsid w:val="67987CCF"/>
    <w:multiLevelType w:val="hybridMultilevel"/>
    <w:tmpl w:val="D67CE292"/>
    <w:lvl w:ilvl="0" w:tplc="04DA92AC">
      <w:start w:val="1"/>
      <w:numFmt w:val="bullet"/>
      <w:lvlText w:val=""/>
      <w:lvlJc w:val="left"/>
      <w:pPr>
        <w:ind w:left="1854" w:hanging="360"/>
      </w:pPr>
      <w:rPr>
        <w:rFonts w:ascii="Symbol" w:hAnsi="Symbol" w:cs="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cs="Wingdings" w:hint="default"/>
      </w:rPr>
    </w:lvl>
    <w:lvl w:ilvl="3" w:tplc="04150001">
      <w:start w:val="1"/>
      <w:numFmt w:val="bullet"/>
      <w:lvlText w:val=""/>
      <w:lvlJc w:val="left"/>
      <w:pPr>
        <w:ind w:left="4014" w:hanging="360"/>
      </w:pPr>
      <w:rPr>
        <w:rFonts w:ascii="Symbol" w:hAnsi="Symbol" w:cs="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cs="Wingdings" w:hint="default"/>
      </w:rPr>
    </w:lvl>
    <w:lvl w:ilvl="6" w:tplc="04150001">
      <w:start w:val="1"/>
      <w:numFmt w:val="bullet"/>
      <w:lvlText w:val=""/>
      <w:lvlJc w:val="left"/>
      <w:pPr>
        <w:ind w:left="6174" w:hanging="360"/>
      </w:pPr>
      <w:rPr>
        <w:rFonts w:ascii="Symbol" w:hAnsi="Symbol" w:cs="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cs="Wingdings" w:hint="default"/>
      </w:rPr>
    </w:lvl>
  </w:abstractNum>
  <w:abstractNum w:abstractNumId="43">
    <w:nsid w:val="6826551E"/>
    <w:multiLevelType w:val="hybridMultilevel"/>
    <w:tmpl w:val="542CA9C8"/>
    <w:lvl w:ilvl="0" w:tplc="04DA92AC">
      <w:start w:val="1"/>
      <w:numFmt w:val="bullet"/>
      <w:lvlText w:val=""/>
      <w:lvlJc w:val="left"/>
      <w:pPr>
        <w:ind w:left="2340" w:hanging="360"/>
      </w:pPr>
      <w:rPr>
        <w:rFonts w:ascii="Symbol" w:hAnsi="Symbol" w:cs="Symbol" w:hint="default"/>
      </w:rPr>
    </w:lvl>
    <w:lvl w:ilvl="1" w:tplc="04150003">
      <w:start w:val="1"/>
      <w:numFmt w:val="bullet"/>
      <w:lvlText w:val="o"/>
      <w:lvlJc w:val="left"/>
      <w:pPr>
        <w:ind w:left="3060" w:hanging="360"/>
      </w:pPr>
      <w:rPr>
        <w:rFonts w:ascii="Courier New" w:hAnsi="Courier New" w:cs="Courier New" w:hint="default"/>
      </w:rPr>
    </w:lvl>
    <w:lvl w:ilvl="2" w:tplc="04150005">
      <w:start w:val="1"/>
      <w:numFmt w:val="bullet"/>
      <w:lvlText w:val=""/>
      <w:lvlJc w:val="left"/>
      <w:pPr>
        <w:ind w:left="3780" w:hanging="360"/>
      </w:pPr>
      <w:rPr>
        <w:rFonts w:ascii="Wingdings" w:hAnsi="Wingdings" w:cs="Wingdings" w:hint="default"/>
      </w:rPr>
    </w:lvl>
    <w:lvl w:ilvl="3" w:tplc="04150001">
      <w:start w:val="1"/>
      <w:numFmt w:val="bullet"/>
      <w:lvlText w:val=""/>
      <w:lvlJc w:val="left"/>
      <w:pPr>
        <w:ind w:left="4500" w:hanging="360"/>
      </w:pPr>
      <w:rPr>
        <w:rFonts w:ascii="Symbol" w:hAnsi="Symbol" w:cs="Symbol" w:hint="default"/>
      </w:rPr>
    </w:lvl>
    <w:lvl w:ilvl="4" w:tplc="04150003">
      <w:start w:val="1"/>
      <w:numFmt w:val="bullet"/>
      <w:lvlText w:val="o"/>
      <w:lvlJc w:val="left"/>
      <w:pPr>
        <w:ind w:left="5220" w:hanging="360"/>
      </w:pPr>
      <w:rPr>
        <w:rFonts w:ascii="Courier New" w:hAnsi="Courier New" w:cs="Courier New" w:hint="default"/>
      </w:rPr>
    </w:lvl>
    <w:lvl w:ilvl="5" w:tplc="04150005">
      <w:start w:val="1"/>
      <w:numFmt w:val="bullet"/>
      <w:lvlText w:val=""/>
      <w:lvlJc w:val="left"/>
      <w:pPr>
        <w:ind w:left="5940" w:hanging="360"/>
      </w:pPr>
      <w:rPr>
        <w:rFonts w:ascii="Wingdings" w:hAnsi="Wingdings" w:cs="Wingdings" w:hint="default"/>
      </w:rPr>
    </w:lvl>
    <w:lvl w:ilvl="6" w:tplc="04150001">
      <w:start w:val="1"/>
      <w:numFmt w:val="bullet"/>
      <w:lvlText w:val=""/>
      <w:lvlJc w:val="left"/>
      <w:pPr>
        <w:ind w:left="6660" w:hanging="360"/>
      </w:pPr>
      <w:rPr>
        <w:rFonts w:ascii="Symbol" w:hAnsi="Symbol" w:cs="Symbol" w:hint="default"/>
      </w:rPr>
    </w:lvl>
    <w:lvl w:ilvl="7" w:tplc="04150003">
      <w:start w:val="1"/>
      <w:numFmt w:val="bullet"/>
      <w:lvlText w:val="o"/>
      <w:lvlJc w:val="left"/>
      <w:pPr>
        <w:ind w:left="7380" w:hanging="360"/>
      </w:pPr>
      <w:rPr>
        <w:rFonts w:ascii="Courier New" w:hAnsi="Courier New" w:cs="Courier New" w:hint="default"/>
      </w:rPr>
    </w:lvl>
    <w:lvl w:ilvl="8" w:tplc="04150005">
      <w:start w:val="1"/>
      <w:numFmt w:val="bullet"/>
      <w:lvlText w:val=""/>
      <w:lvlJc w:val="left"/>
      <w:pPr>
        <w:ind w:left="8100" w:hanging="360"/>
      </w:pPr>
      <w:rPr>
        <w:rFonts w:ascii="Wingdings" w:hAnsi="Wingdings" w:cs="Wingdings" w:hint="default"/>
      </w:rPr>
    </w:lvl>
  </w:abstractNum>
  <w:abstractNum w:abstractNumId="44">
    <w:nsid w:val="69DC7C7C"/>
    <w:multiLevelType w:val="hybridMultilevel"/>
    <w:tmpl w:val="C4DE2384"/>
    <w:lvl w:ilvl="0" w:tplc="A7EA6E1C">
      <w:start w:val="1"/>
      <w:numFmt w:val="decimal"/>
      <w:lvlText w:val="%1."/>
      <w:lvlJc w:val="left"/>
      <w:pPr>
        <w:ind w:left="927" w:hanging="360"/>
      </w:pPr>
      <w:rPr>
        <w:rFonts w:ascii="Times New Roman" w:hAnsi="Times New Roman" w:cs="Times New Roman"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45">
    <w:nsid w:val="71C55B9E"/>
    <w:multiLevelType w:val="hybridMultilevel"/>
    <w:tmpl w:val="F732F8AC"/>
    <w:lvl w:ilvl="0" w:tplc="04150017">
      <w:start w:val="1"/>
      <w:numFmt w:val="lowerLetter"/>
      <w:lvlText w:val="%1)"/>
      <w:lvlJc w:val="left"/>
      <w:pPr>
        <w:ind w:left="2136" w:hanging="360"/>
      </w:pPr>
      <w:rPr>
        <w:rFonts w:ascii="Times New Roman" w:hAnsi="Times New Roman" w:cs="Times New Roman"/>
      </w:rPr>
    </w:lvl>
    <w:lvl w:ilvl="1" w:tplc="04150019">
      <w:start w:val="1"/>
      <w:numFmt w:val="lowerLetter"/>
      <w:lvlText w:val="%2."/>
      <w:lvlJc w:val="left"/>
      <w:pPr>
        <w:ind w:left="2856" w:hanging="360"/>
      </w:pPr>
      <w:rPr>
        <w:rFonts w:ascii="Times New Roman" w:hAnsi="Times New Roman" w:cs="Times New Roman"/>
      </w:rPr>
    </w:lvl>
    <w:lvl w:ilvl="2" w:tplc="0415001B">
      <w:start w:val="1"/>
      <w:numFmt w:val="lowerRoman"/>
      <w:lvlText w:val="%3."/>
      <w:lvlJc w:val="right"/>
      <w:pPr>
        <w:ind w:left="3576" w:hanging="180"/>
      </w:pPr>
      <w:rPr>
        <w:rFonts w:ascii="Times New Roman" w:hAnsi="Times New Roman" w:cs="Times New Roman"/>
      </w:rPr>
    </w:lvl>
    <w:lvl w:ilvl="3" w:tplc="0415000F">
      <w:start w:val="1"/>
      <w:numFmt w:val="decimal"/>
      <w:lvlText w:val="%4."/>
      <w:lvlJc w:val="left"/>
      <w:pPr>
        <w:ind w:left="4296" w:hanging="360"/>
      </w:pPr>
      <w:rPr>
        <w:rFonts w:ascii="Times New Roman" w:hAnsi="Times New Roman" w:cs="Times New Roman"/>
      </w:rPr>
    </w:lvl>
    <w:lvl w:ilvl="4" w:tplc="04150019">
      <w:start w:val="1"/>
      <w:numFmt w:val="lowerLetter"/>
      <w:lvlText w:val="%5."/>
      <w:lvlJc w:val="left"/>
      <w:pPr>
        <w:ind w:left="5016" w:hanging="360"/>
      </w:pPr>
      <w:rPr>
        <w:rFonts w:ascii="Times New Roman" w:hAnsi="Times New Roman" w:cs="Times New Roman"/>
      </w:rPr>
    </w:lvl>
    <w:lvl w:ilvl="5" w:tplc="0415001B">
      <w:start w:val="1"/>
      <w:numFmt w:val="lowerRoman"/>
      <w:lvlText w:val="%6."/>
      <w:lvlJc w:val="right"/>
      <w:pPr>
        <w:ind w:left="5736" w:hanging="180"/>
      </w:pPr>
      <w:rPr>
        <w:rFonts w:ascii="Times New Roman" w:hAnsi="Times New Roman" w:cs="Times New Roman"/>
      </w:rPr>
    </w:lvl>
    <w:lvl w:ilvl="6" w:tplc="0415000F">
      <w:start w:val="1"/>
      <w:numFmt w:val="decimal"/>
      <w:lvlText w:val="%7."/>
      <w:lvlJc w:val="left"/>
      <w:pPr>
        <w:ind w:left="6456" w:hanging="360"/>
      </w:pPr>
      <w:rPr>
        <w:rFonts w:ascii="Times New Roman" w:hAnsi="Times New Roman" w:cs="Times New Roman"/>
      </w:rPr>
    </w:lvl>
    <w:lvl w:ilvl="7" w:tplc="04150019">
      <w:start w:val="1"/>
      <w:numFmt w:val="lowerLetter"/>
      <w:lvlText w:val="%8."/>
      <w:lvlJc w:val="left"/>
      <w:pPr>
        <w:ind w:left="7176" w:hanging="360"/>
      </w:pPr>
      <w:rPr>
        <w:rFonts w:ascii="Times New Roman" w:hAnsi="Times New Roman" w:cs="Times New Roman"/>
      </w:rPr>
    </w:lvl>
    <w:lvl w:ilvl="8" w:tplc="0415001B">
      <w:start w:val="1"/>
      <w:numFmt w:val="lowerRoman"/>
      <w:lvlText w:val="%9."/>
      <w:lvlJc w:val="right"/>
      <w:pPr>
        <w:ind w:left="7896" w:hanging="180"/>
      </w:pPr>
      <w:rPr>
        <w:rFonts w:ascii="Times New Roman" w:hAnsi="Times New Roman" w:cs="Times New Roman"/>
      </w:rPr>
    </w:lvl>
  </w:abstractNum>
  <w:abstractNum w:abstractNumId="46">
    <w:nsid w:val="74425104"/>
    <w:multiLevelType w:val="multilevel"/>
    <w:tmpl w:val="1096AD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4A07BE8"/>
    <w:multiLevelType w:val="multilevel"/>
    <w:tmpl w:val="15AA9D8A"/>
    <w:lvl w:ilvl="0">
      <w:start w:val="10"/>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48">
    <w:nsid w:val="76C828F9"/>
    <w:multiLevelType w:val="hybridMultilevel"/>
    <w:tmpl w:val="2B769C48"/>
    <w:lvl w:ilvl="0" w:tplc="18B63C7C">
      <w:start w:val="1"/>
      <w:numFmt w:val="lowerLetter"/>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7A765C19"/>
    <w:multiLevelType w:val="hybridMultilevel"/>
    <w:tmpl w:val="E292ABB4"/>
    <w:lvl w:ilvl="0" w:tplc="B450F000">
      <w:start w:val="1"/>
      <w:numFmt w:val="decimal"/>
      <w:lvlText w:val="%1."/>
      <w:lvlJc w:val="left"/>
      <w:pPr>
        <w:tabs>
          <w:tab w:val="num" w:pos="1260"/>
        </w:tabs>
        <w:ind w:left="1260" w:hanging="360"/>
      </w:pPr>
      <w:rPr>
        <w:rFonts w:ascii="Times New Roman" w:eastAsia="Times New Roman" w:hAnsi="Times New Roman"/>
        <w:color w:val="auto"/>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start w:val="1"/>
      <w:numFmt w:val="bullet"/>
      <w:lvlText w:val=""/>
      <w:lvlJc w:val="left"/>
      <w:pPr>
        <w:tabs>
          <w:tab w:val="num" w:pos="3060"/>
        </w:tabs>
        <w:ind w:left="3060" w:hanging="360"/>
      </w:pPr>
      <w:rPr>
        <w:rFonts w:ascii="Wingdings" w:hAnsi="Wingdings" w:cs="Wingdings" w:hint="default"/>
      </w:rPr>
    </w:lvl>
    <w:lvl w:ilvl="3" w:tplc="04150001">
      <w:start w:val="1"/>
      <w:numFmt w:val="bullet"/>
      <w:lvlText w:val=""/>
      <w:lvlJc w:val="left"/>
      <w:pPr>
        <w:tabs>
          <w:tab w:val="num" w:pos="3780"/>
        </w:tabs>
        <w:ind w:left="3780" w:hanging="360"/>
      </w:pPr>
      <w:rPr>
        <w:rFonts w:ascii="Symbol" w:hAnsi="Symbol" w:cs="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cs="Wingdings" w:hint="default"/>
      </w:rPr>
    </w:lvl>
    <w:lvl w:ilvl="6" w:tplc="04150001">
      <w:start w:val="1"/>
      <w:numFmt w:val="bullet"/>
      <w:lvlText w:val=""/>
      <w:lvlJc w:val="left"/>
      <w:pPr>
        <w:tabs>
          <w:tab w:val="num" w:pos="5940"/>
        </w:tabs>
        <w:ind w:left="5940" w:hanging="360"/>
      </w:pPr>
      <w:rPr>
        <w:rFonts w:ascii="Symbol" w:hAnsi="Symbol" w:cs="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cs="Wingdings" w:hint="default"/>
      </w:rPr>
    </w:lvl>
  </w:abstractNum>
  <w:num w:numId="1">
    <w:abstractNumId w:val="37"/>
  </w:num>
  <w:num w:numId="2">
    <w:abstractNumId w:val="10"/>
  </w:num>
  <w:num w:numId="3">
    <w:abstractNumId w:val="9"/>
  </w:num>
  <w:num w:numId="4">
    <w:abstractNumId w:val="6"/>
  </w:num>
  <w:num w:numId="5">
    <w:abstractNumId w:val="21"/>
  </w:num>
  <w:num w:numId="6">
    <w:abstractNumId w:val="11"/>
  </w:num>
  <w:num w:numId="7">
    <w:abstractNumId w:val="17"/>
  </w:num>
  <w:num w:numId="8">
    <w:abstractNumId w:val="7"/>
  </w:num>
  <w:num w:numId="9">
    <w:abstractNumId w:val="30"/>
  </w:num>
  <w:num w:numId="10">
    <w:abstractNumId w:val="8"/>
  </w:num>
  <w:num w:numId="11">
    <w:abstractNumId w:val="13"/>
  </w:num>
  <w:num w:numId="12">
    <w:abstractNumId w:val="40"/>
  </w:num>
  <w:num w:numId="13">
    <w:abstractNumId w:val="24"/>
  </w:num>
  <w:num w:numId="14">
    <w:abstractNumId w:val="5"/>
  </w:num>
  <w:num w:numId="15">
    <w:abstractNumId w:val="47"/>
  </w:num>
  <w:num w:numId="16">
    <w:abstractNumId w:val="33"/>
  </w:num>
  <w:num w:numId="17">
    <w:abstractNumId w:val="12"/>
  </w:num>
  <w:num w:numId="18">
    <w:abstractNumId w:val="2"/>
  </w:num>
  <w:num w:numId="19">
    <w:abstractNumId w:val="48"/>
  </w:num>
  <w:num w:numId="20">
    <w:abstractNumId w:val="49"/>
  </w:num>
  <w:num w:numId="21">
    <w:abstractNumId w:val="35"/>
  </w:num>
  <w:num w:numId="22">
    <w:abstractNumId w:val="14"/>
  </w:num>
  <w:num w:numId="23">
    <w:abstractNumId w:val="31"/>
  </w:num>
  <w:num w:numId="24">
    <w:abstractNumId w:val="44"/>
  </w:num>
  <w:num w:numId="25">
    <w:abstractNumId w:val="38"/>
  </w:num>
  <w:num w:numId="26">
    <w:abstractNumId w:val="2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43"/>
  </w:num>
  <w:num w:numId="34">
    <w:abstractNumId w:val="41"/>
  </w:num>
  <w:num w:numId="35">
    <w:abstractNumId w:val="22"/>
  </w:num>
  <w:num w:numId="36">
    <w:abstractNumId w:val="46"/>
  </w:num>
  <w:num w:numId="37">
    <w:abstractNumId w:val="27"/>
  </w:num>
  <w:num w:numId="38">
    <w:abstractNumId w:val="26"/>
  </w:num>
  <w:num w:numId="39">
    <w:abstractNumId w:val="41"/>
  </w:num>
  <w:num w:numId="40">
    <w:abstractNumId w:val="19"/>
  </w:num>
  <w:num w:numId="41">
    <w:abstractNumId w:val="42"/>
  </w:num>
  <w:num w:numId="42">
    <w:abstractNumId w:val="15"/>
  </w:num>
  <w:num w:numId="43">
    <w:abstractNumId w:val="39"/>
  </w:num>
  <w:num w:numId="44">
    <w:abstractNumId w:val="29"/>
  </w:num>
  <w:num w:numId="45">
    <w:abstractNumId w:val="20"/>
  </w:num>
  <w:num w:numId="46">
    <w:abstractNumId w:val="45"/>
  </w:num>
  <w:num w:numId="47">
    <w:abstractNumId w:val="16"/>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5D3"/>
    <w:rsid w:val="008C35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ind w:left="540" w:hanging="540"/>
      <w:jc w:val="both"/>
      <w:outlineLvl w:val="0"/>
    </w:pPr>
    <w:rPr>
      <w:b/>
      <w:bCs/>
      <w:color w:val="000000"/>
    </w:rPr>
  </w:style>
  <w:style w:type="paragraph" w:styleId="Heading2">
    <w:name w:val="heading 2"/>
    <w:basedOn w:val="Normal"/>
    <w:next w:val="Normal"/>
    <w:link w:val="Heading2Char"/>
    <w:uiPriority w:val="99"/>
    <w:qFormat/>
    <w:pPr>
      <w:keepNext/>
      <w:numPr>
        <w:ilvl w:val="1"/>
        <w:numId w:val="11"/>
      </w:numPr>
      <w:spacing w:after="120"/>
      <w:jc w:val="both"/>
      <w:outlineLvl w:val="1"/>
    </w:pPr>
  </w:style>
  <w:style w:type="paragraph" w:styleId="Heading3">
    <w:name w:val="heading 3"/>
    <w:basedOn w:val="Normal"/>
    <w:next w:val="Normal"/>
    <w:link w:val="Heading3Char"/>
    <w:uiPriority w:val="99"/>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1"/>
      </w:numPr>
      <w:spacing w:after="80"/>
      <w:jc w:val="both"/>
      <w:outlineLvl w:val="3"/>
    </w:pPr>
  </w:style>
  <w:style w:type="paragraph" w:styleId="Heading5">
    <w:name w:val="heading 5"/>
    <w:basedOn w:val="Normal"/>
    <w:next w:val="Normal"/>
    <w:link w:val="Heading5Char"/>
    <w:uiPriority w:val="99"/>
    <w:qFormat/>
    <w:pPr>
      <w:numPr>
        <w:ilvl w:val="4"/>
        <w:numId w:val="11"/>
      </w:numPr>
      <w:spacing w:after="120"/>
      <w:jc w:val="both"/>
      <w:outlineLvl w:val="4"/>
    </w:pPr>
  </w:style>
  <w:style w:type="paragraph" w:styleId="Heading6">
    <w:name w:val="heading 6"/>
    <w:basedOn w:val="Normal"/>
    <w:next w:val="Normal"/>
    <w:link w:val="Heading6Char"/>
    <w:uiPriority w:val="99"/>
    <w:qFormat/>
    <w:pPr>
      <w:numPr>
        <w:ilvl w:val="5"/>
        <w:numId w:val="1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1"/>
      </w:numPr>
      <w:spacing w:before="240" w:after="60"/>
      <w:outlineLvl w:val="6"/>
    </w:pPr>
  </w:style>
  <w:style w:type="paragraph" w:styleId="Heading8">
    <w:name w:val="heading 8"/>
    <w:basedOn w:val="Normal"/>
    <w:next w:val="Normal"/>
    <w:link w:val="Heading8Char"/>
    <w:uiPriority w:val="99"/>
    <w:qFormat/>
    <w:pPr>
      <w:numPr>
        <w:ilvl w:val="7"/>
        <w:numId w:val="11"/>
      </w:numPr>
      <w:spacing w:before="240" w:after="60"/>
      <w:outlineLvl w:val="7"/>
    </w:pPr>
    <w:rPr>
      <w:i/>
      <w:iCs/>
    </w:rPr>
  </w:style>
  <w:style w:type="paragraph" w:styleId="Heading9">
    <w:name w:val="heading 9"/>
    <w:basedOn w:val="Normal"/>
    <w:next w:val="Normal"/>
    <w:link w:val="Heading9Char"/>
    <w:uiPriority w:val="99"/>
    <w:qFormat/>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Calibri" w:hAnsi="Calibri" w:cs="Calibri"/>
      <w:b/>
      <w:bCs/>
      <w:sz w:val="28"/>
      <w:szCs w:val="28"/>
    </w:rPr>
  </w:style>
  <w:style w:type="character" w:customStyle="1" w:styleId="Heading5Char">
    <w:name w:val="Heading 5 Char"/>
    <w:basedOn w:val="DefaultParagraphFont"/>
    <w:link w:val="Heading5"/>
    <w:uiPriority w:val="99"/>
    <w:rPr>
      <w:rFonts w:ascii="Calibri" w:hAnsi="Calibri" w:cs="Calibri"/>
      <w:b/>
      <w:bCs/>
      <w:i/>
      <w:iCs/>
      <w:sz w:val="26"/>
      <w:szCs w:val="26"/>
    </w:rPr>
  </w:style>
  <w:style w:type="character" w:customStyle="1" w:styleId="Heading6Char">
    <w:name w:val="Heading 6 Char"/>
    <w:basedOn w:val="DefaultParagraphFont"/>
    <w:link w:val="Heading6"/>
    <w:uiPriority w:val="99"/>
    <w:rPr>
      <w:rFonts w:ascii="Calibri" w:hAnsi="Calibri" w:cs="Calibri"/>
      <w:b/>
      <w:bCs/>
    </w:rPr>
  </w:style>
  <w:style w:type="character" w:customStyle="1" w:styleId="Heading7Char">
    <w:name w:val="Heading 7 Char"/>
    <w:basedOn w:val="DefaultParagraphFont"/>
    <w:link w:val="Heading7"/>
    <w:uiPriority w:val="99"/>
    <w:rPr>
      <w:rFonts w:ascii="Calibri" w:hAnsi="Calibri" w:cs="Calibri"/>
      <w:sz w:val="24"/>
      <w:szCs w:val="24"/>
    </w:rPr>
  </w:style>
  <w:style w:type="character" w:customStyle="1" w:styleId="Heading8Char">
    <w:name w:val="Heading 8 Char"/>
    <w:basedOn w:val="DefaultParagraphFont"/>
    <w:link w:val="Heading8"/>
    <w:uiPriority w:val="99"/>
    <w:rPr>
      <w:rFonts w:ascii="Calibri" w:hAnsi="Calibri" w:cs="Calibri"/>
      <w:i/>
      <w:iCs/>
      <w:sz w:val="24"/>
      <w:szCs w:val="24"/>
    </w:rPr>
  </w:style>
  <w:style w:type="character" w:customStyle="1" w:styleId="Heading9Char">
    <w:name w:val="Heading 9 Char"/>
    <w:basedOn w:val="DefaultParagraphFont"/>
    <w:link w:val="Heading9"/>
    <w:uiPriority w:val="99"/>
    <w:rPr>
      <w:rFonts w:ascii="Cambria" w:hAnsi="Cambria" w:cs="Cambria"/>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Indent">
    <w:name w:val="Body Text Indent"/>
    <w:basedOn w:val="Normal"/>
    <w:link w:val="BodyTextIndentChar"/>
    <w:uiPriority w:val="99"/>
    <w:pPr>
      <w:ind w:left="1080" w:hanging="540"/>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ind w:left="540"/>
    </w:pPr>
    <w:rPr>
      <w:rFonts w:cs="Times New Roman"/>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BodyText">
    <w:name w:val="Body Text"/>
    <w:basedOn w:val="Normal"/>
    <w:link w:val="BodyTextChar"/>
    <w:uiPriority w:val="99"/>
    <w:rPr>
      <w:rFonts w:cs="Times New Roman"/>
      <w:sz w:val="28"/>
      <w:szCs w:val="28"/>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Indent3">
    <w:name w:val="Body Text Indent 3"/>
    <w:basedOn w:val="Normal"/>
    <w:link w:val="BodyTextIndent3Char"/>
    <w:uiPriority w:val="99"/>
    <w:pPr>
      <w:ind w:left="1080" w:hanging="540"/>
      <w:jc w:val="both"/>
    </w:pPr>
    <w:rPr>
      <w:rFonts w:cs="Times New Roman"/>
      <w:color w:val="000000"/>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paragraph" w:styleId="Footer">
    <w:name w:val="footer"/>
    <w:basedOn w:val="Normal"/>
    <w:link w:val="FooterChar"/>
    <w:uiPriority w:val="99"/>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BodyText2">
    <w:name w:val="Body Text 2"/>
    <w:basedOn w:val="Normal"/>
    <w:link w:val="BodyText2Char"/>
    <w:uiPriority w:val="99"/>
    <w:pPr>
      <w:jc w:val="both"/>
    </w:pPr>
    <w:rPr>
      <w:rFonts w:cs="Times New Roman"/>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TOC1">
    <w:name w:val="toc 1"/>
    <w:basedOn w:val="Normal"/>
    <w:next w:val="Normal"/>
    <w:autoRedefine/>
    <w:uiPriority w:val="99"/>
    <w:pPr>
      <w:tabs>
        <w:tab w:val="left" w:pos="540"/>
        <w:tab w:val="right" w:leader="dot" w:pos="9170"/>
      </w:tabs>
      <w:ind w:left="540" w:hanging="540"/>
    </w:pPr>
    <w:rPr>
      <w:rFonts w:cs="Times New Roman"/>
      <w:noProof/>
    </w:rPr>
  </w:style>
  <w:style w:type="paragraph" w:styleId="TOC2">
    <w:name w:val="toc 2"/>
    <w:basedOn w:val="Normal"/>
    <w:next w:val="Normal"/>
    <w:autoRedefine/>
    <w:uiPriority w:val="99"/>
    <w:pPr>
      <w:ind w:left="240"/>
    </w:pPr>
    <w:rPr>
      <w:rFonts w:cs="Times New Roman"/>
    </w:rPr>
  </w:style>
  <w:style w:type="paragraph" w:styleId="TOC3">
    <w:name w:val="toc 3"/>
    <w:basedOn w:val="Normal"/>
    <w:next w:val="Normal"/>
    <w:autoRedefine/>
    <w:uiPriority w:val="99"/>
    <w:pPr>
      <w:ind w:left="480"/>
    </w:pPr>
    <w:rPr>
      <w:rFonts w:cs="Times New Roman"/>
    </w:rPr>
  </w:style>
  <w:style w:type="paragraph" w:styleId="TOC4">
    <w:name w:val="toc 4"/>
    <w:basedOn w:val="Normal"/>
    <w:next w:val="Normal"/>
    <w:autoRedefine/>
    <w:uiPriority w:val="99"/>
    <w:pPr>
      <w:ind w:left="720"/>
    </w:pPr>
    <w:rPr>
      <w:rFonts w:cs="Times New Roman"/>
    </w:rPr>
  </w:style>
  <w:style w:type="paragraph" w:styleId="TOC5">
    <w:name w:val="toc 5"/>
    <w:basedOn w:val="Normal"/>
    <w:next w:val="Normal"/>
    <w:autoRedefine/>
    <w:uiPriority w:val="99"/>
    <w:pPr>
      <w:ind w:left="960"/>
    </w:pPr>
    <w:rPr>
      <w:rFonts w:cs="Times New Roman"/>
    </w:rPr>
  </w:style>
  <w:style w:type="paragraph" w:styleId="TOC6">
    <w:name w:val="toc 6"/>
    <w:basedOn w:val="Normal"/>
    <w:next w:val="Normal"/>
    <w:autoRedefine/>
    <w:uiPriority w:val="99"/>
    <w:pPr>
      <w:ind w:left="1200"/>
    </w:pPr>
    <w:rPr>
      <w:rFonts w:cs="Times New Roman"/>
    </w:rPr>
  </w:style>
  <w:style w:type="paragraph" w:styleId="TOC7">
    <w:name w:val="toc 7"/>
    <w:basedOn w:val="Normal"/>
    <w:next w:val="Normal"/>
    <w:autoRedefine/>
    <w:uiPriority w:val="99"/>
    <w:pPr>
      <w:ind w:left="1440"/>
    </w:pPr>
    <w:rPr>
      <w:rFonts w:cs="Times New Roman"/>
    </w:rPr>
  </w:style>
  <w:style w:type="paragraph" w:styleId="TOC8">
    <w:name w:val="toc 8"/>
    <w:basedOn w:val="Normal"/>
    <w:next w:val="Normal"/>
    <w:autoRedefine/>
    <w:uiPriority w:val="99"/>
    <w:pPr>
      <w:ind w:left="1680"/>
    </w:pPr>
    <w:rPr>
      <w:rFonts w:cs="Times New Roman"/>
    </w:rPr>
  </w:style>
  <w:style w:type="paragraph" w:styleId="TOC9">
    <w:name w:val="toc 9"/>
    <w:basedOn w:val="Normal"/>
    <w:next w:val="Normal"/>
    <w:autoRedefine/>
    <w:uiPriority w:val="99"/>
    <w:pPr>
      <w:ind w:left="1920"/>
    </w:pPr>
    <w:rPr>
      <w:rFonts w:cs="Times New Roman"/>
    </w:rPr>
  </w:style>
  <w:style w:type="paragraph" w:styleId="BodyText3">
    <w:name w:val="Body Text 3"/>
    <w:basedOn w:val="Normal"/>
    <w:link w:val="BodyText3Char"/>
    <w:uiPriority w:val="99"/>
    <w:pPr>
      <w:jc w:val="center"/>
    </w:pPr>
    <w:rPr>
      <w:rFonts w:cs="Times New Roman"/>
      <w:b/>
      <w:bCs/>
      <w:sz w:val="28"/>
      <w:szCs w:val="28"/>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Title">
    <w:name w:val="Title"/>
    <w:basedOn w:val="Normal"/>
    <w:link w:val="TitleChar"/>
    <w:uiPriority w:val="99"/>
    <w:qFormat/>
    <w:pPr>
      <w:jc w:val="center"/>
    </w:pPr>
    <w:rPr>
      <w:rFonts w:cs="Times New Roman"/>
      <w:b/>
      <w:bCs/>
      <w:sz w:val="28"/>
      <w:szCs w:val="28"/>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customStyle="1" w:styleId="new1">
    <w:name w:val="new1"/>
    <w:basedOn w:val="DefaultParagraphFont"/>
    <w:uiPriority w:val="99"/>
    <w:rPr>
      <w:rFonts w:ascii="Times New Roman" w:hAnsi="Times New Roman" w:cs="Times New Roman"/>
      <w:color w:val="008000"/>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apple-style-span">
    <w:name w:val="apple-style-span"/>
    <w:basedOn w:val="DefaultParagraphFont"/>
    <w:uiPriority w:val="99"/>
    <w:rPr>
      <w:rFonts w:ascii="Times New Roman" w:hAnsi="Times New Roman" w:cs="Times New Roman"/>
    </w:rPr>
  </w:style>
  <w:style w:type="paragraph" w:customStyle="1" w:styleId="ELKOPUNKTY">
    <w:name w:val="_ELKO_PUNKTY"/>
    <w:basedOn w:val="BodyText"/>
    <w:uiPriority w:val="99"/>
    <w:pPr>
      <w:numPr>
        <w:numId w:val="34"/>
      </w:numPr>
      <w:jc w:val="both"/>
    </w:pPr>
    <w:rPr>
      <w:sz w:val="22"/>
      <w:szCs w:val="22"/>
      <w:lang w:eastAsia="ar-SA"/>
    </w:rPr>
  </w:style>
  <w:style w:type="character" w:customStyle="1" w:styleId="ELKOPUNKTYZnak">
    <w:name w:val="_ELKO_PUNKTY Znak"/>
    <w:basedOn w:val="DefaultParagraphFont"/>
    <w:uiPriority w:val="99"/>
    <w:rPr>
      <w:rFonts w:ascii="Times New Roman" w:hAnsi="Times New Roman" w:cs="Times New Roman"/>
      <w:color w:val="auto"/>
      <w:sz w:val="22"/>
      <w:szCs w:val="22"/>
      <w:lang w:eastAsia="ar-SA" w:bidi="ar-SA"/>
    </w:rPr>
  </w:style>
  <w:style w:type="paragraph" w:styleId="ListParagraph">
    <w:name w:val="List Paragraph"/>
    <w:basedOn w:val="Normal"/>
    <w:uiPriority w:val="99"/>
    <w:qFormat/>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DefaultParagraphFont"/>
    <w:uiPriority w:val="99"/>
    <w:rPr>
      <w:rFonts w:ascii="Times New Roman" w:hAnsi="Times New Roman" w:cs="Times New Roman"/>
    </w:rPr>
  </w:style>
  <w:style w:type="paragraph" w:styleId="FootnoteText">
    <w:name w:val="footnote text"/>
    <w:basedOn w:val="Normal"/>
    <w:link w:val="FootnoteTextChar"/>
    <w:uiPriority w:val="99"/>
    <w:pPr>
      <w:widowControl w:val="0"/>
      <w:tabs>
        <w:tab w:val="left" w:pos="567"/>
      </w:tabs>
      <w:ind w:left="567" w:hanging="567"/>
    </w:pPr>
    <w:rPr>
      <w:rFonts w:cs="Times New Roman"/>
      <w:lang w:eastAsia="en-GB"/>
    </w:rPr>
  </w:style>
  <w:style w:type="character" w:customStyle="1" w:styleId="FootnoteTextChar">
    <w:name w:val="Footnote Text Char"/>
    <w:basedOn w:val="DefaultParagraphFont"/>
    <w:link w:val="FootnoteText"/>
    <w:uiPriority w:val="99"/>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um.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16</Pages>
  <Words>5807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kkarlik</dc:creator>
  <cp:keywords/>
  <dc:description/>
  <cp:lastModifiedBy>Robert</cp:lastModifiedBy>
  <cp:revision>11</cp:revision>
  <cp:lastPrinted>2014-02-04T09:44:00Z</cp:lastPrinted>
  <dcterms:created xsi:type="dcterms:W3CDTF">2014-01-27T20:35:00Z</dcterms:created>
  <dcterms:modified xsi:type="dcterms:W3CDTF">2014-02-04T11:17:00Z</dcterms:modified>
</cp:coreProperties>
</file>