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30C" w:rsidRDefault="001F7D02" w:rsidP="00565C9B">
      <w:pPr>
        <w:autoSpaceDE w:val="0"/>
        <w:autoSpaceDN w:val="0"/>
        <w:adjustRightInd w:val="0"/>
        <w:spacing w:after="0" w:line="240" w:lineRule="auto"/>
        <w:jc w:val="right"/>
        <w:rPr>
          <w:rFonts w:ascii="Times New Roman" w:hAnsi="Times New Roman"/>
          <w:color w:val="000000"/>
          <w:sz w:val="24"/>
          <w:szCs w:val="24"/>
        </w:rPr>
      </w:pPr>
      <w:r w:rsidRPr="00565C9B">
        <w:rPr>
          <w:rFonts w:ascii="Times New Roman" w:hAnsi="Times New Roman"/>
          <w:color w:val="000000"/>
          <w:sz w:val="24"/>
          <w:szCs w:val="24"/>
        </w:rPr>
        <w:t>Świnoujście, 1</w:t>
      </w:r>
      <w:r w:rsidR="00C678AF">
        <w:rPr>
          <w:rFonts w:ascii="Times New Roman" w:hAnsi="Times New Roman"/>
          <w:color w:val="000000"/>
          <w:sz w:val="24"/>
          <w:szCs w:val="24"/>
        </w:rPr>
        <w:t>2</w:t>
      </w:r>
      <w:r w:rsidRPr="00565C9B">
        <w:rPr>
          <w:rFonts w:ascii="Times New Roman" w:hAnsi="Times New Roman"/>
          <w:color w:val="000000"/>
          <w:sz w:val="24"/>
          <w:szCs w:val="24"/>
        </w:rPr>
        <w:t>.</w:t>
      </w:r>
      <w:r w:rsidR="00C7130C" w:rsidRPr="00565C9B">
        <w:rPr>
          <w:rFonts w:ascii="Times New Roman" w:hAnsi="Times New Roman"/>
          <w:color w:val="000000"/>
          <w:sz w:val="24"/>
          <w:szCs w:val="24"/>
        </w:rPr>
        <w:t>04.2013 r.</w:t>
      </w:r>
    </w:p>
    <w:p w:rsidR="00E454CF" w:rsidRDefault="00E454CF" w:rsidP="00565C9B">
      <w:pPr>
        <w:autoSpaceDE w:val="0"/>
        <w:autoSpaceDN w:val="0"/>
        <w:adjustRightInd w:val="0"/>
        <w:spacing w:after="0" w:line="240" w:lineRule="auto"/>
        <w:jc w:val="right"/>
        <w:rPr>
          <w:rFonts w:ascii="Times New Roman" w:hAnsi="Times New Roman"/>
          <w:color w:val="000000"/>
          <w:sz w:val="24"/>
          <w:szCs w:val="24"/>
        </w:rPr>
      </w:pPr>
    </w:p>
    <w:p w:rsidR="00E454CF" w:rsidRPr="00565C9B" w:rsidRDefault="00E454CF" w:rsidP="00E454CF">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WOS.ZP.271.16.2013</w:t>
      </w:r>
    </w:p>
    <w:p w:rsidR="00C7130C" w:rsidRPr="00565C9B" w:rsidRDefault="00C7130C" w:rsidP="00565C9B">
      <w:pPr>
        <w:autoSpaceDE w:val="0"/>
        <w:autoSpaceDN w:val="0"/>
        <w:adjustRightInd w:val="0"/>
        <w:spacing w:after="0" w:line="240" w:lineRule="auto"/>
        <w:jc w:val="right"/>
        <w:rPr>
          <w:rFonts w:ascii="Times New Roman" w:hAnsi="Times New Roman"/>
          <w:color w:val="000000"/>
          <w:sz w:val="24"/>
          <w:szCs w:val="24"/>
        </w:rPr>
      </w:pPr>
    </w:p>
    <w:p w:rsidR="00C20D76" w:rsidRPr="00E8063A" w:rsidRDefault="00C20D76" w:rsidP="00C20D76">
      <w:pPr>
        <w:autoSpaceDE w:val="0"/>
        <w:autoSpaceDN w:val="0"/>
        <w:adjustRightInd w:val="0"/>
        <w:ind w:left="5664"/>
        <w:rPr>
          <w:rFonts w:ascii="Times New Roman" w:hAnsi="Times New Roman"/>
          <w:b/>
          <w:color w:val="000000"/>
          <w:sz w:val="20"/>
          <w:szCs w:val="20"/>
        </w:rPr>
      </w:pPr>
      <w:r>
        <w:rPr>
          <w:rFonts w:ascii="Times New Roman" w:hAnsi="Times New Roman"/>
          <w:b/>
          <w:color w:val="000000"/>
          <w:sz w:val="20"/>
          <w:szCs w:val="20"/>
        </w:rPr>
        <w:t>1.</w:t>
      </w:r>
      <w:r w:rsidRPr="00E8063A">
        <w:rPr>
          <w:rFonts w:ascii="Times New Roman" w:hAnsi="Times New Roman"/>
          <w:b/>
          <w:color w:val="000000"/>
          <w:sz w:val="20"/>
          <w:szCs w:val="20"/>
        </w:rPr>
        <w:t xml:space="preserve">Wykonawcy - uczestnicy postępowania </w:t>
      </w:r>
      <w:r>
        <w:rPr>
          <w:rFonts w:ascii="Times New Roman" w:hAnsi="Times New Roman"/>
          <w:b/>
          <w:sz w:val="20"/>
          <w:szCs w:val="20"/>
        </w:rPr>
        <w:t>WOS</w:t>
      </w:r>
      <w:r w:rsidRPr="00E8063A">
        <w:rPr>
          <w:rFonts w:ascii="Times New Roman" w:hAnsi="Times New Roman"/>
          <w:b/>
          <w:sz w:val="20"/>
          <w:szCs w:val="20"/>
        </w:rPr>
        <w:t>.</w:t>
      </w:r>
      <w:r>
        <w:rPr>
          <w:rFonts w:ascii="Times New Roman" w:hAnsi="Times New Roman"/>
          <w:b/>
          <w:sz w:val="20"/>
          <w:szCs w:val="20"/>
        </w:rPr>
        <w:t>ZP.</w:t>
      </w:r>
      <w:r w:rsidRPr="00E8063A">
        <w:rPr>
          <w:rFonts w:ascii="Times New Roman" w:hAnsi="Times New Roman"/>
          <w:b/>
          <w:sz w:val="20"/>
          <w:szCs w:val="20"/>
        </w:rPr>
        <w:t>271.1</w:t>
      </w:r>
      <w:r>
        <w:rPr>
          <w:rFonts w:ascii="Times New Roman" w:hAnsi="Times New Roman"/>
          <w:b/>
          <w:sz w:val="20"/>
          <w:szCs w:val="20"/>
        </w:rPr>
        <w:t>6.</w:t>
      </w:r>
      <w:r w:rsidRPr="00E8063A">
        <w:rPr>
          <w:rFonts w:ascii="Times New Roman" w:hAnsi="Times New Roman"/>
          <w:b/>
          <w:sz w:val="20"/>
          <w:szCs w:val="20"/>
        </w:rPr>
        <w:t>201</w:t>
      </w:r>
      <w:r>
        <w:rPr>
          <w:rFonts w:ascii="Times New Roman" w:hAnsi="Times New Roman"/>
          <w:b/>
          <w:sz w:val="20"/>
          <w:szCs w:val="20"/>
        </w:rPr>
        <w:t>3</w:t>
      </w:r>
    </w:p>
    <w:p w:rsidR="00C20D76" w:rsidRPr="00E8063A" w:rsidRDefault="00C20D76" w:rsidP="00C20D76">
      <w:pPr>
        <w:ind w:left="5664"/>
        <w:rPr>
          <w:rFonts w:ascii="Times New Roman" w:hAnsi="Times New Roman"/>
          <w:b/>
          <w:sz w:val="20"/>
          <w:szCs w:val="20"/>
        </w:rPr>
      </w:pPr>
      <w:r w:rsidRPr="00E8063A">
        <w:rPr>
          <w:rFonts w:ascii="Times New Roman" w:hAnsi="Times New Roman"/>
          <w:b/>
          <w:color w:val="000000"/>
          <w:sz w:val="20"/>
          <w:szCs w:val="20"/>
        </w:rPr>
        <w:t>2. Strona internetowa Zamawiającego, na której umieszczono ogłoszenie o</w:t>
      </w:r>
      <w:r>
        <w:rPr>
          <w:rFonts w:ascii="Times New Roman" w:hAnsi="Times New Roman"/>
          <w:b/>
          <w:color w:val="000000"/>
          <w:sz w:val="20"/>
          <w:szCs w:val="20"/>
        </w:rPr>
        <w:t> </w:t>
      </w:r>
      <w:r w:rsidRPr="00E8063A">
        <w:rPr>
          <w:rFonts w:ascii="Times New Roman" w:hAnsi="Times New Roman"/>
          <w:b/>
          <w:color w:val="000000"/>
          <w:sz w:val="20"/>
          <w:szCs w:val="20"/>
        </w:rPr>
        <w:t xml:space="preserve">zamówieniu i udostępniono </w:t>
      </w:r>
      <w:r w:rsidRPr="00E8063A">
        <w:rPr>
          <w:rFonts w:ascii="Times New Roman" w:hAnsi="Times New Roman"/>
          <w:b/>
          <w:sz w:val="20"/>
          <w:szCs w:val="20"/>
        </w:rPr>
        <w:t>SIWZ.W</w:t>
      </w:r>
      <w:r>
        <w:rPr>
          <w:rFonts w:ascii="Times New Roman" w:hAnsi="Times New Roman"/>
          <w:b/>
          <w:sz w:val="20"/>
          <w:szCs w:val="20"/>
        </w:rPr>
        <w:t>OS</w:t>
      </w:r>
      <w:r w:rsidRPr="00E8063A">
        <w:rPr>
          <w:rFonts w:ascii="Times New Roman" w:hAnsi="Times New Roman"/>
          <w:b/>
          <w:sz w:val="20"/>
          <w:szCs w:val="20"/>
        </w:rPr>
        <w:t>.271.1</w:t>
      </w:r>
      <w:r>
        <w:rPr>
          <w:rFonts w:ascii="Times New Roman" w:hAnsi="Times New Roman"/>
          <w:b/>
          <w:sz w:val="20"/>
          <w:szCs w:val="20"/>
        </w:rPr>
        <w:t>6</w:t>
      </w:r>
      <w:r w:rsidRPr="00E8063A">
        <w:rPr>
          <w:rFonts w:ascii="Times New Roman" w:hAnsi="Times New Roman"/>
          <w:b/>
          <w:sz w:val="20"/>
          <w:szCs w:val="20"/>
        </w:rPr>
        <w:t>.201</w:t>
      </w:r>
      <w:r>
        <w:rPr>
          <w:rFonts w:ascii="Times New Roman" w:hAnsi="Times New Roman"/>
          <w:b/>
          <w:sz w:val="20"/>
          <w:szCs w:val="20"/>
        </w:rPr>
        <w:t>3</w:t>
      </w:r>
    </w:p>
    <w:p w:rsidR="00C7130C" w:rsidRPr="00565C9B" w:rsidRDefault="00C7130C" w:rsidP="00565C9B">
      <w:pPr>
        <w:pStyle w:val="Default"/>
        <w:jc w:val="right"/>
        <w:rPr>
          <w:rFonts w:ascii="Times New Roman" w:hAnsi="Times New Roman" w:cs="Times New Roman"/>
          <w:b/>
        </w:rPr>
      </w:pPr>
    </w:p>
    <w:p w:rsidR="00C7130C" w:rsidRPr="00565C9B" w:rsidRDefault="00C7130C" w:rsidP="00565C9B">
      <w:pPr>
        <w:pStyle w:val="Default"/>
        <w:jc w:val="right"/>
        <w:rPr>
          <w:rFonts w:ascii="Times New Roman" w:hAnsi="Times New Roman" w:cs="Times New Roman"/>
          <w:b/>
        </w:rPr>
      </w:pPr>
    </w:p>
    <w:p w:rsidR="00192A0F" w:rsidRDefault="00C20D76" w:rsidP="00565C9B">
      <w:pPr>
        <w:pStyle w:val="Default"/>
        <w:jc w:val="both"/>
        <w:rPr>
          <w:rFonts w:ascii="Times New Roman" w:hAnsi="Times New Roman" w:cs="Times New Roman"/>
          <w:b/>
          <w:bCs/>
        </w:rPr>
      </w:pPr>
      <w:r w:rsidRPr="00C20D76">
        <w:rPr>
          <w:rFonts w:ascii="Times New Roman" w:hAnsi="Times New Roman"/>
          <w:b/>
          <w:u w:val="single"/>
        </w:rPr>
        <w:t>Dotyczy:</w:t>
      </w:r>
      <w:r w:rsidRPr="00C20D76">
        <w:rPr>
          <w:rFonts w:ascii="Times New Roman" w:hAnsi="Times New Roman"/>
          <w:b/>
        </w:rPr>
        <w:t xml:space="preserve"> odpowiedzi na pytanie</w:t>
      </w:r>
      <w:r w:rsidR="00B56296">
        <w:rPr>
          <w:rFonts w:ascii="Times New Roman" w:hAnsi="Times New Roman"/>
          <w:b/>
        </w:rPr>
        <w:t xml:space="preserve"> Wykonawcy</w:t>
      </w:r>
      <w:r w:rsidRPr="00C20D76">
        <w:rPr>
          <w:rFonts w:ascii="Times New Roman" w:hAnsi="Times New Roman"/>
          <w:b/>
        </w:rPr>
        <w:t xml:space="preserve"> dotyczące treści</w:t>
      </w:r>
      <w:r w:rsidR="00B56296">
        <w:rPr>
          <w:rFonts w:ascii="Times New Roman" w:eastAsia="Times New Roman" w:hAnsi="Times New Roman" w:cs="Times New Roman"/>
          <w:b/>
        </w:rPr>
        <w:t xml:space="preserve"> </w:t>
      </w:r>
      <w:r w:rsidR="00C7130C" w:rsidRPr="00DE6068">
        <w:rPr>
          <w:rFonts w:ascii="Times New Roman" w:hAnsi="Times New Roman" w:cs="Times New Roman"/>
          <w:b/>
          <w:bCs/>
        </w:rPr>
        <w:t xml:space="preserve">SIWZ.WOS.ZP.271.16.2013 </w:t>
      </w:r>
      <w:r w:rsidR="00DE6068" w:rsidRPr="00DE6068">
        <w:rPr>
          <w:rFonts w:ascii="Times New Roman" w:hAnsi="Times New Roman" w:cs="Times New Roman"/>
          <w:b/>
          <w:bCs/>
        </w:rPr>
        <w:t xml:space="preserve">pn. </w:t>
      </w:r>
      <w:r w:rsidR="00DE6068">
        <w:rPr>
          <w:rFonts w:ascii="Times New Roman" w:hAnsi="Times New Roman" w:cs="Times New Roman"/>
          <w:b/>
          <w:bCs/>
        </w:rPr>
        <w:t>Odbiór i </w:t>
      </w:r>
      <w:r w:rsidR="00C7130C" w:rsidRPr="00DE6068">
        <w:rPr>
          <w:rFonts w:ascii="Times New Roman" w:hAnsi="Times New Roman" w:cs="Times New Roman"/>
          <w:b/>
          <w:bCs/>
        </w:rPr>
        <w:t xml:space="preserve">zagospodarowanie odpadów komunalnych od właścicieli </w:t>
      </w:r>
      <w:r w:rsidR="00AF68B8" w:rsidRPr="00DE6068">
        <w:rPr>
          <w:rFonts w:ascii="Times New Roman" w:hAnsi="Times New Roman" w:cs="Times New Roman"/>
          <w:b/>
          <w:bCs/>
        </w:rPr>
        <w:t>n</w:t>
      </w:r>
      <w:r w:rsidR="00C7130C" w:rsidRPr="00DE6068">
        <w:rPr>
          <w:rFonts w:ascii="Times New Roman" w:hAnsi="Times New Roman" w:cs="Times New Roman"/>
          <w:b/>
          <w:bCs/>
        </w:rPr>
        <w:t xml:space="preserve">ieruchomości, na których zamieszkują mieszkańcy w </w:t>
      </w:r>
      <w:r w:rsidR="00AF68B8" w:rsidRPr="00DE6068">
        <w:rPr>
          <w:rFonts w:ascii="Times New Roman" w:hAnsi="Times New Roman" w:cs="Times New Roman"/>
          <w:b/>
          <w:bCs/>
        </w:rPr>
        <w:t>G</w:t>
      </w:r>
      <w:r w:rsidR="00C7130C" w:rsidRPr="00DE6068">
        <w:rPr>
          <w:rFonts w:ascii="Times New Roman" w:hAnsi="Times New Roman" w:cs="Times New Roman"/>
          <w:b/>
          <w:bCs/>
        </w:rPr>
        <w:t xml:space="preserve">minie </w:t>
      </w:r>
      <w:r w:rsidR="00AF68B8" w:rsidRPr="00DE6068">
        <w:rPr>
          <w:rFonts w:ascii="Times New Roman" w:hAnsi="Times New Roman" w:cs="Times New Roman"/>
          <w:b/>
          <w:bCs/>
        </w:rPr>
        <w:t>M</w:t>
      </w:r>
      <w:r w:rsidR="00DE6068" w:rsidRPr="00DE6068">
        <w:rPr>
          <w:rFonts w:ascii="Times New Roman" w:hAnsi="Times New Roman" w:cs="Times New Roman"/>
          <w:b/>
          <w:bCs/>
        </w:rPr>
        <w:t>iasto Świnoujście</w:t>
      </w:r>
      <w:r>
        <w:rPr>
          <w:rFonts w:ascii="Times New Roman" w:hAnsi="Times New Roman" w:cs="Times New Roman"/>
          <w:b/>
          <w:bCs/>
        </w:rPr>
        <w:t xml:space="preserve">”. </w:t>
      </w:r>
    </w:p>
    <w:p w:rsidR="00C20D76" w:rsidRDefault="00C20D76" w:rsidP="00565C9B">
      <w:pPr>
        <w:pStyle w:val="Default"/>
        <w:jc w:val="both"/>
        <w:rPr>
          <w:rFonts w:ascii="Times New Roman" w:hAnsi="Times New Roman" w:cs="Times New Roman"/>
          <w:b/>
          <w:bCs/>
        </w:rPr>
      </w:pPr>
    </w:p>
    <w:p w:rsidR="009A5ED9" w:rsidRPr="002829A0" w:rsidRDefault="009A5ED9" w:rsidP="002829A0">
      <w:pPr>
        <w:autoSpaceDE w:val="0"/>
        <w:autoSpaceDN w:val="0"/>
        <w:adjustRightInd w:val="0"/>
        <w:spacing w:after="0" w:line="240" w:lineRule="auto"/>
        <w:ind w:firstLine="708"/>
        <w:jc w:val="both"/>
        <w:rPr>
          <w:rFonts w:ascii="Times New Roman" w:hAnsi="Times New Roman"/>
          <w:sz w:val="24"/>
          <w:szCs w:val="24"/>
          <w:lang w:eastAsia="pl-PL"/>
        </w:rPr>
      </w:pPr>
      <w:r w:rsidRPr="002829A0">
        <w:rPr>
          <w:rFonts w:ascii="Times New Roman" w:hAnsi="Times New Roman"/>
          <w:sz w:val="24"/>
          <w:szCs w:val="24"/>
          <w:lang w:eastAsia="pl-PL"/>
        </w:rPr>
        <w:t>Na podstawie art. 38 ust. 1 i 2 ustawy z dnia 29 stycznia 2004 roku Prawo zamówień</w:t>
      </w:r>
    </w:p>
    <w:p w:rsidR="00C20D76" w:rsidRDefault="009A5ED9" w:rsidP="002829A0">
      <w:pPr>
        <w:autoSpaceDE w:val="0"/>
        <w:autoSpaceDN w:val="0"/>
        <w:adjustRightInd w:val="0"/>
        <w:spacing w:after="0" w:line="240" w:lineRule="auto"/>
        <w:jc w:val="both"/>
        <w:rPr>
          <w:rFonts w:ascii="Times New Roman" w:hAnsi="Times New Roman"/>
          <w:lang w:eastAsia="pl-PL"/>
        </w:rPr>
      </w:pPr>
      <w:r w:rsidRPr="002829A0">
        <w:rPr>
          <w:rFonts w:ascii="Times New Roman" w:hAnsi="Times New Roman"/>
          <w:sz w:val="24"/>
          <w:szCs w:val="24"/>
          <w:lang w:eastAsia="pl-PL"/>
        </w:rPr>
        <w:t>publicznych (</w:t>
      </w:r>
      <w:r w:rsidR="002829A0">
        <w:rPr>
          <w:rFonts w:ascii="Times New Roman" w:hAnsi="Times New Roman"/>
          <w:sz w:val="24"/>
          <w:szCs w:val="24"/>
          <w:lang w:eastAsia="pl-PL"/>
        </w:rPr>
        <w:t>tj.</w:t>
      </w:r>
      <w:r w:rsidRPr="002829A0">
        <w:rPr>
          <w:rFonts w:ascii="Times New Roman" w:hAnsi="Times New Roman"/>
          <w:sz w:val="24"/>
          <w:szCs w:val="24"/>
          <w:lang w:eastAsia="pl-PL"/>
        </w:rPr>
        <w:t>: Dz.</w:t>
      </w:r>
      <w:r w:rsidR="002829A0">
        <w:rPr>
          <w:rFonts w:ascii="Times New Roman" w:hAnsi="Times New Roman"/>
          <w:sz w:val="24"/>
          <w:szCs w:val="24"/>
          <w:lang w:eastAsia="pl-PL"/>
        </w:rPr>
        <w:t xml:space="preserve"> U. z 2010 r. Nr 113 poz. 759 ze </w:t>
      </w:r>
      <w:r w:rsidRPr="002829A0">
        <w:rPr>
          <w:rFonts w:ascii="Times New Roman" w:hAnsi="Times New Roman"/>
          <w:sz w:val="24"/>
          <w:szCs w:val="24"/>
          <w:lang w:eastAsia="pl-PL"/>
        </w:rPr>
        <w:t>zm.), udzielam</w:t>
      </w:r>
      <w:r w:rsidR="002829A0">
        <w:rPr>
          <w:rFonts w:ascii="Times New Roman" w:hAnsi="Times New Roman"/>
          <w:sz w:val="24"/>
          <w:szCs w:val="24"/>
          <w:lang w:eastAsia="pl-PL"/>
        </w:rPr>
        <w:t xml:space="preserve"> </w:t>
      </w:r>
      <w:r w:rsidRPr="002829A0">
        <w:rPr>
          <w:rFonts w:ascii="Times New Roman" w:hAnsi="Times New Roman"/>
          <w:sz w:val="24"/>
          <w:szCs w:val="24"/>
          <w:lang w:eastAsia="pl-PL"/>
        </w:rPr>
        <w:t>wyjaśnień przekazując treść pytań i odpowiedzi Zamawiającego,</w:t>
      </w:r>
      <w:r w:rsidR="002829A0">
        <w:rPr>
          <w:rFonts w:ascii="Times New Roman" w:hAnsi="Times New Roman"/>
          <w:sz w:val="24"/>
          <w:szCs w:val="24"/>
          <w:lang w:eastAsia="pl-PL"/>
        </w:rPr>
        <w:t xml:space="preserve"> </w:t>
      </w:r>
      <w:r w:rsidRPr="002829A0">
        <w:rPr>
          <w:rFonts w:ascii="Times New Roman" w:hAnsi="Times New Roman"/>
          <w:sz w:val="24"/>
          <w:szCs w:val="24"/>
          <w:lang w:eastAsia="pl-PL"/>
        </w:rPr>
        <w:t>biorąc</w:t>
      </w:r>
      <w:r w:rsidR="002829A0">
        <w:rPr>
          <w:rFonts w:ascii="Times New Roman" w:hAnsi="Times New Roman"/>
          <w:sz w:val="24"/>
          <w:szCs w:val="24"/>
          <w:lang w:eastAsia="pl-PL"/>
        </w:rPr>
        <w:t>emu</w:t>
      </w:r>
      <w:r w:rsidRPr="002829A0">
        <w:rPr>
          <w:rFonts w:ascii="Times New Roman" w:hAnsi="Times New Roman"/>
          <w:sz w:val="24"/>
          <w:szCs w:val="24"/>
          <w:lang w:eastAsia="pl-PL"/>
        </w:rPr>
        <w:t xml:space="preserve"> udział w postępowaniu </w:t>
      </w:r>
      <w:r w:rsidR="002829A0" w:rsidRPr="002829A0">
        <w:rPr>
          <w:rFonts w:ascii="Times New Roman" w:hAnsi="Times New Roman"/>
          <w:sz w:val="24"/>
          <w:szCs w:val="24"/>
          <w:lang w:eastAsia="pl-PL"/>
        </w:rPr>
        <w:t>Wykonaw</w:t>
      </w:r>
      <w:r w:rsidR="002829A0">
        <w:rPr>
          <w:rFonts w:ascii="Times New Roman" w:hAnsi="Times New Roman"/>
          <w:sz w:val="24"/>
          <w:szCs w:val="24"/>
          <w:lang w:eastAsia="pl-PL"/>
        </w:rPr>
        <w:t>cy</w:t>
      </w:r>
      <w:r w:rsidR="002829A0" w:rsidRPr="002829A0">
        <w:rPr>
          <w:rFonts w:ascii="Times New Roman" w:hAnsi="Times New Roman"/>
          <w:sz w:val="24"/>
          <w:szCs w:val="24"/>
          <w:lang w:eastAsia="pl-PL"/>
        </w:rPr>
        <w:t xml:space="preserve"> </w:t>
      </w:r>
      <w:r w:rsidR="002829A0">
        <w:rPr>
          <w:rFonts w:ascii="Times New Roman" w:hAnsi="Times New Roman"/>
          <w:sz w:val="24"/>
          <w:szCs w:val="24"/>
          <w:lang w:eastAsia="pl-PL"/>
        </w:rPr>
        <w:t>i </w:t>
      </w:r>
      <w:r w:rsidRPr="002829A0">
        <w:rPr>
          <w:rFonts w:ascii="Times New Roman" w:hAnsi="Times New Roman"/>
          <w:sz w:val="24"/>
          <w:szCs w:val="24"/>
          <w:lang w:eastAsia="pl-PL"/>
        </w:rPr>
        <w:t>publikując je również na stronie internetowej</w:t>
      </w:r>
      <w:r w:rsidR="002829A0">
        <w:rPr>
          <w:rFonts w:ascii="Times New Roman" w:hAnsi="Times New Roman"/>
          <w:sz w:val="24"/>
          <w:szCs w:val="24"/>
          <w:lang w:eastAsia="pl-PL"/>
        </w:rPr>
        <w:t xml:space="preserve"> </w:t>
      </w:r>
      <w:r w:rsidRPr="002829A0">
        <w:rPr>
          <w:rFonts w:ascii="Times New Roman" w:hAnsi="Times New Roman"/>
          <w:sz w:val="24"/>
          <w:szCs w:val="24"/>
          <w:lang w:eastAsia="pl-PL"/>
        </w:rPr>
        <w:t>Zamawiającego</w:t>
      </w:r>
      <w:r w:rsidRPr="002829A0">
        <w:rPr>
          <w:rFonts w:ascii="Times New Roman" w:hAnsi="Times New Roman"/>
          <w:lang w:eastAsia="pl-PL"/>
        </w:rPr>
        <w:t>.</w:t>
      </w:r>
    </w:p>
    <w:p w:rsidR="002829A0" w:rsidRPr="002829A0" w:rsidRDefault="002829A0" w:rsidP="002829A0">
      <w:pPr>
        <w:pStyle w:val="Default"/>
        <w:jc w:val="both"/>
        <w:rPr>
          <w:rFonts w:ascii="Times New Roman" w:hAnsi="Times New Roman" w:cs="Times New Roman"/>
        </w:rPr>
      </w:pPr>
    </w:p>
    <w:p w:rsidR="00192A0F" w:rsidRPr="00AF68B8" w:rsidRDefault="00AF68B8" w:rsidP="00AF68B8">
      <w:pPr>
        <w:pStyle w:val="Default"/>
        <w:jc w:val="both"/>
        <w:rPr>
          <w:rFonts w:ascii="Times New Roman" w:hAnsi="Times New Roman" w:cs="Times New Roman"/>
          <w:b/>
        </w:rPr>
      </w:pPr>
      <w:r w:rsidRPr="00AF68B8">
        <w:rPr>
          <w:rFonts w:ascii="Times New Roman" w:hAnsi="Times New Roman" w:cs="Times New Roman"/>
          <w:b/>
          <w:bCs/>
          <w:u w:val="single"/>
        </w:rPr>
        <w:t xml:space="preserve">Zapytanie nr </w:t>
      </w:r>
      <w:r w:rsidR="00C7130C" w:rsidRPr="00AF68B8">
        <w:rPr>
          <w:rFonts w:ascii="Times New Roman" w:hAnsi="Times New Roman" w:cs="Times New Roman"/>
          <w:b/>
          <w:bCs/>
          <w:u w:val="single"/>
        </w:rPr>
        <w:t>1</w:t>
      </w:r>
      <w:r w:rsidR="00C7130C" w:rsidRPr="00AF68B8">
        <w:rPr>
          <w:rFonts w:ascii="Times New Roman" w:hAnsi="Times New Roman" w:cs="Times New Roman"/>
          <w:b/>
          <w:bCs/>
        </w:rPr>
        <w:t xml:space="preserve">. </w:t>
      </w:r>
      <w:r w:rsidR="00845317">
        <w:rPr>
          <w:rFonts w:ascii="Times New Roman" w:hAnsi="Times New Roman" w:cs="Times New Roman"/>
          <w:b/>
          <w:bCs/>
        </w:rPr>
        <w:t>d</w:t>
      </w:r>
      <w:r w:rsidR="00C7130C" w:rsidRPr="00AF68B8">
        <w:rPr>
          <w:rFonts w:ascii="Times New Roman" w:hAnsi="Times New Roman" w:cs="Times New Roman"/>
          <w:b/>
          <w:bCs/>
        </w:rPr>
        <w:t>otyczy Załącznika nr 3 SIWZ par.</w:t>
      </w:r>
      <w:r w:rsidR="00DE6068">
        <w:rPr>
          <w:rFonts w:ascii="Times New Roman" w:hAnsi="Times New Roman" w:cs="Times New Roman"/>
          <w:b/>
          <w:bCs/>
        </w:rPr>
        <w:t xml:space="preserve"> </w:t>
      </w:r>
      <w:r w:rsidR="00C7130C" w:rsidRPr="00AF68B8">
        <w:rPr>
          <w:rFonts w:ascii="Times New Roman" w:hAnsi="Times New Roman" w:cs="Times New Roman"/>
          <w:b/>
          <w:bCs/>
        </w:rPr>
        <w:t>4 Wymagane poziomy recyklingu Zamawiający we wzorze Umowy będącej załącznikiem nr 3 do SIWZ, w par.4, pkt.1,2,3 zobowiązuje Wykonawcę do osiągnięcia na obszarze objętym przedmiotem Umowy poziomów recyklingu i przygotowania do ponownego użycia odpadów papieru, metali, tworzyw sztucznych i szkła.</w:t>
      </w:r>
    </w:p>
    <w:p w:rsidR="00AF68B8" w:rsidRDefault="00192A0F" w:rsidP="00565C9B">
      <w:pPr>
        <w:pStyle w:val="Default"/>
        <w:jc w:val="both"/>
        <w:rPr>
          <w:rFonts w:ascii="Times New Roman" w:hAnsi="Times New Roman" w:cs="Times New Roman"/>
        </w:rPr>
      </w:pPr>
      <w:r w:rsidRPr="00AF68B8">
        <w:rPr>
          <w:rFonts w:ascii="Times New Roman" w:hAnsi="Times New Roman" w:cs="Times New Roman"/>
          <w:b/>
        </w:rPr>
        <w:t xml:space="preserve"> Proszę o wyjaśnienie na jakiej podstawie wprowadzony został ten zapis, mając na uwadze że:</w:t>
      </w:r>
    </w:p>
    <w:p w:rsidR="00C20D76" w:rsidRPr="00E454CF" w:rsidRDefault="00192A0F" w:rsidP="00E454CF">
      <w:pPr>
        <w:pStyle w:val="Default"/>
        <w:jc w:val="both"/>
        <w:rPr>
          <w:rFonts w:ascii="Times New Roman" w:hAnsi="Times New Roman" w:cs="Times New Roman"/>
        </w:rPr>
      </w:pPr>
      <w:r w:rsidRPr="00565C9B">
        <w:rPr>
          <w:rFonts w:ascii="Times New Roman" w:hAnsi="Times New Roman" w:cs="Times New Roman"/>
        </w:rPr>
        <w:t xml:space="preserve"> obowiązek ten został przez ustawodawcę uszczegóło</w:t>
      </w:r>
      <w:r w:rsidR="00AF68B8">
        <w:rPr>
          <w:rFonts w:ascii="Times New Roman" w:hAnsi="Times New Roman" w:cs="Times New Roman"/>
        </w:rPr>
        <w:t>wiony w art. 3b ust. 1 ustawy o </w:t>
      </w:r>
      <w:r w:rsidRPr="00565C9B">
        <w:rPr>
          <w:rFonts w:ascii="Times New Roman" w:hAnsi="Times New Roman" w:cs="Times New Roman"/>
        </w:rPr>
        <w:t>utrzymaniu czystości i porządku w gminach, który to przepis nakłada na gminy obowiązek osiągnięcia do dnia 31 grudnia 2020 r. poziomu recyklingu i przygotowania do ponownego użycia następujących frakcji odpadów komunalnych: papier</w:t>
      </w:r>
      <w:r w:rsidR="00AF68B8">
        <w:rPr>
          <w:rFonts w:ascii="Times New Roman" w:hAnsi="Times New Roman" w:cs="Times New Roman"/>
        </w:rPr>
        <w:t>u, metali, tworzyw sztucznych i </w:t>
      </w:r>
      <w:r w:rsidRPr="00565C9B">
        <w:rPr>
          <w:rFonts w:ascii="Times New Roman" w:hAnsi="Times New Roman" w:cs="Times New Roman"/>
        </w:rPr>
        <w:t xml:space="preserve">szkła w wysokości co najmniej 50% wagowo, przy czym poziomy recyclingu do osiągnięcia przez gminy w poszczególnych latach kalendarzowych oraz sposób ich obliczania określa rozporządzenie Ministra Środowiska. Według treść tych regulacji nie ma wątpliwości co do tego, że obowiązek osiągnięcia odpowiednich poziomów recyclingu odpadów spoczywa na gminach (zadania własne gminy). Świadczy ma o tym także uregulowanie zawarte w § 1 ust. 1 rozporządzenia Ministra Środowiska w sprawie poziomów ograniczenia masy odpadów komunalnych ulegających biodegradacji przekazywanych do składowania oraz sposobu obliczania poziomu ograniczania masy tych odpadów (Dz. U. z 2012 r. poz. 676), który stanowi, że rozporządzenie określa poziomy ograniczenia masy odpadów komunalnych ulegających biodegradacji przekazywanych do składowiska, które gmina jest obowiązana osiągać w poszczególnych latach. Osiągnięcie odpowiedniego poziomu recyclingu i odzysku jest uzależnione w szczególności od dokonywania przez samych mieszkańców segregacji odpadów oraz możliwości eksploatacyjnych i organizacyjnych regionalnych instalacji do przetwarzania odpadów komunalnych, gdzie dokonuje się właściwej selekcji odpadów oraz odzysku poszczególnych frakcji surowców. Gdyby intencją polskiego ustawodawcy byłoby wyposażenie gminy w uprawnienie do cedowania bądź nakładania na wszystkie podmioty </w:t>
      </w:r>
      <w:r w:rsidRPr="00565C9B">
        <w:rPr>
          <w:rFonts w:ascii="Times New Roman" w:hAnsi="Times New Roman" w:cs="Times New Roman"/>
        </w:rPr>
        <w:lastRenderedPageBreak/>
        <w:t>odbierające odpady komunalne obowiązku osiągania odpowiednich poziomów odzysku, to dałby temu wyraz w ustawie. (Wyrok KIO z dnia 4 stycznia 2013roku, KIO 2829/12)</w:t>
      </w:r>
      <w:r w:rsidR="00A4681E">
        <w:rPr>
          <w:rFonts w:ascii="Times New Roman" w:hAnsi="Times New Roman" w:cs="Times New Roman"/>
        </w:rPr>
        <w:t>.</w:t>
      </w:r>
    </w:p>
    <w:p w:rsidR="00192A0F" w:rsidRPr="00565C9B" w:rsidRDefault="00192A0F" w:rsidP="00565C9B">
      <w:pPr>
        <w:pStyle w:val="NormalnyWeb"/>
        <w:jc w:val="both"/>
        <w:rPr>
          <w:u w:val="single"/>
        </w:rPr>
      </w:pPr>
      <w:r w:rsidRPr="00565C9B">
        <w:rPr>
          <w:u w:val="single"/>
        </w:rPr>
        <w:t>Wyjaśnienie Zamawiającego:</w:t>
      </w:r>
    </w:p>
    <w:p w:rsidR="001F7D02" w:rsidRPr="00565C9B" w:rsidRDefault="001F7D02" w:rsidP="00565C9B">
      <w:pPr>
        <w:pStyle w:val="NormalnyWeb"/>
        <w:spacing w:before="0" w:beforeAutospacing="0" w:after="0" w:afterAutospacing="0"/>
        <w:jc w:val="both"/>
        <w:rPr>
          <w:bCs/>
        </w:rPr>
      </w:pPr>
      <w:r w:rsidRPr="00565C9B">
        <w:t xml:space="preserve">Nie podzielam Państwa zapatrywania w kwestii </w:t>
      </w:r>
      <w:r w:rsidRPr="00565C9B">
        <w:rPr>
          <w:bCs/>
        </w:rPr>
        <w:t xml:space="preserve">zobowiązania Wykonawcy do osiągnięcia na obszarze objętym przedmiotem </w:t>
      </w:r>
      <w:r w:rsidR="00422F46">
        <w:rPr>
          <w:bCs/>
        </w:rPr>
        <w:t>u</w:t>
      </w:r>
      <w:r w:rsidRPr="00565C9B">
        <w:rPr>
          <w:bCs/>
        </w:rPr>
        <w:t xml:space="preserve">mowy poziomów recyklingu i przygotowania do ponownego użycia odpadów papieru, metali, tworzyw sztucznych i szkła. </w:t>
      </w:r>
    </w:p>
    <w:p w:rsidR="00AC245D" w:rsidRDefault="00AC245D" w:rsidP="00565C9B">
      <w:pPr>
        <w:pStyle w:val="NormalnyWeb"/>
        <w:spacing w:before="0" w:beforeAutospacing="0" w:after="0" w:afterAutospacing="0"/>
        <w:jc w:val="both"/>
      </w:pPr>
      <w:r>
        <w:t>U</w:t>
      </w:r>
      <w:r w:rsidR="00BE0219" w:rsidRPr="00565C9B">
        <w:t>przejmie informujemy, iż w przytoczonym przez Państwa w</w:t>
      </w:r>
      <w:r w:rsidR="00192A0F" w:rsidRPr="00565C9B">
        <w:t>yrok</w:t>
      </w:r>
      <w:r w:rsidR="00BE0219" w:rsidRPr="00565C9B">
        <w:t>u</w:t>
      </w:r>
      <w:r w:rsidR="00192A0F" w:rsidRPr="00565C9B">
        <w:t xml:space="preserve"> KIO z dnia 4 stycznia 2013</w:t>
      </w:r>
      <w:r w:rsidR="00BE0219" w:rsidRPr="00565C9B">
        <w:t xml:space="preserve"> </w:t>
      </w:r>
      <w:r w:rsidR="00192A0F" w:rsidRPr="00565C9B">
        <w:t>roku, KIO 2829/12</w:t>
      </w:r>
      <w:r w:rsidR="001F7D02" w:rsidRPr="00565C9B">
        <w:t xml:space="preserve"> mowa jest między innymi</w:t>
      </w:r>
      <w:r w:rsidR="00A4681E">
        <w:t xml:space="preserve"> o tym</w:t>
      </w:r>
      <w:r w:rsidR="001F7D02" w:rsidRPr="00565C9B">
        <w:t>, iż „</w:t>
      </w:r>
      <w:r>
        <w:t xml:space="preserve">ponieważ </w:t>
      </w:r>
      <w:r w:rsidR="005F2607" w:rsidRPr="00565C9B">
        <w:t>z mocy ustawy</w:t>
      </w:r>
      <w:r w:rsidR="00B94FF2">
        <w:t xml:space="preserve"> o </w:t>
      </w:r>
      <w:r w:rsidR="001F7D02" w:rsidRPr="00565C9B">
        <w:t>utrzymaniu czystości i porządku</w:t>
      </w:r>
      <w:r w:rsidR="005F2607" w:rsidRPr="00565C9B">
        <w:t xml:space="preserve"> gmina - co do zasady - ma obowiązek powierzyć wykonywanie zadania własnego w zakresie odbierania odpadów komunalnych od właścicieli nieruchomości, na których zamieszkują mieszkańcy - przedsiębiorcy wyłonionemu w drodze przetargu (por. art. 6c ust. 1 w zw. z art. 6d), to powinna mieć również możliwość zapewnienia sobie prawidłowej realizacji tych usług. Niewątpliwie sposób ich wykonywania przez wykonawcę ma decydujący wpływ na możliwość wypełnienia przez gminę obowiązków związanych z selektywną zbiórką odpadów i osiąganiem wymaganych poziomów recyklingu. </w:t>
      </w:r>
    </w:p>
    <w:p w:rsidR="00246543" w:rsidRPr="00565C9B" w:rsidRDefault="005F2607" w:rsidP="00565C9B">
      <w:pPr>
        <w:pStyle w:val="NormalnyWeb"/>
        <w:spacing w:before="0" w:beforeAutospacing="0" w:after="0" w:afterAutospacing="0"/>
        <w:jc w:val="both"/>
      </w:pPr>
      <w:r w:rsidRPr="00565C9B">
        <w:rPr>
          <w:u w:val="single"/>
        </w:rPr>
        <w:t>Z tego względu za uzasadnione i dopuszczalne należy uznać zobowiązanie na mocy umowy wykonawcy świadczącego na terenie gmi</w:t>
      </w:r>
      <w:r w:rsidR="001F7D02" w:rsidRPr="00565C9B">
        <w:rPr>
          <w:u w:val="single"/>
        </w:rPr>
        <w:t>ny usługi związane z odbiorem i </w:t>
      </w:r>
      <w:r w:rsidRPr="00565C9B">
        <w:rPr>
          <w:u w:val="single"/>
        </w:rPr>
        <w:t xml:space="preserve">zagospodarowaniem odpadów do osiągania wymaganych dla gminy wskaźników recyklingu. </w:t>
      </w:r>
      <w:r w:rsidRPr="00565C9B">
        <w:t xml:space="preserve">Zgodnie z art. 6g ustawy o utrzymaniu czystości i porządku w zakresie nieuregulowanym tą ustawą do przetargów na odbiór odpadów od właścicieli nieruchomości stosuje się przepisy ustawy </w:t>
      </w:r>
      <w:proofErr w:type="spellStart"/>
      <w:r w:rsidRPr="00565C9B">
        <w:t>pzp</w:t>
      </w:r>
      <w:proofErr w:type="spellEnd"/>
      <w:r w:rsidRPr="00565C9B">
        <w:t>. W</w:t>
      </w:r>
      <w:r w:rsidR="001F7D02" w:rsidRPr="00565C9B">
        <w:t> </w:t>
      </w:r>
      <w:r w:rsidRPr="00565C9B">
        <w:t>ocenie Izby w ustawie tej nie wprowadzono zakazu umownego uregulowania odpowiedzialności wykonawców za osiągnięcie poziomów recyklingu, za</w:t>
      </w:r>
      <w:r w:rsidR="001F7D02" w:rsidRPr="00565C9B">
        <w:t xml:space="preserve"> które ustawowo odpowiada gmina.”</w:t>
      </w:r>
    </w:p>
    <w:p w:rsidR="000D1A68" w:rsidRDefault="000D1A68" w:rsidP="00565C9B">
      <w:pPr>
        <w:pStyle w:val="Default"/>
        <w:rPr>
          <w:rFonts w:ascii="Times New Roman" w:hAnsi="Times New Roman" w:cs="Times New Roman"/>
        </w:rPr>
      </w:pPr>
    </w:p>
    <w:p w:rsidR="00E454CF" w:rsidRPr="00565C9B" w:rsidRDefault="00E454CF" w:rsidP="00565C9B">
      <w:pPr>
        <w:pStyle w:val="Default"/>
        <w:rPr>
          <w:rFonts w:ascii="Times New Roman" w:hAnsi="Times New Roman" w:cs="Times New Roman"/>
        </w:rPr>
      </w:pPr>
    </w:p>
    <w:p w:rsidR="000D1A68" w:rsidRPr="00565C9B" w:rsidRDefault="00AF68B8" w:rsidP="00565C9B">
      <w:pPr>
        <w:pStyle w:val="Default"/>
        <w:jc w:val="both"/>
        <w:rPr>
          <w:rFonts w:ascii="Times New Roman" w:hAnsi="Times New Roman" w:cs="Times New Roman"/>
        </w:rPr>
      </w:pPr>
      <w:r w:rsidRPr="00696806">
        <w:rPr>
          <w:rFonts w:ascii="Times New Roman" w:hAnsi="Times New Roman" w:cs="Times New Roman"/>
          <w:b/>
          <w:bCs/>
          <w:u w:val="single"/>
        </w:rPr>
        <w:t xml:space="preserve">Zapytanie nr </w:t>
      </w:r>
      <w:r w:rsidR="000D1A68" w:rsidRPr="00696806">
        <w:rPr>
          <w:rFonts w:ascii="Times New Roman" w:hAnsi="Times New Roman" w:cs="Times New Roman"/>
          <w:b/>
          <w:bCs/>
          <w:u w:val="single"/>
        </w:rPr>
        <w:t>2.</w:t>
      </w:r>
      <w:r w:rsidR="000D1A68" w:rsidRPr="00565C9B">
        <w:rPr>
          <w:rFonts w:ascii="Times New Roman" w:hAnsi="Times New Roman" w:cs="Times New Roman"/>
          <w:b/>
          <w:bCs/>
        </w:rPr>
        <w:t xml:space="preserve"> </w:t>
      </w:r>
      <w:r w:rsidR="00845317">
        <w:rPr>
          <w:rFonts w:ascii="Times New Roman" w:hAnsi="Times New Roman" w:cs="Times New Roman"/>
          <w:b/>
          <w:bCs/>
        </w:rPr>
        <w:t>d</w:t>
      </w:r>
      <w:r w:rsidR="000D1A68" w:rsidRPr="00565C9B">
        <w:rPr>
          <w:rFonts w:ascii="Times New Roman" w:hAnsi="Times New Roman" w:cs="Times New Roman"/>
          <w:b/>
          <w:bCs/>
        </w:rPr>
        <w:t xml:space="preserve">otyczy Punktów Selektywnej Zbiórki Odpadów Komunalnych (PSZOK) </w:t>
      </w:r>
    </w:p>
    <w:p w:rsidR="000D1A68" w:rsidRPr="00565C9B" w:rsidRDefault="000D1A68" w:rsidP="00565C9B">
      <w:pPr>
        <w:pStyle w:val="Default"/>
        <w:jc w:val="both"/>
        <w:rPr>
          <w:rFonts w:ascii="Times New Roman" w:hAnsi="Times New Roman" w:cs="Times New Roman"/>
        </w:rPr>
      </w:pPr>
      <w:r w:rsidRPr="00565C9B">
        <w:rPr>
          <w:rFonts w:ascii="Times New Roman" w:hAnsi="Times New Roman" w:cs="Times New Roman"/>
          <w:b/>
          <w:bCs/>
        </w:rPr>
        <w:t xml:space="preserve">Zamawiający w Załączniku nr 1 do przedmiotowego SIWZ w </w:t>
      </w:r>
      <w:proofErr w:type="spellStart"/>
      <w:r w:rsidRPr="00565C9B">
        <w:rPr>
          <w:rFonts w:ascii="Times New Roman" w:hAnsi="Times New Roman" w:cs="Times New Roman"/>
          <w:b/>
          <w:bCs/>
        </w:rPr>
        <w:t>Ad.IV</w:t>
      </w:r>
      <w:proofErr w:type="spellEnd"/>
      <w:r w:rsidRPr="00565C9B">
        <w:rPr>
          <w:rFonts w:ascii="Times New Roman" w:hAnsi="Times New Roman" w:cs="Times New Roman"/>
          <w:b/>
          <w:bCs/>
        </w:rPr>
        <w:t xml:space="preserve">. zobowiązuje Wykonawcę do organizacji i prowadzenie punktu selektywnego zbierania odpadów komunalnych (PSZOK) od właścicieli Nieruchomości , na których zamieszkują mieszkańcy. </w:t>
      </w:r>
    </w:p>
    <w:p w:rsidR="000D1A68" w:rsidRPr="00565C9B" w:rsidRDefault="000D1A68" w:rsidP="00565C9B">
      <w:pPr>
        <w:pStyle w:val="Default"/>
        <w:jc w:val="both"/>
        <w:rPr>
          <w:rFonts w:ascii="Times New Roman" w:hAnsi="Times New Roman" w:cs="Times New Roman"/>
        </w:rPr>
      </w:pPr>
      <w:r w:rsidRPr="00565C9B">
        <w:rPr>
          <w:rFonts w:ascii="Times New Roman" w:hAnsi="Times New Roman" w:cs="Times New Roman"/>
        </w:rPr>
        <w:t xml:space="preserve">Proszę o wyjaśnienie na jakiej podstawie wprowadzony został ten zapis, mając na uwadze że: </w:t>
      </w:r>
    </w:p>
    <w:p w:rsidR="000D1A68" w:rsidRPr="00565C9B" w:rsidRDefault="000D1A68" w:rsidP="00565C9B">
      <w:pPr>
        <w:pStyle w:val="Default"/>
        <w:jc w:val="both"/>
        <w:rPr>
          <w:rFonts w:ascii="Times New Roman" w:hAnsi="Times New Roman" w:cs="Times New Roman"/>
        </w:rPr>
      </w:pPr>
      <w:r w:rsidRPr="00565C9B">
        <w:rPr>
          <w:rFonts w:ascii="Times New Roman" w:hAnsi="Times New Roman" w:cs="Times New Roman"/>
        </w:rPr>
        <w:t xml:space="preserve">obowiązek ten ciąży na Gminie, która może stworzyć PSZOK we własnym zakresie lub zlecić obowiązek jego utworzenia w osobnym postępowaniu przetargowym, z uwagi na fakt, iż działalność </w:t>
      </w:r>
      <w:proofErr w:type="spellStart"/>
      <w:r w:rsidRPr="00565C9B">
        <w:rPr>
          <w:rFonts w:ascii="Times New Roman" w:hAnsi="Times New Roman" w:cs="Times New Roman"/>
        </w:rPr>
        <w:t>PSZOKów</w:t>
      </w:r>
      <w:proofErr w:type="spellEnd"/>
      <w:r w:rsidRPr="00565C9B">
        <w:rPr>
          <w:rFonts w:ascii="Times New Roman" w:hAnsi="Times New Roman" w:cs="Times New Roman"/>
        </w:rPr>
        <w:t xml:space="preserve"> nie jest częścią bezpośredniego systemu odbierania odpadów komunalnych. PSZOK jest uzupełnieniem systemu w sytuacji kiedy na danej nieruchomości powstanie więcej odpadów zgromadzonych w sposób selektywny, nieadekwatnie do przewidzianych ilości i posiadanych pojemników na odpady. Obowiązki prowadzenia punktów selektywnego zbierania odpadów komunalnych (PSZOK) ciążą na Zamawiającym, na mocy art.3 pkt 5 i 6 Ustawy o utrzymaniu czystości i porządku w gminach z dnia 13 września 1996</w:t>
      </w:r>
      <w:r w:rsidR="00B94FF2">
        <w:rPr>
          <w:rFonts w:ascii="Times New Roman" w:hAnsi="Times New Roman" w:cs="Times New Roman"/>
        </w:rPr>
        <w:t xml:space="preserve"> </w:t>
      </w:r>
      <w:r w:rsidRPr="00565C9B">
        <w:rPr>
          <w:rFonts w:ascii="Times New Roman" w:hAnsi="Times New Roman" w:cs="Times New Roman"/>
        </w:rPr>
        <w:t>r</w:t>
      </w:r>
      <w:r w:rsidR="00AC245D">
        <w:rPr>
          <w:rFonts w:ascii="Times New Roman" w:hAnsi="Times New Roman" w:cs="Times New Roman"/>
        </w:rPr>
        <w:t>.</w:t>
      </w:r>
      <w:r w:rsidRPr="00565C9B">
        <w:rPr>
          <w:rFonts w:ascii="Times New Roman" w:hAnsi="Times New Roman" w:cs="Times New Roman"/>
        </w:rPr>
        <w:t xml:space="preserve"> z późniejszymi zmianami, zgodnie z którymi na gminy zobowiązane są do ustanawiania i tworzenia punktu selektywnego zbierania odpadów komunalnych. </w:t>
      </w:r>
    </w:p>
    <w:p w:rsidR="000D1A68" w:rsidRPr="00565C9B" w:rsidRDefault="000D1A68" w:rsidP="00565C9B">
      <w:pPr>
        <w:pStyle w:val="Default"/>
        <w:jc w:val="both"/>
        <w:rPr>
          <w:rFonts w:ascii="Times New Roman" w:hAnsi="Times New Roman" w:cs="Times New Roman"/>
        </w:rPr>
      </w:pPr>
      <w:r w:rsidRPr="00565C9B">
        <w:rPr>
          <w:rFonts w:ascii="Times New Roman" w:hAnsi="Times New Roman" w:cs="Times New Roman"/>
        </w:rPr>
        <w:t xml:space="preserve">Przedmiot postępowania jakim jest: Odbiór i zagospodarowanie odpadów komunalnych od właścicieli Nieruchomości, na których zamieszkują mieszkańcy w gminie miasto Świnoujście nie obejmuje nakładów jakie Wykonawca zobowiązany jest ponieść na utworzenie PSZOK. </w:t>
      </w:r>
    </w:p>
    <w:p w:rsidR="000D1A68" w:rsidRDefault="000D1A68" w:rsidP="00565C9B">
      <w:pPr>
        <w:pStyle w:val="Default"/>
        <w:jc w:val="both"/>
        <w:rPr>
          <w:rFonts w:ascii="Times New Roman" w:hAnsi="Times New Roman" w:cs="Times New Roman"/>
        </w:rPr>
      </w:pPr>
    </w:p>
    <w:p w:rsidR="002829A0" w:rsidRPr="00565C9B" w:rsidRDefault="002829A0" w:rsidP="00565C9B">
      <w:pPr>
        <w:pStyle w:val="Default"/>
        <w:jc w:val="both"/>
        <w:rPr>
          <w:rFonts w:ascii="Times New Roman" w:hAnsi="Times New Roman" w:cs="Times New Roman"/>
        </w:rPr>
      </w:pPr>
    </w:p>
    <w:p w:rsidR="000D1A68" w:rsidRPr="00565C9B" w:rsidRDefault="000D1A68" w:rsidP="00565C9B">
      <w:pPr>
        <w:pStyle w:val="Default"/>
        <w:jc w:val="both"/>
        <w:rPr>
          <w:rFonts w:ascii="Times New Roman" w:hAnsi="Times New Roman" w:cs="Times New Roman"/>
        </w:rPr>
      </w:pPr>
      <w:r w:rsidRPr="00565C9B">
        <w:rPr>
          <w:rFonts w:ascii="Times New Roman" w:hAnsi="Times New Roman" w:cs="Times New Roman"/>
          <w:u w:val="single"/>
        </w:rPr>
        <w:lastRenderedPageBreak/>
        <w:t>Wyjaśnienie Zamawiającego</w:t>
      </w:r>
      <w:r w:rsidRPr="00565C9B">
        <w:rPr>
          <w:rFonts w:ascii="Times New Roman" w:hAnsi="Times New Roman" w:cs="Times New Roman"/>
        </w:rPr>
        <w:t>:</w:t>
      </w:r>
    </w:p>
    <w:p w:rsidR="00565C9B" w:rsidRPr="00565C9B" w:rsidRDefault="00565C9B" w:rsidP="00565C9B">
      <w:pPr>
        <w:pStyle w:val="Default"/>
        <w:jc w:val="both"/>
        <w:rPr>
          <w:rFonts w:ascii="Times New Roman" w:hAnsi="Times New Roman" w:cs="Times New Roman"/>
        </w:rPr>
      </w:pPr>
    </w:p>
    <w:p w:rsidR="00565C9B" w:rsidRPr="00565C9B" w:rsidRDefault="00565C9B" w:rsidP="00565C9B">
      <w:pPr>
        <w:spacing w:line="240" w:lineRule="auto"/>
        <w:jc w:val="both"/>
        <w:rPr>
          <w:rFonts w:ascii="Times New Roman" w:hAnsi="Times New Roman"/>
          <w:sz w:val="24"/>
          <w:szCs w:val="24"/>
        </w:rPr>
      </w:pPr>
      <w:r w:rsidRPr="00565C9B">
        <w:rPr>
          <w:rFonts w:ascii="Times New Roman" w:hAnsi="Times New Roman"/>
          <w:sz w:val="24"/>
          <w:szCs w:val="24"/>
        </w:rPr>
        <w:t xml:space="preserve">Analogicznie jak w przypadku wyjaśnienia do pkt 1, Zamawiający wskazuje, iż w świetle poglądów wyrażonych w orzecznictwie (por. cyt. Wyrok. KIO z dnia 4 stycznia 2013 roku, KIO 2829/12) uznano za dopuszczalne powierzanie Wykonawcy usług w zakresie prowadzenia odbioru i zagospodarowania odpadów komunalnych, wszelkich czynności niezbędnych dla pełnego zrealizowania obowiązków nałożonych na gminę na mocy ustawy. Skoro organizacja i </w:t>
      </w:r>
      <w:r w:rsidR="00B94FF2">
        <w:rPr>
          <w:rFonts w:ascii="Times New Roman" w:hAnsi="Times New Roman"/>
          <w:sz w:val="24"/>
          <w:szCs w:val="24"/>
        </w:rPr>
        <w:t xml:space="preserve">prowadzenie PSZOK jest częścią </w:t>
      </w:r>
      <w:r w:rsidRPr="00565C9B">
        <w:rPr>
          <w:rFonts w:ascii="Times New Roman" w:hAnsi="Times New Roman"/>
          <w:sz w:val="24"/>
          <w:szCs w:val="24"/>
        </w:rPr>
        <w:t>szer</w:t>
      </w:r>
      <w:r w:rsidR="00B94FF2">
        <w:rPr>
          <w:rFonts w:ascii="Times New Roman" w:hAnsi="Times New Roman"/>
          <w:sz w:val="24"/>
          <w:szCs w:val="24"/>
        </w:rPr>
        <w:t>oko rozumianego zespołu zadań i </w:t>
      </w:r>
      <w:r w:rsidRPr="00565C9B">
        <w:rPr>
          <w:rFonts w:ascii="Times New Roman" w:hAnsi="Times New Roman"/>
          <w:sz w:val="24"/>
          <w:szCs w:val="24"/>
        </w:rPr>
        <w:t>obowiązków gm</w:t>
      </w:r>
      <w:r w:rsidR="00B94FF2">
        <w:rPr>
          <w:rFonts w:ascii="Times New Roman" w:hAnsi="Times New Roman"/>
          <w:sz w:val="24"/>
          <w:szCs w:val="24"/>
        </w:rPr>
        <w:t xml:space="preserve">iny w w/w zakresie, wydaje się </w:t>
      </w:r>
      <w:r w:rsidRPr="00565C9B">
        <w:rPr>
          <w:rFonts w:ascii="Times New Roman" w:hAnsi="Times New Roman"/>
          <w:sz w:val="24"/>
          <w:szCs w:val="24"/>
        </w:rPr>
        <w:t>oczywistym, iż organizacja i prowadzenie PSZOK winny być ściśle skoordynowane z pozostałymi elementami systemu, w ich wymiarze prawnym, organizacyjnym i finansowym.</w:t>
      </w:r>
    </w:p>
    <w:p w:rsidR="00565C9B" w:rsidRPr="00565C9B" w:rsidRDefault="00B94FF2" w:rsidP="00565C9B">
      <w:pPr>
        <w:spacing w:line="240" w:lineRule="auto"/>
        <w:jc w:val="both"/>
        <w:rPr>
          <w:rFonts w:ascii="Times New Roman" w:hAnsi="Times New Roman"/>
          <w:sz w:val="24"/>
          <w:szCs w:val="24"/>
        </w:rPr>
      </w:pPr>
      <w:r>
        <w:rPr>
          <w:rFonts w:ascii="Times New Roman" w:hAnsi="Times New Roman"/>
          <w:sz w:val="24"/>
          <w:szCs w:val="24"/>
        </w:rPr>
        <w:t>Jedynie na margin</w:t>
      </w:r>
      <w:r w:rsidR="00565C9B" w:rsidRPr="00565C9B">
        <w:rPr>
          <w:rFonts w:ascii="Times New Roman" w:hAnsi="Times New Roman"/>
          <w:sz w:val="24"/>
          <w:szCs w:val="24"/>
        </w:rPr>
        <w:t>esie przypominamy</w:t>
      </w:r>
      <w:r>
        <w:rPr>
          <w:rFonts w:ascii="Times New Roman" w:hAnsi="Times New Roman"/>
          <w:sz w:val="24"/>
          <w:szCs w:val="24"/>
        </w:rPr>
        <w:t>,</w:t>
      </w:r>
      <w:r w:rsidR="00565C9B" w:rsidRPr="00565C9B">
        <w:rPr>
          <w:rFonts w:ascii="Times New Roman" w:hAnsi="Times New Roman"/>
          <w:sz w:val="24"/>
          <w:szCs w:val="24"/>
        </w:rPr>
        <w:t xml:space="preserve"> iż sam ustawodawca zaliczył wprost koszt tworzenia i utrzymania PSZOK do kosztów funkcjonowania systemu.</w:t>
      </w:r>
    </w:p>
    <w:p w:rsidR="00565C9B" w:rsidRPr="00565C9B" w:rsidRDefault="00565C9B" w:rsidP="00565C9B">
      <w:pPr>
        <w:spacing w:line="240" w:lineRule="auto"/>
        <w:jc w:val="both"/>
        <w:rPr>
          <w:rFonts w:ascii="Times New Roman" w:hAnsi="Times New Roman"/>
          <w:sz w:val="24"/>
          <w:szCs w:val="24"/>
        </w:rPr>
      </w:pPr>
      <w:r w:rsidRPr="00565C9B">
        <w:rPr>
          <w:rFonts w:ascii="Times New Roman" w:hAnsi="Times New Roman"/>
          <w:sz w:val="24"/>
          <w:szCs w:val="24"/>
        </w:rPr>
        <w:t>W naszej ocenie, brak jest w chwili obecnej możliwości pełnego skoordynowania wszystkich elementów systemu w przypadku powierzenia, stosunkowo niewielkiej wartościowo ale bardzo istotnej funkcjonalnie</w:t>
      </w:r>
      <w:r w:rsidR="009C07E9">
        <w:rPr>
          <w:rFonts w:ascii="Times New Roman" w:hAnsi="Times New Roman"/>
          <w:sz w:val="24"/>
          <w:szCs w:val="24"/>
        </w:rPr>
        <w:t>,</w:t>
      </w:r>
      <w:r w:rsidRPr="00565C9B">
        <w:rPr>
          <w:rFonts w:ascii="Times New Roman" w:hAnsi="Times New Roman"/>
          <w:sz w:val="24"/>
          <w:szCs w:val="24"/>
        </w:rPr>
        <w:t xml:space="preserve"> części zadań podmiotowi, </w:t>
      </w:r>
      <w:r w:rsidR="00B94FF2">
        <w:rPr>
          <w:rFonts w:ascii="Times New Roman" w:hAnsi="Times New Roman"/>
          <w:sz w:val="24"/>
          <w:szCs w:val="24"/>
        </w:rPr>
        <w:t>który realizowałby to zadanie w </w:t>
      </w:r>
      <w:r w:rsidRPr="00565C9B">
        <w:rPr>
          <w:rFonts w:ascii="Times New Roman" w:hAnsi="Times New Roman"/>
          <w:sz w:val="24"/>
          <w:szCs w:val="24"/>
        </w:rPr>
        <w:t>sposób niezależny od Wykonawcy podstawowej części zamówienia.</w:t>
      </w:r>
    </w:p>
    <w:p w:rsidR="00565C9B" w:rsidRPr="00565C9B" w:rsidRDefault="00565C9B" w:rsidP="00565C9B">
      <w:pPr>
        <w:spacing w:line="240" w:lineRule="auto"/>
        <w:jc w:val="both"/>
        <w:rPr>
          <w:rFonts w:ascii="Times New Roman" w:hAnsi="Times New Roman"/>
          <w:sz w:val="24"/>
          <w:szCs w:val="24"/>
        </w:rPr>
      </w:pPr>
      <w:r w:rsidRPr="00565C9B">
        <w:rPr>
          <w:rFonts w:ascii="Times New Roman" w:hAnsi="Times New Roman"/>
          <w:sz w:val="24"/>
          <w:szCs w:val="24"/>
        </w:rPr>
        <w:t>Treść obowiązującego prawa oraz poglądy wyrażone w przywołanym przez Państwa wyroku KIO</w:t>
      </w:r>
      <w:r w:rsidR="00B94FF2" w:rsidRPr="00B94FF2">
        <w:t xml:space="preserve"> </w:t>
      </w:r>
      <w:r w:rsidR="00B94FF2" w:rsidRPr="00B94FF2">
        <w:rPr>
          <w:rFonts w:ascii="Times New Roman" w:hAnsi="Times New Roman"/>
          <w:sz w:val="24"/>
          <w:szCs w:val="24"/>
        </w:rPr>
        <w:t>z dnia 4 stycznia 2013 roku, KIO 2829/12</w:t>
      </w:r>
      <w:r w:rsidRPr="00565C9B">
        <w:rPr>
          <w:rFonts w:ascii="Times New Roman" w:hAnsi="Times New Roman"/>
          <w:sz w:val="24"/>
          <w:szCs w:val="24"/>
        </w:rPr>
        <w:t xml:space="preserve"> nie dają podstaw do przyjęcia, iż wolą ustawodawcy wprowadzającego obowiązek przetargowego wyłonienia podmiotu gospodarczego obsługującego system, było dalsze fragmentowanie zamówień </w:t>
      </w:r>
      <w:r w:rsidR="00B94FF2">
        <w:rPr>
          <w:rFonts w:ascii="Times New Roman" w:hAnsi="Times New Roman"/>
          <w:sz w:val="24"/>
          <w:szCs w:val="24"/>
        </w:rPr>
        <w:t>publicznych w </w:t>
      </w:r>
      <w:r w:rsidRPr="00565C9B">
        <w:rPr>
          <w:rFonts w:ascii="Times New Roman" w:hAnsi="Times New Roman"/>
          <w:sz w:val="24"/>
          <w:szCs w:val="24"/>
        </w:rPr>
        <w:t>tej sferze.</w:t>
      </w:r>
    </w:p>
    <w:p w:rsidR="00565C9B" w:rsidRPr="00565C9B" w:rsidRDefault="00565C9B" w:rsidP="00565C9B">
      <w:pPr>
        <w:spacing w:line="240" w:lineRule="auto"/>
        <w:jc w:val="both"/>
        <w:rPr>
          <w:rFonts w:ascii="Times New Roman" w:hAnsi="Times New Roman"/>
          <w:sz w:val="24"/>
          <w:szCs w:val="24"/>
        </w:rPr>
      </w:pPr>
      <w:r w:rsidRPr="00565C9B">
        <w:rPr>
          <w:rFonts w:ascii="Times New Roman" w:hAnsi="Times New Roman"/>
          <w:sz w:val="24"/>
          <w:szCs w:val="24"/>
        </w:rPr>
        <w:t>Niezależnie od powyższego, brak jest unormowań prawnych nakładających na gminę obowiązek zlecenia utworzenia i prowadzenia PSZOK w ramach odrębnego postępowania.</w:t>
      </w:r>
    </w:p>
    <w:p w:rsidR="00E454CF" w:rsidRPr="00565C9B" w:rsidRDefault="00E454CF" w:rsidP="00565C9B">
      <w:pPr>
        <w:pStyle w:val="Default"/>
        <w:jc w:val="both"/>
        <w:rPr>
          <w:rFonts w:ascii="Times New Roman" w:hAnsi="Times New Roman" w:cs="Times New Roman"/>
        </w:rPr>
      </w:pPr>
    </w:p>
    <w:p w:rsidR="000D1A68" w:rsidRPr="00565C9B" w:rsidRDefault="00AF68B8" w:rsidP="00565C9B">
      <w:pPr>
        <w:pStyle w:val="Default"/>
        <w:jc w:val="both"/>
        <w:rPr>
          <w:rFonts w:ascii="Times New Roman" w:hAnsi="Times New Roman" w:cs="Times New Roman"/>
        </w:rPr>
      </w:pPr>
      <w:r w:rsidRPr="00696806">
        <w:rPr>
          <w:rFonts w:ascii="Times New Roman" w:hAnsi="Times New Roman" w:cs="Times New Roman"/>
          <w:b/>
          <w:bCs/>
          <w:u w:val="single"/>
        </w:rPr>
        <w:t xml:space="preserve">Zapytanie nr </w:t>
      </w:r>
      <w:r w:rsidR="000D1A68" w:rsidRPr="00696806">
        <w:rPr>
          <w:rFonts w:ascii="Times New Roman" w:hAnsi="Times New Roman" w:cs="Times New Roman"/>
          <w:b/>
          <w:bCs/>
          <w:u w:val="single"/>
        </w:rPr>
        <w:t>3</w:t>
      </w:r>
      <w:r w:rsidR="000D1A68" w:rsidRPr="00565C9B">
        <w:rPr>
          <w:rFonts w:ascii="Times New Roman" w:hAnsi="Times New Roman" w:cs="Times New Roman"/>
          <w:b/>
          <w:bCs/>
        </w:rPr>
        <w:t xml:space="preserve">. </w:t>
      </w:r>
      <w:r w:rsidR="00845317">
        <w:rPr>
          <w:rFonts w:ascii="Times New Roman" w:hAnsi="Times New Roman" w:cs="Times New Roman"/>
          <w:b/>
          <w:bCs/>
        </w:rPr>
        <w:t>d</w:t>
      </w:r>
      <w:r w:rsidR="000D1A68" w:rsidRPr="00565C9B">
        <w:rPr>
          <w:rFonts w:ascii="Times New Roman" w:hAnsi="Times New Roman" w:cs="Times New Roman"/>
          <w:b/>
          <w:bCs/>
        </w:rPr>
        <w:t>otyczy par.</w:t>
      </w:r>
      <w:r w:rsidR="009C07E9">
        <w:rPr>
          <w:rFonts w:ascii="Times New Roman" w:hAnsi="Times New Roman" w:cs="Times New Roman"/>
          <w:b/>
          <w:bCs/>
        </w:rPr>
        <w:t xml:space="preserve"> </w:t>
      </w:r>
      <w:r w:rsidR="000D1A68" w:rsidRPr="00565C9B">
        <w:rPr>
          <w:rFonts w:ascii="Times New Roman" w:hAnsi="Times New Roman" w:cs="Times New Roman"/>
          <w:b/>
          <w:bCs/>
        </w:rPr>
        <w:t xml:space="preserve">18 Umowy Nr WOS.271.16.2013 będącej załącznikiem do przedmiotowego SIWZ, który mówi, że „Z chwilą zakończenia bądź rozwiązania Umowy, na Zamawiającego przechodzi własność wszystkich elementów instalacji PSZOK, które nie są stale związane z gruntem”. </w:t>
      </w:r>
    </w:p>
    <w:p w:rsidR="000D1A68" w:rsidRPr="00565C9B" w:rsidRDefault="000D1A68" w:rsidP="00565C9B">
      <w:pPr>
        <w:pStyle w:val="Default"/>
        <w:jc w:val="both"/>
        <w:rPr>
          <w:rFonts w:ascii="Times New Roman" w:hAnsi="Times New Roman" w:cs="Times New Roman"/>
        </w:rPr>
      </w:pPr>
      <w:r w:rsidRPr="00565C9B">
        <w:rPr>
          <w:rFonts w:ascii="Times New Roman" w:hAnsi="Times New Roman" w:cs="Times New Roman"/>
        </w:rPr>
        <w:t xml:space="preserve">Proszę o wyjaśnienie na jakiej podstawie wprowadzony został ten zapis, mając na uwadze że: </w:t>
      </w:r>
    </w:p>
    <w:p w:rsidR="000D1A68" w:rsidRPr="00565C9B" w:rsidRDefault="000D1A68" w:rsidP="00565C9B">
      <w:pPr>
        <w:pStyle w:val="Default"/>
        <w:jc w:val="both"/>
        <w:rPr>
          <w:rFonts w:ascii="Times New Roman" w:hAnsi="Times New Roman" w:cs="Times New Roman"/>
        </w:rPr>
      </w:pPr>
      <w:r w:rsidRPr="00565C9B">
        <w:rPr>
          <w:rFonts w:ascii="Times New Roman" w:hAnsi="Times New Roman" w:cs="Times New Roman"/>
        </w:rPr>
        <w:t xml:space="preserve">obowiązek utworzenia, zorganizowania PSZOK ciąży na Gminie. </w:t>
      </w:r>
    </w:p>
    <w:p w:rsidR="000D1A68" w:rsidRPr="00565C9B" w:rsidRDefault="000D1A68" w:rsidP="00565C9B">
      <w:pPr>
        <w:spacing w:line="240" w:lineRule="auto"/>
        <w:jc w:val="both"/>
        <w:rPr>
          <w:rFonts w:ascii="Times New Roman" w:hAnsi="Times New Roman"/>
          <w:sz w:val="24"/>
          <w:szCs w:val="24"/>
        </w:rPr>
      </w:pPr>
      <w:r w:rsidRPr="00565C9B">
        <w:rPr>
          <w:rFonts w:ascii="Times New Roman" w:hAnsi="Times New Roman"/>
          <w:sz w:val="24"/>
          <w:szCs w:val="24"/>
        </w:rPr>
        <w:t>Poza tym jednoznacznym argumentem w przedmiotowej specyfikacji SIWZ i w ofercie cenowej (Załącznik nr 2 do SIWZ) nie występuje wynag</w:t>
      </w:r>
      <w:r w:rsidR="00AC245D">
        <w:rPr>
          <w:rFonts w:ascii="Times New Roman" w:hAnsi="Times New Roman"/>
          <w:sz w:val="24"/>
          <w:szCs w:val="24"/>
        </w:rPr>
        <w:t>rodzenie za utworzenie PSZOK, a </w:t>
      </w:r>
      <w:r w:rsidRPr="00565C9B">
        <w:rPr>
          <w:rFonts w:ascii="Times New Roman" w:hAnsi="Times New Roman"/>
          <w:sz w:val="24"/>
          <w:szCs w:val="24"/>
        </w:rPr>
        <w:t xml:space="preserve">par.18 umowy – Załącznik nr 2 do SIWZ, przenosi na Zamawiającego prawo do własności wszystkich elementów PSZOK. Jest więc niezrozumiałe takie </w:t>
      </w:r>
      <w:proofErr w:type="spellStart"/>
      <w:r w:rsidRPr="00565C9B">
        <w:rPr>
          <w:rFonts w:ascii="Times New Roman" w:hAnsi="Times New Roman"/>
          <w:sz w:val="24"/>
          <w:szCs w:val="24"/>
        </w:rPr>
        <w:t>postępowanie</w:t>
      </w:r>
      <w:proofErr w:type="spellEnd"/>
      <w:r w:rsidRPr="00565C9B">
        <w:rPr>
          <w:rFonts w:ascii="Times New Roman" w:hAnsi="Times New Roman"/>
          <w:sz w:val="24"/>
          <w:szCs w:val="24"/>
        </w:rPr>
        <w:t xml:space="preserve"> i pozbawienie Wykonawcy prawa do wynagrodzenia, a w dalszej kolejności do przesunięcia praw własności.</w:t>
      </w:r>
    </w:p>
    <w:p w:rsidR="000D1A68" w:rsidRPr="00565C9B" w:rsidRDefault="000D1A68" w:rsidP="00565C9B">
      <w:pPr>
        <w:spacing w:line="240" w:lineRule="auto"/>
        <w:jc w:val="both"/>
        <w:rPr>
          <w:rFonts w:ascii="Times New Roman" w:hAnsi="Times New Roman"/>
          <w:sz w:val="24"/>
          <w:szCs w:val="24"/>
          <w:u w:val="single"/>
        </w:rPr>
      </w:pPr>
      <w:r w:rsidRPr="00565C9B">
        <w:rPr>
          <w:rFonts w:ascii="Times New Roman" w:hAnsi="Times New Roman"/>
          <w:sz w:val="24"/>
          <w:szCs w:val="24"/>
          <w:u w:val="single"/>
        </w:rPr>
        <w:t>Wyjaśnienie Zamawiającego:</w:t>
      </w:r>
    </w:p>
    <w:p w:rsidR="007F5A6A" w:rsidRDefault="00A203BF" w:rsidP="00565C9B">
      <w:pPr>
        <w:pStyle w:val="Default"/>
        <w:jc w:val="both"/>
        <w:rPr>
          <w:rFonts w:ascii="Times New Roman" w:hAnsi="Times New Roman" w:cs="Times New Roman"/>
        </w:rPr>
      </w:pPr>
      <w:r w:rsidRPr="00565C9B">
        <w:rPr>
          <w:rFonts w:ascii="Times New Roman" w:hAnsi="Times New Roman" w:cs="Times New Roman"/>
        </w:rPr>
        <w:t>Jednoznacznie sprecyzowany w umowie tryb ustalen</w:t>
      </w:r>
      <w:r w:rsidR="009C07E9">
        <w:rPr>
          <w:rFonts w:ascii="Times New Roman" w:hAnsi="Times New Roman" w:cs="Times New Roman"/>
        </w:rPr>
        <w:t>ia wynagrodzenia w powiązaniu z </w:t>
      </w:r>
      <w:r w:rsidRPr="00565C9B">
        <w:rPr>
          <w:rFonts w:ascii="Times New Roman" w:hAnsi="Times New Roman" w:cs="Times New Roman"/>
        </w:rPr>
        <w:t xml:space="preserve">pozostałymi ustaleniami umowy, w tym Szczegółowym opisem przedmiotu zamówienia (stanowiącym załącznik nr 1 do SIWZ) wskazuje ponad wszelką wątpliwość, iż wynagrodzenie to obejmuje wszelkie czynności i świadczenia Wykonawcy. </w:t>
      </w:r>
    </w:p>
    <w:p w:rsidR="007F5A6A" w:rsidRDefault="00A203BF" w:rsidP="00565C9B">
      <w:pPr>
        <w:pStyle w:val="Default"/>
        <w:jc w:val="both"/>
        <w:rPr>
          <w:rFonts w:ascii="Times New Roman" w:hAnsi="Times New Roman" w:cs="Times New Roman"/>
        </w:rPr>
      </w:pPr>
      <w:r w:rsidRPr="00565C9B">
        <w:rPr>
          <w:rFonts w:ascii="Times New Roman" w:hAnsi="Times New Roman" w:cs="Times New Roman"/>
        </w:rPr>
        <w:t>W ocenie Zamawiającego zapisy SIWZ oraz projektu umowy pokazują również potrzebę takiego skalkulowania stawki wynagrodz</w:t>
      </w:r>
      <w:r w:rsidR="001F7D02" w:rsidRPr="00565C9B">
        <w:rPr>
          <w:rFonts w:ascii="Times New Roman" w:hAnsi="Times New Roman" w:cs="Times New Roman"/>
        </w:rPr>
        <w:t>enia, które uwzględni nakłady i </w:t>
      </w:r>
      <w:r w:rsidR="009C07E9">
        <w:rPr>
          <w:rFonts w:ascii="Times New Roman" w:hAnsi="Times New Roman" w:cs="Times New Roman"/>
        </w:rPr>
        <w:t xml:space="preserve">wydatki związane </w:t>
      </w:r>
      <w:r w:rsidR="009C07E9">
        <w:rPr>
          <w:rFonts w:ascii="Times New Roman" w:hAnsi="Times New Roman" w:cs="Times New Roman"/>
        </w:rPr>
        <w:lastRenderedPageBreak/>
        <w:t>z </w:t>
      </w:r>
      <w:r w:rsidRPr="00565C9B">
        <w:rPr>
          <w:rFonts w:ascii="Times New Roman" w:hAnsi="Times New Roman" w:cs="Times New Roman"/>
        </w:rPr>
        <w:t xml:space="preserve">organizacją PSZOK. Tym samym, brak jest jakichkolwiek podstaw do uznania, iż Wykonawca w tej części zamówienia zostanie wynagrodzenia pozbawiony. </w:t>
      </w:r>
    </w:p>
    <w:p w:rsidR="007F5A6A" w:rsidRDefault="00A203BF" w:rsidP="00565C9B">
      <w:pPr>
        <w:pStyle w:val="Default"/>
        <w:jc w:val="both"/>
        <w:rPr>
          <w:rFonts w:ascii="Times New Roman" w:hAnsi="Times New Roman" w:cs="Times New Roman"/>
        </w:rPr>
      </w:pPr>
      <w:r w:rsidRPr="00565C9B">
        <w:rPr>
          <w:rFonts w:ascii="Times New Roman" w:hAnsi="Times New Roman" w:cs="Times New Roman"/>
        </w:rPr>
        <w:t>Z kolei rozwiązanie przewidujące przejście na mocy umowy na Zamawiającego własności części elementów instalacji PSZOK (niezwiązanych trwale z gruntem) jest logicznym następstwem spoczywającego na gminie ustawowego obowiązku zabezpieczenia ciągłości funkcji systemu gospodarowania odpadami</w:t>
      </w:r>
      <w:r w:rsidR="00254A34" w:rsidRPr="00565C9B">
        <w:rPr>
          <w:rFonts w:ascii="Times New Roman" w:hAnsi="Times New Roman" w:cs="Times New Roman"/>
        </w:rPr>
        <w:t xml:space="preserve"> oraz faktu organizowania PSZOK w sposób dostosowany do warunków i potrzeb lokalnych. W przypadku zmiany Wykonawcy pozostawienie ww. elementów w dyspozycji podmiotu samorządowego niewątpliwie przyspiesza i upraszcza przekazanie obowiązków w tym zakresie ewentualnym, kolejnym Wykonawcom a także ułatwia proces obniżania kosztów funkcjonowania systemu gospodarowania odpadami. Brak jest wreszcie prawnych przeszkód do zas</w:t>
      </w:r>
      <w:r w:rsidR="007F5A6A">
        <w:rPr>
          <w:rFonts w:ascii="Times New Roman" w:hAnsi="Times New Roman" w:cs="Times New Roman"/>
        </w:rPr>
        <w:t>tosowania tego rodzaju rozwiązań</w:t>
      </w:r>
      <w:r w:rsidR="00254A34" w:rsidRPr="00565C9B">
        <w:rPr>
          <w:rFonts w:ascii="Times New Roman" w:hAnsi="Times New Roman" w:cs="Times New Roman"/>
        </w:rPr>
        <w:t>.</w:t>
      </w:r>
      <w:r w:rsidR="007F5A6A">
        <w:rPr>
          <w:rFonts w:ascii="Times New Roman" w:hAnsi="Times New Roman" w:cs="Times New Roman"/>
        </w:rPr>
        <w:t xml:space="preserve"> </w:t>
      </w:r>
    </w:p>
    <w:p w:rsidR="007F5A6A" w:rsidRDefault="007F5A6A" w:rsidP="00565C9B">
      <w:pPr>
        <w:pStyle w:val="Default"/>
        <w:jc w:val="both"/>
        <w:rPr>
          <w:rFonts w:ascii="Times New Roman" w:hAnsi="Times New Roman" w:cs="Times New Roman"/>
        </w:rPr>
      </w:pPr>
      <w:r>
        <w:rPr>
          <w:rFonts w:ascii="Times New Roman" w:hAnsi="Times New Roman" w:cs="Times New Roman"/>
        </w:rPr>
        <w:t xml:space="preserve">Jedynie na marginesie Zamawiający zauważa, iż powyższego elementu nie da się również zakwalifikować jako nakładu inwestycyjnego o charakterze budowlanym (chodzi o elementy niezwiązane trwale z gruntem), jak również jako sprzedaży bądź dostawy instalacji i urządzeń albowiem z przyczyn oczywistych nie da się w dniu dzisiejszym ustalić zarówno stanu technicznego jak i rzeczywistej wartości ww. elementów na dzień rozwiązania umowy. </w:t>
      </w:r>
    </w:p>
    <w:p w:rsidR="00A203BF" w:rsidRPr="00565C9B" w:rsidRDefault="007F5A6A" w:rsidP="00565C9B">
      <w:pPr>
        <w:pStyle w:val="Default"/>
        <w:jc w:val="both"/>
        <w:rPr>
          <w:rFonts w:ascii="Times New Roman" w:hAnsi="Times New Roman" w:cs="Times New Roman"/>
        </w:rPr>
      </w:pPr>
      <w:r>
        <w:rPr>
          <w:rFonts w:ascii="Times New Roman" w:hAnsi="Times New Roman" w:cs="Times New Roman"/>
        </w:rPr>
        <w:t>W konsekwencji, w ocenie Zamawiającego jedynym, względnie miarodajnym i sprawiedliwym sposobem rozliczenia tej części obowiązków Wykonawcy jest objęcie ich łączną, zryczałtowana stawką wynagrodzenia.</w:t>
      </w:r>
    </w:p>
    <w:p w:rsidR="00A203BF" w:rsidRDefault="00A203BF" w:rsidP="00565C9B">
      <w:pPr>
        <w:spacing w:line="240" w:lineRule="auto"/>
        <w:jc w:val="both"/>
        <w:rPr>
          <w:rFonts w:ascii="Times New Roman" w:hAnsi="Times New Roman"/>
          <w:sz w:val="24"/>
          <w:szCs w:val="24"/>
        </w:rPr>
      </w:pPr>
    </w:p>
    <w:p w:rsidR="002829A0" w:rsidRDefault="002829A0" w:rsidP="00565C9B">
      <w:pPr>
        <w:spacing w:line="240" w:lineRule="auto"/>
        <w:jc w:val="both"/>
        <w:rPr>
          <w:rFonts w:ascii="Times New Roman" w:hAnsi="Times New Roman"/>
          <w:sz w:val="24"/>
          <w:szCs w:val="24"/>
        </w:rPr>
      </w:pPr>
    </w:p>
    <w:p w:rsidR="002829A0" w:rsidRDefault="002829A0" w:rsidP="00565C9B">
      <w:pPr>
        <w:spacing w:line="240" w:lineRule="auto"/>
        <w:jc w:val="both"/>
        <w:rPr>
          <w:rFonts w:ascii="Times New Roman" w:hAnsi="Times New Roman"/>
          <w:sz w:val="24"/>
          <w:szCs w:val="24"/>
        </w:rPr>
      </w:pPr>
    </w:p>
    <w:p w:rsidR="002829A0" w:rsidRDefault="002829A0" w:rsidP="00565C9B">
      <w:pPr>
        <w:spacing w:line="240" w:lineRule="auto"/>
        <w:jc w:val="both"/>
        <w:rPr>
          <w:rFonts w:ascii="Times New Roman" w:hAnsi="Times New Roman"/>
          <w:sz w:val="24"/>
          <w:szCs w:val="24"/>
        </w:rPr>
      </w:pPr>
      <w:r>
        <w:rPr>
          <w:rFonts w:ascii="Times New Roman" w:hAnsi="Times New Roman"/>
          <w:sz w:val="24"/>
          <w:szCs w:val="24"/>
        </w:rPr>
        <w:tab/>
      </w:r>
    </w:p>
    <w:p w:rsidR="002829A0" w:rsidRPr="00565C9B" w:rsidRDefault="002829A0" w:rsidP="002829A0">
      <w:pPr>
        <w:spacing w:line="240" w:lineRule="auto"/>
        <w:ind w:left="6372"/>
        <w:jc w:val="both"/>
        <w:rPr>
          <w:rFonts w:ascii="Times New Roman" w:hAnsi="Times New Roman"/>
          <w:sz w:val="24"/>
          <w:szCs w:val="24"/>
        </w:rPr>
      </w:pPr>
      <w:r>
        <w:rPr>
          <w:rFonts w:ascii="Times New Roman" w:hAnsi="Times New Roman"/>
          <w:sz w:val="24"/>
          <w:szCs w:val="24"/>
        </w:rPr>
        <w:t>[podpis na oryginale]</w:t>
      </w:r>
    </w:p>
    <w:sectPr w:rsidR="002829A0" w:rsidRPr="00565C9B" w:rsidSect="002F5B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5F2607"/>
    <w:rsid w:val="000D1A68"/>
    <w:rsid w:val="00192A0F"/>
    <w:rsid w:val="00196C0A"/>
    <w:rsid w:val="001F7D02"/>
    <w:rsid w:val="00246543"/>
    <w:rsid w:val="00254A34"/>
    <w:rsid w:val="002829A0"/>
    <w:rsid w:val="002F5B6E"/>
    <w:rsid w:val="00422F46"/>
    <w:rsid w:val="00565C9B"/>
    <w:rsid w:val="005C08A5"/>
    <w:rsid w:val="005F2607"/>
    <w:rsid w:val="00696806"/>
    <w:rsid w:val="007F5A6A"/>
    <w:rsid w:val="00845317"/>
    <w:rsid w:val="0086757C"/>
    <w:rsid w:val="009A5ED9"/>
    <w:rsid w:val="009C07E9"/>
    <w:rsid w:val="00A203BF"/>
    <w:rsid w:val="00A4681E"/>
    <w:rsid w:val="00AC245D"/>
    <w:rsid w:val="00AF68B8"/>
    <w:rsid w:val="00B53881"/>
    <w:rsid w:val="00B56296"/>
    <w:rsid w:val="00B94FF2"/>
    <w:rsid w:val="00BE0219"/>
    <w:rsid w:val="00C20D76"/>
    <w:rsid w:val="00C678AF"/>
    <w:rsid w:val="00C7130C"/>
    <w:rsid w:val="00DE6068"/>
    <w:rsid w:val="00E454CF"/>
    <w:rsid w:val="00E63D07"/>
    <w:rsid w:val="00F26713"/>
    <w:rsid w:val="00F45E74"/>
    <w:rsid w:val="00FC410E"/>
    <w:rsid w:val="00FE0F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5B6E"/>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F260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C7130C"/>
    <w:pPr>
      <w:autoSpaceDE w:val="0"/>
      <w:autoSpaceDN w:val="0"/>
      <w:adjustRightInd w:val="0"/>
    </w:pPr>
    <w:rPr>
      <w:rFonts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82628705">
      <w:bodyDiv w:val="1"/>
      <w:marLeft w:val="0"/>
      <w:marRight w:val="0"/>
      <w:marTop w:val="0"/>
      <w:marBottom w:val="0"/>
      <w:divBdr>
        <w:top w:val="none" w:sz="0" w:space="0" w:color="auto"/>
        <w:left w:val="none" w:sz="0" w:space="0" w:color="auto"/>
        <w:bottom w:val="none" w:sz="0" w:space="0" w:color="auto"/>
        <w:right w:val="none" w:sz="0" w:space="0" w:color="auto"/>
      </w:divBdr>
      <w:divsChild>
        <w:div w:id="439302112">
          <w:marLeft w:val="0"/>
          <w:marRight w:val="0"/>
          <w:marTop w:val="0"/>
          <w:marBottom w:val="0"/>
          <w:divBdr>
            <w:top w:val="none" w:sz="0" w:space="0" w:color="auto"/>
            <w:left w:val="none" w:sz="0" w:space="0" w:color="auto"/>
            <w:bottom w:val="none" w:sz="0" w:space="0" w:color="auto"/>
            <w:right w:val="none" w:sz="0" w:space="0" w:color="auto"/>
          </w:divBdr>
          <w:divsChild>
            <w:div w:id="1599293646">
              <w:marLeft w:val="0"/>
              <w:marRight w:val="0"/>
              <w:marTop w:val="136"/>
              <w:marBottom w:val="0"/>
              <w:divBdr>
                <w:top w:val="none" w:sz="0" w:space="0" w:color="auto"/>
                <w:left w:val="none" w:sz="0" w:space="0" w:color="auto"/>
                <w:bottom w:val="none" w:sz="0" w:space="0" w:color="auto"/>
                <w:right w:val="none" w:sz="0" w:space="0" w:color="auto"/>
              </w:divBdr>
              <w:divsChild>
                <w:div w:id="925917830">
                  <w:marLeft w:val="0"/>
                  <w:marRight w:val="0"/>
                  <w:marTop w:val="0"/>
                  <w:marBottom w:val="0"/>
                  <w:divBdr>
                    <w:top w:val="none" w:sz="0" w:space="0" w:color="auto"/>
                    <w:left w:val="none" w:sz="0" w:space="0" w:color="auto"/>
                    <w:bottom w:val="none" w:sz="0" w:space="0" w:color="auto"/>
                    <w:right w:val="none" w:sz="0" w:space="0" w:color="auto"/>
                  </w:divBdr>
                  <w:divsChild>
                    <w:div w:id="320695382">
                      <w:marLeft w:val="0"/>
                      <w:marRight w:val="0"/>
                      <w:marTop w:val="0"/>
                      <w:marBottom w:val="0"/>
                      <w:divBdr>
                        <w:top w:val="single" w:sz="6" w:space="7" w:color="3399CC"/>
                        <w:left w:val="single" w:sz="6" w:space="7" w:color="3399CC"/>
                        <w:bottom w:val="single" w:sz="6" w:space="31" w:color="3399CC"/>
                        <w:right w:val="single" w:sz="6" w:space="7" w:color="3399CC"/>
                      </w:divBdr>
                      <w:divsChild>
                        <w:div w:id="1574121953">
                          <w:marLeft w:val="0"/>
                          <w:marRight w:val="0"/>
                          <w:marTop w:val="0"/>
                          <w:marBottom w:val="0"/>
                          <w:divBdr>
                            <w:top w:val="none" w:sz="0" w:space="0" w:color="auto"/>
                            <w:left w:val="none" w:sz="0" w:space="0" w:color="auto"/>
                            <w:bottom w:val="none" w:sz="0" w:space="0" w:color="auto"/>
                            <w:right w:val="none" w:sz="0" w:space="0" w:color="auto"/>
                          </w:divBdr>
                          <w:divsChild>
                            <w:div w:id="8467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96605">
      <w:bodyDiv w:val="1"/>
      <w:marLeft w:val="0"/>
      <w:marRight w:val="0"/>
      <w:marTop w:val="0"/>
      <w:marBottom w:val="0"/>
      <w:divBdr>
        <w:top w:val="none" w:sz="0" w:space="0" w:color="auto"/>
        <w:left w:val="none" w:sz="0" w:space="0" w:color="auto"/>
        <w:bottom w:val="none" w:sz="0" w:space="0" w:color="auto"/>
        <w:right w:val="none" w:sz="0" w:space="0" w:color="auto"/>
      </w:divBdr>
      <w:divsChild>
        <w:div w:id="1142042285">
          <w:marLeft w:val="0"/>
          <w:marRight w:val="0"/>
          <w:marTop w:val="0"/>
          <w:marBottom w:val="0"/>
          <w:divBdr>
            <w:top w:val="none" w:sz="0" w:space="0" w:color="auto"/>
            <w:left w:val="none" w:sz="0" w:space="0" w:color="auto"/>
            <w:bottom w:val="none" w:sz="0" w:space="0" w:color="auto"/>
            <w:right w:val="none" w:sz="0" w:space="0" w:color="auto"/>
          </w:divBdr>
          <w:divsChild>
            <w:div w:id="2099128798">
              <w:marLeft w:val="0"/>
              <w:marRight w:val="0"/>
              <w:marTop w:val="136"/>
              <w:marBottom w:val="0"/>
              <w:divBdr>
                <w:top w:val="none" w:sz="0" w:space="0" w:color="auto"/>
                <w:left w:val="none" w:sz="0" w:space="0" w:color="auto"/>
                <w:bottom w:val="none" w:sz="0" w:space="0" w:color="auto"/>
                <w:right w:val="none" w:sz="0" w:space="0" w:color="auto"/>
              </w:divBdr>
              <w:divsChild>
                <w:div w:id="1022245919">
                  <w:marLeft w:val="0"/>
                  <w:marRight w:val="0"/>
                  <w:marTop w:val="0"/>
                  <w:marBottom w:val="0"/>
                  <w:divBdr>
                    <w:top w:val="none" w:sz="0" w:space="0" w:color="auto"/>
                    <w:left w:val="none" w:sz="0" w:space="0" w:color="auto"/>
                    <w:bottom w:val="none" w:sz="0" w:space="0" w:color="auto"/>
                    <w:right w:val="none" w:sz="0" w:space="0" w:color="auto"/>
                  </w:divBdr>
                  <w:divsChild>
                    <w:div w:id="695470052">
                      <w:marLeft w:val="0"/>
                      <w:marRight w:val="0"/>
                      <w:marTop w:val="0"/>
                      <w:marBottom w:val="0"/>
                      <w:divBdr>
                        <w:top w:val="single" w:sz="6" w:space="7" w:color="3399CC"/>
                        <w:left w:val="single" w:sz="6" w:space="7" w:color="3399CC"/>
                        <w:bottom w:val="single" w:sz="6" w:space="31" w:color="3399CC"/>
                        <w:right w:val="single" w:sz="6" w:space="7" w:color="3399CC"/>
                      </w:divBdr>
                      <w:divsChild>
                        <w:div w:id="1861746779">
                          <w:marLeft w:val="0"/>
                          <w:marRight w:val="0"/>
                          <w:marTop w:val="0"/>
                          <w:marBottom w:val="0"/>
                          <w:divBdr>
                            <w:top w:val="none" w:sz="0" w:space="0" w:color="auto"/>
                            <w:left w:val="none" w:sz="0" w:space="0" w:color="auto"/>
                            <w:bottom w:val="none" w:sz="0" w:space="0" w:color="auto"/>
                            <w:right w:val="none" w:sz="0" w:space="0" w:color="auto"/>
                          </w:divBdr>
                          <w:divsChild>
                            <w:div w:id="89150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1543</Words>
  <Characters>9259</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pmakiela</dc:creator>
  <cp:lastModifiedBy>pmakiela</cp:lastModifiedBy>
  <cp:revision>6</cp:revision>
  <cp:lastPrinted>2013-04-12T12:44:00Z</cp:lastPrinted>
  <dcterms:created xsi:type="dcterms:W3CDTF">2013-04-12T08:18:00Z</dcterms:created>
  <dcterms:modified xsi:type="dcterms:W3CDTF">2013-04-15T10:31:00Z</dcterms:modified>
</cp:coreProperties>
</file>