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BD4" w:rsidRDefault="00D31810">
      <w:r>
        <w:t xml:space="preserve"> </w:t>
      </w:r>
    </w:p>
    <w:p w:rsidR="001D0BD4" w:rsidRDefault="001D0BD4" w:rsidP="00C4662B">
      <w:pPr>
        <w:jc w:val="right"/>
      </w:pPr>
    </w:p>
    <w:p w:rsidR="001D0BD4" w:rsidRDefault="001D0BD4"/>
    <w:p w:rsidR="001D0BD4" w:rsidRDefault="001D0BD4">
      <w:pPr>
        <w:jc w:val="right"/>
      </w:pPr>
    </w:p>
    <w:p w:rsidR="001D0BD4" w:rsidRDefault="001D0BD4">
      <w:pPr>
        <w:jc w:val="center"/>
        <w:rPr>
          <w:b/>
          <w:bCs/>
          <w:sz w:val="40"/>
        </w:rPr>
      </w:pPr>
      <w:r>
        <w:rPr>
          <w:b/>
          <w:bCs/>
          <w:sz w:val="40"/>
        </w:rPr>
        <w:t>Gmina – Miasto Świnoujście</w:t>
      </w:r>
    </w:p>
    <w:p w:rsidR="001D0BD4" w:rsidRDefault="001D0BD4">
      <w:pPr>
        <w:pStyle w:val="Stopka"/>
        <w:tabs>
          <w:tab w:val="clear" w:pos="4536"/>
          <w:tab w:val="clear" w:pos="9072"/>
        </w:tabs>
        <w:rPr>
          <w:sz w:val="32"/>
        </w:rPr>
      </w:pPr>
    </w:p>
    <w:p w:rsidR="001D0BD4" w:rsidRDefault="001D0BD4">
      <w:pPr>
        <w:pStyle w:val="Stopka"/>
        <w:tabs>
          <w:tab w:val="clear" w:pos="4536"/>
          <w:tab w:val="clear" w:pos="9072"/>
        </w:tabs>
        <w:rPr>
          <w:sz w:val="32"/>
        </w:rPr>
      </w:pPr>
    </w:p>
    <w:p w:rsidR="001D0BD4" w:rsidRDefault="001D0BD4">
      <w:pPr>
        <w:pStyle w:val="Stopka"/>
        <w:tabs>
          <w:tab w:val="clear" w:pos="4536"/>
          <w:tab w:val="clear" w:pos="9072"/>
        </w:tabs>
        <w:rPr>
          <w:sz w:val="32"/>
        </w:rPr>
      </w:pPr>
    </w:p>
    <w:p w:rsidR="001D0BD4" w:rsidRDefault="001D0BD4">
      <w:pPr>
        <w:pStyle w:val="Stopka"/>
        <w:tabs>
          <w:tab w:val="clear" w:pos="4536"/>
          <w:tab w:val="clear" w:pos="9072"/>
        </w:tabs>
        <w:rPr>
          <w:b/>
          <w:bCs/>
          <w:sz w:val="32"/>
        </w:rPr>
      </w:pPr>
      <w:r>
        <w:rPr>
          <w:b/>
          <w:bCs/>
          <w:sz w:val="32"/>
        </w:rPr>
        <w:t>SPECYFIKACJA ISTOTNYCH WARUNKÓW ZAMÓWIENIA</w:t>
      </w:r>
    </w:p>
    <w:p w:rsidR="001D0BD4" w:rsidRDefault="001D0BD4"/>
    <w:p w:rsidR="001D0BD4" w:rsidRDefault="001D0BD4"/>
    <w:p w:rsidR="001D0BD4" w:rsidRDefault="001D0BD4">
      <w:pPr>
        <w:jc w:val="center"/>
      </w:pPr>
    </w:p>
    <w:p w:rsidR="001D0BD4" w:rsidRDefault="001D0BD4" w:rsidP="00D44914">
      <w:pPr>
        <w:pStyle w:val="Stopka"/>
        <w:tabs>
          <w:tab w:val="clear" w:pos="4536"/>
          <w:tab w:val="clear" w:pos="9072"/>
        </w:tabs>
        <w:jc w:val="center"/>
      </w:pPr>
      <w:r>
        <w:rPr>
          <w:sz w:val="32"/>
        </w:rPr>
        <w:t>BGM.</w:t>
      </w:r>
      <w:r w:rsidR="005126F6">
        <w:rPr>
          <w:sz w:val="32"/>
        </w:rPr>
        <w:t>272.ZP.2.2012</w:t>
      </w:r>
      <w:r w:rsidR="00D44914">
        <w:t xml:space="preserve"> </w:t>
      </w:r>
    </w:p>
    <w:p w:rsidR="001D0BD4" w:rsidRDefault="001D0BD4"/>
    <w:p w:rsidR="001D0BD4" w:rsidRDefault="001D0BD4"/>
    <w:p w:rsidR="001D0BD4" w:rsidRDefault="001D0BD4"/>
    <w:p w:rsidR="001D0BD4" w:rsidRDefault="001D0BD4"/>
    <w:p w:rsidR="001D0BD4" w:rsidRDefault="001D0BD4"/>
    <w:p w:rsidR="001D0BD4" w:rsidRDefault="001D0BD4"/>
    <w:p w:rsidR="001D0BD4" w:rsidRDefault="001D0BD4" w:rsidP="00C62379">
      <w:pPr>
        <w:jc w:val="center"/>
      </w:pPr>
    </w:p>
    <w:p w:rsidR="001D0BD4" w:rsidRDefault="001D0BD4" w:rsidP="00C62379">
      <w:pPr>
        <w:pStyle w:val="Stopka"/>
        <w:tabs>
          <w:tab w:val="clear" w:pos="4536"/>
          <w:tab w:val="clear" w:pos="9072"/>
        </w:tabs>
        <w:jc w:val="center"/>
        <w:rPr>
          <w:sz w:val="28"/>
        </w:rPr>
      </w:pPr>
    </w:p>
    <w:p w:rsidR="001D0BD4" w:rsidRPr="00DB4030" w:rsidRDefault="001D0BD4" w:rsidP="00852D55">
      <w:pPr>
        <w:pStyle w:val="Tekstpodstawowy2"/>
        <w:rPr>
          <w:sz w:val="28"/>
          <w:szCs w:val="28"/>
        </w:rPr>
      </w:pPr>
      <w:r w:rsidRPr="00DB4030">
        <w:rPr>
          <w:sz w:val="28"/>
          <w:szCs w:val="28"/>
        </w:rPr>
        <w:t>„</w:t>
      </w:r>
      <w:r w:rsidR="00592913" w:rsidRPr="00DB4030">
        <w:rPr>
          <w:sz w:val="28"/>
          <w:szCs w:val="28"/>
        </w:rPr>
        <w:t xml:space="preserve">Założenie Geodezyjnej Ewidencji Sieci Uzbrojenia Terenu dla części obszaru </w:t>
      </w:r>
      <w:r w:rsidR="00296150">
        <w:rPr>
          <w:sz w:val="28"/>
          <w:szCs w:val="28"/>
        </w:rPr>
        <w:t>M</w:t>
      </w:r>
      <w:r w:rsidR="00592913" w:rsidRPr="00DB4030">
        <w:rPr>
          <w:sz w:val="28"/>
          <w:szCs w:val="28"/>
        </w:rPr>
        <w:t>iasta Świnoujście</w:t>
      </w:r>
      <w:r w:rsidRPr="00DB4030">
        <w:rPr>
          <w:sz w:val="28"/>
          <w:szCs w:val="28"/>
        </w:rPr>
        <w:t>”</w:t>
      </w:r>
    </w:p>
    <w:p w:rsidR="001D0BD4" w:rsidRPr="00DB4030" w:rsidRDefault="001D0BD4" w:rsidP="00C62379">
      <w:pPr>
        <w:jc w:val="center"/>
        <w:rPr>
          <w:sz w:val="28"/>
          <w:szCs w:val="28"/>
        </w:rPr>
      </w:pPr>
    </w:p>
    <w:p w:rsidR="001D0BD4" w:rsidRDefault="001D0BD4" w:rsidP="00C62379">
      <w:pPr>
        <w:jc w:val="center"/>
      </w:pPr>
    </w:p>
    <w:p w:rsidR="001D0BD4" w:rsidRDefault="001D0BD4" w:rsidP="00C62379">
      <w:pPr>
        <w:jc w:val="center"/>
        <w:rPr>
          <w:b/>
          <w:bCs/>
          <w:sz w:val="28"/>
        </w:rPr>
      </w:pPr>
    </w:p>
    <w:p w:rsidR="001D0BD4" w:rsidRDefault="001D0BD4">
      <w:pPr>
        <w:rPr>
          <w:b/>
          <w:bCs/>
          <w:sz w:val="28"/>
        </w:rPr>
      </w:pPr>
    </w:p>
    <w:p w:rsidR="001D0BD4" w:rsidRDefault="001D0BD4">
      <w:pPr>
        <w:rPr>
          <w:b/>
          <w:bCs/>
          <w:sz w:val="28"/>
        </w:rPr>
      </w:pPr>
    </w:p>
    <w:p w:rsidR="001D0BD4" w:rsidRDefault="001D0BD4">
      <w:pPr>
        <w:rPr>
          <w:b/>
          <w:bCs/>
          <w:sz w:val="28"/>
        </w:rPr>
      </w:pPr>
    </w:p>
    <w:p w:rsidR="001D0BD4" w:rsidRDefault="001D0BD4">
      <w:pPr>
        <w:rPr>
          <w:b/>
          <w:bCs/>
          <w:sz w:val="28"/>
        </w:rPr>
      </w:pPr>
    </w:p>
    <w:p w:rsidR="001D0BD4" w:rsidRDefault="001D0BD4">
      <w:pPr>
        <w:rPr>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71"/>
        <w:gridCol w:w="1851"/>
        <w:gridCol w:w="5872"/>
      </w:tblGrid>
      <w:tr w:rsidR="001D0BD4" w:rsidRPr="006406A3" w:rsidTr="006406A3">
        <w:tc>
          <w:tcPr>
            <w:tcW w:w="1771" w:type="dxa"/>
          </w:tcPr>
          <w:p w:rsidR="001D0BD4" w:rsidRPr="006406A3" w:rsidRDefault="001D0BD4">
            <w:pPr>
              <w:rPr>
                <w:sz w:val="24"/>
              </w:rPr>
            </w:pPr>
            <w:r w:rsidRPr="006406A3">
              <w:rPr>
                <w:sz w:val="24"/>
              </w:rPr>
              <w:t>Projekt  SIWZ</w:t>
            </w:r>
          </w:p>
        </w:tc>
        <w:tc>
          <w:tcPr>
            <w:tcW w:w="1851" w:type="dxa"/>
          </w:tcPr>
          <w:p w:rsidR="001D0BD4" w:rsidRPr="006406A3" w:rsidRDefault="001D0BD4" w:rsidP="00506F96">
            <w:pPr>
              <w:pStyle w:val="Nagwek9"/>
              <w:numPr>
                <w:ilvl w:val="0"/>
                <w:numId w:val="0"/>
              </w:numPr>
              <w:rPr>
                <w:b w:val="0"/>
                <w:bCs w:val="0"/>
                <w:sz w:val="24"/>
              </w:rPr>
            </w:pPr>
            <w:r w:rsidRPr="006406A3">
              <w:rPr>
                <w:b w:val="0"/>
                <w:bCs w:val="0"/>
                <w:sz w:val="24"/>
              </w:rPr>
              <w:t>Data</w:t>
            </w:r>
          </w:p>
        </w:tc>
        <w:tc>
          <w:tcPr>
            <w:tcW w:w="5872" w:type="dxa"/>
          </w:tcPr>
          <w:p w:rsidR="001D0BD4" w:rsidRPr="006406A3" w:rsidRDefault="001D0BD4">
            <w:pPr>
              <w:rPr>
                <w:sz w:val="24"/>
              </w:rPr>
            </w:pPr>
            <w:r w:rsidRPr="006406A3">
              <w:rPr>
                <w:sz w:val="24"/>
              </w:rPr>
              <w:t>Wyszczególnienie</w:t>
            </w:r>
          </w:p>
        </w:tc>
      </w:tr>
      <w:tr w:rsidR="001D0BD4" w:rsidRPr="006406A3" w:rsidTr="006406A3">
        <w:tc>
          <w:tcPr>
            <w:tcW w:w="1771" w:type="dxa"/>
          </w:tcPr>
          <w:p w:rsidR="001D0BD4" w:rsidRPr="006406A3" w:rsidRDefault="001D0BD4">
            <w:pPr>
              <w:rPr>
                <w:sz w:val="24"/>
              </w:rPr>
            </w:pPr>
            <w:r w:rsidRPr="006406A3">
              <w:rPr>
                <w:sz w:val="24"/>
              </w:rPr>
              <w:t>Przygotowanie:</w:t>
            </w:r>
          </w:p>
        </w:tc>
        <w:tc>
          <w:tcPr>
            <w:tcW w:w="1851" w:type="dxa"/>
          </w:tcPr>
          <w:p w:rsidR="001D0BD4" w:rsidRPr="006406A3" w:rsidRDefault="00C5579D" w:rsidP="00D44914">
            <w:pPr>
              <w:rPr>
                <w:sz w:val="24"/>
              </w:rPr>
            </w:pPr>
            <w:r w:rsidRPr="006406A3">
              <w:rPr>
                <w:sz w:val="24"/>
              </w:rPr>
              <w:t>marzec 2012 r.</w:t>
            </w:r>
          </w:p>
        </w:tc>
        <w:tc>
          <w:tcPr>
            <w:tcW w:w="5872" w:type="dxa"/>
          </w:tcPr>
          <w:p w:rsidR="001D0BD4" w:rsidRPr="006406A3" w:rsidRDefault="001D0BD4" w:rsidP="005160A6">
            <w:pPr>
              <w:rPr>
                <w:sz w:val="24"/>
              </w:rPr>
            </w:pPr>
            <w:r w:rsidRPr="006406A3">
              <w:rPr>
                <w:sz w:val="24"/>
              </w:rPr>
              <w:t>Komisja przet</w:t>
            </w:r>
            <w:r w:rsidR="006406A3">
              <w:rPr>
                <w:sz w:val="24"/>
              </w:rPr>
              <w:t>argowa powołana zarządzeniem nr</w:t>
            </w:r>
            <w:r w:rsidR="005160A6">
              <w:rPr>
                <w:sz w:val="24"/>
              </w:rPr>
              <w:t xml:space="preserve"> 203</w:t>
            </w:r>
            <w:r w:rsidR="00B2121F" w:rsidRPr="006406A3">
              <w:rPr>
                <w:sz w:val="24"/>
              </w:rPr>
              <w:t>/</w:t>
            </w:r>
            <w:r w:rsidRPr="006406A3">
              <w:rPr>
                <w:sz w:val="24"/>
              </w:rPr>
              <w:t>20</w:t>
            </w:r>
            <w:r w:rsidR="00592913" w:rsidRPr="006406A3">
              <w:rPr>
                <w:sz w:val="24"/>
              </w:rPr>
              <w:t>1</w:t>
            </w:r>
            <w:r w:rsidR="00D44914" w:rsidRPr="006406A3">
              <w:rPr>
                <w:sz w:val="24"/>
              </w:rPr>
              <w:t>2</w:t>
            </w:r>
            <w:r w:rsidRPr="006406A3">
              <w:rPr>
                <w:sz w:val="24"/>
              </w:rPr>
              <w:t xml:space="preserve">   Prezydenta Miasta Świnoujści</w:t>
            </w:r>
            <w:r w:rsidR="00981055" w:rsidRPr="006406A3">
              <w:rPr>
                <w:sz w:val="24"/>
              </w:rPr>
              <w:t>e</w:t>
            </w:r>
            <w:r w:rsidRPr="006406A3">
              <w:rPr>
                <w:sz w:val="24"/>
              </w:rPr>
              <w:t xml:space="preserve"> z dnia</w:t>
            </w:r>
            <w:r w:rsidR="00277BC2" w:rsidRPr="006406A3">
              <w:rPr>
                <w:sz w:val="24"/>
              </w:rPr>
              <w:t xml:space="preserve"> </w:t>
            </w:r>
            <w:r w:rsidR="005160A6">
              <w:rPr>
                <w:sz w:val="24"/>
              </w:rPr>
              <w:t>11.04.</w:t>
            </w:r>
            <w:r w:rsidR="00816CC6" w:rsidRPr="006406A3">
              <w:rPr>
                <w:sz w:val="24"/>
              </w:rPr>
              <w:t>20</w:t>
            </w:r>
            <w:r w:rsidR="00592913" w:rsidRPr="006406A3">
              <w:rPr>
                <w:sz w:val="24"/>
              </w:rPr>
              <w:t>1</w:t>
            </w:r>
            <w:r w:rsidR="00D44914" w:rsidRPr="006406A3">
              <w:rPr>
                <w:sz w:val="24"/>
              </w:rPr>
              <w:t>2</w:t>
            </w:r>
            <w:r w:rsidR="00816CC6" w:rsidRPr="006406A3">
              <w:rPr>
                <w:sz w:val="24"/>
              </w:rPr>
              <w:t xml:space="preserve"> r.</w:t>
            </w:r>
          </w:p>
        </w:tc>
      </w:tr>
      <w:tr w:rsidR="00DB4030" w:rsidRPr="006406A3" w:rsidTr="006406A3">
        <w:tc>
          <w:tcPr>
            <w:tcW w:w="1771" w:type="dxa"/>
          </w:tcPr>
          <w:p w:rsidR="00DB4030" w:rsidRPr="006406A3" w:rsidRDefault="00DB4030">
            <w:pPr>
              <w:rPr>
                <w:sz w:val="24"/>
              </w:rPr>
            </w:pPr>
            <w:r w:rsidRPr="006406A3">
              <w:rPr>
                <w:sz w:val="24"/>
              </w:rPr>
              <w:t>Zatwierdził:</w:t>
            </w:r>
          </w:p>
        </w:tc>
        <w:tc>
          <w:tcPr>
            <w:tcW w:w="1851" w:type="dxa"/>
          </w:tcPr>
          <w:p w:rsidR="00DB4030" w:rsidRPr="006406A3" w:rsidRDefault="00DB4030" w:rsidP="00DB4030">
            <w:pPr>
              <w:rPr>
                <w:sz w:val="24"/>
              </w:rPr>
            </w:pPr>
            <w:r w:rsidRPr="006406A3">
              <w:rPr>
                <w:sz w:val="24"/>
              </w:rPr>
              <w:t>kwiecień 2012 r.</w:t>
            </w:r>
          </w:p>
        </w:tc>
        <w:tc>
          <w:tcPr>
            <w:tcW w:w="5872" w:type="dxa"/>
          </w:tcPr>
          <w:p w:rsidR="00DB4030" w:rsidRPr="006406A3" w:rsidRDefault="00DB4030" w:rsidP="00D44914">
            <w:pPr>
              <w:rPr>
                <w:sz w:val="24"/>
              </w:rPr>
            </w:pPr>
            <w:r w:rsidRPr="006406A3">
              <w:rPr>
                <w:sz w:val="24"/>
              </w:rPr>
              <w:t>Prezydent Miasta Świnoujście</w:t>
            </w:r>
          </w:p>
        </w:tc>
      </w:tr>
      <w:tr w:rsidR="00DB4030" w:rsidRPr="006406A3" w:rsidTr="006406A3">
        <w:tc>
          <w:tcPr>
            <w:tcW w:w="9494" w:type="dxa"/>
            <w:gridSpan w:val="3"/>
          </w:tcPr>
          <w:p w:rsidR="00DB4030" w:rsidRPr="006406A3" w:rsidRDefault="00DB4030" w:rsidP="00D44914">
            <w:pPr>
              <w:rPr>
                <w:sz w:val="24"/>
              </w:rPr>
            </w:pPr>
            <w:r w:rsidRPr="006406A3">
              <w:rPr>
                <w:sz w:val="24"/>
              </w:rPr>
              <w:t>Tryb postępowania: Przetarg nieograniczony</w:t>
            </w:r>
          </w:p>
          <w:p w:rsidR="00DB4030" w:rsidRPr="006406A3" w:rsidRDefault="00DB4030" w:rsidP="00DB4030">
            <w:pPr>
              <w:rPr>
                <w:sz w:val="24"/>
              </w:rPr>
            </w:pPr>
            <w:r w:rsidRPr="006406A3">
              <w:rPr>
                <w:sz w:val="24"/>
              </w:rPr>
              <w:t>Wartość zamówienia: jest mniejsza niż kwoty określone w przepisach wydanych na podstawie art. 11 ust. 8 ustawy Prawo zamówień publicznych</w:t>
            </w:r>
          </w:p>
        </w:tc>
      </w:tr>
    </w:tbl>
    <w:p w:rsidR="001D0BD4" w:rsidRPr="006406A3" w:rsidRDefault="001D0BD4">
      <w:pPr>
        <w:rPr>
          <w:b/>
          <w:bCs/>
          <w:sz w:val="24"/>
        </w:rPr>
      </w:pPr>
      <w:r w:rsidRPr="006406A3">
        <w:rPr>
          <w:b/>
          <w:bCs/>
          <w:sz w:val="24"/>
        </w:rPr>
        <w:t xml:space="preserve">     </w:t>
      </w:r>
    </w:p>
    <w:p w:rsidR="001D0BD4" w:rsidRPr="006406A3" w:rsidRDefault="001D0BD4" w:rsidP="00C5579D">
      <w:pPr>
        <w:tabs>
          <w:tab w:val="left" w:pos="2715"/>
        </w:tabs>
        <w:rPr>
          <w:b/>
          <w:bCs/>
          <w:sz w:val="24"/>
        </w:rPr>
      </w:pPr>
    </w:p>
    <w:p w:rsidR="001D0BD4" w:rsidRPr="006406A3" w:rsidRDefault="001D0BD4">
      <w:pPr>
        <w:rPr>
          <w:b/>
          <w:bCs/>
          <w:sz w:val="24"/>
        </w:rPr>
      </w:pPr>
    </w:p>
    <w:p w:rsidR="001D0BD4" w:rsidRDefault="001D0BD4">
      <w:pPr>
        <w:rPr>
          <w:b/>
          <w:bCs/>
          <w:sz w:val="28"/>
        </w:rPr>
      </w:pPr>
    </w:p>
    <w:p w:rsidR="001D0BD4" w:rsidRDefault="001D0BD4">
      <w:pPr>
        <w:rPr>
          <w:b/>
          <w:bCs/>
          <w:sz w:val="28"/>
        </w:rPr>
      </w:pPr>
    </w:p>
    <w:p w:rsidR="001D0BD4" w:rsidRDefault="001D0BD4">
      <w:pPr>
        <w:rPr>
          <w:b/>
          <w:bCs/>
          <w:sz w:val="28"/>
        </w:rPr>
      </w:pPr>
    </w:p>
    <w:p w:rsidR="001D0BD4" w:rsidRDefault="001D0BD4">
      <w:pPr>
        <w:rPr>
          <w:b/>
          <w:bCs/>
          <w:sz w:val="28"/>
        </w:rPr>
      </w:pPr>
    </w:p>
    <w:p w:rsidR="001D0BD4" w:rsidRDefault="001D0BD4">
      <w:pPr>
        <w:rPr>
          <w:b/>
          <w:bCs/>
          <w:sz w:val="28"/>
        </w:rPr>
      </w:pPr>
    </w:p>
    <w:p w:rsidR="001D0BD4" w:rsidRDefault="001D0BD4">
      <w:pPr>
        <w:rPr>
          <w:b/>
          <w:bCs/>
          <w:sz w:val="28"/>
        </w:rPr>
      </w:pPr>
    </w:p>
    <w:p w:rsidR="00CF2C7F" w:rsidRDefault="00CF2C7F" w:rsidP="000F5FD0">
      <w:pPr>
        <w:ind w:left="75"/>
        <w:jc w:val="both"/>
        <w:rPr>
          <w:b/>
          <w:bCs/>
          <w:sz w:val="28"/>
        </w:rPr>
      </w:pPr>
    </w:p>
    <w:p w:rsidR="00CA0F40" w:rsidRDefault="00CA0F40" w:rsidP="000F5FD0">
      <w:pPr>
        <w:ind w:left="75"/>
        <w:jc w:val="both"/>
        <w:rPr>
          <w:b/>
          <w:bCs/>
          <w:sz w:val="28"/>
        </w:rPr>
      </w:pPr>
      <w:r>
        <w:rPr>
          <w:b/>
          <w:bCs/>
          <w:sz w:val="28"/>
        </w:rPr>
        <w:lastRenderedPageBreak/>
        <w:t>SPIS TREŚCI SIWZ</w:t>
      </w:r>
    </w:p>
    <w:p w:rsidR="00CA0F40" w:rsidRDefault="00CA0F40" w:rsidP="000F5FD0">
      <w:pPr>
        <w:ind w:left="75"/>
        <w:jc w:val="both"/>
        <w:rPr>
          <w:b/>
          <w:bCs/>
          <w:sz w:val="28"/>
        </w:rPr>
      </w:pPr>
    </w:p>
    <w:p w:rsidR="00CA0F40" w:rsidRPr="007C618B" w:rsidRDefault="00CA0F40" w:rsidP="00F33CB6">
      <w:pPr>
        <w:ind w:left="75"/>
        <w:rPr>
          <w:b/>
          <w:bCs/>
          <w:sz w:val="22"/>
          <w:szCs w:val="22"/>
        </w:rPr>
      </w:pPr>
    </w:p>
    <w:p w:rsidR="00CA0F40" w:rsidRPr="00952DD4" w:rsidRDefault="00CA0F40" w:rsidP="00AD529C">
      <w:pPr>
        <w:numPr>
          <w:ilvl w:val="0"/>
          <w:numId w:val="9"/>
        </w:numPr>
        <w:rPr>
          <w:bCs/>
          <w:szCs w:val="20"/>
        </w:rPr>
      </w:pPr>
      <w:r w:rsidRPr="00952DD4">
        <w:rPr>
          <w:bCs/>
          <w:szCs w:val="20"/>
        </w:rPr>
        <w:t>ZAMAWIAJĄCY</w:t>
      </w:r>
      <w:r w:rsidR="008D1654">
        <w:rPr>
          <w:bCs/>
          <w:szCs w:val="20"/>
        </w:rPr>
        <w:t>……………………………………………………………………………………….</w:t>
      </w:r>
      <w:r w:rsidR="000F5FD0">
        <w:rPr>
          <w:bCs/>
          <w:szCs w:val="20"/>
        </w:rPr>
        <w:t xml:space="preserve"> </w:t>
      </w:r>
      <w:r w:rsidR="008D1654">
        <w:rPr>
          <w:bCs/>
          <w:szCs w:val="20"/>
        </w:rPr>
        <w:t>3</w:t>
      </w:r>
    </w:p>
    <w:p w:rsidR="00CA0F40" w:rsidRPr="00952DD4" w:rsidRDefault="00CA0F40" w:rsidP="00AD529C">
      <w:pPr>
        <w:numPr>
          <w:ilvl w:val="0"/>
          <w:numId w:val="9"/>
        </w:numPr>
        <w:rPr>
          <w:bCs/>
          <w:szCs w:val="20"/>
        </w:rPr>
      </w:pPr>
      <w:r w:rsidRPr="00952DD4">
        <w:rPr>
          <w:bCs/>
          <w:szCs w:val="20"/>
        </w:rPr>
        <w:t>TRYB ZAMÓWIENIA</w:t>
      </w:r>
      <w:r w:rsidR="00577040">
        <w:rPr>
          <w:bCs/>
          <w:szCs w:val="20"/>
        </w:rPr>
        <w:t xml:space="preserve">………………………………………………………………………………    </w:t>
      </w:r>
      <w:r w:rsidR="000F5FD0">
        <w:rPr>
          <w:bCs/>
          <w:szCs w:val="20"/>
        </w:rPr>
        <w:t xml:space="preserve"> </w:t>
      </w:r>
      <w:r w:rsidR="003C6A5D">
        <w:rPr>
          <w:bCs/>
          <w:szCs w:val="20"/>
        </w:rPr>
        <w:t>3</w:t>
      </w:r>
    </w:p>
    <w:p w:rsidR="00CA0F40" w:rsidRPr="00952DD4" w:rsidRDefault="00CA0F40" w:rsidP="00AD529C">
      <w:pPr>
        <w:numPr>
          <w:ilvl w:val="0"/>
          <w:numId w:val="9"/>
        </w:numPr>
        <w:rPr>
          <w:bCs/>
          <w:szCs w:val="20"/>
        </w:rPr>
      </w:pPr>
      <w:r w:rsidRPr="00952DD4">
        <w:rPr>
          <w:bCs/>
          <w:szCs w:val="20"/>
        </w:rPr>
        <w:t>PRZEDMIOT ZAMÓWIENIA</w:t>
      </w:r>
      <w:r w:rsidR="00577040">
        <w:rPr>
          <w:bCs/>
          <w:szCs w:val="20"/>
        </w:rPr>
        <w:t xml:space="preserve">………………………………………………………………………     </w:t>
      </w:r>
      <w:r w:rsidR="003C6A5D">
        <w:rPr>
          <w:bCs/>
          <w:szCs w:val="20"/>
        </w:rPr>
        <w:t>3</w:t>
      </w:r>
    </w:p>
    <w:p w:rsidR="00CA0F40" w:rsidRPr="00952DD4" w:rsidRDefault="00CA0F40" w:rsidP="00AD529C">
      <w:pPr>
        <w:numPr>
          <w:ilvl w:val="0"/>
          <w:numId w:val="9"/>
        </w:numPr>
        <w:rPr>
          <w:bCs/>
          <w:szCs w:val="20"/>
        </w:rPr>
      </w:pPr>
      <w:r w:rsidRPr="00952DD4">
        <w:rPr>
          <w:bCs/>
          <w:szCs w:val="20"/>
        </w:rPr>
        <w:t>CZĘŚCI ZAMÓ</w:t>
      </w:r>
      <w:r w:rsidR="008D1654">
        <w:rPr>
          <w:bCs/>
          <w:szCs w:val="20"/>
        </w:rPr>
        <w:t>W</w:t>
      </w:r>
      <w:r w:rsidRPr="00952DD4">
        <w:rPr>
          <w:bCs/>
          <w:szCs w:val="20"/>
        </w:rPr>
        <w:t>IENIA, OFERTY CZĘŚCIOWE</w:t>
      </w:r>
      <w:r w:rsidR="008D1654">
        <w:rPr>
          <w:bCs/>
          <w:szCs w:val="20"/>
        </w:rPr>
        <w:t>……………………………………………………</w:t>
      </w:r>
      <w:r w:rsidR="000800E7">
        <w:rPr>
          <w:bCs/>
          <w:szCs w:val="20"/>
        </w:rPr>
        <w:t xml:space="preserve"> 4</w:t>
      </w:r>
    </w:p>
    <w:p w:rsidR="00CA0F40" w:rsidRPr="00952DD4" w:rsidRDefault="00CA0F40" w:rsidP="00AD529C">
      <w:pPr>
        <w:numPr>
          <w:ilvl w:val="0"/>
          <w:numId w:val="9"/>
        </w:numPr>
        <w:rPr>
          <w:bCs/>
          <w:szCs w:val="20"/>
        </w:rPr>
      </w:pPr>
      <w:r w:rsidRPr="00952DD4">
        <w:rPr>
          <w:bCs/>
          <w:szCs w:val="20"/>
        </w:rPr>
        <w:t>ZAMÓWIENIA UZUPEŁNIAJ</w:t>
      </w:r>
      <w:r w:rsidR="005F7544">
        <w:rPr>
          <w:bCs/>
          <w:szCs w:val="20"/>
        </w:rPr>
        <w:t>Ą</w:t>
      </w:r>
      <w:r w:rsidRPr="00952DD4">
        <w:rPr>
          <w:bCs/>
          <w:szCs w:val="20"/>
        </w:rPr>
        <w:t>CE</w:t>
      </w:r>
      <w:r w:rsidR="00577040">
        <w:rPr>
          <w:bCs/>
          <w:szCs w:val="20"/>
        </w:rPr>
        <w:t xml:space="preserve">…………………………………………………………………    </w:t>
      </w:r>
      <w:r w:rsidR="000800E7">
        <w:rPr>
          <w:bCs/>
          <w:szCs w:val="20"/>
        </w:rPr>
        <w:t>4</w:t>
      </w:r>
    </w:p>
    <w:p w:rsidR="00CA0F40" w:rsidRPr="00952DD4" w:rsidRDefault="00CA0F40" w:rsidP="00AD529C">
      <w:pPr>
        <w:numPr>
          <w:ilvl w:val="0"/>
          <w:numId w:val="9"/>
        </w:numPr>
        <w:rPr>
          <w:bCs/>
          <w:szCs w:val="20"/>
        </w:rPr>
      </w:pPr>
      <w:r w:rsidRPr="00952DD4">
        <w:rPr>
          <w:bCs/>
          <w:szCs w:val="20"/>
        </w:rPr>
        <w:t>OFERTY WARIANTOWE</w:t>
      </w:r>
      <w:r w:rsidR="00577040">
        <w:rPr>
          <w:bCs/>
          <w:szCs w:val="20"/>
        </w:rPr>
        <w:t xml:space="preserve">…………………………………………………………………………       </w:t>
      </w:r>
      <w:r w:rsidR="000800E7">
        <w:rPr>
          <w:bCs/>
          <w:szCs w:val="20"/>
        </w:rPr>
        <w:t>4</w:t>
      </w:r>
    </w:p>
    <w:p w:rsidR="00CA0F40" w:rsidRPr="00952DD4" w:rsidRDefault="00CA0F40" w:rsidP="00AD529C">
      <w:pPr>
        <w:numPr>
          <w:ilvl w:val="0"/>
          <w:numId w:val="9"/>
        </w:numPr>
        <w:rPr>
          <w:bCs/>
          <w:szCs w:val="20"/>
        </w:rPr>
      </w:pPr>
      <w:r w:rsidRPr="00952DD4">
        <w:rPr>
          <w:bCs/>
          <w:szCs w:val="20"/>
        </w:rPr>
        <w:t>TERMIN WYKONANIA ZAMÓWIENIA</w:t>
      </w:r>
      <w:r w:rsidR="008D1654">
        <w:rPr>
          <w:bCs/>
          <w:szCs w:val="20"/>
        </w:rPr>
        <w:t>……………………………………………………………</w:t>
      </w:r>
      <w:r w:rsidR="00FE6C61">
        <w:rPr>
          <w:bCs/>
          <w:szCs w:val="20"/>
        </w:rPr>
        <w:t xml:space="preserve">.. </w:t>
      </w:r>
      <w:r w:rsidR="003C6A5D">
        <w:rPr>
          <w:bCs/>
          <w:szCs w:val="20"/>
        </w:rPr>
        <w:t>4</w:t>
      </w:r>
    </w:p>
    <w:p w:rsidR="00CA0F40" w:rsidRPr="00952DD4" w:rsidRDefault="00CA0F40" w:rsidP="00AD529C">
      <w:pPr>
        <w:numPr>
          <w:ilvl w:val="0"/>
          <w:numId w:val="9"/>
        </w:numPr>
        <w:rPr>
          <w:bCs/>
          <w:szCs w:val="20"/>
        </w:rPr>
      </w:pPr>
      <w:r w:rsidRPr="00952DD4">
        <w:rPr>
          <w:bCs/>
          <w:szCs w:val="20"/>
        </w:rPr>
        <w:t>WARUNKI UDZIAŁU W POST</w:t>
      </w:r>
      <w:r w:rsidR="00747296">
        <w:rPr>
          <w:bCs/>
          <w:szCs w:val="20"/>
        </w:rPr>
        <w:t>Ę</w:t>
      </w:r>
      <w:r w:rsidRPr="00952DD4">
        <w:rPr>
          <w:bCs/>
          <w:szCs w:val="20"/>
        </w:rPr>
        <w:t>POWANIU ORAZ OCENA ICH SPEŁNIENIA</w:t>
      </w:r>
      <w:r w:rsidR="008D1654">
        <w:rPr>
          <w:bCs/>
          <w:szCs w:val="20"/>
        </w:rPr>
        <w:t>…………………</w:t>
      </w:r>
      <w:r w:rsidR="00FE6C61">
        <w:rPr>
          <w:bCs/>
          <w:szCs w:val="20"/>
        </w:rPr>
        <w:t xml:space="preserve">. </w:t>
      </w:r>
      <w:r w:rsidR="003C6A5D">
        <w:rPr>
          <w:bCs/>
          <w:szCs w:val="20"/>
        </w:rPr>
        <w:t>4</w:t>
      </w:r>
    </w:p>
    <w:p w:rsidR="00952DD4" w:rsidRDefault="00CA0F40" w:rsidP="00AD529C">
      <w:pPr>
        <w:numPr>
          <w:ilvl w:val="0"/>
          <w:numId w:val="9"/>
        </w:numPr>
        <w:rPr>
          <w:bCs/>
          <w:szCs w:val="20"/>
        </w:rPr>
      </w:pPr>
      <w:r w:rsidRPr="00952DD4">
        <w:rPr>
          <w:bCs/>
          <w:szCs w:val="20"/>
        </w:rPr>
        <w:t>OŚWIADCZENIA I DOKUMENTY POTWIERDZAJĄCE SPEŁNIENIE WARUNKÓ</w:t>
      </w:r>
      <w:r w:rsidR="008D1654">
        <w:rPr>
          <w:bCs/>
          <w:szCs w:val="20"/>
        </w:rPr>
        <w:t>W</w:t>
      </w:r>
    </w:p>
    <w:p w:rsidR="00CA0F40" w:rsidRPr="00952DD4" w:rsidRDefault="00952DD4" w:rsidP="00F33CB6">
      <w:pPr>
        <w:ind w:left="435"/>
        <w:rPr>
          <w:bCs/>
          <w:szCs w:val="20"/>
        </w:rPr>
      </w:pPr>
      <w:r>
        <w:rPr>
          <w:bCs/>
          <w:szCs w:val="20"/>
        </w:rPr>
        <w:t xml:space="preserve">        </w:t>
      </w:r>
      <w:r w:rsidR="00CA0F40" w:rsidRPr="00952DD4">
        <w:rPr>
          <w:bCs/>
          <w:szCs w:val="20"/>
        </w:rPr>
        <w:t xml:space="preserve"> UDZIAŁU W POSTEPOWANIU</w:t>
      </w:r>
      <w:r w:rsidR="00507DA8">
        <w:rPr>
          <w:bCs/>
          <w:szCs w:val="20"/>
        </w:rPr>
        <w:t xml:space="preserve">……………………………………………………………………   </w:t>
      </w:r>
      <w:r w:rsidR="00577040">
        <w:rPr>
          <w:bCs/>
          <w:szCs w:val="20"/>
        </w:rPr>
        <w:t xml:space="preserve"> </w:t>
      </w:r>
      <w:r w:rsidR="00783A4B">
        <w:rPr>
          <w:bCs/>
          <w:szCs w:val="20"/>
        </w:rPr>
        <w:t>4</w:t>
      </w:r>
      <w:r w:rsidR="00CA0F40" w:rsidRPr="00952DD4">
        <w:rPr>
          <w:bCs/>
          <w:szCs w:val="20"/>
        </w:rPr>
        <w:tab/>
      </w:r>
    </w:p>
    <w:p w:rsidR="00CA0F40" w:rsidRPr="00952DD4" w:rsidRDefault="00CA0F40" w:rsidP="00AD529C">
      <w:pPr>
        <w:numPr>
          <w:ilvl w:val="0"/>
          <w:numId w:val="9"/>
        </w:numPr>
        <w:rPr>
          <w:bCs/>
          <w:szCs w:val="20"/>
        </w:rPr>
      </w:pPr>
      <w:r w:rsidRPr="00952DD4">
        <w:rPr>
          <w:bCs/>
          <w:szCs w:val="20"/>
        </w:rPr>
        <w:t>POROZUMIEWANIE SIĘ ZAMAWIAJACEGO Z WYKONAWCAMI</w:t>
      </w:r>
      <w:r w:rsidR="00507DA8">
        <w:rPr>
          <w:bCs/>
          <w:szCs w:val="20"/>
        </w:rPr>
        <w:t xml:space="preserve">…………………………   </w:t>
      </w:r>
      <w:r w:rsidR="00FE6C61">
        <w:rPr>
          <w:bCs/>
          <w:szCs w:val="20"/>
        </w:rPr>
        <w:t xml:space="preserve">  </w:t>
      </w:r>
      <w:r w:rsidR="00507DA8">
        <w:rPr>
          <w:bCs/>
          <w:szCs w:val="20"/>
        </w:rPr>
        <w:t xml:space="preserve"> </w:t>
      </w:r>
      <w:r w:rsidR="00577040">
        <w:rPr>
          <w:bCs/>
          <w:szCs w:val="20"/>
        </w:rPr>
        <w:t xml:space="preserve"> </w:t>
      </w:r>
      <w:r w:rsidR="000800E7">
        <w:rPr>
          <w:bCs/>
          <w:szCs w:val="20"/>
        </w:rPr>
        <w:t>6</w:t>
      </w:r>
    </w:p>
    <w:p w:rsidR="00CA0F40" w:rsidRPr="00952DD4" w:rsidRDefault="00CA0F40" w:rsidP="00AD529C">
      <w:pPr>
        <w:numPr>
          <w:ilvl w:val="0"/>
          <w:numId w:val="9"/>
        </w:numPr>
        <w:rPr>
          <w:bCs/>
          <w:szCs w:val="20"/>
        </w:rPr>
      </w:pPr>
      <w:r w:rsidRPr="00952DD4">
        <w:rPr>
          <w:bCs/>
          <w:szCs w:val="20"/>
        </w:rPr>
        <w:t>OSOBY UPRAWNIONE DO POROZUMIEWANIA SIĘ Z WYKONAWCAMI</w:t>
      </w:r>
      <w:r w:rsidR="00FE6C61">
        <w:rPr>
          <w:bCs/>
          <w:szCs w:val="20"/>
        </w:rPr>
        <w:t xml:space="preserve">…………………    </w:t>
      </w:r>
      <w:r w:rsidR="000F5FD0">
        <w:rPr>
          <w:bCs/>
          <w:szCs w:val="20"/>
        </w:rPr>
        <w:t xml:space="preserve"> </w:t>
      </w:r>
      <w:r w:rsidR="000800E7">
        <w:rPr>
          <w:bCs/>
          <w:szCs w:val="20"/>
        </w:rPr>
        <w:t>7</w:t>
      </w:r>
    </w:p>
    <w:p w:rsidR="00CA0F40" w:rsidRPr="00952DD4" w:rsidRDefault="00CA0F40" w:rsidP="00AD529C">
      <w:pPr>
        <w:numPr>
          <w:ilvl w:val="0"/>
          <w:numId w:val="9"/>
        </w:numPr>
        <w:rPr>
          <w:bCs/>
          <w:szCs w:val="20"/>
        </w:rPr>
      </w:pPr>
      <w:r w:rsidRPr="00952DD4">
        <w:rPr>
          <w:bCs/>
          <w:szCs w:val="20"/>
        </w:rPr>
        <w:t>WADIUM</w:t>
      </w:r>
      <w:r w:rsidR="008D1654">
        <w:rPr>
          <w:bCs/>
          <w:szCs w:val="20"/>
        </w:rPr>
        <w:t>………………</w:t>
      </w:r>
      <w:r w:rsidR="00FE6C61">
        <w:rPr>
          <w:bCs/>
          <w:szCs w:val="20"/>
        </w:rPr>
        <w:t xml:space="preserve">……………………………………………………………………………    </w:t>
      </w:r>
      <w:r w:rsidR="000F5FD0">
        <w:rPr>
          <w:bCs/>
          <w:szCs w:val="20"/>
        </w:rPr>
        <w:t xml:space="preserve">  </w:t>
      </w:r>
      <w:r w:rsidR="000800E7">
        <w:rPr>
          <w:bCs/>
          <w:szCs w:val="20"/>
        </w:rPr>
        <w:t>7</w:t>
      </w:r>
    </w:p>
    <w:p w:rsidR="00CA0F40" w:rsidRPr="00952DD4" w:rsidRDefault="00CA0F40" w:rsidP="00AD529C">
      <w:pPr>
        <w:numPr>
          <w:ilvl w:val="0"/>
          <w:numId w:val="9"/>
        </w:numPr>
        <w:rPr>
          <w:bCs/>
          <w:szCs w:val="20"/>
        </w:rPr>
      </w:pPr>
      <w:r w:rsidRPr="00952DD4">
        <w:rPr>
          <w:bCs/>
          <w:szCs w:val="20"/>
        </w:rPr>
        <w:t>TERMIN ZWIĄZANIA OFERTĄ</w:t>
      </w:r>
      <w:r w:rsidR="008D1654">
        <w:rPr>
          <w:bCs/>
          <w:szCs w:val="20"/>
        </w:rPr>
        <w:t>……………………………………………………………………</w:t>
      </w:r>
      <w:r w:rsidR="000F5FD0">
        <w:rPr>
          <w:bCs/>
          <w:szCs w:val="20"/>
        </w:rPr>
        <w:t>.</w:t>
      </w:r>
      <w:r w:rsidR="00604B6B">
        <w:rPr>
          <w:bCs/>
          <w:szCs w:val="20"/>
        </w:rPr>
        <w:t xml:space="preserve">   </w:t>
      </w:r>
      <w:r w:rsidR="000800E7">
        <w:rPr>
          <w:bCs/>
          <w:szCs w:val="20"/>
        </w:rPr>
        <w:t>7</w:t>
      </w:r>
    </w:p>
    <w:p w:rsidR="00CA0F40" w:rsidRDefault="00CA0F40" w:rsidP="00AD529C">
      <w:pPr>
        <w:numPr>
          <w:ilvl w:val="0"/>
          <w:numId w:val="9"/>
        </w:numPr>
        <w:rPr>
          <w:bCs/>
          <w:szCs w:val="20"/>
        </w:rPr>
      </w:pPr>
      <w:r w:rsidRPr="00952DD4">
        <w:rPr>
          <w:bCs/>
          <w:szCs w:val="20"/>
        </w:rPr>
        <w:t>PRZYGOTOWANIE OFERT</w:t>
      </w:r>
      <w:r w:rsidR="008D1654">
        <w:rPr>
          <w:bCs/>
          <w:szCs w:val="20"/>
        </w:rPr>
        <w:t>…………………………………………………………………………</w:t>
      </w:r>
      <w:r w:rsidR="00577040">
        <w:rPr>
          <w:bCs/>
          <w:szCs w:val="20"/>
        </w:rPr>
        <w:t xml:space="preserve">   </w:t>
      </w:r>
      <w:r w:rsidR="000800E7">
        <w:rPr>
          <w:bCs/>
          <w:szCs w:val="20"/>
        </w:rPr>
        <w:t>7</w:t>
      </w:r>
    </w:p>
    <w:p w:rsidR="00987942" w:rsidRPr="00952DD4" w:rsidRDefault="00987942" w:rsidP="00F33CB6">
      <w:pPr>
        <w:ind w:left="456"/>
        <w:rPr>
          <w:bCs/>
          <w:szCs w:val="20"/>
        </w:rPr>
      </w:pPr>
      <w:r>
        <w:rPr>
          <w:bCs/>
          <w:szCs w:val="20"/>
        </w:rPr>
        <w:t>14a. CZĘŚCI ZAMÓWIENIA I PODWY</w:t>
      </w:r>
      <w:r w:rsidR="00577040">
        <w:rPr>
          <w:bCs/>
          <w:szCs w:val="20"/>
        </w:rPr>
        <w:t xml:space="preserve">KONAWCY……………………………………………………   </w:t>
      </w:r>
      <w:r w:rsidR="000800E7">
        <w:rPr>
          <w:bCs/>
          <w:szCs w:val="20"/>
        </w:rPr>
        <w:t>8</w:t>
      </w:r>
      <w:r w:rsidR="000D4643">
        <w:rPr>
          <w:bCs/>
          <w:szCs w:val="20"/>
        </w:rPr>
        <w:t xml:space="preserve"> </w:t>
      </w:r>
    </w:p>
    <w:p w:rsidR="007C618B" w:rsidRPr="00952DD4" w:rsidRDefault="007C618B" w:rsidP="00F33CB6">
      <w:pPr>
        <w:ind w:left="435"/>
        <w:rPr>
          <w:bCs/>
          <w:szCs w:val="20"/>
        </w:rPr>
      </w:pPr>
      <w:r w:rsidRPr="00952DD4">
        <w:rPr>
          <w:bCs/>
          <w:szCs w:val="20"/>
        </w:rPr>
        <w:t>15. MIEJSCE ORAZ TERMIN ZŁOŻENIA I OTWARCIA OFERT</w:t>
      </w:r>
      <w:r w:rsidR="00FE6C61">
        <w:rPr>
          <w:bCs/>
          <w:szCs w:val="20"/>
        </w:rPr>
        <w:t>………………………………………</w:t>
      </w:r>
      <w:r w:rsidR="000F5FD0">
        <w:rPr>
          <w:bCs/>
          <w:szCs w:val="20"/>
        </w:rPr>
        <w:t xml:space="preserve"> </w:t>
      </w:r>
      <w:r w:rsidR="000800E7">
        <w:rPr>
          <w:bCs/>
          <w:szCs w:val="20"/>
        </w:rPr>
        <w:t>8</w:t>
      </w:r>
    </w:p>
    <w:p w:rsidR="007C618B" w:rsidRPr="00952DD4" w:rsidRDefault="007C618B" w:rsidP="00F33CB6">
      <w:pPr>
        <w:ind w:left="435"/>
        <w:rPr>
          <w:bCs/>
          <w:szCs w:val="20"/>
        </w:rPr>
      </w:pPr>
      <w:r w:rsidRPr="00952DD4">
        <w:rPr>
          <w:bCs/>
          <w:szCs w:val="20"/>
        </w:rPr>
        <w:t>16. OBLICZENIE CENY OFERTY</w:t>
      </w:r>
      <w:r w:rsidR="00FE6C61">
        <w:rPr>
          <w:bCs/>
          <w:szCs w:val="20"/>
        </w:rPr>
        <w:t xml:space="preserve">………………………………………………………………………   </w:t>
      </w:r>
      <w:r w:rsidR="000F5FD0">
        <w:rPr>
          <w:bCs/>
          <w:szCs w:val="20"/>
        </w:rPr>
        <w:t xml:space="preserve">  </w:t>
      </w:r>
      <w:r w:rsidR="00783A4B">
        <w:rPr>
          <w:bCs/>
          <w:szCs w:val="20"/>
        </w:rPr>
        <w:t>9</w:t>
      </w:r>
    </w:p>
    <w:p w:rsidR="007C618B" w:rsidRPr="00952DD4" w:rsidRDefault="007C618B" w:rsidP="00F33CB6">
      <w:pPr>
        <w:ind w:left="435"/>
        <w:rPr>
          <w:bCs/>
          <w:szCs w:val="20"/>
        </w:rPr>
      </w:pPr>
      <w:r w:rsidRPr="00952DD4">
        <w:rPr>
          <w:bCs/>
          <w:szCs w:val="20"/>
        </w:rPr>
        <w:t>17. WALUTY OBCE W ROZLICZENIACH MIĘDZY ZAMAWIAJACYM A WYKONAWCĄ</w:t>
      </w:r>
      <w:r w:rsidR="00FE6C61">
        <w:rPr>
          <w:bCs/>
          <w:szCs w:val="20"/>
        </w:rPr>
        <w:t xml:space="preserve">……    </w:t>
      </w:r>
      <w:r w:rsidR="000F5FD0">
        <w:rPr>
          <w:bCs/>
          <w:szCs w:val="20"/>
        </w:rPr>
        <w:t xml:space="preserve">  </w:t>
      </w:r>
      <w:r w:rsidR="00FA47BD">
        <w:rPr>
          <w:bCs/>
          <w:szCs w:val="20"/>
        </w:rPr>
        <w:t xml:space="preserve"> </w:t>
      </w:r>
      <w:r w:rsidR="000800E7">
        <w:rPr>
          <w:bCs/>
          <w:szCs w:val="20"/>
        </w:rPr>
        <w:t>9</w:t>
      </w:r>
    </w:p>
    <w:p w:rsidR="007C618B" w:rsidRPr="00952DD4" w:rsidRDefault="007C618B" w:rsidP="00F33CB6">
      <w:pPr>
        <w:ind w:left="435"/>
        <w:rPr>
          <w:bCs/>
          <w:szCs w:val="20"/>
        </w:rPr>
      </w:pPr>
      <w:r w:rsidRPr="00952DD4">
        <w:rPr>
          <w:bCs/>
          <w:szCs w:val="20"/>
        </w:rPr>
        <w:t>18. KRYTERIA WYBORU OFERTY, ICH ZNACZENIE ORAZ SPOSÓB OCENY OFERT</w:t>
      </w:r>
      <w:r w:rsidR="00FE6C61">
        <w:rPr>
          <w:bCs/>
          <w:szCs w:val="20"/>
        </w:rPr>
        <w:t xml:space="preserve">…………   </w:t>
      </w:r>
      <w:r w:rsidR="000F5FD0">
        <w:rPr>
          <w:bCs/>
          <w:szCs w:val="20"/>
        </w:rPr>
        <w:t xml:space="preserve">  </w:t>
      </w:r>
      <w:r w:rsidR="000800E7">
        <w:rPr>
          <w:bCs/>
          <w:szCs w:val="20"/>
        </w:rPr>
        <w:t>9</w:t>
      </w:r>
    </w:p>
    <w:p w:rsidR="007C618B" w:rsidRPr="00952DD4" w:rsidRDefault="007C618B" w:rsidP="00F33CB6">
      <w:pPr>
        <w:ind w:left="435"/>
        <w:rPr>
          <w:bCs/>
          <w:szCs w:val="20"/>
        </w:rPr>
      </w:pPr>
      <w:r w:rsidRPr="00952DD4">
        <w:rPr>
          <w:bCs/>
          <w:szCs w:val="20"/>
        </w:rPr>
        <w:t>19. FORMALNOŚCI DOPEŁNIANE PO WYBORZE OFERTY W CELU ZAWARCIA UMOWY</w:t>
      </w:r>
      <w:r w:rsidR="003C5696">
        <w:rPr>
          <w:bCs/>
          <w:szCs w:val="20"/>
        </w:rPr>
        <w:t>……</w:t>
      </w:r>
      <w:r w:rsidR="00FE6C61">
        <w:rPr>
          <w:bCs/>
          <w:szCs w:val="20"/>
        </w:rPr>
        <w:t xml:space="preserve"> </w:t>
      </w:r>
      <w:r w:rsidR="003C5696">
        <w:rPr>
          <w:bCs/>
          <w:szCs w:val="20"/>
        </w:rPr>
        <w:t>10</w:t>
      </w:r>
    </w:p>
    <w:p w:rsidR="007C618B" w:rsidRPr="00952DD4" w:rsidRDefault="007C618B" w:rsidP="00F33CB6">
      <w:pPr>
        <w:ind w:left="435"/>
        <w:rPr>
          <w:bCs/>
          <w:szCs w:val="20"/>
        </w:rPr>
      </w:pPr>
      <w:r w:rsidRPr="00952DD4">
        <w:rPr>
          <w:bCs/>
          <w:szCs w:val="20"/>
        </w:rPr>
        <w:t>20. ZABEZPIECZENIE NALEŻYTEGO WYKONANIA UMOWY</w:t>
      </w:r>
      <w:r w:rsidR="000800E7">
        <w:rPr>
          <w:bCs/>
          <w:szCs w:val="20"/>
        </w:rPr>
        <w:t>……………………………………   10</w:t>
      </w:r>
    </w:p>
    <w:p w:rsidR="007C618B" w:rsidRPr="00952DD4" w:rsidRDefault="007C618B" w:rsidP="00F33CB6">
      <w:pPr>
        <w:ind w:left="435"/>
        <w:rPr>
          <w:bCs/>
          <w:szCs w:val="20"/>
        </w:rPr>
      </w:pPr>
      <w:r w:rsidRPr="00952DD4">
        <w:rPr>
          <w:bCs/>
          <w:szCs w:val="20"/>
        </w:rPr>
        <w:t>21. UMOWA W SPRAWIE ZAMÓWIENIA – WYMAGANIA ZAMAWIAJACEGO</w:t>
      </w:r>
      <w:r w:rsidR="00FE6C61">
        <w:rPr>
          <w:bCs/>
          <w:szCs w:val="20"/>
        </w:rPr>
        <w:t>…………………</w:t>
      </w:r>
      <w:r w:rsidR="000800E7">
        <w:rPr>
          <w:bCs/>
          <w:szCs w:val="20"/>
        </w:rPr>
        <w:t xml:space="preserve">  10</w:t>
      </w:r>
    </w:p>
    <w:p w:rsidR="007C618B" w:rsidRPr="00952DD4" w:rsidRDefault="007C618B" w:rsidP="00F33CB6">
      <w:pPr>
        <w:ind w:left="435"/>
        <w:rPr>
          <w:bCs/>
          <w:szCs w:val="20"/>
        </w:rPr>
      </w:pPr>
      <w:r w:rsidRPr="00952DD4">
        <w:rPr>
          <w:bCs/>
          <w:szCs w:val="20"/>
        </w:rPr>
        <w:t xml:space="preserve">22. </w:t>
      </w:r>
      <w:r w:rsidR="00330402">
        <w:rPr>
          <w:bCs/>
          <w:szCs w:val="20"/>
        </w:rPr>
        <w:t>OCHRONA PRAWNA WYKONAWCY W POSTĘ</w:t>
      </w:r>
      <w:r w:rsidRPr="00952DD4">
        <w:rPr>
          <w:bCs/>
          <w:szCs w:val="20"/>
        </w:rPr>
        <w:t>POWANIU – POUCZENIE</w:t>
      </w:r>
      <w:r w:rsidR="00FE6C61">
        <w:rPr>
          <w:bCs/>
          <w:szCs w:val="20"/>
        </w:rPr>
        <w:t>……………………</w:t>
      </w:r>
      <w:r w:rsidR="000800E7">
        <w:rPr>
          <w:bCs/>
          <w:szCs w:val="20"/>
        </w:rPr>
        <w:t xml:space="preserve"> 11</w:t>
      </w:r>
    </w:p>
    <w:p w:rsidR="007C618B" w:rsidRPr="00952DD4" w:rsidRDefault="007C618B" w:rsidP="00F33CB6">
      <w:pPr>
        <w:ind w:left="435"/>
        <w:rPr>
          <w:bCs/>
          <w:szCs w:val="20"/>
        </w:rPr>
      </w:pPr>
    </w:p>
    <w:p w:rsidR="001C79C5" w:rsidRDefault="001C79C5" w:rsidP="000F5FD0">
      <w:pPr>
        <w:ind w:left="435"/>
        <w:jc w:val="both"/>
        <w:rPr>
          <w:bCs/>
          <w:sz w:val="22"/>
          <w:szCs w:val="22"/>
        </w:rPr>
      </w:pPr>
    </w:p>
    <w:p w:rsidR="001C79C5" w:rsidRDefault="001C79C5" w:rsidP="007C618B">
      <w:pPr>
        <w:ind w:left="435"/>
        <w:rPr>
          <w:bCs/>
          <w:sz w:val="22"/>
          <w:szCs w:val="22"/>
        </w:rPr>
      </w:pPr>
    </w:p>
    <w:p w:rsidR="001C79C5" w:rsidRDefault="001C79C5" w:rsidP="007C618B">
      <w:pPr>
        <w:ind w:left="435"/>
        <w:rPr>
          <w:bCs/>
          <w:sz w:val="22"/>
          <w:szCs w:val="22"/>
        </w:rPr>
      </w:pPr>
    </w:p>
    <w:p w:rsidR="001C79C5" w:rsidRDefault="001C79C5" w:rsidP="007C618B">
      <w:pPr>
        <w:ind w:left="435"/>
        <w:rPr>
          <w:bCs/>
          <w:sz w:val="22"/>
          <w:szCs w:val="22"/>
        </w:rPr>
      </w:pPr>
    </w:p>
    <w:p w:rsidR="007C618B" w:rsidRDefault="007C618B" w:rsidP="007C618B">
      <w:pPr>
        <w:ind w:left="435"/>
        <w:rPr>
          <w:bCs/>
          <w:sz w:val="22"/>
          <w:szCs w:val="22"/>
        </w:rPr>
      </w:pPr>
    </w:p>
    <w:p w:rsidR="007C618B" w:rsidRDefault="007C618B" w:rsidP="007C618B">
      <w:pPr>
        <w:ind w:left="435"/>
        <w:jc w:val="center"/>
        <w:rPr>
          <w:b/>
          <w:bCs/>
          <w:sz w:val="28"/>
          <w:szCs w:val="28"/>
        </w:rPr>
      </w:pPr>
      <w:r w:rsidRPr="00DB4030">
        <w:rPr>
          <w:b/>
          <w:bCs/>
          <w:sz w:val="28"/>
          <w:szCs w:val="28"/>
        </w:rPr>
        <w:t>WYKAZ  ZAŁĄCZNIKÓW</w:t>
      </w:r>
    </w:p>
    <w:p w:rsidR="00FE6C61" w:rsidRPr="00DB4030" w:rsidRDefault="00FE6C61" w:rsidP="007C618B">
      <w:pPr>
        <w:ind w:left="435"/>
        <w:jc w:val="center"/>
        <w:rPr>
          <w:b/>
          <w:bCs/>
          <w:sz w:val="28"/>
          <w:szCs w:val="28"/>
        </w:rPr>
      </w:pPr>
    </w:p>
    <w:p w:rsidR="007C618B" w:rsidRPr="00DB4030" w:rsidRDefault="007C618B" w:rsidP="007C618B">
      <w:pPr>
        <w:ind w:left="435"/>
        <w:jc w:val="center"/>
        <w:rPr>
          <w:bCs/>
          <w:sz w:val="28"/>
          <w:szCs w:val="28"/>
        </w:rPr>
      </w:pPr>
    </w:p>
    <w:p w:rsidR="007C618B" w:rsidRPr="00DB4030" w:rsidRDefault="007C618B" w:rsidP="00AD529C">
      <w:pPr>
        <w:numPr>
          <w:ilvl w:val="0"/>
          <w:numId w:val="10"/>
        </w:numPr>
        <w:rPr>
          <w:bCs/>
          <w:sz w:val="28"/>
          <w:szCs w:val="28"/>
        </w:rPr>
      </w:pPr>
      <w:r w:rsidRPr="00DB4030">
        <w:rPr>
          <w:bCs/>
          <w:sz w:val="28"/>
          <w:szCs w:val="28"/>
        </w:rPr>
        <w:t>Oferta – formularz</w:t>
      </w:r>
    </w:p>
    <w:p w:rsidR="003D413C" w:rsidRPr="00DB4030" w:rsidRDefault="007C618B" w:rsidP="00AD529C">
      <w:pPr>
        <w:numPr>
          <w:ilvl w:val="0"/>
          <w:numId w:val="10"/>
        </w:numPr>
        <w:rPr>
          <w:bCs/>
          <w:sz w:val="28"/>
          <w:szCs w:val="28"/>
        </w:rPr>
      </w:pPr>
      <w:r w:rsidRPr="00DB4030">
        <w:rPr>
          <w:bCs/>
          <w:sz w:val="28"/>
          <w:szCs w:val="28"/>
        </w:rPr>
        <w:t>Projekt umowy</w:t>
      </w:r>
    </w:p>
    <w:p w:rsidR="003D413C" w:rsidRPr="00DB4030" w:rsidRDefault="00DB4030" w:rsidP="00AD529C">
      <w:pPr>
        <w:numPr>
          <w:ilvl w:val="0"/>
          <w:numId w:val="10"/>
        </w:numPr>
        <w:rPr>
          <w:bCs/>
          <w:sz w:val="28"/>
          <w:szCs w:val="28"/>
        </w:rPr>
      </w:pPr>
      <w:r w:rsidRPr="00DB4030">
        <w:rPr>
          <w:bCs/>
          <w:sz w:val="28"/>
          <w:szCs w:val="28"/>
        </w:rPr>
        <w:t>Warunki techniczne</w:t>
      </w:r>
    </w:p>
    <w:p w:rsidR="003D413C" w:rsidRPr="00DB4030" w:rsidRDefault="00DB4030" w:rsidP="00AD529C">
      <w:pPr>
        <w:numPr>
          <w:ilvl w:val="0"/>
          <w:numId w:val="10"/>
        </w:numPr>
        <w:rPr>
          <w:bCs/>
          <w:sz w:val="28"/>
          <w:szCs w:val="28"/>
        </w:rPr>
      </w:pPr>
      <w:r w:rsidRPr="00DB4030">
        <w:rPr>
          <w:bCs/>
          <w:sz w:val="28"/>
          <w:szCs w:val="28"/>
        </w:rPr>
        <w:t>Oświadczenie</w:t>
      </w:r>
    </w:p>
    <w:p w:rsidR="007C618B" w:rsidRPr="00DB4030" w:rsidRDefault="007C618B" w:rsidP="007C618B">
      <w:pPr>
        <w:rPr>
          <w:bCs/>
          <w:sz w:val="28"/>
          <w:szCs w:val="28"/>
        </w:rPr>
      </w:pPr>
    </w:p>
    <w:p w:rsidR="007C618B" w:rsidRDefault="007C618B" w:rsidP="007C618B">
      <w:pPr>
        <w:rPr>
          <w:bCs/>
          <w:sz w:val="22"/>
          <w:szCs w:val="22"/>
        </w:rPr>
      </w:pPr>
    </w:p>
    <w:p w:rsidR="007C618B" w:rsidRDefault="007C618B" w:rsidP="007C618B">
      <w:pPr>
        <w:rPr>
          <w:bCs/>
          <w:sz w:val="22"/>
          <w:szCs w:val="22"/>
        </w:rPr>
      </w:pPr>
    </w:p>
    <w:p w:rsidR="007C618B" w:rsidRDefault="007C618B" w:rsidP="007C618B">
      <w:pPr>
        <w:rPr>
          <w:bCs/>
          <w:sz w:val="22"/>
          <w:szCs w:val="22"/>
        </w:rPr>
      </w:pPr>
    </w:p>
    <w:p w:rsidR="007C618B" w:rsidRDefault="007C618B" w:rsidP="007C618B">
      <w:pPr>
        <w:rPr>
          <w:bCs/>
          <w:sz w:val="22"/>
          <w:szCs w:val="22"/>
        </w:rPr>
      </w:pPr>
    </w:p>
    <w:p w:rsidR="007C618B" w:rsidRDefault="007C618B" w:rsidP="007C618B">
      <w:pPr>
        <w:rPr>
          <w:bCs/>
          <w:sz w:val="22"/>
          <w:szCs w:val="22"/>
        </w:rPr>
      </w:pPr>
    </w:p>
    <w:p w:rsidR="007C618B" w:rsidRDefault="007C618B" w:rsidP="007C618B">
      <w:pPr>
        <w:rPr>
          <w:bCs/>
          <w:sz w:val="22"/>
          <w:szCs w:val="22"/>
        </w:rPr>
      </w:pPr>
    </w:p>
    <w:p w:rsidR="007C618B" w:rsidRDefault="007C618B" w:rsidP="007C618B">
      <w:pPr>
        <w:rPr>
          <w:bCs/>
          <w:sz w:val="22"/>
          <w:szCs w:val="22"/>
        </w:rPr>
      </w:pPr>
    </w:p>
    <w:p w:rsidR="007C618B" w:rsidRDefault="007C618B" w:rsidP="007C618B">
      <w:pPr>
        <w:rPr>
          <w:bCs/>
          <w:sz w:val="22"/>
          <w:szCs w:val="22"/>
        </w:rPr>
      </w:pPr>
    </w:p>
    <w:p w:rsidR="007C618B" w:rsidRDefault="007C618B" w:rsidP="007C618B">
      <w:pPr>
        <w:rPr>
          <w:bCs/>
          <w:sz w:val="22"/>
          <w:szCs w:val="22"/>
        </w:rPr>
      </w:pPr>
    </w:p>
    <w:p w:rsidR="007C618B" w:rsidRDefault="007C618B" w:rsidP="007C618B">
      <w:pPr>
        <w:rPr>
          <w:bCs/>
          <w:sz w:val="22"/>
          <w:szCs w:val="22"/>
        </w:rPr>
      </w:pPr>
    </w:p>
    <w:p w:rsidR="007C618B" w:rsidRDefault="007C618B" w:rsidP="007C618B">
      <w:pPr>
        <w:rPr>
          <w:bCs/>
          <w:sz w:val="22"/>
          <w:szCs w:val="22"/>
        </w:rPr>
      </w:pPr>
    </w:p>
    <w:p w:rsidR="007C618B" w:rsidRDefault="007C618B" w:rsidP="007C618B">
      <w:pPr>
        <w:rPr>
          <w:bCs/>
          <w:sz w:val="22"/>
          <w:szCs w:val="22"/>
        </w:rPr>
      </w:pPr>
    </w:p>
    <w:p w:rsidR="007C618B" w:rsidRDefault="007C618B" w:rsidP="007C618B">
      <w:pPr>
        <w:rPr>
          <w:bCs/>
          <w:sz w:val="22"/>
          <w:szCs w:val="22"/>
        </w:rPr>
      </w:pPr>
    </w:p>
    <w:p w:rsidR="007C618B" w:rsidRDefault="007C618B" w:rsidP="007C618B">
      <w:pPr>
        <w:rPr>
          <w:bCs/>
          <w:sz w:val="22"/>
          <w:szCs w:val="22"/>
        </w:rPr>
      </w:pPr>
    </w:p>
    <w:p w:rsidR="001D0BD4" w:rsidRDefault="00C62379" w:rsidP="00C62379">
      <w:pPr>
        <w:ind w:left="75"/>
        <w:rPr>
          <w:b/>
          <w:bCs/>
          <w:sz w:val="28"/>
        </w:rPr>
      </w:pPr>
      <w:r>
        <w:rPr>
          <w:b/>
          <w:bCs/>
          <w:sz w:val="28"/>
        </w:rPr>
        <w:lastRenderedPageBreak/>
        <w:t xml:space="preserve">1.   </w:t>
      </w:r>
      <w:r w:rsidR="001D0BD4">
        <w:rPr>
          <w:b/>
          <w:bCs/>
          <w:sz w:val="28"/>
        </w:rPr>
        <w:t>Zamawiający</w:t>
      </w:r>
    </w:p>
    <w:p w:rsidR="001D0BD4" w:rsidRDefault="001D0BD4">
      <w:pPr>
        <w:jc w:val="center"/>
        <w:rPr>
          <w:b/>
          <w:bCs/>
          <w:sz w:val="28"/>
        </w:rPr>
      </w:pPr>
    </w:p>
    <w:p w:rsidR="001D0BD4" w:rsidRDefault="001D0BD4">
      <w:pPr>
        <w:jc w:val="center"/>
        <w:rPr>
          <w:b/>
          <w:bCs/>
          <w:sz w:val="28"/>
        </w:rPr>
      </w:pPr>
    </w:p>
    <w:p w:rsidR="001D0BD4" w:rsidRDefault="00F8174A" w:rsidP="00F8174A">
      <w:pPr>
        <w:rPr>
          <w:b/>
          <w:bCs/>
          <w:sz w:val="28"/>
        </w:rPr>
      </w:pPr>
      <w:r>
        <w:rPr>
          <w:b/>
          <w:bCs/>
          <w:sz w:val="28"/>
        </w:rPr>
        <w:t xml:space="preserve">                      </w:t>
      </w:r>
      <w:r w:rsidR="001D0BD4">
        <w:rPr>
          <w:b/>
          <w:bCs/>
          <w:sz w:val="28"/>
        </w:rPr>
        <w:t>Prezydent Miasta Świnoujści</w:t>
      </w:r>
      <w:r w:rsidR="00981055">
        <w:rPr>
          <w:b/>
          <w:bCs/>
          <w:sz w:val="28"/>
        </w:rPr>
        <w:t>e</w:t>
      </w:r>
      <w:r w:rsidR="003B442E">
        <w:rPr>
          <w:b/>
          <w:bCs/>
          <w:sz w:val="28"/>
        </w:rPr>
        <w:t xml:space="preserve">  Janusz </w:t>
      </w:r>
      <w:proofErr w:type="spellStart"/>
      <w:r w:rsidR="003B442E">
        <w:rPr>
          <w:b/>
          <w:bCs/>
          <w:sz w:val="28"/>
        </w:rPr>
        <w:t>Żmurkiewicz</w:t>
      </w:r>
      <w:proofErr w:type="spellEnd"/>
    </w:p>
    <w:p w:rsidR="001D0BD4" w:rsidRDefault="001D0BD4">
      <w:pPr>
        <w:jc w:val="center"/>
        <w:rPr>
          <w:b/>
          <w:bCs/>
          <w:sz w:val="28"/>
        </w:rPr>
      </w:pPr>
      <w:r>
        <w:rPr>
          <w:b/>
          <w:bCs/>
          <w:sz w:val="28"/>
        </w:rPr>
        <w:t>jako organ administracji geodezyjno  - kartograficznej</w:t>
      </w:r>
    </w:p>
    <w:p w:rsidR="001D0BD4" w:rsidRDefault="001D0BD4">
      <w:pPr>
        <w:rPr>
          <w:b/>
          <w:bCs/>
          <w:sz w:val="24"/>
        </w:rPr>
      </w:pPr>
      <w:r w:rsidRPr="00DB4030">
        <w:rPr>
          <w:bCs/>
          <w:sz w:val="24"/>
        </w:rPr>
        <w:t xml:space="preserve">Adres:  </w:t>
      </w:r>
      <w:r>
        <w:rPr>
          <w:b/>
          <w:bCs/>
          <w:sz w:val="24"/>
        </w:rPr>
        <w:t xml:space="preserve">                                  ul. Wojska Polskiego 1/5 </w:t>
      </w:r>
      <w:r w:rsidR="006843EC">
        <w:rPr>
          <w:b/>
          <w:bCs/>
          <w:sz w:val="24"/>
        </w:rPr>
        <w:t xml:space="preserve">, </w:t>
      </w:r>
      <w:r>
        <w:rPr>
          <w:b/>
          <w:bCs/>
          <w:sz w:val="24"/>
        </w:rPr>
        <w:t>72-600 Świnoujście</w:t>
      </w:r>
    </w:p>
    <w:p w:rsidR="001D0BD4" w:rsidRPr="00AA502E" w:rsidRDefault="001D0BD4">
      <w:pPr>
        <w:rPr>
          <w:bCs/>
          <w:sz w:val="24"/>
        </w:rPr>
      </w:pPr>
      <w:r w:rsidRPr="00DB4030">
        <w:rPr>
          <w:bCs/>
          <w:sz w:val="24"/>
        </w:rPr>
        <w:t>Telefon</w:t>
      </w:r>
      <w:r w:rsidRPr="00AA502E">
        <w:rPr>
          <w:bCs/>
          <w:sz w:val="24"/>
        </w:rPr>
        <w:t>:                                  9132</w:t>
      </w:r>
      <w:r w:rsidR="003D413C" w:rsidRPr="00AA502E">
        <w:rPr>
          <w:bCs/>
          <w:sz w:val="24"/>
        </w:rPr>
        <w:t>22808</w:t>
      </w:r>
    </w:p>
    <w:p w:rsidR="001D0BD4" w:rsidRDefault="001D0BD4">
      <w:pPr>
        <w:rPr>
          <w:b/>
          <w:bCs/>
          <w:sz w:val="24"/>
        </w:rPr>
      </w:pPr>
      <w:r w:rsidRPr="00AA502E">
        <w:rPr>
          <w:bCs/>
          <w:sz w:val="24"/>
        </w:rPr>
        <w:t>Faks:                                       913215</w:t>
      </w:r>
      <w:r w:rsidR="003D413C" w:rsidRPr="00AA502E">
        <w:rPr>
          <w:bCs/>
          <w:sz w:val="24"/>
        </w:rPr>
        <w:t>414</w:t>
      </w:r>
    </w:p>
    <w:p w:rsidR="00DB4030" w:rsidRDefault="00DB4030">
      <w:pPr>
        <w:rPr>
          <w:bCs/>
          <w:sz w:val="24"/>
        </w:rPr>
      </w:pPr>
      <w:r w:rsidRPr="00DB4030">
        <w:rPr>
          <w:bCs/>
          <w:sz w:val="24"/>
        </w:rPr>
        <w:t>Regon:</w:t>
      </w:r>
      <w:r w:rsidR="00AA502E">
        <w:rPr>
          <w:bCs/>
          <w:sz w:val="24"/>
        </w:rPr>
        <w:t xml:space="preserve">                                    811684290</w:t>
      </w:r>
    </w:p>
    <w:p w:rsidR="00AA502E" w:rsidRPr="00DB4030" w:rsidRDefault="00AA502E">
      <w:pPr>
        <w:rPr>
          <w:bCs/>
          <w:sz w:val="24"/>
        </w:rPr>
      </w:pPr>
      <w:r>
        <w:rPr>
          <w:bCs/>
          <w:sz w:val="24"/>
        </w:rPr>
        <w:t>NIP                                         855-15-71-375</w:t>
      </w:r>
    </w:p>
    <w:p w:rsidR="001D0BD4" w:rsidRDefault="001D0BD4">
      <w:pPr>
        <w:rPr>
          <w:b/>
          <w:bCs/>
          <w:sz w:val="24"/>
          <w:lang w:val="de-DE"/>
        </w:rPr>
      </w:pPr>
      <w:r w:rsidRPr="00DB4030">
        <w:rPr>
          <w:bCs/>
          <w:sz w:val="24"/>
          <w:lang w:val="de-DE"/>
        </w:rPr>
        <w:t>E-</w:t>
      </w:r>
      <w:proofErr w:type="spellStart"/>
      <w:r w:rsidRPr="00DB4030">
        <w:rPr>
          <w:bCs/>
          <w:sz w:val="24"/>
          <w:lang w:val="de-DE"/>
        </w:rPr>
        <w:t>mail</w:t>
      </w:r>
      <w:proofErr w:type="spellEnd"/>
      <w:r w:rsidRPr="00DB4030">
        <w:rPr>
          <w:bCs/>
          <w:sz w:val="24"/>
          <w:lang w:val="de-DE"/>
        </w:rPr>
        <w:t>:</w:t>
      </w:r>
      <w:r>
        <w:rPr>
          <w:b/>
          <w:bCs/>
          <w:sz w:val="24"/>
          <w:lang w:val="de-DE"/>
        </w:rPr>
        <w:t xml:space="preserve">                                    </w:t>
      </w:r>
      <w:hyperlink r:id="rId7" w:history="1">
        <w:r>
          <w:rPr>
            <w:rStyle w:val="Hipercze"/>
            <w:b/>
            <w:bCs/>
            <w:sz w:val="24"/>
            <w:lang w:val="de-DE"/>
          </w:rPr>
          <w:t>geodeta@um.swinoujscie.pl</w:t>
        </w:r>
      </w:hyperlink>
    </w:p>
    <w:p w:rsidR="001D0BD4" w:rsidRPr="00AA502E" w:rsidRDefault="001D0BD4">
      <w:pPr>
        <w:rPr>
          <w:bCs/>
          <w:sz w:val="24"/>
        </w:rPr>
      </w:pPr>
      <w:r w:rsidRPr="00DB4030">
        <w:rPr>
          <w:bCs/>
          <w:sz w:val="24"/>
        </w:rPr>
        <w:t>Internet:</w:t>
      </w:r>
      <w:r>
        <w:rPr>
          <w:b/>
          <w:bCs/>
          <w:sz w:val="24"/>
        </w:rPr>
        <w:t xml:space="preserve">                                   </w:t>
      </w:r>
      <w:r w:rsidRPr="00AA502E">
        <w:rPr>
          <w:bCs/>
          <w:sz w:val="24"/>
        </w:rPr>
        <w:t>bip.um.swinoujscie.pl</w:t>
      </w:r>
    </w:p>
    <w:p w:rsidR="001D0BD4" w:rsidRDefault="001D0BD4">
      <w:pPr>
        <w:pStyle w:val="Stopka"/>
        <w:tabs>
          <w:tab w:val="clear" w:pos="4536"/>
          <w:tab w:val="clear" w:pos="9072"/>
        </w:tabs>
        <w:jc w:val="center"/>
        <w:rPr>
          <w:sz w:val="28"/>
        </w:rPr>
      </w:pPr>
    </w:p>
    <w:p w:rsidR="001D0BD4" w:rsidRPr="006406A3" w:rsidRDefault="001D0BD4" w:rsidP="00AD529C">
      <w:pPr>
        <w:pStyle w:val="Stopka"/>
        <w:numPr>
          <w:ilvl w:val="0"/>
          <w:numId w:val="11"/>
        </w:numPr>
        <w:tabs>
          <w:tab w:val="clear" w:pos="4536"/>
          <w:tab w:val="clear" w:pos="9072"/>
        </w:tabs>
        <w:jc w:val="both"/>
        <w:rPr>
          <w:b/>
          <w:bCs/>
          <w:sz w:val="32"/>
          <w:szCs w:val="32"/>
        </w:rPr>
      </w:pPr>
      <w:r w:rsidRPr="006406A3">
        <w:rPr>
          <w:b/>
          <w:bCs/>
          <w:sz w:val="32"/>
          <w:szCs w:val="32"/>
        </w:rPr>
        <w:t>Tryb zamówienia</w:t>
      </w:r>
    </w:p>
    <w:p w:rsidR="001D0BD4" w:rsidRPr="00330402" w:rsidRDefault="001D0BD4" w:rsidP="00F33CB6">
      <w:pPr>
        <w:pStyle w:val="Stopka"/>
        <w:tabs>
          <w:tab w:val="clear" w:pos="4536"/>
          <w:tab w:val="clear" w:pos="9072"/>
        </w:tabs>
        <w:ind w:left="435"/>
        <w:jc w:val="both"/>
        <w:rPr>
          <w:b/>
          <w:bCs/>
        </w:rPr>
      </w:pPr>
    </w:p>
    <w:p w:rsidR="001D0BD4" w:rsidRPr="00902EF0" w:rsidRDefault="00C64BA1" w:rsidP="00F33CB6">
      <w:pPr>
        <w:pStyle w:val="Stopka"/>
        <w:tabs>
          <w:tab w:val="clear" w:pos="4536"/>
          <w:tab w:val="clear" w:pos="9072"/>
        </w:tabs>
        <w:ind w:left="435"/>
        <w:jc w:val="both"/>
      </w:pPr>
      <w:r w:rsidRPr="00902EF0">
        <w:rPr>
          <w:b/>
          <w:bCs/>
        </w:rPr>
        <w:t>2.1</w:t>
      </w:r>
      <w:r w:rsidR="005330F9" w:rsidRPr="00902EF0">
        <w:rPr>
          <w:b/>
          <w:bCs/>
        </w:rPr>
        <w:t>.</w:t>
      </w:r>
      <w:r w:rsidRPr="00902EF0">
        <w:rPr>
          <w:b/>
          <w:bCs/>
        </w:rPr>
        <w:t xml:space="preserve"> </w:t>
      </w:r>
      <w:r w:rsidR="001D0BD4" w:rsidRPr="00902EF0">
        <w:rPr>
          <w:b/>
          <w:bCs/>
        </w:rPr>
        <w:t>Postępowanie nr BGM.</w:t>
      </w:r>
      <w:r w:rsidR="005126F6" w:rsidRPr="00902EF0">
        <w:rPr>
          <w:b/>
          <w:bCs/>
        </w:rPr>
        <w:t>272.ZP.2.2012</w:t>
      </w:r>
      <w:r w:rsidR="001D0BD4" w:rsidRPr="00902EF0">
        <w:rPr>
          <w:b/>
          <w:bCs/>
        </w:rPr>
        <w:t xml:space="preserve">  prowadzone jest w trybie przetargu nieograniczonego </w:t>
      </w:r>
      <w:r w:rsidR="001D0BD4" w:rsidRPr="00902EF0">
        <w:t>określonego w art. 39 i n</w:t>
      </w:r>
      <w:r w:rsidR="00C65EAF" w:rsidRPr="00902EF0">
        <w:t>astępnych</w:t>
      </w:r>
      <w:r w:rsidR="00970097" w:rsidRPr="00902EF0">
        <w:t>,</w:t>
      </w:r>
      <w:r w:rsidR="00C65EAF" w:rsidRPr="00902EF0">
        <w:t xml:space="preserve"> rozdziału 3, </w:t>
      </w:r>
      <w:r w:rsidR="00AA502E" w:rsidRPr="00902EF0">
        <w:t xml:space="preserve">Działu II ustawy </w:t>
      </w:r>
      <w:r w:rsidR="001D0BD4" w:rsidRPr="00902EF0">
        <w:t xml:space="preserve"> z dnia 29 stycznia 2004 roku Prawo zamówień publicznych (</w:t>
      </w:r>
      <w:proofErr w:type="spellStart"/>
      <w:r w:rsidR="001D0BD4" w:rsidRPr="00902EF0">
        <w:t>Dz.U</w:t>
      </w:r>
      <w:proofErr w:type="spellEnd"/>
      <w:r w:rsidR="001D0BD4" w:rsidRPr="00902EF0">
        <w:t>.</w:t>
      </w:r>
      <w:r w:rsidR="00731D28" w:rsidRPr="00902EF0">
        <w:t xml:space="preserve"> z</w:t>
      </w:r>
      <w:r w:rsidR="001D0BD4" w:rsidRPr="00902EF0">
        <w:t xml:space="preserve"> 20</w:t>
      </w:r>
      <w:r w:rsidR="009718F8" w:rsidRPr="00902EF0">
        <w:t>10</w:t>
      </w:r>
      <w:r w:rsidR="001D0BD4" w:rsidRPr="00902EF0">
        <w:t xml:space="preserve"> r</w:t>
      </w:r>
      <w:r w:rsidR="009718F8" w:rsidRPr="00902EF0">
        <w:t>.</w:t>
      </w:r>
      <w:r w:rsidR="001D0BD4" w:rsidRPr="00902EF0">
        <w:t xml:space="preserve">, nr </w:t>
      </w:r>
      <w:r w:rsidR="009718F8" w:rsidRPr="00902EF0">
        <w:t>113</w:t>
      </w:r>
      <w:r w:rsidR="001D0BD4" w:rsidRPr="00902EF0">
        <w:t xml:space="preserve">, poz. </w:t>
      </w:r>
      <w:r w:rsidR="009718F8" w:rsidRPr="00902EF0">
        <w:t>759</w:t>
      </w:r>
      <w:r w:rsidR="00AA502E" w:rsidRPr="00902EF0">
        <w:t xml:space="preserve"> z </w:t>
      </w:r>
      <w:proofErr w:type="spellStart"/>
      <w:r w:rsidR="00AA502E" w:rsidRPr="00902EF0">
        <w:t>późn</w:t>
      </w:r>
      <w:proofErr w:type="spellEnd"/>
      <w:r w:rsidR="00AA502E" w:rsidRPr="00902EF0">
        <w:t>. zmianami</w:t>
      </w:r>
      <w:r w:rsidR="00557CB2" w:rsidRPr="00902EF0">
        <w:t>)</w:t>
      </w:r>
      <w:r w:rsidR="009718F8" w:rsidRPr="00902EF0">
        <w:t>.</w:t>
      </w:r>
    </w:p>
    <w:p w:rsidR="00AA502E" w:rsidRPr="00902EF0" w:rsidRDefault="00AA502E" w:rsidP="00F33CB6">
      <w:pPr>
        <w:pStyle w:val="Stopka"/>
        <w:tabs>
          <w:tab w:val="clear" w:pos="4536"/>
          <w:tab w:val="clear" w:pos="9072"/>
        </w:tabs>
        <w:ind w:left="435"/>
        <w:jc w:val="both"/>
      </w:pPr>
      <w:r w:rsidRPr="00902EF0">
        <w:t>2.2</w:t>
      </w:r>
      <w:r w:rsidR="005330F9" w:rsidRPr="00902EF0">
        <w:t>. Tryb postępowania został zatwierdzony zarządzeni</w:t>
      </w:r>
      <w:r w:rsidR="00902EF0">
        <w:t>em Prezydenta Miasta Świnoujś</w:t>
      </w:r>
      <w:r w:rsidR="005330F9" w:rsidRPr="00902EF0">
        <w:t>cie.</w:t>
      </w:r>
    </w:p>
    <w:p w:rsidR="001D0BD4" w:rsidRPr="00902EF0" w:rsidRDefault="001D0BD4" w:rsidP="00F33CB6">
      <w:pPr>
        <w:pStyle w:val="Stopka"/>
        <w:tabs>
          <w:tab w:val="clear" w:pos="4536"/>
          <w:tab w:val="clear" w:pos="9072"/>
        </w:tabs>
        <w:jc w:val="both"/>
        <w:rPr>
          <w:b/>
        </w:rPr>
      </w:pPr>
    </w:p>
    <w:p w:rsidR="001D0BD4" w:rsidRPr="006406A3" w:rsidRDefault="001D0BD4" w:rsidP="00AD529C">
      <w:pPr>
        <w:pStyle w:val="Stopka"/>
        <w:numPr>
          <w:ilvl w:val="0"/>
          <w:numId w:val="11"/>
        </w:numPr>
        <w:tabs>
          <w:tab w:val="clear" w:pos="4536"/>
          <w:tab w:val="clear" w:pos="9072"/>
        </w:tabs>
        <w:jc w:val="both"/>
        <w:rPr>
          <w:b/>
          <w:bCs/>
          <w:sz w:val="32"/>
          <w:szCs w:val="32"/>
        </w:rPr>
      </w:pPr>
      <w:r w:rsidRPr="006406A3">
        <w:rPr>
          <w:b/>
          <w:bCs/>
          <w:sz w:val="32"/>
          <w:szCs w:val="32"/>
        </w:rPr>
        <w:t>Przedmiot zamówienia</w:t>
      </w:r>
    </w:p>
    <w:p w:rsidR="001D0BD4" w:rsidRPr="00902EF0" w:rsidRDefault="001D0BD4" w:rsidP="00F33CB6">
      <w:pPr>
        <w:pStyle w:val="Stopka"/>
        <w:tabs>
          <w:tab w:val="clear" w:pos="4536"/>
          <w:tab w:val="clear" w:pos="9072"/>
        </w:tabs>
        <w:ind w:left="454"/>
        <w:jc w:val="both"/>
      </w:pPr>
    </w:p>
    <w:p w:rsidR="00902EF0" w:rsidRDefault="00296150" w:rsidP="00F33CB6">
      <w:pPr>
        <w:pStyle w:val="Podtytu"/>
        <w:ind w:left="360"/>
        <w:jc w:val="both"/>
        <w:rPr>
          <w:b w:val="0"/>
          <w:sz w:val="24"/>
        </w:rPr>
      </w:pPr>
      <w:r w:rsidRPr="00296150">
        <w:rPr>
          <w:b w:val="0"/>
          <w:sz w:val="24"/>
        </w:rPr>
        <w:t>Przedmiotem niniejszego zamówienia jest</w:t>
      </w:r>
      <w:r>
        <w:rPr>
          <w:b w:val="0"/>
          <w:sz w:val="24"/>
        </w:rPr>
        <w:t xml:space="preserve"> założenie Geodezyjnej Ewidencji Sieci Uzbrojenia Terenu dla części obszaru Miasta Świnoujście</w:t>
      </w:r>
      <w:r w:rsidR="00913735">
        <w:rPr>
          <w:b w:val="0"/>
          <w:sz w:val="24"/>
        </w:rPr>
        <w:t>, zgodnie z rozporządzeniem Ministra Rozwoju Regionalnego i Budownictwa z dnia 2 kwietnia 2001 r. w sprawie geodezyjnej ewidencji sieci uzbrojenia terenu oraz zespołów uzgadniania dokumentacji projektowej, w zakresie rzeczowym jak w warunkach technicznych, zgodnie z Instrukcją techniczną „G-7 Geodezyjna ewidencja sieci uzbrojenia terenu”.</w:t>
      </w:r>
    </w:p>
    <w:p w:rsidR="00440263" w:rsidRDefault="00440263" w:rsidP="00F33CB6">
      <w:pPr>
        <w:pStyle w:val="Podtytu"/>
        <w:ind w:left="360"/>
        <w:jc w:val="both"/>
        <w:rPr>
          <w:b w:val="0"/>
          <w:sz w:val="24"/>
        </w:rPr>
      </w:pPr>
      <w:r>
        <w:rPr>
          <w:b w:val="0"/>
          <w:sz w:val="24"/>
        </w:rPr>
        <w:t>3.1 Zakres zadań z charakterystyką obiektu:</w:t>
      </w:r>
    </w:p>
    <w:p w:rsidR="00440263" w:rsidRDefault="00440263" w:rsidP="00440263">
      <w:pPr>
        <w:pStyle w:val="Podtytu"/>
        <w:numPr>
          <w:ilvl w:val="0"/>
          <w:numId w:val="45"/>
        </w:numPr>
        <w:jc w:val="both"/>
        <w:rPr>
          <w:b w:val="0"/>
          <w:sz w:val="24"/>
        </w:rPr>
      </w:pPr>
      <w:r>
        <w:rPr>
          <w:b w:val="0"/>
          <w:sz w:val="24"/>
        </w:rPr>
        <w:t>Jednostka ewidencyjna Gmina Miasto Świnoujście.</w:t>
      </w:r>
    </w:p>
    <w:p w:rsidR="00440263" w:rsidRDefault="00440263" w:rsidP="00440263">
      <w:pPr>
        <w:pStyle w:val="Podtytu"/>
        <w:numPr>
          <w:ilvl w:val="0"/>
          <w:numId w:val="45"/>
        </w:numPr>
        <w:jc w:val="both"/>
        <w:rPr>
          <w:b w:val="0"/>
          <w:sz w:val="24"/>
        </w:rPr>
      </w:pPr>
      <w:r w:rsidRPr="00440263">
        <w:rPr>
          <w:b w:val="0"/>
          <w:sz w:val="24"/>
        </w:rPr>
        <w:t>Obszar objęty sekcjami mapy zasadniczej nr 320.443-2534, 2541, 2542, 2543, 2544, 320.444-2133, 2134, 2143, 2144, 2213, 2231, 2233, 330.221-0512, 0514, 0521, 0522, 0523, 0524, 330.222- 0111, 0112, 0113, 0114, 0121, 0122, 0123, 0124, 0211, 0213, 0132, 0134, 0141, 0142, 0143, 0144, 0231, 0621, 0622, 0623.</w:t>
      </w:r>
    </w:p>
    <w:p w:rsidR="00A23DD5" w:rsidRDefault="00A23DD5" w:rsidP="00A23DD5">
      <w:pPr>
        <w:pStyle w:val="Podtytu"/>
        <w:numPr>
          <w:ilvl w:val="0"/>
          <w:numId w:val="45"/>
        </w:numPr>
        <w:jc w:val="both"/>
        <w:rPr>
          <w:b w:val="0"/>
          <w:sz w:val="24"/>
        </w:rPr>
      </w:pPr>
      <w:r>
        <w:rPr>
          <w:b w:val="0"/>
          <w:sz w:val="24"/>
        </w:rPr>
        <w:t>Zamówienie obejmuje wszystkie rodzaje sieci uzbrojenia terenu inwentaryzowane w okresie 1974  – 2012 r. łącznie z bieżącymi inwentaryzacjami powykonawczymi uzbrojenia terenu wykonywanymi w trakcie trwania umowy.</w:t>
      </w:r>
    </w:p>
    <w:p w:rsidR="00A23DD5" w:rsidRDefault="00A23DD5" w:rsidP="00A23DD5">
      <w:pPr>
        <w:pStyle w:val="Podtytu"/>
        <w:jc w:val="both"/>
        <w:rPr>
          <w:b w:val="0"/>
          <w:sz w:val="24"/>
        </w:rPr>
      </w:pPr>
      <w:r w:rsidRPr="00A23DD5">
        <w:rPr>
          <w:b w:val="0"/>
          <w:sz w:val="24"/>
        </w:rPr>
        <w:t xml:space="preserve">         3.2 Urządzenia podziemne od 2000 roku są treścią numerycznego zasobu.</w:t>
      </w:r>
    </w:p>
    <w:p w:rsidR="00A23DD5" w:rsidRDefault="00A23DD5" w:rsidP="00A23DD5">
      <w:pPr>
        <w:pStyle w:val="Podtytu"/>
        <w:jc w:val="both"/>
        <w:rPr>
          <w:b w:val="0"/>
          <w:sz w:val="24"/>
        </w:rPr>
      </w:pPr>
      <w:r>
        <w:rPr>
          <w:b w:val="0"/>
          <w:sz w:val="24"/>
        </w:rPr>
        <w:t xml:space="preserve">         3.3 </w:t>
      </w:r>
      <w:r w:rsidR="00667D88">
        <w:rPr>
          <w:b w:val="0"/>
          <w:sz w:val="24"/>
        </w:rPr>
        <w:t>P</w:t>
      </w:r>
      <w:r>
        <w:rPr>
          <w:b w:val="0"/>
          <w:sz w:val="24"/>
        </w:rPr>
        <w:t xml:space="preserve">aństwowy zasób geodezyjny i kartograficzny od 29.08.2006 r. prowadzony jest w        systemie informacji przestrzennej </w:t>
      </w:r>
      <w:proofErr w:type="spellStart"/>
      <w:r>
        <w:rPr>
          <w:b w:val="0"/>
          <w:sz w:val="24"/>
        </w:rPr>
        <w:t>Geo-Info</w:t>
      </w:r>
      <w:proofErr w:type="spellEnd"/>
      <w:r>
        <w:rPr>
          <w:b w:val="0"/>
          <w:sz w:val="24"/>
        </w:rPr>
        <w:t xml:space="preserve"> V.</w:t>
      </w:r>
    </w:p>
    <w:p w:rsidR="00A23DD5" w:rsidRDefault="00A23DD5" w:rsidP="00A23DD5">
      <w:pPr>
        <w:pStyle w:val="Podtytu"/>
        <w:jc w:val="both"/>
        <w:rPr>
          <w:b w:val="0"/>
          <w:sz w:val="24"/>
        </w:rPr>
      </w:pPr>
      <w:r>
        <w:rPr>
          <w:b w:val="0"/>
          <w:sz w:val="24"/>
        </w:rPr>
        <w:t xml:space="preserve">        3.4 Etapowanie prac objętych zamówieniem</w:t>
      </w:r>
      <w:r w:rsidR="00E31A26">
        <w:rPr>
          <w:b w:val="0"/>
          <w:sz w:val="24"/>
        </w:rPr>
        <w:t>.</w:t>
      </w:r>
    </w:p>
    <w:p w:rsidR="00E31A26" w:rsidRPr="00E31A26" w:rsidRDefault="00E31A26" w:rsidP="00A23DD5">
      <w:pPr>
        <w:pStyle w:val="Podtytu"/>
        <w:jc w:val="both"/>
        <w:rPr>
          <w:b w:val="0"/>
          <w:sz w:val="24"/>
        </w:rPr>
      </w:pPr>
      <w:r w:rsidRPr="00E31A26">
        <w:rPr>
          <w:b w:val="0"/>
          <w:sz w:val="24"/>
        </w:rPr>
        <w:t xml:space="preserve">        3.4.1 Etap I - całość prac dla obszaru sekcji mapy zasadniczej nr </w:t>
      </w:r>
    </w:p>
    <w:p w:rsidR="00E31A26" w:rsidRPr="00667D88" w:rsidRDefault="00E31A26" w:rsidP="00E31A26">
      <w:pPr>
        <w:rPr>
          <w:sz w:val="24"/>
        </w:rPr>
      </w:pPr>
      <w:r w:rsidRPr="00667D88">
        <w:rPr>
          <w:b/>
          <w:sz w:val="24"/>
        </w:rPr>
        <w:t xml:space="preserve">        </w:t>
      </w:r>
      <w:r w:rsidRPr="00667D88">
        <w:rPr>
          <w:sz w:val="24"/>
        </w:rPr>
        <w:t>320.444-2133, 2134, 2143, 2144, 2213, 2231, 2233, 330.222- 0111, 0112, 0113, 0114, 0121, 0122, 0123, 0124, 0211, 0213, 0132, 0134, 0141, 0142, 0143, 0144, 0231, 0621, 0622, 0623.</w:t>
      </w:r>
    </w:p>
    <w:p w:rsidR="00E31A26" w:rsidRPr="00E31A26" w:rsidRDefault="00E31A26" w:rsidP="00A23DD5">
      <w:pPr>
        <w:pStyle w:val="Podtytu"/>
        <w:jc w:val="both"/>
        <w:rPr>
          <w:b w:val="0"/>
          <w:sz w:val="24"/>
        </w:rPr>
      </w:pPr>
      <w:r w:rsidRPr="00E31A26">
        <w:rPr>
          <w:b w:val="0"/>
          <w:sz w:val="24"/>
        </w:rPr>
        <w:t xml:space="preserve">        3.4.2 Etap II – całość prac dla obszaru sekcji mapy zasadniczej nr </w:t>
      </w:r>
    </w:p>
    <w:p w:rsidR="00E31A26" w:rsidRPr="00667D88" w:rsidRDefault="00E31A26" w:rsidP="00E31A26">
      <w:pPr>
        <w:rPr>
          <w:sz w:val="24"/>
        </w:rPr>
      </w:pPr>
      <w:r w:rsidRPr="00667D88">
        <w:rPr>
          <w:sz w:val="24"/>
        </w:rPr>
        <w:t>320.443-2534, 2541, 2542, 2543, 2544, 330.221-0512, 0514, 0521, 0522, 0523, 0524.</w:t>
      </w:r>
    </w:p>
    <w:p w:rsidR="00E31A26" w:rsidRPr="00667D88" w:rsidRDefault="00E31A26" w:rsidP="00E31A26">
      <w:pPr>
        <w:rPr>
          <w:sz w:val="24"/>
        </w:rPr>
      </w:pPr>
      <w:r w:rsidRPr="00667D88">
        <w:rPr>
          <w:sz w:val="24"/>
        </w:rPr>
        <w:t xml:space="preserve">         3.5 Kod CPV 71354000-4</w:t>
      </w:r>
    </w:p>
    <w:p w:rsidR="00E31A26" w:rsidRPr="00402571" w:rsidRDefault="00E31A26" w:rsidP="00E31A26">
      <w:pPr>
        <w:rPr>
          <w:rFonts w:ascii="Arial" w:hAnsi="Arial" w:cs="Arial"/>
          <w:b/>
          <w:szCs w:val="20"/>
        </w:rPr>
      </w:pPr>
    </w:p>
    <w:p w:rsidR="00A23DD5" w:rsidRPr="00A23DD5" w:rsidRDefault="00A23DD5" w:rsidP="00A23DD5">
      <w:pPr>
        <w:pStyle w:val="Podtytu"/>
        <w:jc w:val="both"/>
        <w:rPr>
          <w:b w:val="0"/>
          <w:sz w:val="24"/>
        </w:rPr>
      </w:pPr>
    </w:p>
    <w:p w:rsidR="00A23DD5" w:rsidRPr="00440263" w:rsidRDefault="00A23DD5" w:rsidP="00A23DD5">
      <w:pPr>
        <w:pStyle w:val="Podtytu"/>
        <w:jc w:val="both"/>
        <w:rPr>
          <w:b w:val="0"/>
          <w:sz w:val="24"/>
        </w:rPr>
      </w:pPr>
    </w:p>
    <w:p w:rsidR="00902EF0" w:rsidRPr="00440263" w:rsidRDefault="00902EF0" w:rsidP="00F33CB6">
      <w:pPr>
        <w:pStyle w:val="Podtytu"/>
        <w:ind w:left="360"/>
        <w:jc w:val="both"/>
        <w:rPr>
          <w:b w:val="0"/>
          <w:sz w:val="24"/>
        </w:rPr>
      </w:pPr>
    </w:p>
    <w:p w:rsidR="006406A3" w:rsidRPr="00440263" w:rsidRDefault="006406A3" w:rsidP="00F33CB6">
      <w:pPr>
        <w:pStyle w:val="Podtytu"/>
        <w:ind w:left="360"/>
        <w:jc w:val="both"/>
        <w:rPr>
          <w:sz w:val="24"/>
        </w:rPr>
      </w:pPr>
    </w:p>
    <w:p w:rsidR="00572A78" w:rsidRPr="00D77D01" w:rsidRDefault="00572A78" w:rsidP="00F33CB6">
      <w:pPr>
        <w:pStyle w:val="Podtytu"/>
        <w:ind w:left="360"/>
        <w:jc w:val="both"/>
        <w:rPr>
          <w:sz w:val="32"/>
        </w:rPr>
      </w:pPr>
      <w:r w:rsidRPr="00D77D01">
        <w:rPr>
          <w:sz w:val="32"/>
        </w:rPr>
        <w:t>4. Części zamówienia, oferty częściowe</w:t>
      </w:r>
    </w:p>
    <w:p w:rsidR="00572A78" w:rsidRPr="00D77D01" w:rsidRDefault="00572A78" w:rsidP="00F33CB6">
      <w:pPr>
        <w:jc w:val="both"/>
        <w:rPr>
          <w:b/>
          <w:bCs/>
          <w:sz w:val="24"/>
        </w:rPr>
      </w:pPr>
      <w:r w:rsidRPr="00D77D01">
        <w:rPr>
          <w:b/>
          <w:bCs/>
          <w:sz w:val="24"/>
        </w:rPr>
        <w:t xml:space="preserve">       </w:t>
      </w:r>
    </w:p>
    <w:p w:rsidR="00572A78" w:rsidRPr="00902EF0" w:rsidRDefault="00902EF0" w:rsidP="00F33CB6">
      <w:pPr>
        <w:jc w:val="both"/>
        <w:rPr>
          <w:bCs/>
          <w:sz w:val="24"/>
        </w:rPr>
      </w:pPr>
      <w:r w:rsidRPr="00902EF0">
        <w:rPr>
          <w:bCs/>
          <w:sz w:val="24"/>
        </w:rPr>
        <w:t xml:space="preserve">           </w:t>
      </w:r>
      <w:r w:rsidR="00572A78" w:rsidRPr="00902EF0">
        <w:rPr>
          <w:bCs/>
          <w:sz w:val="24"/>
        </w:rPr>
        <w:t>Zamawiający nie dopuszcza możliwości złożenia oferty częś</w:t>
      </w:r>
      <w:r w:rsidR="005330F9" w:rsidRPr="00902EF0">
        <w:rPr>
          <w:bCs/>
          <w:sz w:val="24"/>
        </w:rPr>
        <w:t>ciowej, o której mowa w art. 83</w:t>
      </w:r>
      <w:r w:rsidR="00572A78" w:rsidRPr="00902EF0">
        <w:rPr>
          <w:bCs/>
          <w:sz w:val="24"/>
        </w:rPr>
        <w:t xml:space="preserve">  </w:t>
      </w:r>
      <w:r>
        <w:rPr>
          <w:bCs/>
          <w:sz w:val="24"/>
        </w:rPr>
        <w:t xml:space="preserve">       </w:t>
      </w:r>
      <w:r w:rsidR="00572A78" w:rsidRPr="00902EF0">
        <w:rPr>
          <w:bCs/>
          <w:sz w:val="24"/>
        </w:rPr>
        <w:t>ust. 2 i 3 ustawy Prawo zamówień publicznych, z uwagi na specyfikę przedmiotu zamówienia.</w:t>
      </w:r>
    </w:p>
    <w:p w:rsidR="00572A78" w:rsidRPr="00902EF0" w:rsidRDefault="00572A78" w:rsidP="00F33CB6">
      <w:pPr>
        <w:jc w:val="both"/>
        <w:rPr>
          <w:b/>
          <w:bCs/>
          <w:sz w:val="24"/>
        </w:rPr>
      </w:pPr>
      <w:r w:rsidRPr="00902EF0">
        <w:rPr>
          <w:b/>
          <w:bCs/>
          <w:sz w:val="24"/>
        </w:rPr>
        <w:t xml:space="preserve">              </w:t>
      </w:r>
    </w:p>
    <w:p w:rsidR="00C934AD" w:rsidRDefault="00572A78" w:rsidP="00AD529C">
      <w:pPr>
        <w:pStyle w:val="Tekstpodstawowy2"/>
        <w:numPr>
          <w:ilvl w:val="0"/>
          <w:numId w:val="13"/>
        </w:numPr>
        <w:jc w:val="both"/>
        <w:rPr>
          <w:sz w:val="32"/>
          <w:szCs w:val="32"/>
        </w:rPr>
      </w:pPr>
      <w:r>
        <w:rPr>
          <w:sz w:val="32"/>
          <w:szCs w:val="32"/>
        </w:rPr>
        <w:t xml:space="preserve">Zamówienia </w:t>
      </w:r>
      <w:r w:rsidR="00C934AD">
        <w:rPr>
          <w:sz w:val="32"/>
          <w:szCs w:val="32"/>
        </w:rPr>
        <w:t>uzupełniające</w:t>
      </w:r>
    </w:p>
    <w:p w:rsidR="005330F9" w:rsidRDefault="005330F9" w:rsidP="00F33CB6">
      <w:pPr>
        <w:pStyle w:val="Tekstpodstawowy2"/>
        <w:ind w:left="780"/>
        <w:jc w:val="both"/>
        <w:rPr>
          <w:sz w:val="32"/>
          <w:szCs w:val="32"/>
        </w:rPr>
      </w:pPr>
    </w:p>
    <w:p w:rsidR="001D0BD4" w:rsidRPr="00902EF0" w:rsidRDefault="00C934AD" w:rsidP="00F33CB6">
      <w:pPr>
        <w:pStyle w:val="Tekstpodstawowy2"/>
        <w:ind w:left="420"/>
        <w:jc w:val="both"/>
        <w:rPr>
          <w:b w:val="0"/>
        </w:rPr>
      </w:pPr>
      <w:r w:rsidRPr="00902EF0">
        <w:rPr>
          <w:b w:val="0"/>
        </w:rPr>
        <w:t xml:space="preserve">5.1 Zamawiający przewiduje możliwość udzielenia zamówień uzupełniających, o których mowa w art. 67 ust. 1 </w:t>
      </w:r>
      <w:proofErr w:type="spellStart"/>
      <w:r w:rsidRPr="00902EF0">
        <w:rPr>
          <w:b w:val="0"/>
        </w:rPr>
        <w:t>pkt</w:t>
      </w:r>
      <w:proofErr w:type="spellEnd"/>
      <w:r w:rsidRPr="00902EF0">
        <w:rPr>
          <w:b w:val="0"/>
        </w:rPr>
        <w:t xml:space="preserve"> 6 ustawy Prawo zamówień publicznych.</w:t>
      </w:r>
    </w:p>
    <w:p w:rsidR="001D0BD4" w:rsidRPr="00902EF0" w:rsidRDefault="001D0BD4" w:rsidP="00F33CB6">
      <w:pPr>
        <w:pStyle w:val="Tekstpodstawowy2"/>
        <w:jc w:val="both"/>
      </w:pPr>
    </w:p>
    <w:p w:rsidR="005330F9" w:rsidRDefault="00C934AD" w:rsidP="00F33CB6">
      <w:pPr>
        <w:pStyle w:val="Tekstpodstawowy2"/>
        <w:jc w:val="both"/>
        <w:rPr>
          <w:bCs w:val="0"/>
          <w:sz w:val="32"/>
          <w:szCs w:val="32"/>
        </w:rPr>
      </w:pPr>
      <w:r>
        <w:rPr>
          <w:bCs w:val="0"/>
          <w:sz w:val="32"/>
          <w:szCs w:val="32"/>
        </w:rPr>
        <w:t xml:space="preserve">   </w:t>
      </w:r>
    </w:p>
    <w:p w:rsidR="001D0BD4" w:rsidRDefault="00C934AD" w:rsidP="00AD529C">
      <w:pPr>
        <w:pStyle w:val="Tekstpodstawowy2"/>
        <w:numPr>
          <w:ilvl w:val="0"/>
          <w:numId w:val="13"/>
        </w:numPr>
        <w:jc w:val="both"/>
        <w:rPr>
          <w:bCs w:val="0"/>
          <w:sz w:val="32"/>
          <w:szCs w:val="32"/>
        </w:rPr>
      </w:pPr>
      <w:r w:rsidRPr="00C934AD">
        <w:rPr>
          <w:bCs w:val="0"/>
          <w:sz w:val="32"/>
          <w:szCs w:val="32"/>
        </w:rPr>
        <w:t>Oferty wariantowe</w:t>
      </w:r>
    </w:p>
    <w:p w:rsidR="005330F9" w:rsidRPr="00902EF0" w:rsidRDefault="005330F9" w:rsidP="00F33CB6">
      <w:pPr>
        <w:pStyle w:val="Tekstpodstawowy2"/>
        <w:ind w:left="780"/>
        <w:jc w:val="both"/>
        <w:rPr>
          <w:bCs w:val="0"/>
        </w:rPr>
      </w:pPr>
    </w:p>
    <w:p w:rsidR="00C934AD" w:rsidRPr="00902EF0" w:rsidRDefault="00C934AD" w:rsidP="00F33CB6">
      <w:pPr>
        <w:pStyle w:val="Tekstpodstawowy2"/>
        <w:jc w:val="both"/>
        <w:rPr>
          <w:b w:val="0"/>
          <w:bCs w:val="0"/>
        </w:rPr>
      </w:pPr>
      <w:r w:rsidRPr="00902EF0">
        <w:rPr>
          <w:b w:val="0"/>
          <w:bCs w:val="0"/>
        </w:rPr>
        <w:tab/>
        <w:t>Zamawiający nie dopuszcza możliwości złożenia oferty wariantowej, o której mowa w art. 83 ust. 1 ustawy Prawo zamówień publicznych, gdyż cena jest jedynym kryterium wybo</w:t>
      </w:r>
      <w:r w:rsidR="003D413C" w:rsidRPr="00902EF0">
        <w:rPr>
          <w:b w:val="0"/>
          <w:bCs w:val="0"/>
        </w:rPr>
        <w:t>r</w:t>
      </w:r>
      <w:r w:rsidRPr="00902EF0">
        <w:rPr>
          <w:b w:val="0"/>
          <w:bCs w:val="0"/>
        </w:rPr>
        <w:t>u oferty najkorzystniejszej w tym post</w:t>
      </w:r>
      <w:r w:rsidR="00196645" w:rsidRPr="00902EF0">
        <w:rPr>
          <w:b w:val="0"/>
          <w:bCs w:val="0"/>
        </w:rPr>
        <w:t>ę</w:t>
      </w:r>
      <w:r w:rsidRPr="00902EF0">
        <w:rPr>
          <w:b w:val="0"/>
          <w:bCs w:val="0"/>
        </w:rPr>
        <w:t>powaniu</w:t>
      </w:r>
      <w:r w:rsidR="00196645" w:rsidRPr="00902EF0">
        <w:rPr>
          <w:b w:val="0"/>
          <w:bCs w:val="0"/>
        </w:rPr>
        <w:t>.</w:t>
      </w:r>
    </w:p>
    <w:p w:rsidR="005330F9" w:rsidRPr="00902EF0" w:rsidRDefault="005330F9" w:rsidP="00F33CB6">
      <w:pPr>
        <w:pStyle w:val="Tekstpodstawowy2"/>
        <w:jc w:val="both"/>
        <w:rPr>
          <w:b w:val="0"/>
          <w:bCs w:val="0"/>
        </w:rPr>
      </w:pPr>
    </w:p>
    <w:p w:rsidR="00196645" w:rsidRDefault="00196645" w:rsidP="00AD529C">
      <w:pPr>
        <w:pStyle w:val="Tekstpodstawowy2"/>
        <w:numPr>
          <w:ilvl w:val="0"/>
          <w:numId w:val="13"/>
        </w:numPr>
        <w:jc w:val="both"/>
        <w:rPr>
          <w:bCs w:val="0"/>
          <w:sz w:val="32"/>
          <w:szCs w:val="32"/>
        </w:rPr>
      </w:pPr>
      <w:r>
        <w:rPr>
          <w:bCs w:val="0"/>
          <w:sz w:val="32"/>
          <w:szCs w:val="32"/>
        </w:rPr>
        <w:t>Termin wykonania zamówienia</w:t>
      </w:r>
    </w:p>
    <w:p w:rsidR="005330F9" w:rsidRDefault="005330F9" w:rsidP="00F33CB6">
      <w:pPr>
        <w:pStyle w:val="Tekstpodstawowy2"/>
        <w:ind w:left="780"/>
        <w:jc w:val="both"/>
        <w:rPr>
          <w:bCs w:val="0"/>
          <w:sz w:val="32"/>
          <w:szCs w:val="32"/>
        </w:rPr>
      </w:pPr>
    </w:p>
    <w:p w:rsidR="00196645" w:rsidRDefault="00196645" w:rsidP="00F33CB6">
      <w:pPr>
        <w:pStyle w:val="Tekstpodstawowy2"/>
        <w:ind w:left="420"/>
        <w:jc w:val="both"/>
        <w:rPr>
          <w:b w:val="0"/>
          <w:bCs w:val="0"/>
        </w:rPr>
      </w:pPr>
      <w:r w:rsidRPr="00196645">
        <w:rPr>
          <w:b w:val="0"/>
          <w:bCs w:val="0"/>
        </w:rPr>
        <w:t>7.1 Etap I</w:t>
      </w:r>
      <w:r w:rsidR="00D74447">
        <w:rPr>
          <w:b w:val="0"/>
          <w:bCs w:val="0"/>
        </w:rPr>
        <w:t xml:space="preserve"> </w:t>
      </w:r>
      <w:r w:rsidR="003D4116">
        <w:rPr>
          <w:b w:val="0"/>
          <w:bCs w:val="0"/>
        </w:rPr>
        <w:t xml:space="preserve"> </w:t>
      </w:r>
      <w:r w:rsidR="0011688C">
        <w:rPr>
          <w:b w:val="0"/>
          <w:bCs w:val="0"/>
        </w:rPr>
        <w:t xml:space="preserve"> </w:t>
      </w:r>
      <w:r w:rsidR="003D4116">
        <w:rPr>
          <w:b w:val="0"/>
          <w:bCs w:val="0"/>
        </w:rPr>
        <w:t>-</w:t>
      </w:r>
      <w:r w:rsidR="0011688C">
        <w:rPr>
          <w:b w:val="0"/>
          <w:bCs w:val="0"/>
        </w:rPr>
        <w:t xml:space="preserve">  31</w:t>
      </w:r>
      <w:r w:rsidR="003D4116">
        <w:rPr>
          <w:b w:val="0"/>
          <w:bCs w:val="0"/>
        </w:rPr>
        <w:t>.</w:t>
      </w:r>
      <w:r w:rsidR="0011688C">
        <w:rPr>
          <w:b w:val="0"/>
          <w:bCs w:val="0"/>
        </w:rPr>
        <w:t>08</w:t>
      </w:r>
      <w:r w:rsidR="003D4116">
        <w:rPr>
          <w:b w:val="0"/>
          <w:bCs w:val="0"/>
        </w:rPr>
        <w:t>.</w:t>
      </w:r>
      <w:r w:rsidRPr="00196645">
        <w:rPr>
          <w:b w:val="0"/>
          <w:bCs w:val="0"/>
        </w:rPr>
        <w:t>20</w:t>
      </w:r>
      <w:r w:rsidR="00F576EE">
        <w:rPr>
          <w:b w:val="0"/>
          <w:bCs w:val="0"/>
        </w:rPr>
        <w:t>1</w:t>
      </w:r>
      <w:r w:rsidR="0011688C">
        <w:rPr>
          <w:b w:val="0"/>
          <w:bCs w:val="0"/>
        </w:rPr>
        <w:t>2</w:t>
      </w:r>
      <w:r>
        <w:rPr>
          <w:b w:val="0"/>
          <w:bCs w:val="0"/>
        </w:rPr>
        <w:t xml:space="preserve"> r.</w:t>
      </w:r>
      <w:r w:rsidR="0088067A">
        <w:rPr>
          <w:b w:val="0"/>
          <w:bCs w:val="0"/>
        </w:rPr>
        <w:t xml:space="preserve"> (wykonanie wsadu z wynikami prac do bazy Zamawiającego odbędzie się do 24.08.2012 r.)</w:t>
      </w:r>
    </w:p>
    <w:p w:rsidR="00196645" w:rsidRPr="00196645" w:rsidRDefault="00196645" w:rsidP="00F33CB6">
      <w:pPr>
        <w:pStyle w:val="Tekstpodstawowy2"/>
        <w:ind w:left="420"/>
        <w:jc w:val="both"/>
        <w:rPr>
          <w:b w:val="0"/>
          <w:bCs w:val="0"/>
        </w:rPr>
      </w:pPr>
      <w:r>
        <w:rPr>
          <w:b w:val="0"/>
          <w:bCs w:val="0"/>
        </w:rPr>
        <w:t xml:space="preserve">7.2 Etap </w:t>
      </w:r>
      <w:r w:rsidR="003D4116">
        <w:rPr>
          <w:b w:val="0"/>
          <w:bCs w:val="0"/>
        </w:rPr>
        <w:t>II</w:t>
      </w:r>
      <w:r w:rsidR="002F56CC">
        <w:rPr>
          <w:b w:val="0"/>
          <w:bCs w:val="0"/>
        </w:rPr>
        <w:t xml:space="preserve">  </w:t>
      </w:r>
      <w:r w:rsidR="00902469">
        <w:rPr>
          <w:b w:val="0"/>
          <w:bCs w:val="0"/>
        </w:rPr>
        <w:t>-</w:t>
      </w:r>
      <w:r w:rsidR="002F56CC">
        <w:rPr>
          <w:b w:val="0"/>
          <w:bCs w:val="0"/>
        </w:rPr>
        <w:t xml:space="preserve"> </w:t>
      </w:r>
      <w:r w:rsidR="0011688C">
        <w:rPr>
          <w:b w:val="0"/>
          <w:bCs w:val="0"/>
        </w:rPr>
        <w:t>12</w:t>
      </w:r>
      <w:r w:rsidR="00DF1068">
        <w:rPr>
          <w:b w:val="0"/>
          <w:bCs w:val="0"/>
        </w:rPr>
        <w:t>.</w:t>
      </w:r>
      <w:r w:rsidR="0011688C">
        <w:rPr>
          <w:b w:val="0"/>
          <w:bCs w:val="0"/>
        </w:rPr>
        <w:t>12</w:t>
      </w:r>
      <w:r>
        <w:rPr>
          <w:b w:val="0"/>
          <w:bCs w:val="0"/>
        </w:rPr>
        <w:t>.20</w:t>
      </w:r>
      <w:r w:rsidR="00F576EE">
        <w:rPr>
          <w:b w:val="0"/>
          <w:bCs w:val="0"/>
        </w:rPr>
        <w:t>1</w:t>
      </w:r>
      <w:r w:rsidR="0011688C">
        <w:rPr>
          <w:b w:val="0"/>
          <w:bCs w:val="0"/>
        </w:rPr>
        <w:t>2</w:t>
      </w:r>
      <w:r w:rsidR="00F576EE">
        <w:rPr>
          <w:b w:val="0"/>
          <w:bCs w:val="0"/>
        </w:rPr>
        <w:t xml:space="preserve"> </w:t>
      </w:r>
      <w:r>
        <w:rPr>
          <w:b w:val="0"/>
          <w:bCs w:val="0"/>
        </w:rPr>
        <w:t>r.</w:t>
      </w:r>
      <w:r w:rsidR="0088067A">
        <w:rPr>
          <w:b w:val="0"/>
          <w:bCs w:val="0"/>
        </w:rPr>
        <w:t xml:space="preserve"> (wykonanie wsadu z wynikami prac do bazy Zamawiającego odbędzie się do 05.12.2012 r.)</w:t>
      </w:r>
    </w:p>
    <w:p w:rsidR="001D0BD4" w:rsidRDefault="001D0BD4" w:rsidP="00F33CB6">
      <w:pPr>
        <w:pStyle w:val="Tekstpodstawowy2"/>
        <w:ind w:left="435"/>
        <w:jc w:val="both"/>
        <w:rPr>
          <w:b w:val="0"/>
          <w:bCs w:val="0"/>
        </w:rPr>
      </w:pPr>
    </w:p>
    <w:p w:rsidR="001D0BD4" w:rsidRPr="00196645" w:rsidRDefault="00196645" w:rsidP="00F33CB6">
      <w:pPr>
        <w:pStyle w:val="Tekstpodstawowy2"/>
        <w:ind w:left="435"/>
        <w:jc w:val="both"/>
        <w:rPr>
          <w:sz w:val="32"/>
          <w:szCs w:val="32"/>
        </w:rPr>
      </w:pPr>
      <w:r>
        <w:rPr>
          <w:sz w:val="32"/>
          <w:szCs w:val="32"/>
        </w:rPr>
        <w:t>8</w:t>
      </w:r>
      <w:r w:rsidR="001D0BD4" w:rsidRPr="00196645">
        <w:rPr>
          <w:sz w:val="32"/>
          <w:szCs w:val="32"/>
        </w:rPr>
        <w:t>.</w:t>
      </w:r>
      <w:r w:rsidR="00D904E4">
        <w:rPr>
          <w:sz w:val="32"/>
          <w:szCs w:val="32"/>
        </w:rPr>
        <w:t xml:space="preserve"> </w:t>
      </w:r>
      <w:r w:rsidR="001D0BD4" w:rsidRPr="00196645">
        <w:rPr>
          <w:sz w:val="32"/>
          <w:szCs w:val="32"/>
        </w:rPr>
        <w:t>Warunki udziału w postępowaniu oraz ocena ich spełnienia</w:t>
      </w:r>
    </w:p>
    <w:p w:rsidR="001D0BD4" w:rsidRPr="009015BB" w:rsidRDefault="001D0BD4" w:rsidP="00F33CB6">
      <w:pPr>
        <w:pStyle w:val="Tekstpodstawowy2"/>
        <w:ind w:left="435"/>
        <w:jc w:val="both"/>
        <w:rPr>
          <w:sz w:val="20"/>
          <w:szCs w:val="20"/>
        </w:rPr>
      </w:pPr>
    </w:p>
    <w:p w:rsidR="001D0BD4" w:rsidRPr="00902EF0" w:rsidRDefault="001D0BD4" w:rsidP="00AD529C">
      <w:pPr>
        <w:pStyle w:val="Tekstpodstawowy2"/>
        <w:numPr>
          <w:ilvl w:val="1"/>
          <w:numId w:val="14"/>
        </w:numPr>
        <w:jc w:val="both"/>
        <w:rPr>
          <w:b w:val="0"/>
          <w:bCs w:val="0"/>
        </w:rPr>
      </w:pPr>
      <w:r w:rsidRPr="006406A3">
        <w:rPr>
          <w:b w:val="0"/>
          <w:bCs w:val="0"/>
        </w:rPr>
        <w:t xml:space="preserve">W postępowaniu mogą wziąć udział Wykonawcy nie </w:t>
      </w:r>
      <w:r w:rsidR="005330F9" w:rsidRPr="006406A3">
        <w:rPr>
          <w:b w:val="0"/>
          <w:bCs w:val="0"/>
        </w:rPr>
        <w:t xml:space="preserve">podlegający </w:t>
      </w:r>
      <w:r w:rsidRPr="006406A3">
        <w:rPr>
          <w:b w:val="0"/>
          <w:bCs w:val="0"/>
        </w:rPr>
        <w:t>wykluczeni</w:t>
      </w:r>
      <w:r w:rsidR="0071740F">
        <w:rPr>
          <w:b w:val="0"/>
          <w:bCs w:val="0"/>
        </w:rPr>
        <w:t>u</w:t>
      </w:r>
      <w:r w:rsidR="00ED6BF1">
        <w:rPr>
          <w:b w:val="0"/>
          <w:bCs w:val="0"/>
        </w:rPr>
        <w:t xml:space="preserve"> na </w:t>
      </w:r>
      <w:r w:rsidRPr="006406A3">
        <w:rPr>
          <w:b w:val="0"/>
          <w:bCs w:val="0"/>
        </w:rPr>
        <w:t xml:space="preserve">podstawie art. 24 </w:t>
      </w:r>
      <w:r w:rsidR="00E31A26">
        <w:rPr>
          <w:b w:val="0"/>
          <w:bCs w:val="0"/>
        </w:rPr>
        <w:t xml:space="preserve">ust. 1 </w:t>
      </w:r>
      <w:r w:rsidRPr="006406A3">
        <w:rPr>
          <w:b w:val="0"/>
          <w:bCs w:val="0"/>
        </w:rPr>
        <w:t xml:space="preserve">ustawy Prawo zamówień publicznych </w:t>
      </w:r>
      <w:r w:rsidR="00ED6BF1">
        <w:rPr>
          <w:b w:val="0"/>
          <w:bCs w:val="0"/>
        </w:rPr>
        <w:t xml:space="preserve">oraz spełniający  warunki </w:t>
      </w:r>
      <w:r w:rsidR="005330F9" w:rsidRPr="006406A3">
        <w:rPr>
          <w:b w:val="0"/>
          <w:bCs w:val="0"/>
        </w:rPr>
        <w:t>zawarte w art. 22 ust</w:t>
      </w:r>
      <w:r w:rsidR="00E31A26">
        <w:rPr>
          <w:b w:val="0"/>
          <w:bCs w:val="0"/>
        </w:rPr>
        <w:t>.</w:t>
      </w:r>
      <w:r w:rsidR="005330F9" w:rsidRPr="006406A3">
        <w:rPr>
          <w:b w:val="0"/>
          <w:bCs w:val="0"/>
        </w:rPr>
        <w:t xml:space="preserve"> 1 ustawy</w:t>
      </w:r>
      <w:r w:rsidR="0071740F">
        <w:rPr>
          <w:b w:val="0"/>
          <w:bCs w:val="0"/>
        </w:rPr>
        <w:t xml:space="preserve"> Prawo zamówień publicznych.</w:t>
      </w:r>
    </w:p>
    <w:p w:rsidR="001D0BD4" w:rsidRPr="00902EF0" w:rsidRDefault="009C6FA6" w:rsidP="00F33CB6">
      <w:pPr>
        <w:pStyle w:val="Tekstpodstawowy2"/>
        <w:ind w:left="360"/>
        <w:jc w:val="both"/>
        <w:rPr>
          <w:b w:val="0"/>
          <w:bCs w:val="0"/>
        </w:rPr>
      </w:pPr>
      <w:r>
        <w:rPr>
          <w:b w:val="0"/>
          <w:bCs w:val="0"/>
        </w:rPr>
        <w:t xml:space="preserve">  </w:t>
      </w:r>
      <w:r w:rsidR="00196645" w:rsidRPr="00902EF0">
        <w:rPr>
          <w:b w:val="0"/>
          <w:bCs w:val="0"/>
        </w:rPr>
        <w:t xml:space="preserve"> 8.2</w:t>
      </w:r>
      <w:r w:rsidR="00D05F46" w:rsidRPr="00902EF0">
        <w:rPr>
          <w:b w:val="0"/>
          <w:bCs w:val="0"/>
        </w:rPr>
        <w:t xml:space="preserve"> </w:t>
      </w:r>
      <w:r w:rsidR="00196645" w:rsidRPr="00902EF0">
        <w:rPr>
          <w:b w:val="0"/>
          <w:bCs w:val="0"/>
        </w:rPr>
        <w:t xml:space="preserve"> </w:t>
      </w:r>
      <w:r w:rsidR="001D0BD4" w:rsidRPr="00902EF0">
        <w:rPr>
          <w:b w:val="0"/>
          <w:bCs w:val="0"/>
        </w:rPr>
        <w:t xml:space="preserve">Oceny spełnienia warunków udziału w postępowaniu Zamawiający dokona </w:t>
      </w:r>
      <w:r w:rsidR="00DE1EBC" w:rsidRPr="00902EF0">
        <w:rPr>
          <w:b w:val="0"/>
          <w:bCs w:val="0"/>
        </w:rPr>
        <w:t xml:space="preserve">zgodnie z formułą „spełnia/nie spełnia” w oparciu o informacje zawarte w dokumentach lub oświadczeniach wyszczególnionych w </w:t>
      </w:r>
      <w:proofErr w:type="spellStart"/>
      <w:r w:rsidR="00DE1EBC" w:rsidRPr="00902EF0">
        <w:rPr>
          <w:b w:val="0"/>
          <w:bCs w:val="0"/>
        </w:rPr>
        <w:t>pkt</w:t>
      </w:r>
      <w:proofErr w:type="spellEnd"/>
      <w:r w:rsidR="00DE1EBC" w:rsidRPr="00902EF0">
        <w:rPr>
          <w:b w:val="0"/>
          <w:bCs w:val="0"/>
        </w:rPr>
        <w:t xml:space="preserve"> 9 SIWZ i przedłożonych w ofercie. Z treści dostarczonych dokumentów musi jednoznacznie wynikać, iż wykonawca spełnia warunki udziału </w:t>
      </w:r>
      <w:r w:rsidR="001D0BD4" w:rsidRPr="00902EF0">
        <w:rPr>
          <w:b w:val="0"/>
          <w:bCs w:val="0"/>
        </w:rPr>
        <w:t xml:space="preserve">w oparciu o dokumenty </w:t>
      </w:r>
      <w:r w:rsidR="00196645" w:rsidRPr="00902EF0">
        <w:rPr>
          <w:b w:val="0"/>
          <w:bCs w:val="0"/>
        </w:rPr>
        <w:t xml:space="preserve"> </w:t>
      </w:r>
      <w:r w:rsidR="00071365" w:rsidRPr="00902EF0">
        <w:rPr>
          <w:b w:val="0"/>
          <w:bCs w:val="0"/>
        </w:rPr>
        <w:t xml:space="preserve"> </w:t>
      </w:r>
      <w:r w:rsidR="00D904E4" w:rsidRPr="00902EF0">
        <w:rPr>
          <w:b w:val="0"/>
          <w:bCs w:val="0"/>
        </w:rPr>
        <w:t xml:space="preserve"> </w:t>
      </w:r>
      <w:r w:rsidR="00196645" w:rsidRPr="00902EF0">
        <w:rPr>
          <w:b w:val="0"/>
          <w:bCs w:val="0"/>
        </w:rPr>
        <w:t>stanowiące</w:t>
      </w:r>
      <w:r w:rsidR="001D0BD4" w:rsidRPr="00902EF0">
        <w:rPr>
          <w:b w:val="0"/>
          <w:bCs w:val="0"/>
        </w:rPr>
        <w:t xml:space="preserve"> ofertę.</w:t>
      </w:r>
    </w:p>
    <w:p w:rsidR="001D0BD4" w:rsidRPr="009015BB" w:rsidRDefault="00196645" w:rsidP="00F33CB6">
      <w:pPr>
        <w:pStyle w:val="Tekstpodstawowy2"/>
        <w:jc w:val="both"/>
        <w:rPr>
          <w:b w:val="0"/>
          <w:bCs w:val="0"/>
        </w:rPr>
      </w:pPr>
      <w:r w:rsidRPr="009015BB">
        <w:rPr>
          <w:b w:val="0"/>
          <w:bCs w:val="0"/>
        </w:rPr>
        <w:t xml:space="preserve"> </w:t>
      </w:r>
    </w:p>
    <w:p w:rsidR="001D0BD4" w:rsidRDefault="001B1CDA" w:rsidP="00B039EE">
      <w:pPr>
        <w:pStyle w:val="Tekstpodstawowy2"/>
        <w:numPr>
          <w:ilvl w:val="0"/>
          <w:numId w:val="40"/>
        </w:numPr>
        <w:jc w:val="both"/>
        <w:rPr>
          <w:sz w:val="32"/>
          <w:szCs w:val="32"/>
        </w:rPr>
      </w:pPr>
      <w:r>
        <w:rPr>
          <w:sz w:val="32"/>
          <w:szCs w:val="32"/>
        </w:rPr>
        <w:t>Oświadczenia,</w:t>
      </w:r>
      <w:r w:rsidR="001D0BD4" w:rsidRPr="00D904E4">
        <w:rPr>
          <w:sz w:val="32"/>
          <w:szCs w:val="32"/>
        </w:rPr>
        <w:t xml:space="preserve"> dokumenty potwierdzające spełnienie warunków udziału w </w:t>
      </w:r>
      <w:r w:rsidR="00D904E4" w:rsidRPr="00D904E4">
        <w:rPr>
          <w:sz w:val="32"/>
          <w:szCs w:val="32"/>
        </w:rPr>
        <w:t xml:space="preserve"> </w:t>
      </w:r>
      <w:r w:rsidR="001D0BD4" w:rsidRPr="00D904E4">
        <w:rPr>
          <w:sz w:val="32"/>
          <w:szCs w:val="32"/>
        </w:rPr>
        <w:t>postępowaniu</w:t>
      </w:r>
      <w:r>
        <w:rPr>
          <w:sz w:val="32"/>
          <w:szCs w:val="32"/>
        </w:rPr>
        <w:t xml:space="preserve"> i inne dokumenty</w:t>
      </w:r>
    </w:p>
    <w:p w:rsidR="005554FA" w:rsidRPr="005554FA" w:rsidRDefault="005554FA" w:rsidP="00F33CB6">
      <w:pPr>
        <w:pStyle w:val="Tekstpodstawowy2"/>
        <w:ind w:left="780"/>
        <w:jc w:val="both"/>
        <w:rPr>
          <w:sz w:val="20"/>
          <w:szCs w:val="20"/>
        </w:rPr>
      </w:pPr>
    </w:p>
    <w:p w:rsidR="005554FA" w:rsidRPr="00902EF0" w:rsidRDefault="005554FA" w:rsidP="00F33CB6">
      <w:pPr>
        <w:pStyle w:val="Tekstpodstawowy2"/>
        <w:ind w:left="780"/>
        <w:jc w:val="both"/>
        <w:rPr>
          <w:b w:val="0"/>
        </w:rPr>
      </w:pPr>
      <w:r w:rsidRPr="00902EF0">
        <w:rPr>
          <w:b w:val="0"/>
        </w:rPr>
        <w:t>Poprawnie przygotowana i złożona oferta (Zamawiający zaleca złożenie oferty na formularzu oferty stanowiącym załącznik nr 1 do SIWZ) zawiera następujące załączniki, w tym oświadczenia i dokumenty potwierdzające spełnienie warunków udziału w postępowaniu:</w:t>
      </w:r>
    </w:p>
    <w:p w:rsidR="001D0BD4" w:rsidRPr="00902EF0" w:rsidRDefault="001D0BD4" w:rsidP="00F33CB6">
      <w:pPr>
        <w:pStyle w:val="Tekstpodstawowy2"/>
        <w:jc w:val="both"/>
      </w:pPr>
    </w:p>
    <w:p w:rsidR="001D0BD4" w:rsidRPr="00902EF0" w:rsidRDefault="00D904E4" w:rsidP="006406A3">
      <w:pPr>
        <w:pStyle w:val="Tekstpodstawowy2"/>
        <w:ind w:left="907"/>
        <w:jc w:val="both"/>
        <w:rPr>
          <w:b w:val="0"/>
          <w:bCs w:val="0"/>
        </w:rPr>
      </w:pPr>
      <w:r w:rsidRPr="00902EF0">
        <w:rPr>
          <w:b w:val="0"/>
          <w:bCs w:val="0"/>
        </w:rPr>
        <w:t>9</w:t>
      </w:r>
      <w:r w:rsidR="001D0BD4" w:rsidRPr="00902EF0">
        <w:rPr>
          <w:b w:val="0"/>
          <w:bCs w:val="0"/>
        </w:rPr>
        <w:t xml:space="preserve">.1 </w:t>
      </w:r>
      <w:r w:rsidR="005554FA" w:rsidRPr="00902EF0">
        <w:rPr>
          <w:b w:val="0"/>
          <w:bCs w:val="0"/>
        </w:rPr>
        <w:t>W zakresie spełnienia warunków udziału w postępowaniu, o których mowa w art. 22 ust. 1 ustawy Prawo zamówień publicznych:</w:t>
      </w:r>
    </w:p>
    <w:p w:rsidR="001D0BD4" w:rsidRPr="00902EF0" w:rsidRDefault="001D0BD4" w:rsidP="00AD529C">
      <w:pPr>
        <w:pStyle w:val="Tekstpodstawowy2"/>
        <w:numPr>
          <w:ilvl w:val="0"/>
          <w:numId w:val="6"/>
        </w:numPr>
        <w:ind w:left="907"/>
        <w:jc w:val="both"/>
        <w:rPr>
          <w:b w:val="0"/>
          <w:bCs w:val="0"/>
        </w:rPr>
      </w:pPr>
      <w:r w:rsidRPr="00902EF0">
        <w:rPr>
          <w:b w:val="0"/>
          <w:bCs w:val="0"/>
        </w:rPr>
        <w:lastRenderedPageBreak/>
        <w:t>oświadczenie oferenta o spełni</w:t>
      </w:r>
      <w:r w:rsidR="00E21696" w:rsidRPr="00902EF0">
        <w:rPr>
          <w:b w:val="0"/>
          <w:bCs w:val="0"/>
        </w:rPr>
        <w:t>a</w:t>
      </w:r>
      <w:r w:rsidRPr="00902EF0">
        <w:rPr>
          <w:b w:val="0"/>
          <w:bCs w:val="0"/>
        </w:rPr>
        <w:t xml:space="preserve">niu warunków </w:t>
      </w:r>
      <w:r w:rsidR="00E21696" w:rsidRPr="00902EF0">
        <w:rPr>
          <w:b w:val="0"/>
          <w:bCs w:val="0"/>
        </w:rPr>
        <w:t>udziału w postępowaniu o udzielenie przedmiotowego zamówienia publicznego, określonych w art. 22 ust 1 ustawy Prawo zamówień publicznych,</w:t>
      </w:r>
    </w:p>
    <w:p w:rsidR="001D0BD4" w:rsidRPr="00902EF0" w:rsidRDefault="001D0BD4" w:rsidP="00AD529C">
      <w:pPr>
        <w:pStyle w:val="Tekstpodstawowy2"/>
        <w:numPr>
          <w:ilvl w:val="0"/>
          <w:numId w:val="6"/>
        </w:numPr>
        <w:ind w:left="907"/>
        <w:jc w:val="both"/>
        <w:rPr>
          <w:b w:val="0"/>
          <w:bCs w:val="0"/>
        </w:rPr>
      </w:pPr>
      <w:r w:rsidRPr="00902EF0">
        <w:rPr>
          <w:b w:val="0"/>
          <w:bCs w:val="0"/>
        </w:rPr>
        <w:t>wykaz osób</w:t>
      </w:r>
      <w:r w:rsidR="00E21696" w:rsidRPr="00902EF0">
        <w:rPr>
          <w:b w:val="0"/>
          <w:bCs w:val="0"/>
        </w:rPr>
        <w:t>, które będą uczestniczyć w wykonywaniu zamówienia,</w:t>
      </w:r>
      <w:r w:rsidR="00277BC2" w:rsidRPr="00902EF0">
        <w:rPr>
          <w:b w:val="0"/>
          <w:bCs w:val="0"/>
        </w:rPr>
        <w:t xml:space="preserve"> </w:t>
      </w:r>
      <w:r w:rsidR="008633EE" w:rsidRPr="00902EF0">
        <w:rPr>
          <w:b w:val="0"/>
          <w:bCs w:val="0"/>
        </w:rPr>
        <w:t>wraz z informacjami na temat ich kwalifikacji zawodowych</w:t>
      </w:r>
      <w:r w:rsidR="00E21696" w:rsidRPr="00902EF0">
        <w:rPr>
          <w:b w:val="0"/>
          <w:bCs w:val="0"/>
        </w:rPr>
        <w:t xml:space="preserve"> niezbędnych do wykonania zamówienia a także zakresu wykonywanych przez nie czynności oraz informacją o podstaw</w:t>
      </w:r>
      <w:r w:rsidR="00726198">
        <w:rPr>
          <w:b w:val="0"/>
          <w:bCs w:val="0"/>
        </w:rPr>
        <w:t>ie do dysponowania tymi osobami</w:t>
      </w:r>
      <w:r w:rsidR="0071740F">
        <w:rPr>
          <w:b w:val="0"/>
          <w:bCs w:val="0"/>
        </w:rPr>
        <w:t xml:space="preserve"> </w:t>
      </w:r>
      <w:r w:rsidR="00E31A26">
        <w:rPr>
          <w:b w:val="0"/>
          <w:bCs w:val="0"/>
        </w:rPr>
        <w:t>oraz oświadczenie, że przynajmniej jedna osoba</w:t>
      </w:r>
      <w:r w:rsidR="0071740F">
        <w:rPr>
          <w:b w:val="0"/>
          <w:bCs w:val="0"/>
        </w:rPr>
        <w:t xml:space="preserve"> posiada</w:t>
      </w:r>
      <w:r w:rsidR="00E31A26">
        <w:rPr>
          <w:b w:val="0"/>
          <w:bCs w:val="0"/>
        </w:rPr>
        <w:t xml:space="preserve"> </w:t>
      </w:r>
      <w:r w:rsidR="0071740F">
        <w:rPr>
          <w:b w:val="0"/>
          <w:bCs w:val="0"/>
        </w:rPr>
        <w:t xml:space="preserve">uprawnienia zawodowe w dziedzinie geodezji i kartografii określone w art. 43, </w:t>
      </w:r>
      <w:proofErr w:type="spellStart"/>
      <w:r w:rsidR="0071740F">
        <w:rPr>
          <w:b w:val="0"/>
          <w:bCs w:val="0"/>
        </w:rPr>
        <w:t>pkt</w:t>
      </w:r>
      <w:proofErr w:type="spellEnd"/>
      <w:r w:rsidR="0071740F">
        <w:rPr>
          <w:b w:val="0"/>
          <w:bCs w:val="0"/>
        </w:rPr>
        <w:t xml:space="preserve"> 1 ustawy Prawo geodezyjne i kartograficzne.</w:t>
      </w:r>
    </w:p>
    <w:p w:rsidR="00F81EBD" w:rsidRDefault="001D0BD4" w:rsidP="006406A3">
      <w:pPr>
        <w:pStyle w:val="Tekstpodstawowy2"/>
        <w:numPr>
          <w:ilvl w:val="0"/>
          <w:numId w:val="6"/>
        </w:numPr>
        <w:ind w:left="907"/>
        <w:jc w:val="both"/>
        <w:rPr>
          <w:b w:val="0"/>
          <w:bCs w:val="0"/>
        </w:rPr>
      </w:pPr>
      <w:r w:rsidRPr="00913735">
        <w:rPr>
          <w:b w:val="0"/>
          <w:bCs w:val="0"/>
        </w:rPr>
        <w:t xml:space="preserve">wykaz </w:t>
      </w:r>
      <w:r w:rsidR="00861AF6" w:rsidRPr="00913735">
        <w:rPr>
          <w:b w:val="0"/>
          <w:bCs w:val="0"/>
        </w:rPr>
        <w:t xml:space="preserve">prac </w:t>
      </w:r>
      <w:r w:rsidRPr="00913735">
        <w:rPr>
          <w:b w:val="0"/>
          <w:bCs w:val="0"/>
        </w:rPr>
        <w:t>wykonanych</w:t>
      </w:r>
      <w:r w:rsidR="00D068B6" w:rsidRPr="00913735">
        <w:rPr>
          <w:b w:val="0"/>
          <w:bCs w:val="0"/>
        </w:rPr>
        <w:t xml:space="preserve">,  </w:t>
      </w:r>
      <w:r w:rsidR="008C0A23" w:rsidRPr="00913735">
        <w:rPr>
          <w:b w:val="0"/>
          <w:bCs w:val="0"/>
        </w:rPr>
        <w:t xml:space="preserve">a w przypadku świadczeń okresowych lub ciągłych również wykonywanych usług odpowiadających przedmiotowi zamówienia w okresie ostatnich trzech lat przed upływem terminu składania ofert, jeżeli okres prowadzenia działalności jest krótszy – w tym okresie, z podaniem ich wartości przedmiotu, dat wykonania i odbiorców oraz załączeniem dokumentu potwierdzającego, </w:t>
      </w:r>
      <w:r w:rsidR="00913735">
        <w:rPr>
          <w:b w:val="0"/>
          <w:bCs w:val="0"/>
        </w:rPr>
        <w:t>ż</w:t>
      </w:r>
      <w:r w:rsidR="008C0A23" w:rsidRPr="00913735">
        <w:rPr>
          <w:b w:val="0"/>
          <w:bCs w:val="0"/>
        </w:rPr>
        <w:t>e usługi zostały lub są wykon</w:t>
      </w:r>
      <w:r w:rsidR="004F5CF9">
        <w:rPr>
          <w:b w:val="0"/>
          <w:bCs w:val="0"/>
        </w:rPr>
        <w:t>ywane</w:t>
      </w:r>
      <w:r w:rsidR="008C0A23" w:rsidRPr="00913735">
        <w:rPr>
          <w:b w:val="0"/>
          <w:bCs w:val="0"/>
        </w:rPr>
        <w:t xml:space="preserve"> należycie.</w:t>
      </w:r>
      <w:r w:rsidR="0089676B" w:rsidRPr="00913735">
        <w:rPr>
          <w:b w:val="0"/>
          <w:bCs w:val="0"/>
        </w:rPr>
        <w:t xml:space="preserve"> </w:t>
      </w:r>
    </w:p>
    <w:p w:rsidR="00277BC2" w:rsidRPr="00913735" w:rsidRDefault="0089676B" w:rsidP="00F81EBD">
      <w:pPr>
        <w:pStyle w:val="Tekstpodstawowy2"/>
        <w:ind w:left="907"/>
        <w:jc w:val="both"/>
        <w:rPr>
          <w:b w:val="0"/>
          <w:bCs w:val="0"/>
        </w:rPr>
      </w:pPr>
      <w:r w:rsidRPr="00913735">
        <w:rPr>
          <w:b w:val="0"/>
          <w:bCs w:val="0"/>
        </w:rPr>
        <w:t xml:space="preserve">         </w:t>
      </w:r>
    </w:p>
    <w:p w:rsidR="0089676B" w:rsidRPr="00667D88" w:rsidRDefault="0089676B" w:rsidP="00667D88">
      <w:pPr>
        <w:pStyle w:val="Tekstpodstawowy2"/>
        <w:ind w:left="907"/>
        <w:jc w:val="both"/>
        <w:rPr>
          <w:b w:val="0"/>
          <w:bCs w:val="0"/>
        </w:rPr>
      </w:pPr>
      <w:r w:rsidRPr="00902EF0">
        <w:rPr>
          <w:b w:val="0"/>
          <w:bCs w:val="0"/>
        </w:rPr>
        <w:t xml:space="preserve"> 9.2  W zakresie wykazania braku podstaw do wykluczenia, o których mowa w art. 24 ust.1 ustawy Prawo zamówień publicznych:</w:t>
      </w:r>
      <w:r w:rsidRPr="00902EF0">
        <w:t xml:space="preserve">      </w:t>
      </w:r>
    </w:p>
    <w:p w:rsidR="0089676B" w:rsidRDefault="0089676B" w:rsidP="00F81EBD">
      <w:pPr>
        <w:pStyle w:val="Tekstpodstawowy2"/>
        <w:numPr>
          <w:ilvl w:val="0"/>
          <w:numId w:val="47"/>
        </w:numPr>
        <w:jc w:val="both"/>
        <w:rPr>
          <w:b w:val="0"/>
        </w:rPr>
      </w:pPr>
      <w:r w:rsidRPr="00902EF0">
        <w:rPr>
          <w:b w:val="0"/>
        </w:rPr>
        <w:t xml:space="preserve">oświadczenie o braku podstaw do wykluczenia z postępowania o udzielenie zamówienia publicznego, o których mowa w art. 24 ust. 1 ustawy </w:t>
      </w:r>
      <w:r w:rsidR="003465CE" w:rsidRPr="00902EF0">
        <w:rPr>
          <w:b w:val="0"/>
        </w:rPr>
        <w:t>Prawo zamówień publicznych, złoż</w:t>
      </w:r>
      <w:r w:rsidRPr="00902EF0">
        <w:rPr>
          <w:b w:val="0"/>
        </w:rPr>
        <w:t>one zgodnie z formularzem stanowiącym załącznik nr 4 do SIWZ,</w:t>
      </w:r>
    </w:p>
    <w:p w:rsidR="00662D91" w:rsidRDefault="00726198" w:rsidP="00F81EBD">
      <w:pPr>
        <w:pStyle w:val="Tekstpodstawowy2"/>
        <w:numPr>
          <w:ilvl w:val="0"/>
          <w:numId w:val="47"/>
        </w:numPr>
        <w:jc w:val="both"/>
        <w:rPr>
          <w:b w:val="0"/>
        </w:rPr>
      </w:pPr>
      <w:r>
        <w:rPr>
          <w:b w:val="0"/>
        </w:rPr>
        <w:t>aktualny odpis z właściwego rejestru (np. KRS), jeżeli odrębne przepisy wymagaj</w:t>
      </w:r>
      <w:r w:rsidR="004133DF">
        <w:rPr>
          <w:b w:val="0"/>
        </w:rPr>
        <w:t>ą</w:t>
      </w:r>
      <w:r>
        <w:rPr>
          <w:b w:val="0"/>
        </w:rPr>
        <w:t xml:space="preserve"> wpisu do rejestru, wystawiony nie wcze</w:t>
      </w:r>
      <w:r w:rsidR="004133DF">
        <w:rPr>
          <w:b w:val="0"/>
        </w:rPr>
        <w:t>ś</w:t>
      </w:r>
      <w:r>
        <w:rPr>
          <w:b w:val="0"/>
        </w:rPr>
        <w:t>niej niż 6 miesi</w:t>
      </w:r>
      <w:r w:rsidR="004133DF">
        <w:rPr>
          <w:b w:val="0"/>
        </w:rPr>
        <w:t>ę</w:t>
      </w:r>
      <w:r>
        <w:rPr>
          <w:b w:val="0"/>
        </w:rPr>
        <w:t>cy przed upływem terminu składania ofert.</w:t>
      </w:r>
    </w:p>
    <w:p w:rsidR="00726198" w:rsidRPr="00902EF0" w:rsidRDefault="00726198" w:rsidP="00726198">
      <w:pPr>
        <w:pStyle w:val="Tekstpodstawowy2"/>
        <w:ind w:left="825"/>
        <w:jc w:val="both"/>
        <w:rPr>
          <w:b w:val="0"/>
        </w:rPr>
      </w:pPr>
    </w:p>
    <w:p w:rsidR="009C6FA6" w:rsidRDefault="00662D91" w:rsidP="00726198">
      <w:pPr>
        <w:pStyle w:val="Tekstpodstawowy2"/>
        <w:numPr>
          <w:ilvl w:val="1"/>
          <w:numId w:val="46"/>
        </w:numPr>
        <w:jc w:val="both"/>
        <w:rPr>
          <w:b w:val="0"/>
        </w:rPr>
      </w:pPr>
      <w:r>
        <w:rPr>
          <w:b w:val="0"/>
        </w:rPr>
        <w:t>Inne dokumenty oferty</w:t>
      </w:r>
      <w:r w:rsidR="009C6FA6">
        <w:rPr>
          <w:b w:val="0"/>
        </w:rPr>
        <w:t>:</w:t>
      </w:r>
    </w:p>
    <w:p w:rsidR="00662D91" w:rsidRDefault="00662D91" w:rsidP="00662D91">
      <w:pPr>
        <w:pStyle w:val="Tekstpodstawowy2"/>
        <w:ind w:left="1860"/>
        <w:jc w:val="both"/>
        <w:rPr>
          <w:b w:val="0"/>
        </w:rPr>
      </w:pPr>
    </w:p>
    <w:p w:rsidR="00662D91" w:rsidRDefault="00662D91" w:rsidP="009C6FA6">
      <w:pPr>
        <w:pStyle w:val="Tekstpodstawowy2"/>
        <w:numPr>
          <w:ilvl w:val="0"/>
          <w:numId w:val="42"/>
        </w:numPr>
        <w:jc w:val="both"/>
        <w:rPr>
          <w:b w:val="0"/>
        </w:rPr>
      </w:pPr>
      <w:r>
        <w:rPr>
          <w:b w:val="0"/>
        </w:rPr>
        <w:t xml:space="preserve">  w przypadku  podmiotów występujących wspólnie w postępowaniu – pełnomocnictwo do reprezentowania podmiotów występujących wspólnie lub do występowania wspólnie i zawarcia umowy,</w:t>
      </w:r>
    </w:p>
    <w:p w:rsidR="00662D91" w:rsidRDefault="00F94EEB" w:rsidP="009C6FA6">
      <w:pPr>
        <w:pStyle w:val="Tekstpodstawowy2"/>
        <w:numPr>
          <w:ilvl w:val="0"/>
          <w:numId w:val="42"/>
        </w:numPr>
        <w:jc w:val="both"/>
        <w:rPr>
          <w:b w:val="0"/>
        </w:rPr>
      </w:pPr>
      <w:r>
        <w:rPr>
          <w:b w:val="0"/>
        </w:rPr>
        <w:t xml:space="preserve"> </w:t>
      </w:r>
      <w:r w:rsidR="00D2769E">
        <w:rPr>
          <w:b w:val="0"/>
        </w:rPr>
        <w:t>d</w:t>
      </w:r>
      <w:r w:rsidR="00662D91">
        <w:rPr>
          <w:b w:val="0"/>
        </w:rPr>
        <w:t>okument potwierdzający zabezpieczenie oferty akceptowaną formą wadium spośród form wymienionych w art. 45 ust. 6 ustawy Prawo zamówień publicznych</w:t>
      </w:r>
      <w:r w:rsidR="00D2769E">
        <w:rPr>
          <w:b w:val="0"/>
        </w:rPr>
        <w:t>,</w:t>
      </w:r>
    </w:p>
    <w:p w:rsidR="00D2769E" w:rsidRDefault="00F94EEB" w:rsidP="009C6FA6">
      <w:pPr>
        <w:pStyle w:val="Tekstpodstawowy2"/>
        <w:numPr>
          <w:ilvl w:val="0"/>
          <w:numId w:val="42"/>
        </w:numPr>
        <w:jc w:val="both"/>
        <w:rPr>
          <w:b w:val="0"/>
        </w:rPr>
      </w:pPr>
      <w:r>
        <w:rPr>
          <w:b w:val="0"/>
        </w:rPr>
        <w:t xml:space="preserve"> </w:t>
      </w:r>
      <w:r w:rsidR="00D2769E">
        <w:rPr>
          <w:b w:val="0"/>
        </w:rPr>
        <w:t xml:space="preserve">upoważnienie osoby podpisującej ofertę (gdy nie wynika to z innych dokumentów </w:t>
      </w:r>
      <w:r w:rsidR="004133DF">
        <w:rPr>
          <w:b w:val="0"/>
        </w:rPr>
        <w:t>oferty).</w:t>
      </w:r>
    </w:p>
    <w:p w:rsidR="00B20835" w:rsidRPr="000F06A2" w:rsidRDefault="00B20835" w:rsidP="000F06A2">
      <w:pPr>
        <w:pStyle w:val="Tekstpodstawowy2"/>
        <w:jc w:val="both"/>
        <w:rPr>
          <w:b w:val="0"/>
        </w:rPr>
      </w:pPr>
      <w:r>
        <w:t xml:space="preserve"> </w:t>
      </w:r>
      <w:r>
        <w:rPr>
          <w:color w:val="FF0000"/>
        </w:rPr>
        <w:t xml:space="preserve"> </w:t>
      </w:r>
    </w:p>
    <w:p w:rsidR="00B20835" w:rsidRPr="00B20835" w:rsidRDefault="00B20835" w:rsidP="00B20835">
      <w:pPr>
        <w:pStyle w:val="Tekstpodstawowy2"/>
        <w:ind w:left="540"/>
        <w:jc w:val="left"/>
        <w:rPr>
          <w:b w:val="0"/>
        </w:rPr>
      </w:pPr>
      <w:r w:rsidRPr="00B20835">
        <w:rPr>
          <w:b w:val="0"/>
        </w:rPr>
        <w:t>Dokumenty  są składane  w oryginale lub kopii poświadczonej za zgodność z oryginałem przez wykonawcę.</w:t>
      </w:r>
    </w:p>
    <w:p w:rsidR="00B20835" w:rsidRPr="00B20835" w:rsidRDefault="00B20835" w:rsidP="00B20835">
      <w:pPr>
        <w:pStyle w:val="Tekstpodstawowy2"/>
        <w:ind w:left="540"/>
        <w:jc w:val="left"/>
        <w:rPr>
          <w:b w:val="0"/>
        </w:rPr>
      </w:pPr>
      <w:r w:rsidRPr="00B20835">
        <w:rPr>
          <w:b w:val="0"/>
        </w:rPr>
        <w:t>W przypadku wykonawców wspólnie ubiegających się o udzielenie zamówienia oraz w przypadku podmiotów, o których mowa w § 1 ust. 2 Rozporządzenia Prezesa Rady Ministrów z dnia 30 grudnia 2009 roku  w sprawie rodzajów dokumentów, jakich może żądać zamawiający od wykonawcy oraz form, w jakich te dokumenty mogą być składane (Dz.</w:t>
      </w:r>
      <w:r w:rsidR="004133DF">
        <w:rPr>
          <w:b w:val="0"/>
        </w:rPr>
        <w:t xml:space="preserve"> </w:t>
      </w:r>
      <w:r w:rsidRPr="00B20835">
        <w:rPr>
          <w:b w:val="0"/>
        </w:rPr>
        <w:t>U. nr 226, poz. 1817), kopie dokumentów dotyczących odpowiednio wykonawcy lub tych podmiotów są poświadczane za zgodność z oryginałem przez wykonawcę lub te podmioty.</w:t>
      </w:r>
    </w:p>
    <w:p w:rsidR="00B20835" w:rsidRPr="00B20835" w:rsidRDefault="00B20835" w:rsidP="00B31E9B">
      <w:pPr>
        <w:pStyle w:val="Tekstpodstawowy2"/>
        <w:ind w:left="540"/>
        <w:jc w:val="left"/>
        <w:rPr>
          <w:b w:val="0"/>
        </w:rPr>
      </w:pPr>
      <w:r w:rsidRPr="00B20835">
        <w:rPr>
          <w:b w:val="0"/>
        </w:rPr>
        <w:t>Zamawiający może żądać przedstawienia oryginału lub notarialnie poświadczonej kopii dokumentu wyłącznie wtedy, gdy złożona kopia dokumentu jest nieczytelna lub budzi wątpliwości co do jej prawdziwości.</w:t>
      </w:r>
    </w:p>
    <w:p w:rsidR="00B20835" w:rsidRPr="00B20835" w:rsidRDefault="00B20835" w:rsidP="00F15A4B">
      <w:pPr>
        <w:pStyle w:val="Tekstpodstawowy2"/>
        <w:ind w:left="540"/>
        <w:jc w:val="left"/>
        <w:rPr>
          <w:b w:val="0"/>
        </w:rPr>
      </w:pPr>
      <w:r w:rsidRPr="00B20835">
        <w:rPr>
          <w:b w:val="0"/>
        </w:rPr>
        <w:t xml:space="preserve">Jeżeli wykonawca ma siedzibę lub miejsce zamieszkania poza terytorium Rzeczypospolitej Polskiej, </w:t>
      </w:r>
      <w:r w:rsidR="00726198">
        <w:rPr>
          <w:b w:val="0"/>
        </w:rPr>
        <w:t xml:space="preserve">zamiast dokumentu, o którym mowa w </w:t>
      </w:r>
      <w:proofErr w:type="spellStart"/>
      <w:r w:rsidR="00726198">
        <w:rPr>
          <w:b w:val="0"/>
        </w:rPr>
        <w:t>pkt</w:t>
      </w:r>
      <w:proofErr w:type="spellEnd"/>
      <w:r w:rsidR="00726198">
        <w:rPr>
          <w:b w:val="0"/>
        </w:rPr>
        <w:t xml:space="preserve"> 9.2 b </w:t>
      </w:r>
      <w:r w:rsidRPr="00B20835">
        <w:rPr>
          <w:b w:val="0"/>
        </w:rPr>
        <w:t>składa dokument wystawion</w:t>
      </w:r>
      <w:r w:rsidR="00F15A4B">
        <w:rPr>
          <w:b w:val="0"/>
        </w:rPr>
        <w:t>y</w:t>
      </w:r>
      <w:r w:rsidRPr="00B20835">
        <w:rPr>
          <w:b w:val="0"/>
        </w:rPr>
        <w:t xml:space="preserve"> w kraju, w którym ma siedzibę lub miejsce zamieszkania potwierdzając</w:t>
      </w:r>
      <w:r w:rsidR="004F5CF9">
        <w:rPr>
          <w:b w:val="0"/>
        </w:rPr>
        <w:t>y</w:t>
      </w:r>
      <w:r w:rsidRPr="00B20835">
        <w:rPr>
          <w:b w:val="0"/>
        </w:rPr>
        <w:t>, że</w:t>
      </w:r>
      <w:r w:rsidR="00B31E9B">
        <w:rPr>
          <w:b w:val="0"/>
        </w:rPr>
        <w:t xml:space="preserve"> nie otwarto jego likwidacji ani nie ogłoszono upadłości.</w:t>
      </w:r>
    </w:p>
    <w:p w:rsidR="00B20835" w:rsidRPr="00B20835" w:rsidRDefault="00B20835" w:rsidP="00F15A4B">
      <w:pPr>
        <w:pStyle w:val="Tekstpodstawowy2"/>
        <w:ind w:left="540"/>
        <w:jc w:val="left"/>
        <w:rPr>
          <w:b w:val="0"/>
        </w:rPr>
      </w:pPr>
      <w:r w:rsidRPr="00B20835">
        <w:rPr>
          <w:b w:val="0"/>
        </w:rPr>
        <w:t>Jeżeli w miejscu zamieszkania osoby lub w kraju, w którym wykonawca ma siedzibę lub miejsce zamieszkania, nie wydaje się dokument</w:t>
      </w:r>
      <w:r w:rsidR="00F15A4B">
        <w:rPr>
          <w:b w:val="0"/>
        </w:rPr>
        <w:t>u</w:t>
      </w:r>
      <w:r w:rsidRPr="00B20835">
        <w:rPr>
          <w:b w:val="0"/>
        </w:rPr>
        <w:t xml:space="preserve">, o których mowa w akapicie poprzedzającym, zastępuje się je dokumentem zawierającym oświadczenie złożone przed </w:t>
      </w:r>
      <w:r w:rsidRPr="00B20835">
        <w:rPr>
          <w:b w:val="0"/>
        </w:rPr>
        <w:lastRenderedPageBreak/>
        <w:t>notariuszem, właściwym organem sądowym, administracyjnym albo organem samorządu zawodowego lub gospodarczego odpowiednio miejsca zamieszkania osoby lub kraju, w którym wykonawca ma siedzibę lub miejsce zamieszkania.</w:t>
      </w:r>
    </w:p>
    <w:p w:rsidR="00902EF0" w:rsidRPr="00B20835" w:rsidRDefault="00902EF0" w:rsidP="00F15A4B">
      <w:pPr>
        <w:pStyle w:val="Tekstpodstawowy2"/>
        <w:ind w:left="975"/>
        <w:jc w:val="left"/>
        <w:rPr>
          <w:b w:val="0"/>
          <w:sz w:val="32"/>
          <w:szCs w:val="32"/>
        </w:rPr>
      </w:pPr>
    </w:p>
    <w:p w:rsidR="00902EF0" w:rsidRDefault="00902EF0" w:rsidP="00F33CB6">
      <w:pPr>
        <w:pStyle w:val="Tekstpodstawowy2"/>
        <w:ind w:left="435"/>
        <w:jc w:val="both"/>
        <w:rPr>
          <w:sz w:val="32"/>
          <w:szCs w:val="32"/>
        </w:rPr>
      </w:pPr>
    </w:p>
    <w:p w:rsidR="001D0BD4" w:rsidRPr="00CC69A7" w:rsidRDefault="00D904E4" w:rsidP="00F33CB6">
      <w:pPr>
        <w:pStyle w:val="Tekstpodstawowy2"/>
        <w:ind w:left="435"/>
        <w:jc w:val="both"/>
        <w:rPr>
          <w:sz w:val="32"/>
          <w:szCs w:val="32"/>
        </w:rPr>
      </w:pPr>
      <w:r w:rsidRPr="00CC69A7">
        <w:rPr>
          <w:sz w:val="32"/>
          <w:szCs w:val="32"/>
        </w:rPr>
        <w:t>10</w:t>
      </w:r>
      <w:r w:rsidR="00CC69A7" w:rsidRPr="00CC69A7">
        <w:rPr>
          <w:sz w:val="32"/>
          <w:szCs w:val="32"/>
        </w:rPr>
        <w:t xml:space="preserve">. </w:t>
      </w:r>
      <w:r w:rsidR="001D0BD4" w:rsidRPr="00CC69A7">
        <w:rPr>
          <w:sz w:val="32"/>
          <w:szCs w:val="32"/>
        </w:rPr>
        <w:t>Porozumiewanie się Zamawiającego z Wykonawcami</w:t>
      </w:r>
    </w:p>
    <w:p w:rsidR="001D0BD4" w:rsidRDefault="001D0BD4" w:rsidP="00F33CB6">
      <w:pPr>
        <w:pStyle w:val="Tekstpodstawowy2"/>
        <w:jc w:val="both"/>
        <w:rPr>
          <w:sz w:val="28"/>
        </w:rPr>
      </w:pPr>
    </w:p>
    <w:p w:rsidR="004069F9" w:rsidRPr="00902EF0" w:rsidRDefault="004069F9" w:rsidP="00F33CB6">
      <w:pPr>
        <w:pStyle w:val="Tekstpodstawowy"/>
        <w:tabs>
          <w:tab w:val="left" w:pos="1260"/>
        </w:tabs>
        <w:ind w:left="1260" w:hanging="720"/>
        <w:rPr>
          <w:b w:val="0"/>
          <w:szCs w:val="24"/>
        </w:rPr>
      </w:pPr>
      <w:r w:rsidRPr="00902EF0">
        <w:rPr>
          <w:b w:val="0"/>
          <w:szCs w:val="24"/>
        </w:rPr>
        <w:t>10.1</w:t>
      </w:r>
      <w:r w:rsidRPr="00902EF0">
        <w:rPr>
          <w:b w:val="0"/>
          <w:szCs w:val="24"/>
        </w:rPr>
        <w:tab/>
        <w:t xml:space="preserve">Oświadczenia, wnioski, zawiadomienia oraz informacje zamawiający i wykonawcy przekazują w języku polskim, pisemnie z zastrzeżeniem postanowień </w:t>
      </w:r>
      <w:proofErr w:type="spellStart"/>
      <w:r w:rsidRPr="00902EF0">
        <w:rPr>
          <w:b w:val="0"/>
          <w:szCs w:val="24"/>
        </w:rPr>
        <w:t>pkt</w:t>
      </w:r>
      <w:proofErr w:type="spellEnd"/>
      <w:r w:rsidRPr="00902EF0">
        <w:rPr>
          <w:b w:val="0"/>
          <w:szCs w:val="24"/>
        </w:rPr>
        <w:t xml:space="preserve"> 10.2.</w:t>
      </w:r>
    </w:p>
    <w:p w:rsidR="004069F9" w:rsidRPr="00902EF0" w:rsidRDefault="004069F9" w:rsidP="00F33CB6">
      <w:pPr>
        <w:tabs>
          <w:tab w:val="left" w:pos="1260"/>
        </w:tabs>
        <w:ind w:left="1260" w:hanging="720"/>
        <w:jc w:val="both"/>
        <w:rPr>
          <w:sz w:val="24"/>
        </w:rPr>
      </w:pPr>
      <w:r w:rsidRPr="00902EF0">
        <w:rPr>
          <w:sz w:val="24"/>
        </w:rPr>
        <w:t>10.2</w:t>
      </w:r>
      <w:r w:rsidRPr="00902EF0">
        <w:rPr>
          <w:sz w:val="24"/>
        </w:rPr>
        <w:tab/>
        <w:t>Zamawiający dopuszcza porozumiewanie się za pomocą faksu lub poczty elektronicznej przy przekazywaniu następujących dokumentów:</w:t>
      </w:r>
    </w:p>
    <w:p w:rsidR="004069F9" w:rsidRPr="00902EF0" w:rsidRDefault="004069F9" w:rsidP="00F33CB6">
      <w:pPr>
        <w:tabs>
          <w:tab w:val="left" w:pos="1620"/>
        </w:tabs>
        <w:ind w:left="1620" w:hanging="360"/>
        <w:jc w:val="both"/>
        <w:rPr>
          <w:sz w:val="24"/>
        </w:rPr>
      </w:pPr>
      <w:r w:rsidRPr="00902EF0">
        <w:rPr>
          <w:sz w:val="24"/>
        </w:rPr>
        <w:t>a)</w:t>
      </w:r>
      <w:r w:rsidRPr="00902EF0">
        <w:rPr>
          <w:sz w:val="24"/>
        </w:rPr>
        <w:tab/>
        <w:t>zapytania wykonawców i wyjaśnienia zamawiającego dotyczące treści SIWZ,</w:t>
      </w:r>
    </w:p>
    <w:p w:rsidR="004069F9" w:rsidRPr="00902EF0" w:rsidRDefault="004069F9" w:rsidP="00F33CB6">
      <w:pPr>
        <w:tabs>
          <w:tab w:val="left" w:pos="1620"/>
        </w:tabs>
        <w:ind w:left="1620" w:hanging="360"/>
        <w:jc w:val="both"/>
        <w:rPr>
          <w:sz w:val="24"/>
        </w:rPr>
      </w:pPr>
      <w:r w:rsidRPr="00902EF0">
        <w:rPr>
          <w:sz w:val="24"/>
        </w:rPr>
        <w:t>b)</w:t>
      </w:r>
      <w:r w:rsidRPr="00902EF0">
        <w:rPr>
          <w:sz w:val="24"/>
        </w:rPr>
        <w:tab/>
        <w:t>modyfikacje treści SIWZ,</w:t>
      </w:r>
    </w:p>
    <w:p w:rsidR="004069F9" w:rsidRPr="00902EF0" w:rsidRDefault="004069F9" w:rsidP="00F33CB6">
      <w:pPr>
        <w:tabs>
          <w:tab w:val="left" w:pos="1620"/>
        </w:tabs>
        <w:ind w:left="1620" w:hanging="360"/>
        <w:jc w:val="both"/>
        <w:rPr>
          <w:sz w:val="24"/>
        </w:rPr>
      </w:pPr>
      <w:r w:rsidRPr="00902EF0">
        <w:rPr>
          <w:sz w:val="24"/>
        </w:rPr>
        <w:t>c)</w:t>
      </w:r>
      <w:r w:rsidRPr="00902EF0">
        <w:rPr>
          <w:sz w:val="24"/>
        </w:rPr>
        <w:tab/>
        <w:t>wnioski zamawiającego o wyjaśnienie treści oferty i wyjaśnienia treści oferty przez wykonawców,</w:t>
      </w:r>
    </w:p>
    <w:p w:rsidR="004069F9" w:rsidRPr="00902EF0" w:rsidRDefault="004069F9" w:rsidP="00F33CB6">
      <w:pPr>
        <w:tabs>
          <w:tab w:val="left" w:pos="1620"/>
        </w:tabs>
        <w:ind w:left="1620" w:hanging="360"/>
        <w:jc w:val="both"/>
        <w:rPr>
          <w:sz w:val="24"/>
        </w:rPr>
      </w:pPr>
      <w:r w:rsidRPr="00902EF0">
        <w:rPr>
          <w:sz w:val="24"/>
        </w:rPr>
        <w:t>d)</w:t>
      </w:r>
      <w:r w:rsidRPr="00902EF0">
        <w:rPr>
          <w:sz w:val="24"/>
        </w:rPr>
        <w:tab/>
        <w:t xml:space="preserve">wezwania kierowane do wykonawców o wyjaśnienie i wyjaśnienia wykonawców dotyczące oświadczeń i dokumentów, o których mowa w art. 25 ust. 1 ustawy </w:t>
      </w:r>
      <w:proofErr w:type="spellStart"/>
      <w:r w:rsidRPr="00902EF0">
        <w:rPr>
          <w:sz w:val="24"/>
        </w:rPr>
        <w:t>Pzp</w:t>
      </w:r>
      <w:proofErr w:type="spellEnd"/>
      <w:r w:rsidRPr="00902EF0">
        <w:rPr>
          <w:sz w:val="24"/>
        </w:rPr>
        <w:t>,</w:t>
      </w:r>
    </w:p>
    <w:p w:rsidR="004069F9" w:rsidRPr="00902EF0" w:rsidRDefault="004069F9" w:rsidP="00F33CB6">
      <w:pPr>
        <w:tabs>
          <w:tab w:val="left" w:pos="1620"/>
        </w:tabs>
        <w:ind w:left="1620" w:hanging="360"/>
        <w:jc w:val="both"/>
        <w:rPr>
          <w:sz w:val="24"/>
        </w:rPr>
      </w:pPr>
      <w:r w:rsidRPr="00902EF0">
        <w:rPr>
          <w:sz w:val="24"/>
        </w:rPr>
        <w:t>e)</w:t>
      </w:r>
      <w:r w:rsidRPr="00902EF0">
        <w:rPr>
          <w:sz w:val="24"/>
        </w:rPr>
        <w:tab/>
        <w:t xml:space="preserve">wezwania kierowane do wykonawców na podstawie art. 26 ust. 3 ustawy </w:t>
      </w:r>
      <w:proofErr w:type="spellStart"/>
      <w:r w:rsidRPr="00902EF0">
        <w:rPr>
          <w:sz w:val="24"/>
        </w:rPr>
        <w:t>Pzp</w:t>
      </w:r>
      <w:proofErr w:type="spellEnd"/>
      <w:r w:rsidRPr="00902EF0">
        <w:rPr>
          <w:sz w:val="24"/>
        </w:rPr>
        <w:t>,</w:t>
      </w:r>
    </w:p>
    <w:p w:rsidR="004069F9" w:rsidRPr="00902EF0" w:rsidRDefault="004069F9" w:rsidP="00F33CB6">
      <w:pPr>
        <w:tabs>
          <w:tab w:val="left" w:pos="1620"/>
        </w:tabs>
        <w:ind w:left="1620" w:hanging="360"/>
        <w:jc w:val="both"/>
        <w:rPr>
          <w:sz w:val="24"/>
        </w:rPr>
      </w:pPr>
      <w:r w:rsidRPr="00902EF0">
        <w:rPr>
          <w:sz w:val="24"/>
        </w:rPr>
        <w:t>f)</w:t>
      </w:r>
      <w:r w:rsidRPr="00902EF0">
        <w:rPr>
          <w:sz w:val="24"/>
        </w:rPr>
        <w:tab/>
        <w:t>informacje o poprawieniu oczywistych omyłek pisarskich oraz omyłek rachunkowych w obliczeniu ceny,</w:t>
      </w:r>
    </w:p>
    <w:p w:rsidR="004069F9" w:rsidRPr="00902EF0" w:rsidRDefault="004069F9" w:rsidP="00F33CB6">
      <w:pPr>
        <w:tabs>
          <w:tab w:val="left" w:pos="1620"/>
        </w:tabs>
        <w:ind w:left="1620" w:hanging="360"/>
        <w:jc w:val="both"/>
        <w:rPr>
          <w:sz w:val="24"/>
        </w:rPr>
      </w:pPr>
      <w:r w:rsidRPr="00902EF0">
        <w:rPr>
          <w:sz w:val="24"/>
        </w:rPr>
        <w:t>g)</w:t>
      </w:r>
      <w:r w:rsidRPr="00902EF0">
        <w:rPr>
          <w:sz w:val="24"/>
        </w:rPr>
        <w:tab/>
        <w:t>oświadczenia wykonawców w sprawie wyrażenia zgody na poprawienie omyłek rachunkowych,</w:t>
      </w:r>
    </w:p>
    <w:p w:rsidR="004069F9" w:rsidRPr="00902EF0" w:rsidRDefault="004069F9" w:rsidP="00F33CB6">
      <w:pPr>
        <w:tabs>
          <w:tab w:val="left" w:pos="1620"/>
        </w:tabs>
        <w:ind w:left="1620" w:hanging="360"/>
        <w:jc w:val="both"/>
        <w:rPr>
          <w:sz w:val="24"/>
        </w:rPr>
      </w:pPr>
      <w:r w:rsidRPr="00902EF0">
        <w:rPr>
          <w:sz w:val="24"/>
        </w:rPr>
        <w:t>h)</w:t>
      </w:r>
      <w:r w:rsidRPr="00902EF0">
        <w:rPr>
          <w:sz w:val="24"/>
        </w:rPr>
        <w:tab/>
        <w:t>wnioski zamawiającego o wyrażenie zgody na przedłużenie terminu związania ofertą oraz odpowiedzi wykonawców w tej sprawie,</w:t>
      </w:r>
    </w:p>
    <w:p w:rsidR="004069F9" w:rsidRPr="00902EF0" w:rsidRDefault="004069F9" w:rsidP="00F33CB6">
      <w:pPr>
        <w:tabs>
          <w:tab w:val="left" w:pos="1620"/>
        </w:tabs>
        <w:ind w:left="1620" w:hanging="360"/>
        <w:jc w:val="both"/>
        <w:rPr>
          <w:sz w:val="24"/>
        </w:rPr>
      </w:pPr>
      <w:r w:rsidRPr="00902EF0">
        <w:rPr>
          <w:sz w:val="24"/>
        </w:rPr>
        <w:t>i)</w:t>
      </w:r>
      <w:r w:rsidRPr="00902EF0">
        <w:rPr>
          <w:sz w:val="24"/>
        </w:rPr>
        <w:tab/>
        <w:t>zawiadomienia:</w:t>
      </w:r>
    </w:p>
    <w:p w:rsidR="004069F9" w:rsidRPr="00902EF0" w:rsidRDefault="004069F9" w:rsidP="00F33CB6">
      <w:pPr>
        <w:tabs>
          <w:tab w:val="left" w:pos="1980"/>
        </w:tabs>
        <w:ind w:left="1980" w:hanging="360"/>
        <w:jc w:val="both"/>
        <w:rPr>
          <w:sz w:val="24"/>
        </w:rPr>
      </w:pPr>
      <w:r w:rsidRPr="00902EF0">
        <w:rPr>
          <w:sz w:val="24"/>
        </w:rPr>
        <w:t>-</w:t>
      </w:r>
      <w:r w:rsidRPr="00902EF0">
        <w:rPr>
          <w:sz w:val="24"/>
        </w:rPr>
        <w:tab/>
        <w:t>o wyborze najkorzystniejszej oferty,</w:t>
      </w:r>
    </w:p>
    <w:p w:rsidR="004069F9" w:rsidRPr="00902EF0" w:rsidRDefault="004069F9" w:rsidP="00F33CB6">
      <w:pPr>
        <w:tabs>
          <w:tab w:val="left" w:pos="1980"/>
        </w:tabs>
        <w:ind w:left="1980" w:hanging="360"/>
        <w:jc w:val="both"/>
        <w:rPr>
          <w:sz w:val="24"/>
        </w:rPr>
      </w:pPr>
      <w:r w:rsidRPr="00902EF0">
        <w:rPr>
          <w:sz w:val="24"/>
        </w:rPr>
        <w:t>-</w:t>
      </w:r>
      <w:r w:rsidRPr="00902EF0">
        <w:rPr>
          <w:sz w:val="24"/>
        </w:rPr>
        <w:tab/>
        <w:t>o wykonawcach, którzy zostali z postępowania wykluczeni,</w:t>
      </w:r>
    </w:p>
    <w:p w:rsidR="004069F9" w:rsidRPr="00902EF0" w:rsidRDefault="004069F9" w:rsidP="00F33CB6">
      <w:pPr>
        <w:tabs>
          <w:tab w:val="left" w:pos="1980"/>
        </w:tabs>
        <w:ind w:left="1980" w:hanging="360"/>
        <w:jc w:val="both"/>
        <w:rPr>
          <w:sz w:val="24"/>
        </w:rPr>
      </w:pPr>
      <w:r w:rsidRPr="00902EF0">
        <w:rPr>
          <w:sz w:val="24"/>
        </w:rPr>
        <w:t>-</w:t>
      </w:r>
      <w:r w:rsidRPr="00902EF0">
        <w:rPr>
          <w:sz w:val="24"/>
        </w:rPr>
        <w:tab/>
        <w:t>o wykonawcach, których oferty zostały odrzucone,</w:t>
      </w:r>
    </w:p>
    <w:p w:rsidR="004069F9" w:rsidRPr="00902EF0" w:rsidRDefault="004069F9" w:rsidP="00F33CB6">
      <w:pPr>
        <w:tabs>
          <w:tab w:val="left" w:pos="1980"/>
        </w:tabs>
        <w:ind w:left="1980" w:hanging="360"/>
        <w:jc w:val="both"/>
        <w:rPr>
          <w:sz w:val="24"/>
        </w:rPr>
      </w:pPr>
      <w:r w:rsidRPr="00902EF0">
        <w:rPr>
          <w:sz w:val="24"/>
        </w:rPr>
        <w:t>-</w:t>
      </w:r>
      <w:r w:rsidRPr="00902EF0">
        <w:rPr>
          <w:sz w:val="24"/>
        </w:rPr>
        <w:tab/>
        <w:t>o unieważnieniu postępowania.</w:t>
      </w:r>
    </w:p>
    <w:p w:rsidR="004069F9" w:rsidRPr="00902EF0" w:rsidRDefault="004069F9" w:rsidP="00AD529C">
      <w:pPr>
        <w:pStyle w:val="Tekstpodstawowywcity"/>
        <w:numPr>
          <w:ilvl w:val="1"/>
          <w:numId w:val="36"/>
        </w:numPr>
        <w:tabs>
          <w:tab w:val="clear" w:pos="900"/>
          <w:tab w:val="num" w:pos="1260"/>
        </w:tabs>
        <w:ind w:left="1260" w:hanging="720"/>
        <w:jc w:val="both"/>
        <w:rPr>
          <w:sz w:val="24"/>
        </w:rPr>
      </w:pPr>
      <w:r w:rsidRPr="00902EF0">
        <w:rPr>
          <w:sz w:val="24"/>
        </w:rPr>
        <w:t xml:space="preserve">Jeżeli zamawiający lub wykonawca przekazuje oświadczenia, wnioski, zawiadomienia, wezwania lub inne informacje i dokumenty wymienione w </w:t>
      </w:r>
      <w:proofErr w:type="spellStart"/>
      <w:r w:rsidRPr="00902EF0">
        <w:rPr>
          <w:sz w:val="24"/>
        </w:rPr>
        <w:t>pkt</w:t>
      </w:r>
      <w:proofErr w:type="spellEnd"/>
      <w:r w:rsidRPr="00902EF0">
        <w:rPr>
          <w:sz w:val="24"/>
        </w:rPr>
        <w:t xml:space="preserve"> 10.2 faksem, każda ze stron na żądanie drugiej strony niezwłocznie potwierdza fakt ich otrzymania.</w:t>
      </w:r>
    </w:p>
    <w:p w:rsidR="004069F9" w:rsidRPr="00902EF0" w:rsidRDefault="004069F9" w:rsidP="00AD529C">
      <w:pPr>
        <w:pStyle w:val="Tekstpodstawowywcity"/>
        <w:numPr>
          <w:ilvl w:val="1"/>
          <w:numId w:val="36"/>
        </w:numPr>
        <w:tabs>
          <w:tab w:val="clear" w:pos="900"/>
          <w:tab w:val="num" w:pos="1260"/>
        </w:tabs>
        <w:ind w:left="1260" w:hanging="720"/>
        <w:jc w:val="both"/>
        <w:rPr>
          <w:sz w:val="24"/>
        </w:rPr>
      </w:pPr>
      <w:r w:rsidRPr="00902EF0">
        <w:rPr>
          <w:sz w:val="24"/>
        </w:rPr>
        <w:t>W celu zapewnienia sprawnego porozumiewania się wykonawców z zamawiającym za pomocą faksu i poczty elektronicznej w tym postępowaniu zamawiający wskazuje niżej podane numery i adresy:</w:t>
      </w:r>
    </w:p>
    <w:p w:rsidR="004069F9" w:rsidRPr="00902EF0" w:rsidRDefault="004069F9" w:rsidP="00F33CB6">
      <w:pPr>
        <w:tabs>
          <w:tab w:val="left" w:pos="1620"/>
        </w:tabs>
        <w:ind w:left="1620" w:hanging="360"/>
        <w:jc w:val="both"/>
        <w:rPr>
          <w:sz w:val="24"/>
        </w:rPr>
      </w:pPr>
      <w:r w:rsidRPr="00902EF0">
        <w:rPr>
          <w:sz w:val="24"/>
        </w:rPr>
        <w:t>a)</w:t>
      </w:r>
      <w:r w:rsidRPr="00902EF0">
        <w:rPr>
          <w:sz w:val="24"/>
        </w:rPr>
        <w:tab/>
        <w:t>numer telefaksu:</w:t>
      </w:r>
    </w:p>
    <w:p w:rsidR="004069F9" w:rsidRPr="00902EF0" w:rsidRDefault="004069F9" w:rsidP="00F33CB6">
      <w:pPr>
        <w:tabs>
          <w:tab w:val="left" w:pos="1620"/>
        </w:tabs>
        <w:ind w:left="1620" w:hanging="360"/>
        <w:jc w:val="both"/>
        <w:rPr>
          <w:sz w:val="24"/>
        </w:rPr>
      </w:pPr>
      <w:r w:rsidRPr="00902EF0">
        <w:rPr>
          <w:sz w:val="24"/>
        </w:rPr>
        <w:tab/>
        <w:t>(091) 3215414(czynny całą dobę)</w:t>
      </w:r>
    </w:p>
    <w:p w:rsidR="004069F9" w:rsidRPr="00902EF0" w:rsidRDefault="004069F9" w:rsidP="00AD529C">
      <w:pPr>
        <w:numPr>
          <w:ilvl w:val="0"/>
          <w:numId w:val="37"/>
        </w:numPr>
        <w:jc w:val="both"/>
        <w:rPr>
          <w:sz w:val="24"/>
        </w:rPr>
      </w:pPr>
      <w:r w:rsidRPr="00902EF0">
        <w:rPr>
          <w:sz w:val="24"/>
        </w:rPr>
        <w:t>adres poczty elektronicznej:</w:t>
      </w:r>
    </w:p>
    <w:p w:rsidR="004069F9" w:rsidRPr="00902EF0" w:rsidRDefault="004069F9" w:rsidP="00F33CB6">
      <w:pPr>
        <w:tabs>
          <w:tab w:val="left" w:pos="1620"/>
        </w:tabs>
        <w:ind w:left="1620"/>
        <w:jc w:val="both"/>
        <w:rPr>
          <w:sz w:val="24"/>
        </w:rPr>
      </w:pPr>
      <w:r w:rsidRPr="00902EF0">
        <w:rPr>
          <w:sz w:val="24"/>
        </w:rPr>
        <w:t>geodeta@um.swinoujscie.pl</w:t>
      </w:r>
    </w:p>
    <w:p w:rsidR="004069F9" w:rsidRPr="00902EF0" w:rsidRDefault="004069F9" w:rsidP="00AD529C">
      <w:pPr>
        <w:numPr>
          <w:ilvl w:val="1"/>
          <w:numId w:val="36"/>
        </w:numPr>
        <w:tabs>
          <w:tab w:val="clear" w:pos="900"/>
          <w:tab w:val="num" w:pos="1260"/>
        </w:tabs>
        <w:ind w:left="1260" w:hanging="720"/>
        <w:jc w:val="both"/>
        <w:rPr>
          <w:sz w:val="24"/>
        </w:rPr>
      </w:pPr>
      <w:r w:rsidRPr="00902EF0">
        <w:rPr>
          <w:sz w:val="24"/>
        </w:rPr>
        <w:t xml:space="preserve">W przypadkach występowania jakichkolwiek przeszkód w porozumiewaniu się z zamawiającym w sposób opisany w </w:t>
      </w:r>
      <w:proofErr w:type="spellStart"/>
      <w:r w:rsidRPr="00902EF0">
        <w:rPr>
          <w:sz w:val="24"/>
        </w:rPr>
        <w:t>pkt</w:t>
      </w:r>
      <w:proofErr w:type="spellEnd"/>
      <w:r w:rsidRPr="00902EF0">
        <w:rPr>
          <w:sz w:val="24"/>
        </w:rPr>
        <w:t xml:space="preserve"> 10.4 zamawiający wskazuje dodatkowo następujące numery i adresy:</w:t>
      </w:r>
    </w:p>
    <w:p w:rsidR="004069F9" w:rsidRPr="00902EF0" w:rsidRDefault="004069F9" w:rsidP="00F33CB6">
      <w:pPr>
        <w:tabs>
          <w:tab w:val="left" w:pos="1620"/>
        </w:tabs>
        <w:ind w:left="1260"/>
        <w:jc w:val="both"/>
        <w:rPr>
          <w:sz w:val="24"/>
        </w:rPr>
      </w:pPr>
      <w:r w:rsidRPr="00902EF0">
        <w:rPr>
          <w:sz w:val="24"/>
        </w:rPr>
        <w:t>a)</w:t>
      </w:r>
      <w:r w:rsidRPr="00902EF0">
        <w:rPr>
          <w:sz w:val="24"/>
        </w:rPr>
        <w:tab/>
        <w:t>numer telefonu:</w:t>
      </w:r>
    </w:p>
    <w:p w:rsidR="004069F9" w:rsidRPr="00902EF0" w:rsidRDefault="00A72BAF" w:rsidP="00F33CB6">
      <w:pPr>
        <w:tabs>
          <w:tab w:val="left" w:pos="1620"/>
        </w:tabs>
        <w:ind w:left="1620" w:hanging="360"/>
        <w:jc w:val="both"/>
        <w:rPr>
          <w:sz w:val="24"/>
        </w:rPr>
      </w:pPr>
      <w:r>
        <w:rPr>
          <w:sz w:val="24"/>
        </w:rPr>
        <w:tab/>
        <w:t>(091) 3215</w:t>
      </w:r>
      <w:r w:rsidR="004069F9" w:rsidRPr="00902EF0">
        <w:rPr>
          <w:sz w:val="24"/>
        </w:rPr>
        <w:t xml:space="preserve">414 w Urzędzie Miasta Świnoujście </w:t>
      </w:r>
    </w:p>
    <w:p w:rsidR="004069F9" w:rsidRPr="00902EF0" w:rsidRDefault="004069F9" w:rsidP="00F33CB6">
      <w:pPr>
        <w:tabs>
          <w:tab w:val="left" w:pos="1620"/>
        </w:tabs>
        <w:ind w:left="1620" w:hanging="360"/>
        <w:jc w:val="both"/>
        <w:rPr>
          <w:sz w:val="24"/>
        </w:rPr>
      </w:pPr>
      <w:r w:rsidRPr="00902EF0">
        <w:rPr>
          <w:sz w:val="24"/>
        </w:rPr>
        <w:tab/>
        <w:t xml:space="preserve">b) </w:t>
      </w:r>
      <w:r w:rsidR="00FE6C61">
        <w:rPr>
          <w:sz w:val="24"/>
        </w:rPr>
        <w:t xml:space="preserve">  adresy poczty elektronicznej </w:t>
      </w:r>
    </w:p>
    <w:p w:rsidR="004069F9" w:rsidRPr="00902EF0" w:rsidRDefault="004069F9" w:rsidP="00F33CB6">
      <w:pPr>
        <w:tabs>
          <w:tab w:val="left" w:pos="1620"/>
        </w:tabs>
        <w:ind w:left="1260"/>
        <w:jc w:val="both"/>
        <w:rPr>
          <w:sz w:val="24"/>
        </w:rPr>
      </w:pPr>
      <w:r w:rsidRPr="00902EF0">
        <w:rPr>
          <w:sz w:val="24"/>
        </w:rPr>
        <w:t xml:space="preserve">      sekretariat@um.swinoujscie.pl</w:t>
      </w:r>
    </w:p>
    <w:p w:rsidR="004069F9" w:rsidRPr="00902EF0" w:rsidRDefault="004069F9" w:rsidP="00AD529C">
      <w:pPr>
        <w:pStyle w:val="Tekstpodstawowywcity"/>
        <w:numPr>
          <w:ilvl w:val="1"/>
          <w:numId w:val="36"/>
        </w:numPr>
        <w:tabs>
          <w:tab w:val="clear" w:pos="900"/>
          <w:tab w:val="num" w:pos="1260"/>
        </w:tabs>
        <w:ind w:left="1260" w:hanging="720"/>
        <w:jc w:val="both"/>
        <w:rPr>
          <w:sz w:val="24"/>
        </w:rPr>
      </w:pPr>
      <w:r w:rsidRPr="00902EF0">
        <w:rPr>
          <w:sz w:val="24"/>
        </w:rPr>
        <w:t xml:space="preserve">Oświadczenia, wnioski, zawiadomienia oraz informacje przekazane za pomocą faksu lub poczty elektronicznej uważa się za złożone w terminie, jeżeli ich treść dotarła do adresata przed upływem terminu a otrzymanie zostało niezwłocznie </w:t>
      </w:r>
    </w:p>
    <w:p w:rsidR="004069F9" w:rsidRPr="00902EF0" w:rsidRDefault="004069F9" w:rsidP="00F33CB6">
      <w:pPr>
        <w:pStyle w:val="Tekstpodstawowywcity"/>
        <w:ind w:left="1260"/>
        <w:jc w:val="both"/>
        <w:rPr>
          <w:sz w:val="24"/>
        </w:rPr>
      </w:pPr>
      <w:r w:rsidRPr="00902EF0">
        <w:rPr>
          <w:sz w:val="24"/>
        </w:rPr>
        <w:lastRenderedPageBreak/>
        <w:t>potwierdzone faksem zwrotnym w postaci pierwszej strony pisma z adnotacją potwierdzającą datę otrzymania.</w:t>
      </w:r>
    </w:p>
    <w:p w:rsidR="004069F9" w:rsidRPr="00902EF0" w:rsidRDefault="004069F9" w:rsidP="00AD529C">
      <w:pPr>
        <w:pStyle w:val="Tekstpodstawowywcity"/>
        <w:numPr>
          <w:ilvl w:val="1"/>
          <w:numId w:val="36"/>
        </w:numPr>
        <w:tabs>
          <w:tab w:val="clear" w:pos="900"/>
          <w:tab w:val="num" w:pos="1260"/>
        </w:tabs>
        <w:ind w:left="1260" w:hanging="720"/>
        <w:jc w:val="both"/>
        <w:rPr>
          <w:sz w:val="24"/>
        </w:rPr>
      </w:pPr>
      <w:r w:rsidRPr="00902EF0">
        <w:rPr>
          <w:sz w:val="24"/>
        </w:rPr>
        <w:t>Zamawiający wymaga, by podane przez Wykonawcę dane teleadresowe umożliwiały przesłanie korespondencji faksem w czasie całej doby.</w:t>
      </w:r>
    </w:p>
    <w:p w:rsidR="0062068A" w:rsidRDefault="0062068A" w:rsidP="00F33CB6">
      <w:pPr>
        <w:pStyle w:val="Tekstpodstawowy2"/>
        <w:ind w:left="435"/>
        <w:jc w:val="both"/>
        <w:rPr>
          <w:sz w:val="32"/>
          <w:szCs w:val="32"/>
        </w:rPr>
      </w:pPr>
      <w:r>
        <w:rPr>
          <w:b w:val="0"/>
          <w:bCs w:val="0"/>
          <w:sz w:val="20"/>
        </w:rPr>
        <w:t>.</w:t>
      </w:r>
    </w:p>
    <w:p w:rsidR="009670C7" w:rsidRDefault="009670C7" w:rsidP="00F33CB6">
      <w:pPr>
        <w:pStyle w:val="Tekstpodstawowy2"/>
        <w:ind w:left="435"/>
        <w:jc w:val="both"/>
        <w:rPr>
          <w:sz w:val="32"/>
          <w:szCs w:val="32"/>
        </w:rPr>
      </w:pPr>
    </w:p>
    <w:p w:rsidR="001D0BD4" w:rsidRPr="00CC69A7" w:rsidRDefault="00CC69A7" w:rsidP="00F33CB6">
      <w:pPr>
        <w:pStyle w:val="Tekstpodstawowy2"/>
        <w:ind w:left="435"/>
        <w:jc w:val="both"/>
        <w:rPr>
          <w:sz w:val="32"/>
          <w:szCs w:val="32"/>
        </w:rPr>
      </w:pPr>
      <w:r w:rsidRPr="00CC69A7">
        <w:rPr>
          <w:sz w:val="32"/>
          <w:szCs w:val="32"/>
        </w:rPr>
        <w:t>11.</w:t>
      </w:r>
      <w:r w:rsidR="001D0BD4" w:rsidRPr="00CC69A7">
        <w:rPr>
          <w:sz w:val="32"/>
          <w:szCs w:val="32"/>
        </w:rPr>
        <w:t xml:space="preserve"> Osoby uprawnione do porozumiewania się z Wykonawcami</w:t>
      </w:r>
    </w:p>
    <w:p w:rsidR="001D0BD4" w:rsidRDefault="001D0BD4" w:rsidP="00F33CB6">
      <w:pPr>
        <w:pStyle w:val="Tekstpodstawowy2"/>
        <w:ind w:left="435"/>
        <w:jc w:val="both"/>
        <w:rPr>
          <w:sz w:val="28"/>
        </w:rPr>
      </w:pPr>
    </w:p>
    <w:p w:rsidR="001D0BD4" w:rsidRPr="00902EF0" w:rsidRDefault="001D0BD4" w:rsidP="00F33CB6">
      <w:pPr>
        <w:pStyle w:val="Tekstpodstawowy2"/>
        <w:ind w:left="435"/>
        <w:jc w:val="both"/>
        <w:rPr>
          <w:b w:val="0"/>
          <w:bCs w:val="0"/>
        </w:rPr>
      </w:pPr>
      <w:r w:rsidRPr="00902EF0">
        <w:rPr>
          <w:b w:val="0"/>
          <w:bCs w:val="0"/>
        </w:rPr>
        <w:t>Zamawiający upoważnia do kontaktów z Wykonawcami</w:t>
      </w:r>
      <w:r w:rsidR="00240EC2" w:rsidRPr="00902EF0">
        <w:rPr>
          <w:b w:val="0"/>
          <w:bCs w:val="0"/>
        </w:rPr>
        <w:t xml:space="preserve"> :</w:t>
      </w:r>
      <w:r w:rsidRPr="00902EF0">
        <w:rPr>
          <w:b w:val="0"/>
          <w:bCs w:val="0"/>
        </w:rPr>
        <w:t xml:space="preserve"> </w:t>
      </w:r>
    </w:p>
    <w:p w:rsidR="001D0BD4" w:rsidRPr="00902EF0" w:rsidRDefault="001D0BD4" w:rsidP="00F33CB6">
      <w:pPr>
        <w:pStyle w:val="Tekstpodstawowy2"/>
        <w:ind w:left="435"/>
        <w:jc w:val="both"/>
        <w:rPr>
          <w:b w:val="0"/>
          <w:bCs w:val="0"/>
        </w:rPr>
      </w:pPr>
      <w:smartTag w:uri="urn:schemas-microsoft-com:office:smarttags" w:element="PersonName">
        <w:smartTagPr>
          <w:attr w:name="ProductID" w:val="Geodeta Miasta"/>
        </w:smartTagPr>
        <w:r w:rsidRPr="00902EF0">
          <w:rPr>
            <w:b w:val="0"/>
            <w:bCs w:val="0"/>
          </w:rPr>
          <w:t>Geodeta Miasta</w:t>
        </w:r>
      </w:smartTag>
      <w:r w:rsidRPr="00902EF0">
        <w:rPr>
          <w:b w:val="0"/>
          <w:bCs w:val="0"/>
        </w:rPr>
        <w:t xml:space="preserve"> – </w:t>
      </w:r>
      <w:smartTag w:uri="urn:schemas-microsoft-com:office:smarttags" w:element="PersonName">
        <w:smartTagPr>
          <w:attr w:name="ProductID" w:val="Maciej Zięba"/>
        </w:smartTagPr>
        <w:r w:rsidRPr="00902EF0">
          <w:rPr>
            <w:b w:val="0"/>
            <w:bCs w:val="0"/>
          </w:rPr>
          <w:t>Maciej Zięba</w:t>
        </w:r>
      </w:smartTag>
    </w:p>
    <w:p w:rsidR="001D0BD4" w:rsidRPr="00902EF0" w:rsidRDefault="001D0BD4" w:rsidP="00F33CB6">
      <w:pPr>
        <w:pStyle w:val="Tekstpodstawowy2"/>
        <w:ind w:left="435"/>
        <w:jc w:val="both"/>
        <w:rPr>
          <w:b w:val="0"/>
          <w:bCs w:val="0"/>
        </w:rPr>
      </w:pPr>
      <w:r w:rsidRPr="00902EF0">
        <w:rPr>
          <w:b w:val="0"/>
          <w:bCs w:val="0"/>
        </w:rPr>
        <w:t>Telefon:             913222808, 913215414</w:t>
      </w:r>
    </w:p>
    <w:p w:rsidR="001D0BD4" w:rsidRPr="005160A6" w:rsidRDefault="001D0BD4" w:rsidP="00F33CB6">
      <w:pPr>
        <w:pStyle w:val="Tekstpodstawowy2"/>
        <w:ind w:left="435"/>
        <w:jc w:val="both"/>
        <w:rPr>
          <w:b w:val="0"/>
          <w:bCs w:val="0"/>
          <w:lang w:val="en-US"/>
        </w:rPr>
      </w:pPr>
      <w:proofErr w:type="spellStart"/>
      <w:r w:rsidRPr="005160A6">
        <w:rPr>
          <w:b w:val="0"/>
          <w:bCs w:val="0"/>
          <w:lang w:val="en-US"/>
        </w:rPr>
        <w:t>Faks</w:t>
      </w:r>
      <w:proofErr w:type="spellEnd"/>
      <w:r w:rsidRPr="005160A6">
        <w:rPr>
          <w:b w:val="0"/>
          <w:bCs w:val="0"/>
          <w:lang w:val="en-US"/>
        </w:rPr>
        <w:t>:                  913215414</w:t>
      </w:r>
    </w:p>
    <w:p w:rsidR="00516228" w:rsidRPr="005160A6" w:rsidRDefault="00516228" w:rsidP="00F33CB6">
      <w:pPr>
        <w:pStyle w:val="Tekstpodstawowy2"/>
        <w:ind w:left="435"/>
        <w:jc w:val="both"/>
        <w:rPr>
          <w:b w:val="0"/>
          <w:bCs w:val="0"/>
          <w:lang w:val="en-US"/>
        </w:rPr>
      </w:pPr>
      <w:r w:rsidRPr="005160A6">
        <w:rPr>
          <w:b w:val="0"/>
          <w:bCs w:val="0"/>
          <w:lang w:val="en-US"/>
        </w:rPr>
        <w:t>Email:                geodeta@um.swinoujscie.pl</w:t>
      </w:r>
    </w:p>
    <w:p w:rsidR="001D0BD4" w:rsidRPr="00902EF0" w:rsidRDefault="001D0BD4" w:rsidP="00F33CB6">
      <w:pPr>
        <w:pStyle w:val="Tekstpodstawowy2"/>
        <w:ind w:left="435"/>
        <w:jc w:val="both"/>
        <w:rPr>
          <w:b w:val="0"/>
          <w:bCs w:val="0"/>
        </w:rPr>
      </w:pPr>
      <w:r w:rsidRPr="00902EF0">
        <w:rPr>
          <w:b w:val="0"/>
          <w:bCs w:val="0"/>
        </w:rPr>
        <w:t>Osobiście: w Biurze Geodety Miasta w lokalu nr 2 w godzinach 8-15</w:t>
      </w:r>
      <w:r w:rsidR="00861AF6" w:rsidRPr="00902EF0">
        <w:rPr>
          <w:b w:val="0"/>
          <w:bCs w:val="0"/>
        </w:rPr>
        <w:t>, Świnoujście ul. Wojska Polskiego 1/3</w:t>
      </w:r>
    </w:p>
    <w:p w:rsidR="001D0BD4" w:rsidRDefault="001D0BD4" w:rsidP="00F33CB6">
      <w:pPr>
        <w:pStyle w:val="Tekstpodstawowy2"/>
        <w:ind w:left="435"/>
        <w:jc w:val="both"/>
        <w:rPr>
          <w:b w:val="0"/>
          <w:bCs w:val="0"/>
        </w:rPr>
      </w:pPr>
    </w:p>
    <w:p w:rsidR="001D0BD4" w:rsidRDefault="00CC69A7" w:rsidP="00F33CB6">
      <w:pPr>
        <w:pStyle w:val="Tekstpodstawowy2"/>
        <w:ind w:left="435"/>
        <w:jc w:val="both"/>
        <w:rPr>
          <w:sz w:val="32"/>
          <w:szCs w:val="32"/>
        </w:rPr>
      </w:pPr>
      <w:r w:rsidRPr="00CC69A7">
        <w:rPr>
          <w:sz w:val="32"/>
          <w:szCs w:val="32"/>
        </w:rPr>
        <w:t>12.</w:t>
      </w:r>
      <w:r w:rsidR="004C12AF">
        <w:rPr>
          <w:sz w:val="32"/>
          <w:szCs w:val="32"/>
        </w:rPr>
        <w:t xml:space="preserve"> </w:t>
      </w:r>
      <w:r w:rsidR="001D0BD4" w:rsidRPr="00CC69A7">
        <w:rPr>
          <w:sz w:val="32"/>
          <w:szCs w:val="32"/>
        </w:rPr>
        <w:t>Wadium</w:t>
      </w:r>
    </w:p>
    <w:p w:rsidR="001B1CDA" w:rsidRPr="00902EF0" w:rsidRDefault="001B1CDA" w:rsidP="00F33CB6">
      <w:pPr>
        <w:pStyle w:val="Tekstpodstawowy2"/>
        <w:ind w:left="435"/>
        <w:jc w:val="both"/>
      </w:pPr>
    </w:p>
    <w:p w:rsidR="001B1CDA" w:rsidRPr="00902EF0" w:rsidRDefault="001B1CDA" w:rsidP="00F33CB6">
      <w:pPr>
        <w:pStyle w:val="Tekstpodstawowy2"/>
        <w:ind w:left="435"/>
        <w:jc w:val="both"/>
        <w:rPr>
          <w:b w:val="0"/>
        </w:rPr>
      </w:pPr>
      <w:r w:rsidRPr="00902EF0">
        <w:rPr>
          <w:b w:val="0"/>
        </w:rPr>
        <w:t xml:space="preserve">12.1 Zamawiający żąda od Wykonawców wniesienia wadium w wysokości </w:t>
      </w:r>
      <w:r w:rsidR="00C5579D" w:rsidRPr="00902EF0">
        <w:rPr>
          <w:b w:val="0"/>
        </w:rPr>
        <w:t>4</w:t>
      </w:r>
      <w:r w:rsidR="00A20708" w:rsidRPr="00902EF0">
        <w:rPr>
          <w:b w:val="0"/>
        </w:rPr>
        <w:t>.</w:t>
      </w:r>
      <w:r w:rsidR="00C70D75">
        <w:rPr>
          <w:b w:val="0"/>
        </w:rPr>
        <w:t xml:space="preserve"> 000,00 zł </w:t>
      </w:r>
      <w:r w:rsidRPr="00902EF0">
        <w:rPr>
          <w:b w:val="0"/>
        </w:rPr>
        <w:t xml:space="preserve">(słownie złotych: </w:t>
      </w:r>
      <w:r w:rsidR="00C5579D" w:rsidRPr="00902EF0">
        <w:rPr>
          <w:b w:val="0"/>
        </w:rPr>
        <w:t xml:space="preserve">cztery </w:t>
      </w:r>
      <w:r w:rsidRPr="00902EF0">
        <w:rPr>
          <w:b w:val="0"/>
        </w:rPr>
        <w:t>tysi</w:t>
      </w:r>
      <w:r w:rsidR="00C5579D" w:rsidRPr="00902EF0">
        <w:rPr>
          <w:b w:val="0"/>
        </w:rPr>
        <w:t>ące</w:t>
      </w:r>
      <w:r w:rsidRPr="00902EF0">
        <w:rPr>
          <w:b w:val="0"/>
        </w:rPr>
        <w:t xml:space="preserve"> 00/</w:t>
      </w:r>
      <w:r w:rsidR="002E19C6" w:rsidRPr="00902EF0">
        <w:rPr>
          <w:b w:val="0"/>
        </w:rPr>
        <w:t>1</w:t>
      </w:r>
      <w:r w:rsidRPr="00902EF0">
        <w:rPr>
          <w:b w:val="0"/>
        </w:rPr>
        <w:t xml:space="preserve">00) </w:t>
      </w:r>
      <w:r w:rsidR="00C5579D" w:rsidRPr="00902EF0">
        <w:rPr>
          <w:b w:val="0"/>
        </w:rPr>
        <w:t xml:space="preserve"> </w:t>
      </w:r>
      <w:r w:rsidRPr="00902EF0">
        <w:rPr>
          <w:b w:val="0"/>
        </w:rPr>
        <w:t xml:space="preserve">przed upływem terminu składania ofert na warunkach określonych w art. 45 i 46 oraz art. 85, ust. 3 i 4 ustawy </w:t>
      </w:r>
      <w:proofErr w:type="spellStart"/>
      <w:r w:rsidRPr="00902EF0">
        <w:rPr>
          <w:b w:val="0"/>
        </w:rPr>
        <w:t>Pzp</w:t>
      </w:r>
      <w:proofErr w:type="spellEnd"/>
      <w:r w:rsidRPr="00902EF0">
        <w:rPr>
          <w:b w:val="0"/>
        </w:rPr>
        <w:t>.</w:t>
      </w:r>
    </w:p>
    <w:p w:rsidR="002E19C6" w:rsidRPr="00902EF0" w:rsidRDefault="002E19C6" w:rsidP="00F33CB6">
      <w:pPr>
        <w:pStyle w:val="Tekstpodstawowy2"/>
        <w:ind w:left="435"/>
        <w:jc w:val="both"/>
        <w:rPr>
          <w:b w:val="0"/>
          <w:bCs w:val="0"/>
        </w:rPr>
      </w:pPr>
      <w:r w:rsidRPr="00902EF0">
        <w:rPr>
          <w:b w:val="0"/>
        </w:rPr>
        <w:t>12.2 Wadium wnoszone w pieniądzu Wykonawca wpłaca na rachunek bankowy Urzędu Miasta w P</w:t>
      </w:r>
      <w:r w:rsidR="00C70D75">
        <w:rPr>
          <w:b w:val="0"/>
        </w:rPr>
        <w:t>ekao</w:t>
      </w:r>
      <w:r w:rsidRPr="00902EF0">
        <w:rPr>
          <w:b w:val="0"/>
        </w:rPr>
        <w:t xml:space="preserve"> SA Oddz. w Świnoujściu, nr rachunku:</w:t>
      </w:r>
      <w:r w:rsidRPr="00902EF0">
        <w:rPr>
          <w:b w:val="0"/>
          <w:bCs w:val="0"/>
        </w:rPr>
        <w:t xml:space="preserve"> 17124039141111001009651464.</w:t>
      </w:r>
    </w:p>
    <w:p w:rsidR="002E19C6" w:rsidRPr="00902EF0" w:rsidRDefault="002E19C6" w:rsidP="00F33CB6">
      <w:pPr>
        <w:pStyle w:val="Tekstpodstawowy2"/>
        <w:ind w:left="435"/>
        <w:jc w:val="both"/>
        <w:rPr>
          <w:b w:val="0"/>
          <w:bCs w:val="0"/>
        </w:rPr>
      </w:pPr>
      <w:r w:rsidRPr="00902EF0">
        <w:rPr>
          <w:b w:val="0"/>
          <w:bCs w:val="0"/>
        </w:rPr>
        <w:t>12.3 W przypadku wadium w bezgotówkowej formie, dokument</w:t>
      </w:r>
      <w:r w:rsidR="006D603E" w:rsidRPr="00902EF0">
        <w:rPr>
          <w:b w:val="0"/>
          <w:bCs w:val="0"/>
        </w:rPr>
        <w:t xml:space="preserve"> </w:t>
      </w:r>
      <w:r w:rsidRPr="00902EF0">
        <w:rPr>
          <w:b w:val="0"/>
          <w:bCs w:val="0"/>
        </w:rPr>
        <w:t xml:space="preserve"> </w:t>
      </w:r>
      <w:r w:rsidR="006D603E" w:rsidRPr="00902EF0">
        <w:rPr>
          <w:b w:val="0"/>
          <w:bCs w:val="0"/>
        </w:rPr>
        <w:t>potwierdzający</w:t>
      </w:r>
      <w:r w:rsidR="00F15A4B">
        <w:rPr>
          <w:b w:val="0"/>
          <w:bCs w:val="0"/>
        </w:rPr>
        <w:t xml:space="preserve"> wniesienie</w:t>
      </w:r>
      <w:r w:rsidR="006D603E" w:rsidRPr="00902EF0">
        <w:rPr>
          <w:b w:val="0"/>
          <w:bCs w:val="0"/>
        </w:rPr>
        <w:t xml:space="preserve"> </w:t>
      </w:r>
      <w:r w:rsidRPr="00902EF0">
        <w:rPr>
          <w:b w:val="0"/>
          <w:bCs w:val="0"/>
        </w:rPr>
        <w:t>wa</w:t>
      </w:r>
      <w:r w:rsidR="006D603E" w:rsidRPr="00902EF0">
        <w:rPr>
          <w:b w:val="0"/>
          <w:bCs w:val="0"/>
        </w:rPr>
        <w:t>d</w:t>
      </w:r>
      <w:r w:rsidRPr="00902EF0">
        <w:rPr>
          <w:b w:val="0"/>
          <w:bCs w:val="0"/>
        </w:rPr>
        <w:t>ium należy włożyć do koperty wewnętrznej jako odrębny</w:t>
      </w:r>
      <w:r w:rsidR="006A622A" w:rsidRPr="00902EF0">
        <w:rPr>
          <w:b w:val="0"/>
          <w:bCs w:val="0"/>
        </w:rPr>
        <w:t xml:space="preserve"> </w:t>
      </w:r>
      <w:r w:rsidRPr="00902EF0">
        <w:rPr>
          <w:b w:val="0"/>
          <w:bCs w:val="0"/>
        </w:rPr>
        <w:t>(nie zszywać z ofertą).</w:t>
      </w:r>
    </w:p>
    <w:p w:rsidR="001D0BD4" w:rsidRPr="00902EF0" w:rsidRDefault="002E19C6" w:rsidP="00F33CB6">
      <w:pPr>
        <w:pStyle w:val="Tekstpodstawowy2"/>
        <w:ind w:left="435"/>
        <w:jc w:val="both"/>
        <w:rPr>
          <w:b w:val="0"/>
          <w:bCs w:val="0"/>
        </w:rPr>
      </w:pPr>
      <w:r w:rsidRPr="00902EF0">
        <w:rPr>
          <w:b w:val="0"/>
          <w:bCs w:val="0"/>
        </w:rPr>
        <w:t xml:space="preserve">12.4 Datą wniesienia wadium w pieniądzu  przelewem na rachunek </w:t>
      </w:r>
      <w:proofErr w:type="spellStart"/>
      <w:r w:rsidRPr="00902EF0">
        <w:rPr>
          <w:b w:val="0"/>
          <w:bCs w:val="0"/>
        </w:rPr>
        <w:t>j.w</w:t>
      </w:r>
      <w:proofErr w:type="spellEnd"/>
      <w:r w:rsidRPr="00902EF0">
        <w:rPr>
          <w:b w:val="0"/>
          <w:bCs w:val="0"/>
        </w:rPr>
        <w:t>. jest data uznania wskazanego rachunku.</w:t>
      </w:r>
    </w:p>
    <w:p w:rsidR="001D0BD4" w:rsidRDefault="00516228" w:rsidP="00F33CB6">
      <w:pPr>
        <w:pStyle w:val="Tekstpodstawowy2"/>
        <w:jc w:val="both"/>
        <w:rPr>
          <w:b w:val="0"/>
          <w:bCs w:val="0"/>
        </w:rPr>
      </w:pPr>
      <w:r>
        <w:rPr>
          <w:b w:val="0"/>
          <w:bCs w:val="0"/>
          <w:sz w:val="20"/>
        </w:rPr>
        <w:t xml:space="preserve">         </w:t>
      </w:r>
    </w:p>
    <w:p w:rsidR="001D0BD4" w:rsidRPr="00AD53EC" w:rsidRDefault="004C12AF" w:rsidP="00AD529C">
      <w:pPr>
        <w:pStyle w:val="Tekstpodstawowy2"/>
        <w:numPr>
          <w:ilvl w:val="0"/>
          <w:numId w:val="15"/>
        </w:numPr>
        <w:jc w:val="both"/>
        <w:rPr>
          <w:sz w:val="32"/>
          <w:szCs w:val="32"/>
        </w:rPr>
      </w:pPr>
      <w:r>
        <w:rPr>
          <w:sz w:val="32"/>
          <w:szCs w:val="32"/>
        </w:rPr>
        <w:t xml:space="preserve"> </w:t>
      </w:r>
      <w:r w:rsidR="001D0BD4" w:rsidRPr="00AD53EC">
        <w:rPr>
          <w:sz w:val="32"/>
          <w:szCs w:val="32"/>
        </w:rPr>
        <w:t>Termin związania ofertą</w:t>
      </w:r>
    </w:p>
    <w:p w:rsidR="001D0BD4" w:rsidRDefault="001D0BD4" w:rsidP="00F33CB6">
      <w:pPr>
        <w:pStyle w:val="Tekstpodstawowy2"/>
        <w:ind w:left="435"/>
        <w:jc w:val="both"/>
        <w:rPr>
          <w:sz w:val="28"/>
        </w:rPr>
      </w:pPr>
    </w:p>
    <w:p w:rsidR="006D603E" w:rsidRPr="00902EF0" w:rsidRDefault="00CC69A7" w:rsidP="00F33CB6">
      <w:pPr>
        <w:pStyle w:val="Tekstpodstawowy2"/>
        <w:ind w:firstLine="435"/>
        <w:jc w:val="both"/>
        <w:rPr>
          <w:b w:val="0"/>
          <w:bCs w:val="0"/>
        </w:rPr>
      </w:pPr>
      <w:r w:rsidRPr="00902EF0">
        <w:rPr>
          <w:b w:val="0"/>
          <w:bCs w:val="0"/>
        </w:rPr>
        <w:t>13.1</w:t>
      </w:r>
      <w:r w:rsidR="001D0BD4" w:rsidRPr="00902EF0">
        <w:rPr>
          <w:b w:val="0"/>
          <w:bCs w:val="0"/>
        </w:rPr>
        <w:t xml:space="preserve"> Wykonawca jest związany ofertą przez 30 dni</w:t>
      </w:r>
      <w:r w:rsidR="006D603E" w:rsidRPr="00902EF0">
        <w:rPr>
          <w:b w:val="0"/>
          <w:bCs w:val="0"/>
        </w:rPr>
        <w:t>.</w:t>
      </w:r>
      <w:r w:rsidR="001D0BD4" w:rsidRPr="00902EF0">
        <w:rPr>
          <w:b w:val="0"/>
          <w:bCs w:val="0"/>
        </w:rPr>
        <w:t xml:space="preserve"> </w:t>
      </w:r>
    </w:p>
    <w:p w:rsidR="001D0BD4" w:rsidRPr="00902EF0" w:rsidRDefault="00CC69A7" w:rsidP="00F33CB6">
      <w:pPr>
        <w:pStyle w:val="Tekstpodstawowy2"/>
        <w:ind w:firstLine="435"/>
        <w:jc w:val="both"/>
        <w:rPr>
          <w:b w:val="0"/>
          <w:bCs w:val="0"/>
        </w:rPr>
      </w:pPr>
      <w:r w:rsidRPr="00902EF0">
        <w:rPr>
          <w:b w:val="0"/>
          <w:bCs w:val="0"/>
        </w:rPr>
        <w:t>13.2</w:t>
      </w:r>
      <w:r w:rsidR="001D0BD4" w:rsidRPr="00902EF0">
        <w:rPr>
          <w:b w:val="0"/>
          <w:bCs w:val="0"/>
        </w:rPr>
        <w:t xml:space="preserve"> Bieg terminu związania ofertą rozpoczyna się wraz z upływem terminu składania ofert.</w:t>
      </w:r>
    </w:p>
    <w:p w:rsidR="001D0BD4" w:rsidRPr="00902EF0" w:rsidRDefault="00CC69A7" w:rsidP="00F33CB6">
      <w:pPr>
        <w:pStyle w:val="Tekstpodstawowy2"/>
        <w:ind w:left="435"/>
        <w:jc w:val="both"/>
        <w:rPr>
          <w:b w:val="0"/>
          <w:bCs w:val="0"/>
        </w:rPr>
      </w:pPr>
      <w:r w:rsidRPr="00902EF0">
        <w:rPr>
          <w:b w:val="0"/>
          <w:bCs w:val="0"/>
        </w:rPr>
        <w:t>13.3</w:t>
      </w:r>
      <w:r w:rsidR="001D0BD4" w:rsidRPr="00902EF0">
        <w:rPr>
          <w:b w:val="0"/>
          <w:bCs w:val="0"/>
        </w:rPr>
        <w:t xml:space="preserve"> W uzasadnionych przypadkach termin związania ofertą może zostać zmieniony na warunkach określonych w art. 85 ust. 2</w:t>
      </w:r>
      <w:r w:rsidR="006D603E" w:rsidRPr="00902EF0">
        <w:rPr>
          <w:b w:val="0"/>
          <w:bCs w:val="0"/>
        </w:rPr>
        <w:t>, 3i 4</w:t>
      </w:r>
      <w:r w:rsidR="001D0BD4" w:rsidRPr="00902EF0">
        <w:rPr>
          <w:b w:val="0"/>
          <w:bCs w:val="0"/>
        </w:rPr>
        <w:t xml:space="preserve"> ustawy Prawo zamówień publicznych.</w:t>
      </w:r>
    </w:p>
    <w:p w:rsidR="001D0BD4" w:rsidRDefault="001D0BD4" w:rsidP="00F33CB6">
      <w:pPr>
        <w:pStyle w:val="Tekstpodstawowy2"/>
        <w:jc w:val="both"/>
        <w:rPr>
          <w:b w:val="0"/>
          <w:bCs w:val="0"/>
        </w:rPr>
      </w:pPr>
    </w:p>
    <w:p w:rsidR="001D0BD4" w:rsidRPr="00AD53EC" w:rsidRDefault="00AD53EC" w:rsidP="00F33CB6">
      <w:pPr>
        <w:pStyle w:val="Tekstpodstawowy2"/>
        <w:ind w:left="435"/>
        <w:jc w:val="both"/>
        <w:rPr>
          <w:sz w:val="32"/>
          <w:szCs w:val="32"/>
        </w:rPr>
      </w:pPr>
      <w:r w:rsidRPr="00AD53EC">
        <w:rPr>
          <w:sz w:val="32"/>
          <w:szCs w:val="32"/>
        </w:rPr>
        <w:t>14.</w:t>
      </w:r>
      <w:r w:rsidR="001D0BD4" w:rsidRPr="00AD53EC">
        <w:rPr>
          <w:sz w:val="32"/>
          <w:szCs w:val="32"/>
        </w:rPr>
        <w:t xml:space="preserve"> Przygotowanie ofert</w:t>
      </w:r>
    </w:p>
    <w:p w:rsidR="001D0BD4" w:rsidRPr="00741FB8" w:rsidRDefault="001D0BD4" w:rsidP="00F33CB6">
      <w:pPr>
        <w:pStyle w:val="Tekstpodstawowy2"/>
        <w:ind w:left="435"/>
        <w:jc w:val="both"/>
        <w:rPr>
          <w:sz w:val="28"/>
        </w:rPr>
      </w:pPr>
      <w:r>
        <w:t xml:space="preserve"> </w:t>
      </w:r>
    </w:p>
    <w:p w:rsidR="001D0BD4" w:rsidRPr="00902EF0" w:rsidRDefault="003D413C" w:rsidP="00F33CB6">
      <w:pPr>
        <w:pStyle w:val="Tekstpodstawowy3"/>
        <w:ind w:left="737"/>
        <w:jc w:val="both"/>
      </w:pPr>
      <w:r w:rsidRPr="00902EF0">
        <w:t xml:space="preserve"> </w:t>
      </w:r>
      <w:r w:rsidR="001D0BD4" w:rsidRPr="00902EF0">
        <w:t xml:space="preserve">Wykonawca może złożyć tylko jedną ofertę, która powinna obejmować całość zamówienia. </w:t>
      </w:r>
    </w:p>
    <w:p w:rsidR="00706890" w:rsidRPr="00902EF0" w:rsidRDefault="00F15A4B" w:rsidP="00F33CB6">
      <w:pPr>
        <w:jc w:val="both"/>
        <w:rPr>
          <w:sz w:val="24"/>
        </w:rPr>
      </w:pPr>
      <w:r>
        <w:rPr>
          <w:sz w:val="24"/>
        </w:rPr>
        <w:t>Zalecane jest</w:t>
      </w:r>
      <w:r w:rsidR="001D0BD4" w:rsidRPr="00902EF0">
        <w:rPr>
          <w:sz w:val="24"/>
        </w:rPr>
        <w:t xml:space="preserve">, aby </w:t>
      </w:r>
      <w:r w:rsidR="00393D23" w:rsidRPr="00902EF0">
        <w:rPr>
          <w:sz w:val="24"/>
        </w:rPr>
        <w:t>Oferent zapoznał się z dokumentacją stanowiącą przedmiot zamówienia oraz z dokumentacj</w:t>
      </w:r>
      <w:r w:rsidR="00240EC2" w:rsidRPr="00902EF0">
        <w:rPr>
          <w:sz w:val="24"/>
        </w:rPr>
        <w:t>ą</w:t>
      </w:r>
      <w:r w:rsidR="00393D23" w:rsidRPr="00902EF0">
        <w:rPr>
          <w:sz w:val="24"/>
        </w:rPr>
        <w:t xml:space="preserve"> będącą wynikiem</w:t>
      </w:r>
      <w:r w:rsidR="00861AF6" w:rsidRPr="00902EF0">
        <w:rPr>
          <w:sz w:val="24"/>
        </w:rPr>
        <w:t xml:space="preserve"> dotychczasowych </w:t>
      </w:r>
      <w:r w:rsidR="00393D23" w:rsidRPr="00902EF0">
        <w:rPr>
          <w:sz w:val="24"/>
        </w:rPr>
        <w:t xml:space="preserve"> prac</w:t>
      </w:r>
      <w:r w:rsidR="002C139B" w:rsidRPr="00902EF0">
        <w:rPr>
          <w:sz w:val="24"/>
        </w:rPr>
        <w:t xml:space="preserve"> dotyczących geodezyjnej ewidencji sieci uzbrojenia terenu przeprowadzonych na zlecenie Zamawiającego w zakresie sekcji map</w:t>
      </w:r>
      <w:r w:rsidR="005E110D" w:rsidRPr="00902EF0">
        <w:rPr>
          <w:sz w:val="24"/>
        </w:rPr>
        <w:t xml:space="preserve">y zasadniczej sekcje nr 330.221 - </w:t>
      </w:r>
      <w:r w:rsidR="002C139B" w:rsidRPr="00902EF0">
        <w:rPr>
          <w:sz w:val="24"/>
        </w:rPr>
        <w:t xml:space="preserve">0533, 0534, 1012, </w:t>
      </w:r>
      <w:r w:rsidR="00E80D4D" w:rsidRPr="00902EF0">
        <w:rPr>
          <w:sz w:val="24"/>
        </w:rPr>
        <w:t>1021</w:t>
      </w:r>
      <w:r w:rsidR="005E110D" w:rsidRPr="00902EF0">
        <w:rPr>
          <w:sz w:val="24"/>
        </w:rPr>
        <w:t>, 0531, 0532, 0444, 0541, 0543, 0922, 1011, 1013, 1014, 1023,  1031, 1032, 103</w:t>
      </w:r>
      <w:r w:rsidR="00595AD0" w:rsidRPr="00902EF0">
        <w:rPr>
          <w:sz w:val="24"/>
        </w:rPr>
        <w:t>4, 1041, 1042, 1043, 1512, 1521, 0542, 0544, 1022, 1024, 330.222-0131, 0133, 0611, 0612, 0613, 0614</w:t>
      </w:r>
      <w:r w:rsidR="002C139B" w:rsidRPr="00902EF0">
        <w:rPr>
          <w:sz w:val="24"/>
        </w:rPr>
        <w:t xml:space="preserve"> </w:t>
      </w:r>
      <w:r w:rsidR="00FE6C61">
        <w:rPr>
          <w:sz w:val="24"/>
        </w:rPr>
        <w:t>m</w:t>
      </w:r>
      <w:r w:rsidR="00E80D4D" w:rsidRPr="00902EF0">
        <w:rPr>
          <w:sz w:val="24"/>
        </w:rPr>
        <w:t xml:space="preserve">iasta </w:t>
      </w:r>
      <w:r w:rsidR="00076893" w:rsidRPr="00902EF0">
        <w:rPr>
          <w:sz w:val="24"/>
        </w:rPr>
        <w:t xml:space="preserve"> Świnoujście</w:t>
      </w:r>
      <w:r w:rsidR="00706890" w:rsidRPr="00902EF0">
        <w:rPr>
          <w:sz w:val="24"/>
        </w:rPr>
        <w:t xml:space="preserve"> i zdobył   wszelkie informacje, które mogą być konieczne do przygotowania oferty.</w:t>
      </w:r>
    </w:p>
    <w:p w:rsidR="001D0BD4" w:rsidRPr="00902EF0" w:rsidRDefault="001D0BD4" w:rsidP="00F33CB6">
      <w:pPr>
        <w:jc w:val="both"/>
        <w:rPr>
          <w:sz w:val="24"/>
        </w:rPr>
      </w:pPr>
      <w:r w:rsidRPr="00902EF0">
        <w:rPr>
          <w:sz w:val="24"/>
        </w:rPr>
        <w:t xml:space="preserve">Zamawiający </w:t>
      </w:r>
      <w:r w:rsidR="006D603E" w:rsidRPr="00902EF0">
        <w:rPr>
          <w:sz w:val="24"/>
        </w:rPr>
        <w:t>zaleca</w:t>
      </w:r>
      <w:r w:rsidRPr="00902EF0">
        <w:rPr>
          <w:sz w:val="24"/>
        </w:rPr>
        <w:t xml:space="preserve"> złożeni</w:t>
      </w:r>
      <w:r w:rsidR="00F15A4B">
        <w:rPr>
          <w:sz w:val="24"/>
        </w:rPr>
        <w:t>e</w:t>
      </w:r>
      <w:r w:rsidRPr="00902EF0">
        <w:rPr>
          <w:sz w:val="24"/>
        </w:rPr>
        <w:t xml:space="preserve"> oferty na formularzu oferty stanowiącym załącznik 1 do SIWZ.</w:t>
      </w:r>
    </w:p>
    <w:p w:rsidR="001D0BD4" w:rsidRPr="00902EF0" w:rsidRDefault="001D0BD4" w:rsidP="00F33CB6">
      <w:pPr>
        <w:jc w:val="both"/>
        <w:rPr>
          <w:sz w:val="24"/>
        </w:rPr>
      </w:pPr>
      <w:r w:rsidRPr="00902EF0">
        <w:rPr>
          <w:sz w:val="24"/>
        </w:rPr>
        <w:t xml:space="preserve">Oferta musi być sporządzona w języku polskim w formie pisemnej, tj. na maszynie do pisania, komputerze lub nieścieralnym atramentem oraz podpisana przez uprawnionego przedstawiciela </w:t>
      </w:r>
      <w:r w:rsidRPr="00902EF0">
        <w:rPr>
          <w:sz w:val="24"/>
        </w:rPr>
        <w:lastRenderedPageBreak/>
        <w:t>Wykonawcy.</w:t>
      </w:r>
      <w:r w:rsidR="00FE6C61">
        <w:rPr>
          <w:sz w:val="24"/>
        </w:rPr>
        <w:t xml:space="preserve"> </w:t>
      </w:r>
      <w:r w:rsidRPr="00902EF0">
        <w:rPr>
          <w:sz w:val="24"/>
        </w:rPr>
        <w:t>Wszystkie strony oferty (w tym załączniki) powinny być podpisane przez osobę podpisującą ofertę oraz opatrzone ciągłą numeracją. Zaleca się zszycie wszystkich kart oferty.</w:t>
      </w:r>
    </w:p>
    <w:p w:rsidR="001D0BD4" w:rsidRPr="00902EF0" w:rsidRDefault="003D413C" w:rsidP="00F33CB6">
      <w:pPr>
        <w:jc w:val="both"/>
        <w:rPr>
          <w:sz w:val="24"/>
        </w:rPr>
      </w:pPr>
      <w:r w:rsidRPr="00902EF0">
        <w:rPr>
          <w:sz w:val="24"/>
        </w:rPr>
        <w:t xml:space="preserve"> </w:t>
      </w:r>
      <w:r w:rsidR="001D0BD4" w:rsidRPr="00902EF0">
        <w:rPr>
          <w:sz w:val="24"/>
        </w:rPr>
        <w:t>Wszystkie miejsca, w których Wykonawca naniósł zmiany powinny być parafowane przez osobę podpisującą ofertę.</w:t>
      </w:r>
      <w:r w:rsidR="00FE6C61">
        <w:rPr>
          <w:sz w:val="24"/>
        </w:rPr>
        <w:t xml:space="preserve"> </w:t>
      </w:r>
      <w:r w:rsidR="001D0BD4" w:rsidRPr="00902EF0">
        <w:rPr>
          <w:sz w:val="24"/>
        </w:rPr>
        <w:t>W przypadku, gdy Wykonawca dołącza do oferty jako załącznik kopię dokumentu, kopia winna być poświadczona za zgodność z oryginałem przez uprawnionego przedstawiciela Wykonawcy.</w:t>
      </w:r>
    </w:p>
    <w:p w:rsidR="007508AA" w:rsidRPr="00902EF0" w:rsidRDefault="003D413C" w:rsidP="00F33CB6">
      <w:pPr>
        <w:jc w:val="both"/>
        <w:rPr>
          <w:sz w:val="24"/>
        </w:rPr>
      </w:pPr>
      <w:r w:rsidRPr="00902EF0">
        <w:rPr>
          <w:sz w:val="24"/>
        </w:rPr>
        <w:t>O</w:t>
      </w:r>
      <w:r w:rsidR="00AD53EC" w:rsidRPr="00902EF0">
        <w:rPr>
          <w:sz w:val="24"/>
        </w:rPr>
        <w:t>f</w:t>
      </w:r>
      <w:r w:rsidR="001D0BD4" w:rsidRPr="00902EF0">
        <w:rPr>
          <w:sz w:val="24"/>
        </w:rPr>
        <w:t>ertę należy umieścić w kopercie opisanej (zaadresowanej) w sposób umożliwiający odesłanie oferty pocztą do Wykonawcy:</w:t>
      </w:r>
    </w:p>
    <w:p w:rsidR="001D0BD4" w:rsidRPr="00902EF0" w:rsidRDefault="00AA1152" w:rsidP="00F33CB6">
      <w:pPr>
        <w:jc w:val="both"/>
        <w:rPr>
          <w:sz w:val="24"/>
        </w:rPr>
      </w:pPr>
      <w:r w:rsidRPr="00902EF0">
        <w:rPr>
          <w:sz w:val="24"/>
        </w:rPr>
        <w:t xml:space="preserve">                            </w:t>
      </w:r>
      <w:r w:rsidR="001D0BD4" w:rsidRPr="00902EF0">
        <w:rPr>
          <w:sz w:val="24"/>
        </w:rPr>
        <w:t>nazwa i adres Zamawiającego,</w:t>
      </w:r>
    </w:p>
    <w:p w:rsidR="001D0BD4" w:rsidRPr="00902EF0" w:rsidRDefault="00AA1152" w:rsidP="00F33CB6">
      <w:pPr>
        <w:jc w:val="both"/>
        <w:rPr>
          <w:sz w:val="24"/>
        </w:rPr>
      </w:pPr>
      <w:r w:rsidRPr="00902EF0">
        <w:rPr>
          <w:sz w:val="24"/>
        </w:rPr>
        <w:t xml:space="preserve">                            </w:t>
      </w:r>
      <w:r w:rsidR="001D0BD4" w:rsidRPr="00902EF0">
        <w:rPr>
          <w:sz w:val="24"/>
        </w:rPr>
        <w:t>nazwa i adres Wykonawcy.</w:t>
      </w:r>
    </w:p>
    <w:p w:rsidR="001D0BD4" w:rsidRPr="00902EF0" w:rsidRDefault="001D0BD4" w:rsidP="00F33CB6">
      <w:pPr>
        <w:jc w:val="both"/>
        <w:rPr>
          <w:sz w:val="24"/>
        </w:rPr>
      </w:pPr>
      <w:r w:rsidRPr="00902EF0">
        <w:rPr>
          <w:sz w:val="24"/>
        </w:rPr>
        <w:t xml:space="preserve">Tak opisaną i zamkniętą kopertę </w:t>
      </w:r>
      <w:r w:rsidR="006D603E" w:rsidRPr="00902EF0">
        <w:rPr>
          <w:sz w:val="24"/>
        </w:rPr>
        <w:t>(</w:t>
      </w:r>
      <w:r w:rsidRPr="00902EF0">
        <w:rPr>
          <w:sz w:val="24"/>
        </w:rPr>
        <w:t>wewnętrzną</w:t>
      </w:r>
      <w:r w:rsidR="006D603E" w:rsidRPr="00902EF0">
        <w:rPr>
          <w:sz w:val="24"/>
        </w:rPr>
        <w:t>)</w:t>
      </w:r>
      <w:r w:rsidRPr="00902EF0">
        <w:rPr>
          <w:sz w:val="24"/>
        </w:rPr>
        <w:t xml:space="preserve"> należy </w:t>
      </w:r>
      <w:r w:rsidR="006D603E" w:rsidRPr="00902EF0">
        <w:rPr>
          <w:sz w:val="24"/>
        </w:rPr>
        <w:t xml:space="preserve">zamknąć a następnie </w:t>
      </w:r>
      <w:r w:rsidRPr="00902EF0">
        <w:rPr>
          <w:sz w:val="24"/>
        </w:rPr>
        <w:t xml:space="preserve">umieścić w kopercie     </w:t>
      </w:r>
    </w:p>
    <w:p w:rsidR="001D0BD4" w:rsidRPr="00902EF0" w:rsidRDefault="001D0BD4" w:rsidP="00F33CB6">
      <w:pPr>
        <w:jc w:val="both"/>
        <w:rPr>
          <w:sz w:val="24"/>
        </w:rPr>
      </w:pPr>
      <w:r w:rsidRPr="00902EF0">
        <w:rPr>
          <w:sz w:val="24"/>
        </w:rPr>
        <w:t xml:space="preserve">zewnętrznej opisanej w następujący sposób:              </w:t>
      </w:r>
    </w:p>
    <w:p w:rsidR="00D05F46" w:rsidRDefault="00D05F46" w:rsidP="00F33CB6">
      <w:pPr>
        <w:pStyle w:val="Tekstpodstawowy2"/>
        <w:jc w:val="both"/>
      </w:pPr>
    </w:p>
    <w:p w:rsidR="00731D28" w:rsidRPr="00FE6CAE" w:rsidRDefault="006D603E" w:rsidP="00F33CB6">
      <w:pPr>
        <w:pStyle w:val="Tekstpodstawowy2"/>
        <w:jc w:val="both"/>
      </w:pPr>
      <w:r w:rsidRPr="006D603E">
        <w:rPr>
          <w:b w:val="0"/>
        </w:rPr>
        <w:t xml:space="preserve"> Oferta na</w:t>
      </w:r>
      <w:r>
        <w:t xml:space="preserve">: </w:t>
      </w:r>
      <w:r w:rsidR="00240EC2">
        <w:t xml:space="preserve">„Założenie </w:t>
      </w:r>
      <w:r w:rsidR="00E80D4D">
        <w:t>Geodezyjnej Ewidencji Sieci Uzbrojenia Terenu dla części obszaru miasta Świnoujście</w:t>
      </w:r>
      <w:r w:rsidR="00D05F46">
        <w:t xml:space="preserve"> </w:t>
      </w:r>
      <w:r w:rsidR="008633EE">
        <w:t xml:space="preserve"> </w:t>
      </w:r>
      <w:r w:rsidR="00D23735">
        <w:t>”</w:t>
      </w:r>
    </w:p>
    <w:p w:rsidR="002B5076" w:rsidRPr="00902EF0" w:rsidRDefault="001D0BD4" w:rsidP="00AD529C">
      <w:pPr>
        <w:pStyle w:val="Nagwek"/>
        <w:numPr>
          <w:ilvl w:val="0"/>
          <w:numId w:val="7"/>
        </w:numPr>
        <w:tabs>
          <w:tab w:val="clear" w:pos="4536"/>
          <w:tab w:val="clear" w:pos="9072"/>
        </w:tabs>
        <w:jc w:val="both"/>
        <w:rPr>
          <w:szCs w:val="24"/>
        </w:rPr>
      </w:pPr>
      <w:r w:rsidRPr="00902EF0">
        <w:rPr>
          <w:szCs w:val="24"/>
        </w:rPr>
        <w:t>„</w:t>
      </w:r>
      <w:r w:rsidRPr="00902EF0">
        <w:rPr>
          <w:b/>
          <w:szCs w:val="24"/>
        </w:rPr>
        <w:t xml:space="preserve">Nie otwierać przed terminem komisyjnego, publicznego otwarcia ofert w dniu: </w:t>
      </w:r>
      <w:r w:rsidR="002541F3" w:rsidRPr="00902EF0">
        <w:rPr>
          <w:szCs w:val="24"/>
        </w:rPr>
        <w:t xml:space="preserve"> </w:t>
      </w:r>
      <w:r w:rsidR="00A72BAF">
        <w:rPr>
          <w:b/>
          <w:szCs w:val="24"/>
        </w:rPr>
        <w:t>2</w:t>
      </w:r>
      <w:r w:rsidR="00B23CD0">
        <w:rPr>
          <w:b/>
          <w:szCs w:val="24"/>
        </w:rPr>
        <w:t>4</w:t>
      </w:r>
      <w:r w:rsidR="006C7BB3" w:rsidRPr="00902EF0">
        <w:rPr>
          <w:b/>
          <w:szCs w:val="24"/>
        </w:rPr>
        <w:t>.</w:t>
      </w:r>
      <w:r w:rsidR="00F62605" w:rsidRPr="00902EF0">
        <w:rPr>
          <w:b/>
          <w:szCs w:val="24"/>
        </w:rPr>
        <w:t>0</w:t>
      </w:r>
      <w:r w:rsidR="00066C12" w:rsidRPr="00902EF0">
        <w:rPr>
          <w:b/>
          <w:szCs w:val="24"/>
        </w:rPr>
        <w:t>4</w:t>
      </w:r>
      <w:r w:rsidR="006C7BB3" w:rsidRPr="00902EF0">
        <w:rPr>
          <w:b/>
          <w:szCs w:val="24"/>
        </w:rPr>
        <w:t>.20</w:t>
      </w:r>
      <w:r w:rsidR="00F62605" w:rsidRPr="00902EF0">
        <w:rPr>
          <w:b/>
          <w:szCs w:val="24"/>
        </w:rPr>
        <w:t>1</w:t>
      </w:r>
      <w:r w:rsidR="00066C12" w:rsidRPr="00902EF0">
        <w:rPr>
          <w:b/>
          <w:szCs w:val="24"/>
        </w:rPr>
        <w:t>2</w:t>
      </w:r>
      <w:r w:rsidRPr="00902EF0">
        <w:rPr>
          <w:b/>
          <w:szCs w:val="24"/>
        </w:rPr>
        <w:t xml:space="preserve"> r.</w:t>
      </w:r>
      <w:r w:rsidR="0062068A" w:rsidRPr="00902EF0">
        <w:rPr>
          <w:b/>
          <w:szCs w:val="24"/>
        </w:rPr>
        <w:t xml:space="preserve"> godzina </w:t>
      </w:r>
      <w:smartTag w:uri="urn:schemas-microsoft-com:office:smarttags" w:element="metricconverter">
        <w:smartTagPr>
          <w:attr w:name="ProductID" w:val="1130”"/>
        </w:smartTagPr>
        <w:r w:rsidR="0062068A" w:rsidRPr="00902EF0">
          <w:rPr>
            <w:b/>
            <w:szCs w:val="24"/>
          </w:rPr>
          <w:t>11</w:t>
        </w:r>
        <w:r w:rsidR="0062068A" w:rsidRPr="00902EF0">
          <w:rPr>
            <w:b/>
            <w:szCs w:val="24"/>
            <w:vertAlign w:val="superscript"/>
          </w:rPr>
          <w:t>30</w:t>
        </w:r>
        <w:r w:rsidRPr="00902EF0">
          <w:rPr>
            <w:szCs w:val="24"/>
          </w:rPr>
          <w:t>”</w:t>
        </w:r>
      </w:smartTag>
    </w:p>
    <w:p w:rsidR="0062068A" w:rsidRDefault="0062068A" w:rsidP="00F33CB6">
      <w:pPr>
        <w:pStyle w:val="Nagwek"/>
        <w:tabs>
          <w:tab w:val="clear" w:pos="4536"/>
          <w:tab w:val="clear" w:pos="9072"/>
        </w:tabs>
        <w:jc w:val="both"/>
        <w:rPr>
          <w:sz w:val="20"/>
        </w:rPr>
      </w:pPr>
    </w:p>
    <w:p w:rsidR="00AE6916" w:rsidRDefault="0062068A" w:rsidP="00F33CB6">
      <w:pPr>
        <w:pStyle w:val="Nagwek"/>
        <w:tabs>
          <w:tab w:val="clear" w:pos="4536"/>
          <w:tab w:val="clear" w:pos="9072"/>
        </w:tabs>
        <w:jc w:val="both"/>
        <w:rPr>
          <w:b/>
          <w:szCs w:val="24"/>
        </w:rPr>
      </w:pPr>
      <w:r w:rsidRPr="00AE6916">
        <w:rPr>
          <w:b/>
          <w:sz w:val="32"/>
          <w:szCs w:val="32"/>
        </w:rPr>
        <w:t>14a</w:t>
      </w:r>
      <w:r w:rsidR="00AE6916">
        <w:rPr>
          <w:b/>
          <w:sz w:val="32"/>
          <w:szCs w:val="32"/>
        </w:rPr>
        <w:t xml:space="preserve">. </w:t>
      </w:r>
      <w:r w:rsidR="007F562E">
        <w:rPr>
          <w:b/>
          <w:sz w:val="32"/>
          <w:szCs w:val="32"/>
        </w:rPr>
        <w:t>Części zamówienia i podwykonawcy</w:t>
      </w:r>
      <w:r w:rsidR="00AE6916">
        <w:rPr>
          <w:b/>
          <w:szCs w:val="24"/>
        </w:rPr>
        <w:t xml:space="preserve"> </w:t>
      </w:r>
    </w:p>
    <w:p w:rsidR="00AE6916" w:rsidRPr="00902EF0" w:rsidRDefault="00AE6916" w:rsidP="00F33CB6">
      <w:pPr>
        <w:pStyle w:val="Nagwek"/>
        <w:tabs>
          <w:tab w:val="clear" w:pos="4536"/>
          <w:tab w:val="clear" w:pos="9072"/>
        </w:tabs>
        <w:jc w:val="both"/>
        <w:rPr>
          <w:szCs w:val="24"/>
        </w:rPr>
      </w:pPr>
      <w:r w:rsidRPr="00902EF0">
        <w:rPr>
          <w:szCs w:val="24"/>
        </w:rPr>
        <w:t>Nie dopuszcza się składania ofert częściowych</w:t>
      </w:r>
      <w:r w:rsidR="00066C12" w:rsidRPr="00902EF0">
        <w:rPr>
          <w:szCs w:val="24"/>
        </w:rPr>
        <w:t xml:space="preserve">, </w:t>
      </w:r>
      <w:r w:rsidR="00056ACA" w:rsidRPr="00902EF0">
        <w:rPr>
          <w:szCs w:val="24"/>
        </w:rPr>
        <w:t>z powodu zakresu rzeczowego</w:t>
      </w:r>
      <w:r w:rsidRPr="00902EF0">
        <w:rPr>
          <w:szCs w:val="24"/>
        </w:rPr>
        <w:t xml:space="preserve"> oraz powierzania</w:t>
      </w:r>
      <w:r w:rsidR="007F562E" w:rsidRPr="00902EF0">
        <w:rPr>
          <w:szCs w:val="24"/>
        </w:rPr>
        <w:t xml:space="preserve"> prac </w:t>
      </w:r>
      <w:r w:rsidRPr="00902EF0">
        <w:rPr>
          <w:szCs w:val="24"/>
        </w:rPr>
        <w:t xml:space="preserve"> podwykonawcom ze </w:t>
      </w:r>
      <w:r w:rsidR="00513FC2" w:rsidRPr="00902EF0">
        <w:rPr>
          <w:szCs w:val="24"/>
        </w:rPr>
        <w:t>względu na specyfikę zamówienia polegającą między innymi na skrupulatnym badaniu dokumentów</w:t>
      </w:r>
      <w:r w:rsidR="00222EA9" w:rsidRPr="00902EF0">
        <w:rPr>
          <w:szCs w:val="24"/>
        </w:rPr>
        <w:t xml:space="preserve"> będących w </w:t>
      </w:r>
      <w:r w:rsidR="00F62605" w:rsidRPr="00902EF0">
        <w:rPr>
          <w:szCs w:val="24"/>
        </w:rPr>
        <w:t>państwowym zasobie geodezyjnym i kartograficznym oraz w ewidencji branżowej sieci uzbrojenia terenu</w:t>
      </w:r>
      <w:r w:rsidR="00513FC2" w:rsidRPr="00902EF0">
        <w:rPr>
          <w:szCs w:val="24"/>
        </w:rPr>
        <w:t>, co może zagwarantować tylko Wykonawca</w:t>
      </w:r>
      <w:r w:rsidR="00056ACA" w:rsidRPr="00902EF0">
        <w:rPr>
          <w:szCs w:val="24"/>
        </w:rPr>
        <w:t>, będący w ścisłym kontakcie z Zamawiającym.</w:t>
      </w:r>
      <w:r w:rsidR="00513FC2" w:rsidRPr="00902EF0">
        <w:rPr>
          <w:szCs w:val="24"/>
        </w:rPr>
        <w:t xml:space="preserve"> </w:t>
      </w:r>
    </w:p>
    <w:p w:rsidR="00AE6916" w:rsidRPr="00902EF0" w:rsidRDefault="00AE6916" w:rsidP="00F33CB6">
      <w:pPr>
        <w:pStyle w:val="Nagwek"/>
        <w:tabs>
          <w:tab w:val="clear" w:pos="4536"/>
          <w:tab w:val="clear" w:pos="9072"/>
        </w:tabs>
        <w:jc w:val="both"/>
        <w:rPr>
          <w:b/>
          <w:szCs w:val="24"/>
        </w:rPr>
      </w:pPr>
    </w:p>
    <w:p w:rsidR="001D0BD4" w:rsidRDefault="001D0BD4" w:rsidP="00F33CB6">
      <w:pPr>
        <w:ind w:left="540"/>
        <w:jc w:val="both"/>
      </w:pPr>
    </w:p>
    <w:p w:rsidR="00B31E9B" w:rsidRDefault="00B31E9B" w:rsidP="00F33CB6">
      <w:pPr>
        <w:pStyle w:val="Nagwek1"/>
        <w:numPr>
          <w:ilvl w:val="0"/>
          <w:numId w:val="0"/>
        </w:numPr>
        <w:jc w:val="both"/>
        <w:rPr>
          <w:b/>
          <w:bCs/>
          <w:sz w:val="32"/>
          <w:szCs w:val="32"/>
        </w:rPr>
      </w:pPr>
      <w:bookmarkStart w:id="0" w:name="_Toc67039458"/>
      <w:bookmarkStart w:id="1" w:name="_Toc67039666"/>
      <w:bookmarkStart w:id="2" w:name="_Toc67040271"/>
      <w:bookmarkStart w:id="3" w:name="_Toc67046959"/>
      <w:bookmarkStart w:id="4" w:name="_Toc109456214"/>
    </w:p>
    <w:p w:rsidR="00B31E9B" w:rsidRDefault="00B31E9B" w:rsidP="00F33CB6">
      <w:pPr>
        <w:pStyle w:val="Nagwek1"/>
        <w:numPr>
          <w:ilvl w:val="0"/>
          <w:numId w:val="0"/>
        </w:numPr>
        <w:jc w:val="both"/>
        <w:rPr>
          <w:b/>
          <w:bCs/>
          <w:sz w:val="32"/>
          <w:szCs w:val="32"/>
        </w:rPr>
      </w:pPr>
    </w:p>
    <w:p w:rsidR="001D0BD4" w:rsidRPr="002B5076" w:rsidRDefault="002B5076" w:rsidP="00F33CB6">
      <w:pPr>
        <w:pStyle w:val="Nagwek1"/>
        <w:numPr>
          <w:ilvl w:val="0"/>
          <w:numId w:val="0"/>
        </w:numPr>
        <w:jc w:val="both"/>
        <w:rPr>
          <w:b/>
          <w:bCs/>
          <w:sz w:val="32"/>
          <w:szCs w:val="32"/>
        </w:rPr>
      </w:pPr>
      <w:r w:rsidRPr="002B5076">
        <w:rPr>
          <w:b/>
          <w:bCs/>
          <w:sz w:val="32"/>
          <w:szCs w:val="32"/>
        </w:rPr>
        <w:t>15.</w:t>
      </w:r>
      <w:r w:rsidR="001D0BD4" w:rsidRPr="002B5076">
        <w:rPr>
          <w:b/>
          <w:bCs/>
          <w:sz w:val="32"/>
          <w:szCs w:val="32"/>
        </w:rPr>
        <w:t xml:space="preserve"> Miejsce oraz termin złożenia </w:t>
      </w:r>
      <w:bookmarkEnd w:id="0"/>
      <w:bookmarkEnd w:id="1"/>
      <w:bookmarkEnd w:id="2"/>
      <w:bookmarkEnd w:id="3"/>
      <w:bookmarkEnd w:id="4"/>
      <w:r w:rsidR="001D0BD4" w:rsidRPr="002B5076">
        <w:rPr>
          <w:b/>
          <w:bCs/>
          <w:sz w:val="32"/>
          <w:szCs w:val="32"/>
        </w:rPr>
        <w:t>i otwarcia ofert</w:t>
      </w:r>
    </w:p>
    <w:p w:rsidR="001D0BD4" w:rsidRDefault="001D0BD4" w:rsidP="00F33CB6">
      <w:pPr>
        <w:jc w:val="both"/>
      </w:pPr>
    </w:p>
    <w:p w:rsidR="001D0BD4" w:rsidRPr="00902EF0" w:rsidRDefault="002B5076" w:rsidP="00F33CB6">
      <w:pPr>
        <w:ind w:left="360"/>
        <w:jc w:val="both"/>
        <w:rPr>
          <w:sz w:val="24"/>
        </w:rPr>
      </w:pPr>
      <w:r w:rsidRPr="00902EF0">
        <w:rPr>
          <w:sz w:val="24"/>
        </w:rPr>
        <w:t>15.1</w:t>
      </w:r>
      <w:r w:rsidR="005025E7" w:rsidRPr="00902EF0">
        <w:rPr>
          <w:sz w:val="24"/>
        </w:rPr>
        <w:t xml:space="preserve"> </w:t>
      </w:r>
      <w:r w:rsidR="001D0BD4" w:rsidRPr="00902EF0">
        <w:rPr>
          <w:sz w:val="24"/>
        </w:rPr>
        <w:t>Miejsce i termin składania ofert:</w:t>
      </w:r>
    </w:p>
    <w:p w:rsidR="00D23735" w:rsidRPr="00902EF0" w:rsidRDefault="002B5076" w:rsidP="00F33CB6">
      <w:pPr>
        <w:ind w:left="1080"/>
        <w:jc w:val="both"/>
        <w:rPr>
          <w:sz w:val="24"/>
        </w:rPr>
      </w:pPr>
      <w:r w:rsidRPr="00902EF0">
        <w:rPr>
          <w:sz w:val="24"/>
        </w:rPr>
        <w:t>15.1.1</w:t>
      </w:r>
      <w:r w:rsidR="003D413C" w:rsidRPr="00902EF0">
        <w:rPr>
          <w:sz w:val="24"/>
        </w:rPr>
        <w:t xml:space="preserve"> </w:t>
      </w:r>
      <w:r w:rsidR="001D0BD4" w:rsidRPr="00902EF0">
        <w:rPr>
          <w:sz w:val="24"/>
        </w:rPr>
        <w:t xml:space="preserve">Ofertę należy złożyć </w:t>
      </w:r>
      <w:r w:rsidR="001D0BD4" w:rsidRPr="00902EF0">
        <w:rPr>
          <w:b/>
          <w:sz w:val="24"/>
        </w:rPr>
        <w:t xml:space="preserve">w siedzibie </w:t>
      </w:r>
      <w:r w:rsidR="003D413C" w:rsidRPr="00902EF0">
        <w:rPr>
          <w:b/>
          <w:sz w:val="24"/>
        </w:rPr>
        <w:t>Z</w:t>
      </w:r>
      <w:r w:rsidR="001D0BD4" w:rsidRPr="00902EF0">
        <w:rPr>
          <w:b/>
          <w:sz w:val="24"/>
        </w:rPr>
        <w:t>amawiającego w pokoju nr 102</w:t>
      </w:r>
      <w:r w:rsidR="001D0BD4" w:rsidRPr="00902EF0">
        <w:rPr>
          <w:sz w:val="24"/>
        </w:rPr>
        <w:t xml:space="preserve"> (Urząd Miasta Świnoujści</w:t>
      </w:r>
      <w:r w:rsidR="00B32BFA" w:rsidRPr="00902EF0">
        <w:rPr>
          <w:sz w:val="24"/>
        </w:rPr>
        <w:t>e</w:t>
      </w:r>
      <w:r w:rsidR="001D0BD4" w:rsidRPr="00902EF0">
        <w:rPr>
          <w:sz w:val="24"/>
        </w:rPr>
        <w:t xml:space="preserve">, </w:t>
      </w:r>
    </w:p>
    <w:p w:rsidR="001D0BD4" w:rsidRPr="00902EF0" w:rsidRDefault="001D0BD4" w:rsidP="00A72BAF">
      <w:pPr>
        <w:ind w:left="1080"/>
        <w:jc w:val="both"/>
        <w:rPr>
          <w:b/>
          <w:sz w:val="24"/>
        </w:rPr>
      </w:pPr>
      <w:r w:rsidRPr="00902EF0">
        <w:rPr>
          <w:sz w:val="24"/>
        </w:rPr>
        <w:t xml:space="preserve">ul. Wojska Polskiego 1/5, Świnoujście, sekretariat Prezydenta Miasta </w:t>
      </w:r>
      <w:r w:rsidRPr="00902EF0">
        <w:rPr>
          <w:b/>
          <w:sz w:val="24"/>
        </w:rPr>
        <w:t>nie później niż do dnia</w:t>
      </w:r>
      <w:r w:rsidR="00A72BAF">
        <w:rPr>
          <w:b/>
          <w:sz w:val="24"/>
        </w:rPr>
        <w:t xml:space="preserve"> 2</w:t>
      </w:r>
      <w:r w:rsidR="00F81EBD">
        <w:rPr>
          <w:b/>
          <w:sz w:val="24"/>
        </w:rPr>
        <w:t>4</w:t>
      </w:r>
      <w:r w:rsidR="006C7BB3" w:rsidRPr="00902EF0">
        <w:rPr>
          <w:b/>
          <w:sz w:val="24"/>
        </w:rPr>
        <w:t>.</w:t>
      </w:r>
      <w:r w:rsidR="00F62605" w:rsidRPr="00902EF0">
        <w:rPr>
          <w:b/>
          <w:sz w:val="24"/>
        </w:rPr>
        <w:t>0</w:t>
      </w:r>
      <w:r w:rsidR="0080133F" w:rsidRPr="00902EF0">
        <w:rPr>
          <w:b/>
          <w:sz w:val="24"/>
        </w:rPr>
        <w:t>4</w:t>
      </w:r>
      <w:r w:rsidR="00771922" w:rsidRPr="00902EF0">
        <w:rPr>
          <w:b/>
          <w:sz w:val="24"/>
        </w:rPr>
        <w:t>.</w:t>
      </w:r>
      <w:r w:rsidR="006C7BB3" w:rsidRPr="00902EF0">
        <w:rPr>
          <w:b/>
          <w:sz w:val="24"/>
        </w:rPr>
        <w:t>20</w:t>
      </w:r>
      <w:r w:rsidR="00F62605" w:rsidRPr="00902EF0">
        <w:rPr>
          <w:b/>
          <w:sz w:val="24"/>
        </w:rPr>
        <w:t>1</w:t>
      </w:r>
      <w:r w:rsidR="0080133F" w:rsidRPr="00902EF0">
        <w:rPr>
          <w:b/>
          <w:sz w:val="24"/>
        </w:rPr>
        <w:t>2</w:t>
      </w:r>
      <w:r w:rsidR="006C7BB3" w:rsidRPr="00902EF0">
        <w:rPr>
          <w:b/>
          <w:sz w:val="24"/>
        </w:rPr>
        <w:t xml:space="preserve"> </w:t>
      </w:r>
      <w:r w:rsidRPr="00902EF0">
        <w:rPr>
          <w:b/>
          <w:sz w:val="24"/>
        </w:rPr>
        <w:t>roku do godziny 11</w:t>
      </w:r>
      <w:r w:rsidRPr="00902EF0">
        <w:rPr>
          <w:b/>
          <w:sz w:val="24"/>
          <w:vertAlign w:val="superscript"/>
        </w:rPr>
        <w:t>00</w:t>
      </w:r>
      <w:r w:rsidRPr="00902EF0">
        <w:rPr>
          <w:b/>
          <w:sz w:val="24"/>
        </w:rPr>
        <w:t>.</w:t>
      </w:r>
    </w:p>
    <w:p w:rsidR="001D0BD4" w:rsidRPr="00902EF0" w:rsidRDefault="002B5076" w:rsidP="00F33CB6">
      <w:pPr>
        <w:jc w:val="both"/>
        <w:rPr>
          <w:sz w:val="24"/>
        </w:rPr>
      </w:pPr>
      <w:r w:rsidRPr="00902EF0">
        <w:rPr>
          <w:sz w:val="24"/>
        </w:rPr>
        <w:t xml:space="preserve">       15.2</w:t>
      </w:r>
      <w:r w:rsidR="005025E7" w:rsidRPr="00902EF0">
        <w:rPr>
          <w:sz w:val="24"/>
        </w:rPr>
        <w:t xml:space="preserve"> </w:t>
      </w:r>
      <w:r w:rsidR="001D0BD4" w:rsidRPr="00902EF0">
        <w:rPr>
          <w:sz w:val="24"/>
        </w:rPr>
        <w:t>Miejsce i termin otwarcia ofert:</w:t>
      </w:r>
    </w:p>
    <w:p w:rsidR="001D0BD4" w:rsidRPr="00902EF0" w:rsidRDefault="002B5076" w:rsidP="00F33CB6">
      <w:pPr>
        <w:ind w:left="1080"/>
        <w:jc w:val="both"/>
        <w:rPr>
          <w:sz w:val="24"/>
        </w:rPr>
      </w:pPr>
      <w:r w:rsidRPr="00902EF0">
        <w:rPr>
          <w:sz w:val="24"/>
        </w:rPr>
        <w:t>15.1.2</w:t>
      </w:r>
      <w:r w:rsidR="003D413C" w:rsidRPr="00902EF0">
        <w:rPr>
          <w:sz w:val="24"/>
        </w:rPr>
        <w:t xml:space="preserve"> </w:t>
      </w:r>
      <w:r w:rsidR="001D0BD4" w:rsidRPr="00902EF0">
        <w:rPr>
          <w:sz w:val="24"/>
        </w:rPr>
        <w:t xml:space="preserve">Publiczne, komisyjne otwarcie ofert nastąpi </w:t>
      </w:r>
      <w:r w:rsidR="001D0BD4" w:rsidRPr="00902EF0">
        <w:rPr>
          <w:b/>
          <w:sz w:val="24"/>
        </w:rPr>
        <w:t xml:space="preserve">w siedzibie </w:t>
      </w:r>
      <w:r w:rsidR="003D413C" w:rsidRPr="00902EF0">
        <w:rPr>
          <w:b/>
          <w:sz w:val="24"/>
        </w:rPr>
        <w:t>Z</w:t>
      </w:r>
      <w:r w:rsidR="001D0BD4" w:rsidRPr="00902EF0">
        <w:rPr>
          <w:b/>
          <w:sz w:val="24"/>
        </w:rPr>
        <w:t>amawiającego w pok. nr 2 (Biuro Geodety Miasta</w:t>
      </w:r>
      <w:r w:rsidR="001D0BD4" w:rsidRPr="00902EF0">
        <w:rPr>
          <w:sz w:val="24"/>
        </w:rPr>
        <w:t xml:space="preserve"> Świnoujści</w:t>
      </w:r>
      <w:r w:rsidR="00B32BFA" w:rsidRPr="00902EF0">
        <w:rPr>
          <w:sz w:val="24"/>
        </w:rPr>
        <w:t>e</w:t>
      </w:r>
      <w:r w:rsidR="001D0BD4" w:rsidRPr="00902EF0">
        <w:rPr>
          <w:sz w:val="24"/>
        </w:rPr>
        <w:t xml:space="preserve">, ul. Wojska Polskiego 1/3, Świnoujście) w dniu </w:t>
      </w:r>
      <w:r w:rsidR="00A72BAF" w:rsidRPr="00A72BAF">
        <w:rPr>
          <w:b/>
          <w:sz w:val="24"/>
        </w:rPr>
        <w:t>2</w:t>
      </w:r>
      <w:r w:rsidR="00F81EBD">
        <w:rPr>
          <w:b/>
          <w:sz w:val="24"/>
        </w:rPr>
        <w:t>4</w:t>
      </w:r>
      <w:r w:rsidR="006C7BB3" w:rsidRPr="00A72BAF">
        <w:rPr>
          <w:b/>
          <w:sz w:val="24"/>
        </w:rPr>
        <w:t>.</w:t>
      </w:r>
      <w:r w:rsidR="00F62605" w:rsidRPr="00A72BAF">
        <w:rPr>
          <w:b/>
          <w:sz w:val="24"/>
        </w:rPr>
        <w:t>0</w:t>
      </w:r>
      <w:r w:rsidR="0080133F" w:rsidRPr="00A72BAF">
        <w:rPr>
          <w:b/>
          <w:sz w:val="24"/>
        </w:rPr>
        <w:t>4</w:t>
      </w:r>
      <w:r w:rsidR="006C7BB3" w:rsidRPr="00A72BAF">
        <w:rPr>
          <w:b/>
          <w:sz w:val="24"/>
        </w:rPr>
        <w:t>.20</w:t>
      </w:r>
      <w:r w:rsidR="00F62605" w:rsidRPr="00A72BAF">
        <w:rPr>
          <w:b/>
          <w:sz w:val="24"/>
        </w:rPr>
        <w:t>1</w:t>
      </w:r>
      <w:r w:rsidR="0080133F" w:rsidRPr="00A72BAF">
        <w:rPr>
          <w:b/>
          <w:sz w:val="24"/>
        </w:rPr>
        <w:t>2</w:t>
      </w:r>
      <w:r w:rsidR="006C7BB3" w:rsidRPr="00A72BAF">
        <w:rPr>
          <w:b/>
          <w:sz w:val="24"/>
        </w:rPr>
        <w:t xml:space="preserve"> r.</w:t>
      </w:r>
      <w:r w:rsidR="001D0BD4" w:rsidRPr="00A72BAF">
        <w:rPr>
          <w:b/>
          <w:sz w:val="24"/>
        </w:rPr>
        <w:t xml:space="preserve">  o godzinie 11</w:t>
      </w:r>
      <w:r w:rsidR="001D0BD4" w:rsidRPr="00A72BAF">
        <w:rPr>
          <w:b/>
          <w:sz w:val="24"/>
          <w:vertAlign w:val="superscript"/>
        </w:rPr>
        <w:t>30</w:t>
      </w:r>
      <w:r w:rsidR="001D0BD4" w:rsidRPr="00902EF0">
        <w:rPr>
          <w:sz w:val="24"/>
        </w:rPr>
        <w:t>.</w:t>
      </w:r>
    </w:p>
    <w:p w:rsidR="001D0BD4" w:rsidRPr="00902EF0" w:rsidRDefault="005025E7" w:rsidP="00F33CB6">
      <w:pPr>
        <w:jc w:val="both"/>
        <w:rPr>
          <w:sz w:val="24"/>
        </w:rPr>
      </w:pPr>
      <w:r w:rsidRPr="00902EF0">
        <w:rPr>
          <w:sz w:val="24"/>
        </w:rPr>
        <w:t xml:space="preserve">        15.3 </w:t>
      </w:r>
      <w:r w:rsidR="001D0BD4" w:rsidRPr="00902EF0">
        <w:rPr>
          <w:sz w:val="24"/>
        </w:rPr>
        <w:t xml:space="preserve">Wykonawca może, przed upływem terminu do składania ofert, zmienić lub wycofać ofertę. </w:t>
      </w:r>
    </w:p>
    <w:p w:rsidR="001D0BD4" w:rsidRPr="00902EF0" w:rsidRDefault="005025E7" w:rsidP="00F33CB6">
      <w:pPr>
        <w:jc w:val="both"/>
        <w:rPr>
          <w:sz w:val="24"/>
        </w:rPr>
      </w:pPr>
      <w:r w:rsidRPr="00902EF0">
        <w:rPr>
          <w:sz w:val="24"/>
        </w:rPr>
        <w:t xml:space="preserve">        15.4 </w:t>
      </w:r>
      <w:r w:rsidR="001D0BD4" w:rsidRPr="00902EF0">
        <w:rPr>
          <w:sz w:val="24"/>
        </w:rPr>
        <w:t>Zmiana lub wycofanie oferty może nastąpić pod warunkiem równoczesnego pisemnego powiadomienia Zamawiającego o tej decyzji przez Wykonawcę. Kopertę zewnętrzną i wewnętrzną zawierając</w:t>
      </w:r>
      <w:r w:rsidR="00BB01F4" w:rsidRPr="00902EF0">
        <w:rPr>
          <w:sz w:val="24"/>
        </w:rPr>
        <w:t>ą</w:t>
      </w:r>
      <w:r w:rsidR="001D0BD4" w:rsidRPr="00902EF0">
        <w:rPr>
          <w:sz w:val="24"/>
        </w:rPr>
        <w:t xml:space="preserve"> zmianę oferty należy dodatkowo oznaczyć napisem „ZMIANA”. Napisem „WYCOFANIE” oznaczone zostaną koperty oferty wycofanej.</w:t>
      </w:r>
    </w:p>
    <w:p w:rsidR="001D0BD4" w:rsidRPr="00902EF0" w:rsidRDefault="001D0BD4" w:rsidP="00F33CB6">
      <w:pPr>
        <w:jc w:val="both"/>
        <w:rPr>
          <w:sz w:val="24"/>
        </w:rPr>
      </w:pPr>
    </w:p>
    <w:p w:rsidR="001D0BD4" w:rsidRDefault="001D0BD4" w:rsidP="00F33CB6">
      <w:pPr>
        <w:jc w:val="both"/>
      </w:pPr>
    </w:p>
    <w:p w:rsidR="00A72BAF" w:rsidRDefault="001D0BD4" w:rsidP="00F33CB6">
      <w:pPr>
        <w:jc w:val="both"/>
        <w:rPr>
          <w:b/>
          <w:bCs/>
          <w:sz w:val="28"/>
        </w:rPr>
      </w:pPr>
      <w:r>
        <w:rPr>
          <w:b/>
          <w:bCs/>
          <w:sz w:val="28"/>
        </w:rPr>
        <w:t xml:space="preserve">  </w:t>
      </w:r>
    </w:p>
    <w:p w:rsidR="00F81EBD" w:rsidRDefault="00F81EBD" w:rsidP="00F33CB6">
      <w:pPr>
        <w:jc w:val="both"/>
        <w:rPr>
          <w:b/>
          <w:bCs/>
          <w:sz w:val="28"/>
        </w:rPr>
      </w:pPr>
    </w:p>
    <w:p w:rsidR="00F81EBD" w:rsidRDefault="00F81EBD" w:rsidP="00F33CB6">
      <w:pPr>
        <w:jc w:val="both"/>
        <w:rPr>
          <w:b/>
          <w:bCs/>
          <w:sz w:val="28"/>
        </w:rPr>
      </w:pPr>
    </w:p>
    <w:p w:rsidR="001D0BD4" w:rsidRDefault="001D0BD4" w:rsidP="00F33CB6">
      <w:pPr>
        <w:jc w:val="both"/>
      </w:pPr>
      <w:r>
        <w:rPr>
          <w:b/>
          <w:bCs/>
          <w:sz w:val="28"/>
        </w:rPr>
        <w:lastRenderedPageBreak/>
        <w:t xml:space="preserve"> </w:t>
      </w:r>
      <w:r w:rsidR="005025E7">
        <w:rPr>
          <w:b/>
          <w:bCs/>
          <w:sz w:val="28"/>
        </w:rPr>
        <w:t>16</w:t>
      </w:r>
      <w:r w:rsidR="00094053">
        <w:rPr>
          <w:b/>
          <w:bCs/>
          <w:sz w:val="28"/>
        </w:rPr>
        <w:t>. O</w:t>
      </w:r>
      <w:r>
        <w:rPr>
          <w:b/>
          <w:bCs/>
          <w:sz w:val="28"/>
        </w:rPr>
        <w:t>bliczenie ceny oferty</w:t>
      </w:r>
    </w:p>
    <w:p w:rsidR="001D0BD4" w:rsidRDefault="001D0BD4" w:rsidP="00F33CB6">
      <w:pPr>
        <w:ind w:left="540"/>
        <w:jc w:val="both"/>
      </w:pPr>
    </w:p>
    <w:p w:rsidR="001D0BD4" w:rsidRPr="00902EF0" w:rsidRDefault="005025E7" w:rsidP="00F33CB6">
      <w:pPr>
        <w:ind w:left="360"/>
        <w:jc w:val="both"/>
        <w:rPr>
          <w:sz w:val="24"/>
        </w:rPr>
      </w:pPr>
      <w:r w:rsidRPr="00902EF0">
        <w:rPr>
          <w:sz w:val="24"/>
        </w:rPr>
        <w:t>16.1</w:t>
      </w:r>
      <w:r w:rsidR="009E430B" w:rsidRPr="00902EF0">
        <w:rPr>
          <w:sz w:val="24"/>
        </w:rPr>
        <w:t xml:space="preserve"> </w:t>
      </w:r>
      <w:r w:rsidR="001D0BD4" w:rsidRPr="00902EF0">
        <w:rPr>
          <w:sz w:val="24"/>
        </w:rPr>
        <w:t>Zamawiający wymaga określenia w ofercie wynagrodzenia ryczałtowego za realizację przedmiotu zamówienia w złotych polskich z dokładnością do pełnych groszy.</w:t>
      </w:r>
    </w:p>
    <w:p w:rsidR="001D0BD4" w:rsidRPr="00902EF0" w:rsidRDefault="005025E7" w:rsidP="00F33CB6">
      <w:pPr>
        <w:ind w:left="384"/>
        <w:jc w:val="both"/>
        <w:rPr>
          <w:sz w:val="24"/>
        </w:rPr>
      </w:pPr>
      <w:r w:rsidRPr="00902EF0">
        <w:rPr>
          <w:sz w:val="24"/>
        </w:rPr>
        <w:t>16.2</w:t>
      </w:r>
      <w:r w:rsidR="009E430B" w:rsidRPr="00902EF0">
        <w:rPr>
          <w:sz w:val="24"/>
        </w:rPr>
        <w:t xml:space="preserve">  </w:t>
      </w:r>
      <w:r w:rsidR="001D0BD4" w:rsidRPr="00902EF0">
        <w:rPr>
          <w:sz w:val="24"/>
        </w:rPr>
        <w:t>Pod pojęciem „wynagrodzenie ryczałtowe” należy rozumieć wynagrodzenie na warunkach określonych w art. 632 ustawy Kodeks cywilny.</w:t>
      </w:r>
    </w:p>
    <w:p w:rsidR="001D0BD4" w:rsidRPr="00902EF0" w:rsidRDefault="005025E7" w:rsidP="00F33CB6">
      <w:pPr>
        <w:ind w:left="384"/>
        <w:jc w:val="both"/>
        <w:rPr>
          <w:sz w:val="24"/>
        </w:rPr>
      </w:pPr>
      <w:r w:rsidRPr="00902EF0">
        <w:rPr>
          <w:sz w:val="24"/>
        </w:rPr>
        <w:t>16.3</w:t>
      </w:r>
      <w:r w:rsidR="009E430B" w:rsidRPr="00902EF0">
        <w:rPr>
          <w:sz w:val="24"/>
        </w:rPr>
        <w:t xml:space="preserve"> </w:t>
      </w:r>
      <w:r w:rsidR="001D0BD4" w:rsidRPr="00902EF0">
        <w:rPr>
          <w:sz w:val="24"/>
        </w:rPr>
        <w:t>W każdym przypadku użycia zamiennie określenia „cena ryczałtowa” należy przez to rozumieć wynagrodzenie ryczałtowe.</w:t>
      </w:r>
    </w:p>
    <w:p w:rsidR="001D0BD4" w:rsidRPr="00902EF0" w:rsidRDefault="005025E7" w:rsidP="00F33CB6">
      <w:pPr>
        <w:ind w:left="384"/>
        <w:jc w:val="both"/>
        <w:rPr>
          <w:sz w:val="24"/>
        </w:rPr>
      </w:pPr>
      <w:r w:rsidRPr="00902EF0">
        <w:rPr>
          <w:sz w:val="24"/>
        </w:rPr>
        <w:t>16.4</w:t>
      </w:r>
      <w:r w:rsidR="009E430B" w:rsidRPr="00902EF0">
        <w:rPr>
          <w:sz w:val="24"/>
        </w:rPr>
        <w:t xml:space="preserve"> </w:t>
      </w:r>
      <w:r w:rsidR="001D0BD4" w:rsidRPr="00902EF0">
        <w:rPr>
          <w:sz w:val="24"/>
        </w:rPr>
        <w:t>Pojęcia netto i brutto odnoszące się do wynagrodzenia ryczałtowego lub ceny ryczałtowej oznaczają odpowiednio: wynagrodzenie ryczałtowe bez uwzględnienia VAT (netto) lub wynagrodzenie ryczałtowe zawierające obowiązujący VAT (brutto).</w:t>
      </w:r>
    </w:p>
    <w:p w:rsidR="001D0BD4" w:rsidRPr="00902EF0" w:rsidRDefault="005025E7" w:rsidP="00F33CB6">
      <w:pPr>
        <w:ind w:left="384"/>
        <w:jc w:val="both"/>
        <w:rPr>
          <w:sz w:val="24"/>
        </w:rPr>
      </w:pPr>
      <w:r w:rsidRPr="00902EF0">
        <w:rPr>
          <w:sz w:val="24"/>
        </w:rPr>
        <w:t>16.5</w:t>
      </w:r>
      <w:r w:rsidR="009E430B" w:rsidRPr="00902EF0">
        <w:rPr>
          <w:sz w:val="24"/>
        </w:rPr>
        <w:t xml:space="preserve">  </w:t>
      </w:r>
      <w:r w:rsidR="001D0BD4" w:rsidRPr="00902EF0">
        <w:rPr>
          <w:sz w:val="24"/>
        </w:rPr>
        <w:t>Cena ryczałtowa musi zawierać wszystkie koszty  związane z realizacją zadania</w:t>
      </w:r>
      <w:r w:rsidR="00AA1152" w:rsidRPr="00902EF0">
        <w:rPr>
          <w:sz w:val="24"/>
        </w:rPr>
        <w:t xml:space="preserve"> łącznie z opłatą za czynności związane z prowadzeniem państwowego zasobu geodezyjnego i kartograficznego</w:t>
      </w:r>
      <w:r w:rsidR="003C0396" w:rsidRPr="00902EF0">
        <w:rPr>
          <w:sz w:val="24"/>
        </w:rPr>
        <w:t>.</w:t>
      </w:r>
      <w:r w:rsidR="00AA1152" w:rsidRPr="00902EF0">
        <w:rPr>
          <w:sz w:val="24"/>
        </w:rPr>
        <w:t xml:space="preserve"> </w:t>
      </w:r>
    </w:p>
    <w:p w:rsidR="001D0BD4" w:rsidRPr="00902EF0" w:rsidRDefault="009E430B" w:rsidP="00F33CB6">
      <w:pPr>
        <w:ind w:left="384"/>
        <w:jc w:val="both"/>
        <w:rPr>
          <w:sz w:val="24"/>
        </w:rPr>
      </w:pPr>
      <w:r w:rsidRPr="00902EF0">
        <w:rPr>
          <w:sz w:val="24"/>
        </w:rPr>
        <w:t xml:space="preserve">16.6  </w:t>
      </w:r>
      <w:r w:rsidR="001D0BD4" w:rsidRPr="00902EF0">
        <w:rPr>
          <w:sz w:val="24"/>
        </w:rPr>
        <w:t>Zamawiający poprawia zauwa</w:t>
      </w:r>
      <w:r w:rsidR="00B32BFA" w:rsidRPr="00902EF0">
        <w:rPr>
          <w:sz w:val="24"/>
        </w:rPr>
        <w:t>żone przez komisję przetargową o</w:t>
      </w:r>
      <w:r w:rsidR="001D0BD4" w:rsidRPr="00902EF0">
        <w:rPr>
          <w:sz w:val="24"/>
        </w:rPr>
        <w:t>myłki w obliczeniu ceny w sposób określony art. 87, ust. 2 ustawy Prawo zamówień publicznych.</w:t>
      </w:r>
    </w:p>
    <w:p w:rsidR="00535A06" w:rsidRPr="00902EF0" w:rsidRDefault="00535A06" w:rsidP="00F33CB6">
      <w:pPr>
        <w:ind w:left="384"/>
        <w:jc w:val="both"/>
        <w:rPr>
          <w:sz w:val="24"/>
        </w:rPr>
      </w:pPr>
      <w:r w:rsidRPr="00902EF0">
        <w:rPr>
          <w:sz w:val="24"/>
        </w:rPr>
        <w:t>16.7  Oferta musi uwzględniać wszystkie warunki nałożone na prace  przez „</w:t>
      </w:r>
      <w:r w:rsidR="00A20708" w:rsidRPr="00902EF0">
        <w:rPr>
          <w:sz w:val="24"/>
        </w:rPr>
        <w:t>SIWZ</w:t>
      </w:r>
      <w:r w:rsidRPr="00902EF0">
        <w:rPr>
          <w:sz w:val="24"/>
        </w:rPr>
        <w:t>”.</w:t>
      </w:r>
    </w:p>
    <w:p w:rsidR="00FF0256" w:rsidRPr="00902EF0" w:rsidRDefault="009E430B" w:rsidP="00F33CB6">
      <w:pPr>
        <w:ind w:left="384"/>
        <w:jc w:val="both"/>
        <w:rPr>
          <w:sz w:val="24"/>
        </w:rPr>
      </w:pPr>
      <w:r w:rsidRPr="00902EF0">
        <w:rPr>
          <w:sz w:val="24"/>
        </w:rPr>
        <w:t>16.</w:t>
      </w:r>
      <w:r w:rsidR="00535A06" w:rsidRPr="00902EF0">
        <w:rPr>
          <w:sz w:val="24"/>
        </w:rPr>
        <w:t xml:space="preserve">8 </w:t>
      </w:r>
      <w:r w:rsidR="001D0BD4" w:rsidRPr="00902EF0">
        <w:rPr>
          <w:sz w:val="24"/>
        </w:rPr>
        <w:t xml:space="preserve">Oferta zawierająca rażąco niską cenę w stosunku do przedmiotu zamówienia </w:t>
      </w:r>
      <w:r w:rsidR="00E31657" w:rsidRPr="00902EF0">
        <w:rPr>
          <w:sz w:val="24"/>
        </w:rPr>
        <w:t xml:space="preserve"> może </w:t>
      </w:r>
      <w:r w:rsidR="001D0BD4" w:rsidRPr="00902EF0">
        <w:rPr>
          <w:sz w:val="24"/>
        </w:rPr>
        <w:t>zosta</w:t>
      </w:r>
      <w:r w:rsidR="00E31657" w:rsidRPr="00902EF0">
        <w:rPr>
          <w:sz w:val="24"/>
        </w:rPr>
        <w:t>ć</w:t>
      </w:r>
      <w:r w:rsidR="001D0BD4" w:rsidRPr="00902EF0">
        <w:rPr>
          <w:sz w:val="24"/>
        </w:rPr>
        <w:t xml:space="preserve"> odrzucona na podstawie art. 89 ust. 1 pkt. 4 z uwzględnieniem postanowień zawartych w art. 90 ustawy Prawo zamówień publicznych.</w:t>
      </w:r>
    </w:p>
    <w:p w:rsidR="00FF0256" w:rsidRDefault="00FF0256" w:rsidP="00F33CB6">
      <w:pPr>
        <w:ind w:left="360"/>
        <w:jc w:val="both"/>
        <w:rPr>
          <w:b/>
          <w:bCs/>
          <w:sz w:val="28"/>
          <w:szCs w:val="28"/>
        </w:rPr>
      </w:pPr>
    </w:p>
    <w:p w:rsidR="001D0BD4" w:rsidRPr="00D77D01" w:rsidRDefault="00CB0EDA" w:rsidP="00F33CB6">
      <w:pPr>
        <w:ind w:left="360"/>
        <w:jc w:val="both"/>
        <w:rPr>
          <w:b/>
          <w:bCs/>
          <w:sz w:val="28"/>
          <w:szCs w:val="28"/>
        </w:rPr>
      </w:pPr>
      <w:r w:rsidRPr="00D77D01">
        <w:rPr>
          <w:b/>
          <w:bCs/>
          <w:sz w:val="28"/>
          <w:szCs w:val="28"/>
        </w:rPr>
        <w:t xml:space="preserve">17. </w:t>
      </w:r>
      <w:r w:rsidR="001D0BD4" w:rsidRPr="00D77D01">
        <w:rPr>
          <w:b/>
          <w:bCs/>
          <w:sz w:val="28"/>
          <w:szCs w:val="28"/>
        </w:rPr>
        <w:t>Waluty obce w rozliczeniach między Zamawiającym a Wykonawcą</w:t>
      </w:r>
    </w:p>
    <w:p w:rsidR="001D0BD4" w:rsidRDefault="001D0BD4" w:rsidP="00F33CB6">
      <w:pPr>
        <w:ind w:left="540"/>
        <w:jc w:val="both"/>
      </w:pPr>
    </w:p>
    <w:p w:rsidR="00D77D01" w:rsidRPr="00902EF0" w:rsidRDefault="001D0BD4" w:rsidP="00F33CB6">
      <w:pPr>
        <w:ind w:left="540"/>
        <w:jc w:val="both"/>
        <w:rPr>
          <w:sz w:val="24"/>
        </w:rPr>
      </w:pPr>
      <w:r w:rsidRPr="00902EF0">
        <w:rPr>
          <w:sz w:val="24"/>
        </w:rPr>
        <w:t>Rozliczenia między Zamawiającym a Wykonawcą będą dokonywane w złotych polskich.</w:t>
      </w:r>
      <w:bookmarkStart w:id="5" w:name="_Toc67039461"/>
      <w:bookmarkStart w:id="6" w:name="_Toc67039669"/>
      <w:bookmarkStart w:id="7" w:name="_Toc67040274"/>
      <w:bookmarkStart w:id="8" w:name="_Toc67046962"/>
      <w:bookmarkStart w:id="9" w:name="_Toc109456217"/>
    </w:p>
    <w:p w:rsidR="00771922" w:rsidRPr="00902EF0" w:rsidRDefault="00771922" w:rsidP="00F33CB6">
      <w:pPr>
        <w:pStyle w:val="Nagwek1"/>
        <w:numPr>
          <w:ilvl w:val="0"/>
          <w:numId w:val="0"/>
        </w:numPr>
        <w:jc w:val="both"/>
        <w:rPr>
          <w:b/>
        </w:rPr>
      </w:pPr>
    </w:p>
    <w:p w:rsidR="004F2A25" w:rsidRDefault="004F2A25" w:rsidP="00F33CB6">
      <w:pPr>
        <w:jc w:val="both"/>
      </w:pPr>
    </w:p>
    <w:p w:rsidR="004F2A25" w:rsidRPr="004F2A25" w:rsidRDefault="004F2A25" w:rsidP="00F33CB6">
      <w:pPr>
        <w:jc w:val="both"/>
      </w:pPr>
    </w:p>
    <w:p w:rsidR="001D0BD4" w:rsidRPr="00D77D01" w:rsidRDefault="00CB0EDA" w:rsidP="00F33CB6">
      <w:pPr>
        <w:pStyle w:val="Nagwek1"/>
        <w:numPr>
          <w:ilvl w:val="0"/>
          <w:numId w:val="0"/>
        </w:numPr>
        <w:ind w:left="540" w:firstLine="165"/>
        <w:jc w:val="both"/>
        <w:rPr>
          <w:b/>
          <w:bCs/>
          <w:sz w:val="28"/>
          <w:szCs w:val="28"/>
        </w:rPr>
      </w:pPr>
      <w:r w:rsidRPr="00D77D01">
        <w:rPr>
          <w:b/>
          <w:sz w:val="28"/>
          <w:szCs w:val="28"/>
        </w:rPr>
        <w:t>18.</w:t>
      </w:r>
      <w:bookmarkEnd w:id="5"/>
      <w:bookmarkEnd w:id="6"/>
      <w:bookmarkEnd w:id="7"/>
      <w:bookmarkEnd w:id="8"/>
      <w:bookmarkEnd w:id="9"/>
      <w:r w:rsidR="001D0BD4" w:rsidRPr="00D77D01">
        <w:rPr>
          <w:b/>
          <w:bCs/>
          <w:sz w:val="28"/>
          <w:szCs w:val="28"/>
        </w:rPr>
        <w:t xml:space="preserve">   Kryteria wyboru oferty, ich znaczenie oraz sposób oceny ofert</w:t>
      </w:r>
    </w:p>
    <w:p w:rsidR="001D0BD4" w:rsidRDefault="001D0BD4" w:rsidP="00F33CB6">
      <w:pPr>
        <w:ind w:left="540"/>
        <w:jc w:val="both"/>
      </w:pPr>
    </w:p>
    <w:p w:rsidR="00711FB0" w:rsidRDefault="00CB0EDA" w:rsidP="00F33CB6">
      <w:pPr>
        <w:ind w:left="360"/>
        <w:jc w:val="both"/>
        <w:rPr>
          <w:iCs/>
          <w:sz w:val="24"/>
        </w:rPr>
      </w:pPr>
      <w:r w:rsidRPr="00902EF0">
        <w:rPr>
          <w:sz w:val="24"/>
        </w:rPr>
        <w:t xml:space="preserve">18.1 </w:t>
      </w:r>
      <w:r w:rsidR="001D0BD4" w:rsidRPr="00902EF0">
        <w:rPr>
          <w:sz w:val="24"/>
        </w:rPr>
        <w:t xml:space="preserve">Komisja przetargowa proponuje Zamawiającemu wybór najkorzystniejszej oferty spośród ofert nie odrzuconych (na podstawie art. 89 ustawy Prawo </w:t>
      </w:r>
      <w:r w:rsidR="009E53FA" w:rsidRPr="00902EF0">
        <w:rPr>
          <w:sz w:val="24"/>
        </w:rPr>
        <w:t>z</w:t>
      </w:r>
      <w:r w:rsidR="001D0BD4" w:rsidRPr="00902EF0">
        <w:rPr>
          <w:sz w:val="24"/>
        </w:rPr>
        <w:t xml:space="preserve">amówień publicznych), po uprzednim sprawdzeniu, porównaniu i ocenie ofert na podstawie warunków udziału w postępowaniu i kryteriów ich spełnienia określonych w </w:t>
      </w:r>
      <w:r w:rsidR="001D0BD4" w:rsidRPr="00902EF0">
        <w:rPr>
          <w:iCs/>
          <w:sz w:val="24"/>
        </w:rPr>
        <w:t>SIWZ</w:t>
      </w:r>
      <w:r w:rsidR="00711FB0">
        <w:rPr>
          <w:iCs/>
          <w:sz w:val="24"/>
        </w:rPr>
        <w:t>.</w:t>
      </w:r>
    </w:p>
    <w:p w:rsidR="001D0BD4" w:rsidRPr="00902EF0" w:rsidRDefault="00711FB0" w:rsidP="00711FB0">
      <w:pPr>
        <w:ind w:left="360"/>
        <w:jc w:val="both"/>
        <w:rPr>
          <w:sz w:val="24"/>
        </w:rPr>
      </w:pPr>
      <w:r>
        <w:rPr>
          <w:sz w:val="24"/>
        </w:rPr>
        <w:t xml:space="preserve">18.2 </w:t>
      </w:r>
      <w:r w:rsidR="001D0BD4" w:rsidRPr="00902EF0">
        <w:rPr>
          <w:sz w:val="24"/>
        </w:rPr>
        <w:t>O wyborze najkorzystniejszej oferty decyduje największa ilość punktów uzyskanych przez ofertę, obliczona przez komisję przetargową wg poniższego schematu.</w:t>
      </w:r>
    </w:p>
    <w:p w:rsidR="001D0BD4" w:rsidRPr="00902EF0" w:rsidRDefault="001D0BD4" w:rsidP="00F33CB6">
      <w:pPr>
        <w:ind w:left="1440"/>
        <w:jc w:val="both"/>
        <w:rPr>
          <w:sz w:val="24"/>
        </w:rPr>
      </w:pPr>
      <w:r w:rsidRPr="00902EF0">
        <w:rPr>
          <w:b/>
          <w:sz w:val="24"/>
        </w:rPr>
        <w:t>Punktacja:</w:t>
      </w:r>
      <w:r w:rsidRPr="00902EF0">
        <w:rPr>
          <w:b/>
          <w:sz w:val="24"/>
        </w:rPr>
        <w:tab/>
        <w:t>punkty za cenę</w:t>
      </w:r>
      <w:r w:rsidRPr="00902EF0">
        <w:rPr>
          <w:sz w:val="24"/>
        </w:rPr>
        <w:t xml:space="preserve"> obliczane są według wzoru:</w:t>
      </w:r>
    </w:p>
    <w:p w:rsidR="001D0BD4" w:rsidRPr="00902EF0" w:rsidRDefault="00CB0EDA" w:rsidP="00F33CB6">
      <w:pPr>
        <w:ind w:left="1056"/>
        <w:jc w:val="both"/>
        <w:rPr>
          <w:sz w:val="24"/>
        </w:rPr>
      </w:pPr>
      <w:r w:rsidRPr="00902EF0">
        <w:rPr>
          <w:b/>
          <w:sz w:val="24"/>
        </w:rPr>
        <w:t xml:space="preserve">        </w:t>
      </w:r>
      <w:proofErr w:type="spellStart"/>
      <w:r w:rsidR="001D0BD4" w:rsidRPr="00902EF0">
        <w:rPr>
          <w:b/>
          <w:sz w:val="24"/>
        </w:rPr>
        <w:t>P</w:t>
      </w:r>
      <w:r w:rsidR="001D0BD4" w:rsidRPr="00902EF0">
        <w:rPr>
          <w:b/>
          <w:sz w:val="24"/>
          <w:vertAlign w:val="subscript"/>
        </w:rPr>
        <w:t>c</w:t>
      </w:r>
      <w:proofErr w:type="spellEnd"/>
      <w:r w:rsidR="001D0BD4" w:rsidRPr="00902EF0">
        <w:rPr>
          <w:sz w:val="24"/>
        </w:rPr>
        <w:t xml:space="preserve"> = (</w:t>
      </w:r>
      <w:proofErr w:type="spellStart"/>
      <w:r w:rsidR="001D0BD4" w:rsidRPr="00902EF0">
        <w:rPr>
          <w:sz w:val="24"/>
        </w:rPr>
        <w:t>C</w:t>
      </w:r>
      <w:r w:rsidR="001D0BD4" w:rsidRPr="00902EF0">
        <w:rPr>
          <w:sz w:val="24"/>
          <w:vertAlign w:val="subscript"/>
        </w:rPr>
        <w:t>min</w:t>
      </w:r>
      <w:proofErr w:type="spellEnd"/>
      <w:r w:rsidR="001D0BD4" w:rsidRPr="00902EF0">
        <w:rPr>
          <w:sz w:val="24"/>
        </w:rPr>
        <w:t xml:space="preserve"> / </w:t>
      </w:r>
      <w:proofErr w:type="spellStart"/>
      <w:r w:rsidR="001D0BD4" w:rsidRPr="00902EF0">
        <w:rPr>
          <w:sz w:val="24"/>
        </w:rPr>
        <w:t>C</w:t>
      </w:r>
      <w:r w:rsidR="001D0BD4" w:rsidRPr="00902EF0">
        <w:rPr>
          <w:sz w:val="24"/>
          <w:vertAlign w:val="subscript"/>
        </w:rPr>
        <w:t>p</w:t>
      </w:r>
      <w:proofErr w:type="spellEnd"/>
      <w:r w:rsidR="001D0BD4" w:rsidRPr="00902EF0">
        <w:rPr>
          <w:sz w:val="24"/>
        </w:rPr>
        <w:t>) x 100 pkt.</w:t>
      </w:r>
    </w:p>
    <w:p w:rsidR="00B32BFA" w:rsidRPr="00902EF0" w:rsidRDefault="001D0BD4" w:rsidP="00F33CB6">
      <w:pPr>
        <w:ind w:left="1392"/>
        <w:jc w:val="both"/>
        <w:rPr>
          <w:sz w:val="24"/>
        </w:rPr>
      </w:pPr>
      <w:r w:rsidRPr="00902EF0">
        <w:rPr>
          <w:sz w:val="24"/>
        </w:rPr>
        <w:t>gdzie:</w:t>
      </w:r>
    </w:p>
    <w:p w:rsidR="00CB0EDA" w:rsidRPr="00902EF0" w:rsidRDefault="00B32BFA" w:rsidP="00F33CB6">
      <w:pPr>
        <w:ind w:left="1392"/>
        <w:jc w:val="both"/>
        <w:rPr>
          <w:sz w:val="24"/>
        </w:rPr>
      </w:pPr>
      <w:r w:rsidRPr="00902EF0">
        <w:rPr>
          <w:sz w:val="24"/>
        </w:rPr>
        <w:tab/>
      </w:r>
      <w:proofErr w:type="spellStart"/>
      <w:r w:rsidR="001D0BD4" w:rsidRPr="00902EF0">
        <w:rPr>
          <w:sz w:val="24"/>
        </w:rPr>
        <w:t>C</w:t>
      </w:r>
      <w:r w:rsidR="001D0BD4" w:rsidRPr="00902EF0">
        <w:rPr>
          <w:sz w:val="24"/>
          <w:vertAlign w:val="subscript"/>
        </w:rPr>
        <w:t>min</w:t>
      </w:r>
      <w:proofErr w:type="spellEnd"/>
      <w:r w:rsidR="001D0BD4" w:rsidRPr="00902EF0">
        <w:rPr>
          <w:sz w:val="24"/>
        </w:rPr>
        <w:tab/>
        <w:t xml:space="preserve">- cena ryczałtowa brutto najniższa,  </w:t>
      </w:r>
    </w:p>
    <w:p w:rsidR="001D0BD4" w:rsidRPr="00902EF0" w:rsidRDefault="001D0BD4" w:rsidP="00F33CB6">
      <w:pPr>
        <w:ind w:left="1440"/>
        <w:jc w:val="both"/>
        <w:rPr>
          <w:sz w:val="24"/>
        </w:rPr>
      </w:pPr>
      <w:proofErr w:type="spellStart"/>
      <w:r w:rsidRPr="00902EF0">
        <w:rPr>
          <w:sz w:val="24"/>
        </w:rPr>
        <w:t>C</w:t>
      </w:r>
      <w:r w:rsidRPr="00902EF0">
        <w:rPr>
          <w:sz w:val="24"/>
          <w:vertAlign w:val="subscript"/>
        </w:rPr>
        <w:t>p</w:t>
      </w:r>
      <w:proofErr w:type="spellEnd"/>
      <w:r w:rsidRPr="00902EF0">
        <w:rPr>
          <w:sz w:val="24"/>
        </w:rPr>
        <w:tab/>
        <w:t>- cena ryczałtowa brutto rozpatrywana.</w:t>
      </w:r>
    </w:p>
    <w:p w:rsidR="001D0BD4" w:rsidRPr="00902EF0" w:rsidRDefault="00CB0EDA" w:rsidP="00F33CB6">
      <w:pPr>
        <w:ind w:left="408"/>
        <w:jc w:val="both"/>
        <w:rPr>
          <w:sz w:val="24"/>
        </w:rPr>
      </w:pPr>
      <w:r w:rsidRPr="00902EF0">
        <w:rPr>
          <w:sz w:val="24"/>
        </w:rPr>
        <w:t xml:space="preserve">18.3 </w:t>
      </w:r>
      <w:r w:rsidR="00711FB0">
        <w:rPr>
          <w:sz w:val="24"/>
        </w:rPr>
        <w:t>K</w:t>
      </w:r>
      <w:r w:rsidR="001D0BD4" w:rsidRPr="00902EF0">
        <w:rPr>
          <w:sz w:val="24"/>
        </w:rPr>
        <w:t>omisja przetargowa sporządzi zbiorcze zestawienie oceny ofert z pisemnym uzasadnieniem wyboru najkorzystniejszej oferty zawierającym wyliczenie punktów za cenę dla każdej nie odrzuconej oferty.</w:t>
      </w:r>
    </w:p>
    <w:p w:rsidR="001D0BD4" w:rsidRPr="00902EF0" w:rsidRDefault="00CB0EDA" w:rsidP="00F33CB6">
      <w:pPr>
        <w:ind w:left="390"/>
        <w:jc w:val="both"/>
        <w:rPr>
          <w:sz w:val="24"/>
        </w:rPr>
      </w:pPr>
      <w:r w:rsidRPr="00902EF0">
        <w:rPr>
          <w:sz w:val="24"/>
        </w:rPr>
        <w:t xml:space="preserve">18.4  </w:t>
      </w:r>
      <w:r w:rsidR="001D0BD4" w:rsidRPr="00902EF0">
        <w:rPr>
          <w:sz w:val="24"/>
        </w:rPr>
        <w:t xml:space="preserve">Dokumenty dotyczące wyboru najkorzystniejszej oferty  lub unieważnienia postępowania (na podstawie art. 93 ustawy Prawo </w:t>
      </w:r>
      <w:r w:rsidR="003D413C" w:rsidRPr="00902EF0">
        <w:rPr>
          <w:sz w:val="24"/>
        </w:rPr>
        <w:t>z</w:t>
      </w:r>
      <w:r w:rsidR="001D0BD4" w:rsidRPr="00902EF0">
        <w:rPr>
          <w:sz w:val="24"/>
        </w:rPr>
        <w:t>amówień publicznych) będzie zawierała dokumentacja postępowania określona w</w:t>
      </w:r>
      <w:r w:rsidR="00685386" w:rsidRPr="00902EF0">
        <w:rPr>
          <w:sz w:val="24"/>
        </w:rPr>
        <w:t xml:space="preserve"> dziale II, </w:t>
      </w:r>
      <w:r w:rsidR="001D0BD4" w:rsidRPr="00902EF0">
        <w:rPr>
          <w:sz w:val="24"/>
        </w:rPr>
        <w:t xml:space="preserve"> rozdziale 5 ustawy Prawo zamówień publicznych.</w:t>
      </w:r>
    </w:p>
    <w:p w:rsidR="001D0BD4" w:rsidRDefault="001D0BD4" w:rsidP="00F33CB6">
      <w:pPr>
        <w:ind w:left="540"/>
        <w:jc w:val="both"/>
      </w:pPr>
    </w:p>
    <w:p w:rsidR="001D0BD4" w:rsidRPr="00D77D01" w:rsidRDefault="0004171E" w:rsidP="00F33CB6">
      <w:pPr>
        <w:pStyle w:val="Nagwek1"/>
        <w:numPr>
          <w:ilvl w:val="0"/>
          <w:numId w:val="0"/>
        </w:numPr>
        <w:ind w:left="480" w:firstLine="60"/>
        <w:jc w:val="both"/>
        <w:rPr>
          <w:b/>
          <w:bCs/>
          <w:sz w:val="28"/>
          <w:szCs w:val="28"/>
        </w:rPr>
      </w:pPr>
      <w:bookmarkStart w:id="10" w:name="_Toc67039462"/>
      <w:bookmarkStart w:id="11" w:name="_Toc67039670"/>
      <w:bookmarkStart w:id="12" w:name="_Toc67040275"/>
      <w:bookmarkStart w:id="13" w:name="_Toc67046963"/>
      <w:bookmarkStart w:id="14" w:name="_Toc109456218"/>
      <w:r w:rsidRPr="00D77D01">
        <w:rPr>
          <w:b/>
          <w:bCs/>
          <w:sz w:val="28"/>
          <w:szCs w:val="28"/>
        </w:rPr>
        <w:t xml:space="preserve">19. </w:t>
      </w:r>
      <w:r w:rsidR="001D0BD4" w:rsidRPr="00D77D01">
        <w:rPr>
          <w:b/>
          <w:bCs/>
          <w:sz w:val="28"/>
          <w:szCs w:val="28"/>
        </w:rPr>
        <w:t>Formalności dopełniane po wyborze oferty w celu zawarcia umowy</w:t>
      </w:r>
      <w:bookmarkEnd w:id="10"/>
      <w:bookmarkEnd w:id="11"/>
      <w:bookmarkEnd w:id="12"/>
      <w:bookmarkEnd w:id="13"/>
      <w:bookmarkEnd w:id="14"/>
    </w:p>
    <w:p w:rsidR="001D0BD4" w:rsidRPr="0004171E" w:rsidRDefault="001D0BD4" w:rsidP="00F33CB6">
      <w:pPr>
        <w:ind w:left="540"/>
        <w:jc w:val="both"/>
        <w:rPr>
          <w:sz w:val="32"/>
          <w:szCs w:val="32"/>
        </w:rPr>
      </w:pPr>
    </w:p>
    <w:p w:rsidR="008F7621" w:rsidRPr="00902EF0" w:rsidRDefault="0004171E" w:rsidP="00F33CB6">
      <w:pPr>
        <w:ind w:left="480"/>
        <w:jc w:val="both"/>
        <w:rPr>
          <w:sz w:val="24"/>
        </w:rPr>
      </w:pPr>
      <w:r w:rsidRPr="00902EF0">
        <w:rPr>
          <w:sz w:val="24"/>
        </w:rPr>
        <w:t xml:space="preserve">19.1 </w:t>
      </w:r>
      <w:r w:rsidR="001D0BD4" w:rsidRPr="00902EF0">
        <w:rPr>
          <w:sz w:val="24"/>
        </w:rPr>
        <w:t xml:space="preserve">Niezwłocznie po dokonaniu wyboru najkorzystniejszej oferty Zamawiający </w:t>
      </w:r>
      <w:r w:rsidR="00E31657" w:rsidRPr="00902EF0">
        <w:rPr>
          <w:sz w:val="24"/>
        </w:rPr>
        <w:t xml:space="preserve">jednocześnie </w:t>
      </w:r>
      <w:r w:rsidR="000444F1" w:rsidRPr="00902EF0">
        <w:rPr>
          <w:sz w:val="24"/>
        </w:rPr>
        <w:t>zawiadomi wykonawców, którzy złożyli oferty</w:t>
      </w:r>
      <w:r w:rsidR="001D0BD4" w:rsidRPr="00902EF0">
        <w:rPr>
          <w:sz w:val="24"/>
        </w:rPr>
        <w:t xml:space="preserve">, </w:t>
      </w:r>
      <w:r w:rsidR="008F7621" w:rsidRPr="00902EF0">
        <w:rPr>
          <w:sz w:val="24"/>
        </w:rPr>
        <w:t>o:</w:t>
      </w:r>
    </w:p>
    <w:p w:rsidR="008F7621" w:rsidRPr="00902EF0" w:rsidRDefault="008F7621" w:rsidP="00AD529C">
      <w:pPr>
        <w:numPr>
          <w:ilvl w:val="0"/>
          <w:numId w:val="38"/>
        </w:numPr>
        <w:jc w:val="both"/>
        <w:rPr>
          <w:sz w:val="24"/>
        </w:rPr>
      </w:pPr>
      <w:r w:rsidRPr="00902EF0">
        <w:rPr>
          <w:sz w:val="24"/>
        </w:rPr>
        <w:lastRenderedPageBreak/>
        <w:t xml:space="preserve">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zgodnie z </w:t>
      </w:r>
      <w:proofErr w:type="spellStart"/>
      <w:r w:rsidRPr="00902EF0">
        <w:rPr>
          <w:sz w:val="24"/>
        </w:rPr>
        <w:t>pkt</w:t>
      </w:r>
      <w:proofErr w:type="spellEnd"/>
      <w:r w:rsidRPr="00902EF0">
        <w:rPr>
          <w:sz w:val="24"/>
        </w:rPr>
        <w:t xml:space="preserve"> 18.2 SIWZ,</w:t>
      </w:r>
    </w:p>
    <w:p w:rsidR="008F7621" w:rsidRPr="00902EF0" w:rsidRDefault="008F7621" w:rsidP="00AD529C">
      <w:pPr>
        <w:numPr>
          <w:ilvl w:val="0"/>
          <w:numId w:val="38"/>
        </w:numPr>
        <w:jc w:val="both"/>
        <w:rPr>
          <w:sz w:val="24"/>
        </w:rPr>
      </w:pPr>
      <w:r w:rsidRPr="00902EF0">
        <w:rPr>
          <w:sz w:val="24"/>
        </w:rPr>
        <w:t>wykonawcach, których oferty zostały odrzucone, podając uzasadnienie faktyczne i prawne,</w:t>
      </w:r>
    </w:p>
    <w:p w:rsidR="008F7621" w:rsidRPr="00902EF0" w:rsidRDefault="008F7621" w:rsidP="00AD529C">
      <w:pPr>
        <w:numPr>
          <w:ilvl w:val="0"/>
          <w:numId w:val="38"/>
        </w:numPr>
        <w:jc w:val="both"/>
        <w:rPr>
          <w:sz w:val="24"/>
        </w:rPr>
      </w:pPr>
      <w:r w:rsidRPr="00902EF0">
        <w:rPr>
          <w:sz w:val="24"/>
        </w:rPr>
        <w:t>wykonawcach, którzy zostali wykluczeni z postępowania o udzielenie zamówienia, podając uzasadnienie faktyczne i prawne,</w:t>
      </w:r>
    </w:p>
    <w:p w:rsidR="008F7621" w:rsidRPr="00902EF0" w:rsidRDefault="008F7621" w:rsidP="00AD529C">
      <w:pPr>
        <w:numPr>
          <w:ilvl w:val="0"/>
          <w:numId w:val="38"/>
        </w:numPr>
        <w:jc w:val="both"/>
        <w:rPr>
          <w:sz w:val="24"/>
        </w:rPr>
      </w:pPr>
      <w:r w:rsidRPr="00902EF0">
        <w:rPr>
          <w:sz w:val="24"/>
        </w:rPr>
        <w:t>terminie, po którego upływie umowa w sprawie zamówienia publicznego m</w:t>
      </w:r>
      <w:r w:rsidR="00C70D75">
        <w:rPr>
          <w:sz w:val="24"/>
        </w:rPr>
        <w:t>o</w:t>
      </w:r>
      <w:r w:rsidRPr="00902EF0">
        <w:rPr>
          <w:sz w:val="24"/>
        </w:rPr>
        <w:t>że zostać zawarta.</w:t>
      </w:r>
    </w:p>
    <w:p w:rsidR="001D0BD4" w:rsidRPr="00902EF0" w:rsidRDefault="0004171E" w:rsidP="00F33CB6">
      <w:pPr>
        <w:ind w:left="480"/>
        <w:jc w:val="both"/>
        <w:rPr>
          <w:sz w:val="24"/>
        </w:rPr>
      </w:pPr>
      <w:r w:rsidRPr="00902EF0">
        <w:rPr>
          <w:sz w:val="24"/>
        </w:rPr>
        <w:t xml:space="preserve">19.2 </w:t>
      </w:r>
      <w:r w:rsidR="001D0BD4" w:rsidRPr="00902EF0">
        <w:rPr>
          <w:sz w:val="24"/>
        </w:rPr>
        <w:t>Wynik postępowania zostanie  zamieszczony w miejscu publicznie dostępnym – na tablicy ogłoszeń, na terenie Urzędu Miasta oraz na stronie internetowej Urzędu Miasta.</w:t>
      </w:r>
    </w:p>
    <w:p w:rsidR="001D0BD4" w:rsidRPr="00902EF0" w:rsidRDefault="0004171E" w:rsidP="00F33CB6">
      <w:pPr>
        <w:ind w:left="480"/>
        <w:jc w:val="both"/>
        <w:rPr>
          <w:sz w:val="24"/>
        </w:rPr>
      </w:pPr>
      <w:r w:rsidRPr="00902EF0">
        <w:rPr>
          <w:sz w:val="24"/>
        </w:rPr>
        <w:t xml:space="preserve">19.3 </w:t>
      </w:r>
      <w:r w:rsidR="001D0BD4" w:rsidRPr="00902EF0">
        <w:rPr>
          <w:sz w:val="24"/>
        </w:rPr>
        <w:t>Zawiadomienie o wyborze oferty, okr</w:t>
      </w:r>
      <w:r w:rsidR="00741FB8" w:rsidRPr="00902EF0">
        <w:rPr>
          <w:sz w:val="24"/>
        </w:rPr>
        <w:t xml:space="preserve">eślające termin zawarcia umowy, </w:t>
      </w:r>
      <w:r w:rsidR="001D0BD4" w:rsidRPr="00902EF0">
        <w:rPr>
          <w:sz w:val="24"/>
        </w:rPr>
        <w:t>Za</w:t>
      </w:r>
      <w:r w:rsidR="00741FB8" w:rsidRPr="00902EF0">
        <w:rPr>
          <w:sz w:val="24"/>
        </w:rPr>
        <w:t>m</w:t>
      </w:r>
      <w:r w:rsidR="001D0BD4" w:rsidRPr="00902EF0">
        <w:rPr>
          <w:sz w:val="24"/>
        </w:rPr>
        <w:t>a</w:t>
      </w:r>
      <w:r w:rsidR="00741FB8" w:rsidRPr="00902EF0">
        <w:rPr>
          <w:sz w:val="24"/>
        </w:rPr>
        <w:t>wiający</w:t>
      </w:r>
      <w:r w:rsidR="001D0BD4" w:rsidRPr="00902EF0">
        <w:rPr>
          <w:sz w:val="24"/>
        </w:rPr>
        <w:t xml:space="preserve"> prześle niezwłocznie wybranemu </w:t>
      </w:r>
      <w:r w:rsidR="00741FB8" w:rsidRPr="00902EF0">
        <w:rPr>
          <w:sz w:val="24"/>
        </w:rPr>
        <w:t>W</w:t>
      </w:r>
      <w:r w:rsidR="001D0BD4" w:rsidRPr="00902EF0">
        <w:rPr>
          <w:sz w:val="24"/>
        </w:rPr>
        <w:t>ykonawcy.</w:t>
      </w:r>
    </w:p>
    <w:p w:rsidR="001D0BD4" w:rsidRPr="00902EF0" w:rsidRDefault="001D0BD4" w:rsidP="00F33CB6">
      <w:pPr>
        <w:ind w:left="540"/>
        <w:jc w:val="both"/>
        <w:rPr>
          <w:sz w:val="24"/>
        </w:rPr>
      </w:pPr>
    </w:p>
    <w:p w:rsidR="001D0BD4" w:rsidRDefault="0004171E" w:rsidP="00F33CB6">
      <w:pPr>
        <w:pStyle w:val="Nagwek1"/>
        <w:numPr>
          <w:ilvl w:val="0"/>
          <w:numId w:val="0"/>
        </w:numPr>
        <w:jc w:val="both"/>
        <w:rPr>
          <w:b/>
          <w:bCs/>
          <w:sz w:val="28"/>
        </w:rPr>
      </w:pPr>
      <w:bookmarkStart w:id="15" w:name="_Toc67039463"/>
      <w:bookmarkStart w:id="16" w:name="_Toc67039671"/>
      <w:bookmarkStart w:id="17" w:name="_Toc67040276"/>
      <w:bookmarkStart w:id="18" w:name="_Toc67046964"/>
      <w:bookmarkStart w:id="19" w:name="_Toc109456219"/>
      <w:r>
        <w:rPr>
          <w:b/>
          <w:bCs/>
          <w:sz w:val="28"/>
        </w:rPr>
        <w:t xml:space="preserve">      20.</w:t>
      </w:r>
      <w:r w:rsidR="001D0BD4">
        <w:rPr>
          <w:b/>
          <w:bCs/>
          <w:sz w:val="28"/>
        </w:rPr>
        <w:t xml:space="preserve">    Zabezpieczenie należytego wykonania umowy</w:t>
      </w:r>
    </w:p>
    <w:bookmarkEnd w:id="15"/>
    <w:bookmarkEnd w:id="16"/>
    <w:bookmarkEnd w:id="17"/>
    <w:bookmarkEnd w:id="18"/>
    <w:bookmarkEnd w:id="19"/>
    <w:p w:rsidR="001D0BD4" w:rsidRDefault="001D0BD4" w:rsidP="00F33CB6">
      <w:pPr>
        <w:ind w:left="1440" w:hanging="720"/>
        <w:jc w:val="both"/>
      </w:pPr>
      <w:r>
        <w:tab/>
      </w:r>
    </w:p>
    <w:p w:rsidR="001D0BD4" w:rsidRDefault="001D0BD4" w:rsidP="00F33CB6">
      <w:pPr>
        <w:ind w:left="540"/>
        <w:jc w:val="both"/>
        <w:rPr>
          <w:sz w:val="24"/>
        </w:rPr>
      </w:pPr>
      <w:r w:rsidRPr="00902EF0">
        <w:rPr>
          <w:sz w:val="24"/>
        </w:rPr>
        <w:t>Zamawiający nie wymaga</w:t>
      </w:r>
      <w:r w:rsidR="00711FB0">
        <w:rPr>
          <w:sz w:val="24"/>
        </w:rPr>
        <w:t xml:space="preserve"> zabezpieczenia należytego wykonania umowy.</w:t>
      </w:r>
      <w:r w:rsidRPr="00902EF0">
        <w:rPr>
          <w:sz w:val="24"/>
        </w:rPr>
        <w:t xml:space="preserve"> </w:t>
      </w:r>
    </w:p>
    <w:p w:rsidR="00711FB0" w:rsidRPr="00902EF0" w:rsidRDefault="00711FB0" w:rsidP="00F33CB6">
      <w:pPr>
        <w:ind w:left="540"/>
        <w:jc w:val="both"/>
        <w:rPr>
          <w:sz w:val="24"/>
        </w:rPr>
      </w:pPr>
    </w:p>
    <w:p w:rsidR="001D0BD4" w:rsidRDefault="0004171E" w:rsidP="00F33CB6">
      <w:pPr>
        <w:pStyle w:val="Nagwek1"/>
        <w:numPr>
          <w:ilvl w:val="0"/>
          <w:numId w:val="0"/>
        </w:numPr>
        <w:jc w:val="both"/>
        <w:rPr>
          <w:b/>
          <w:bCs/>
          <w:sz w:val="28"/>
        </w:rPr>
      </w:pPr>
      <w:bookmarkStart w:id="20" w:name="_Toc67039464"/>
      <w:bookmarkStart w:id="21" w:name="_Toc67039672"/>
      <w:bookmarkStart w:id="22" w:name="_Toc67040277"/>
      <w:bookmarkStart w:id="23" w:name="_Toc67046965"/>
      <w:bookmarkStart w:id="24" w:name="_Toc109456220"/>
      <w:r>
        <w:rPr>
          <w:b/>
          <w:bCs/>
          <w:sz w:val="28"/>
        </w:rPr>
        <w:t xml:space="preserve">      21. </w:t>
      </w:r>
      <w:r w:rsidR="001D0BD4">
        <w:rPr>
          <w:b/>
          <w:bCs/>
          <w:sz w:val="28"/>
        </w:rPr>
        <w:t xml:space="preserve"> Umowa w sprawie zamówienia – </w:t>
      </w:r>
      <w:bookmarkEnd w:id="20"/>
      <w:bookmarkEnd w:id="21"/>
      <w:bookmarkEnd w:id="22"/>
      <w:bookmarkEnd w:id="23"/>
      <w:bookmarkEnd w:id="24"/>
      <w:r w:rsidR="001D0BD4">
        <w:rPr>
          <w:b/>
          <w:bCs/>
          <w:sz w:val="28"/>
        </w:rPr>
        <w:t>wymagania Zamawiającego</w:t>
      </w:r>
    </w:p>
    <w:p w:rsidR="001D0BD4" w:rsidRPr="00902EF0" w:rsidRDefault="0004171E" w:rsidP="00F33CB6">
      <w:pPr>
        <w:ind w:left="360"/>
        <w:jc w:val="both"/>
        <w:rPr>
          <w:sz w:val="24"/>
        </w:rPr>
      </w:pPr>
      <w:r w:rsidRPr="00902EF0">
        <w:rPr>
          <w:sz w:val="24"/>
        </w:rPr>
        <w:t xml:space="preserve">21.1 </w:t>
      </w:r>
      <w:r w:rsidR="001D0BD4" w:rsidRPr="00902EF0">
        <w:rPr>
          <w:sz w:val="24"/>
        </w:rPr>
        <w:t>Umowa w sprawie zamówienia publicznego zostanie zawarta na zasadach określonych w dziale IV ustawy Prawo zamówień publicznych.</w:t>
      </w:r>
    </w:p>
    <w:p w:rsidR="001D0BD4" w:rsidRPr="00902EF0" w:rsidRDefault="0004171E" w:rsidP="00F33CB6">
      <w:pPr>
        <w:ind w:left="360"/>
        <w:jc w:val="both"/>
        <w:rPr>
          <w:sz w:val="24"/>
        </w:rPr>
      </w:pPr>
      <w:r w:rsidRPr="00902EF0">
        <w:rPr>
          <w:sz w:val="24"/>
        </w:rPr>
        <w:t xml:space="preserve">21.2 </w:t>
      </w:r>
      <w:r w:rsidR="001D0BD4" w:rsidRPr="00902EF0">
        <w:rPr>
          <w:sz w:val="24"/>
        </w:rPr>
        <w:t>Zamawiający określa wzór wymaganej umowy stanowiący załącznik 2 do SIWZ.</w:t>
      </w:r>
    </w:p>
    <w:p w:rsidR="0051590F" w:rsidRPr="00902EF0" w:rsidRDefault="0051590F" w:rsidP="00F33CB6">
      <w:pPr>
        <w:ind w:left="360"/>
        <w:jc w:val="both"/>
        <w:rPr>
          <w:sz w:val="24"/>
        </w:rPr>
      </w:pPr>
      <w:r w:rsidRPr="00902EF0">
        <w:rPr>
          <w:sz w:val="24"/>
        </w:rPr>
        <w:t>21.3 Zmiana postanowień umowy jest dopuszczalna zgodnie z art. 144 ustawy Prawo zamówień publicznych wyłącznie w zakresie:</w:t>
      </w:r>
    </w:p>
    <w:p w:rsidR="0051590F" w:rsidRPr="00902EF0" w:rsidRDefault="0051590F" w:rsidP="00AD529C">
      <w:pPr>
        <w:numPr>
          <w:ilvl w:val="0"/>
          <w:numId w:val="39"/>
        </w:numPr>
        <w:jc w:val="both"/>
        <w:rPr>
          <w:sz w:val="24"/>
        </w:rPr>
      </w:pPr>
      <w:r w:rsidRPr="00902EF0">
        <w:rPr>
          <w:sz w:val="24"/>
        </w:rPr>
        <w:t>zmiana stawki i kwoty podatku VAT oraz wynagrodzenia brutto określonego w § 4 umowy, w przypadku zmiany powszechnie obowiązujących przepisów w tym zakresie,</w:t>
      </w:r>
    </w:p>
    <w:p w:rsidR="0051590F" w:rsidRPr="00902EF0" w:rsidRDefault="0051590F" w:rsidP="00AD529C">
      <w:pPr>
        <w:numPr>
          <w:ilvl w:val="0"/>
          <w:numId w:val="39"/>
        </w:numPr>
        <w:jc w:val="both"/>
        <w:rPr>
          <w:sz w:val="24"/>
        </w:rPr>
      </w:pPr>
      <w:r w:rsidRPr="00902EF0">
        <w:rPr>
          <w:sz w:val="24"/>
        </w:rPr>
        <w:t>zmniejszenie zakresu przedmiotu zamówienia, gdy jego wykonanie w pierwotnym interesie nie leży w interesie publicznym,</w:t>
      </w:r>
    </w:p>
    <w:p w:rsidR="0051590F" w:rsidRPr="00902EF0" w:rsidRDefault="004A5B87" w:rsidP="00AD529C">
      <w:pPr>
        <w:numPr>
          <w:ilvl w:val="0"/>
          <w:numId w:val="39"/>
        </w:numPr>
        <w:jc w:val="both"/>
        <w:rPr>
          <w:sz w:val="24"/>
        </w:rPr>
      </w:pPr>
      <w:r w:rsidRPr="00902EF0">
        <w:rPr>
          <w:sz w:val="24"/>
        </w:rPr>
        <w:t>zmiana terminu realizacji przedmiotu zamówienia, w przypadku:</w:t>
      </w:r>
    </w:p>
    <w:p w:rsidR="004A5B87" w:rsidRPr="00902EF0" w:rsidRDefault="004A5B87" w:rsidP="00F33CB6">
      <w:pPr>
        <w:ind w:left="720"/>
        <w:jc w:val="both"/>
        <w:rPr>
          <w:sz w:val="24"/>
        </w:rPr>
      </w:pPr>
      <w:r w:rsidRPr="00902EF0">
        <w:rPr>
          <w:sz w:val="24"/>
        </w:rPr>
        <w:t xml:space="preserve">       - działania siły wyższej, uniemożliwiającej wykonanie umowy w określonym</w:t>
      </w:r>
    </w:p>
    <w:p w:rsidR="004A5B87" w:rsidRPr="00902EF0" w:rsidRDefault="004A5B87" w:rsidP="00F33CB6">
      <w:pPr>
        <w:jc w:val="both"/>
        <w:rPr>
          <w:sz w:val="24"/>
        </w:rPr>
      </w:pPr>
      <w:r w:rsidRPr="00902EF0">
        <w:rPr>
          <w:sz w:val="24"/>
        </w:rPr>
        <w:t xml:space="preserve">                      pierwotnie terminie,</w:t>
      </w:r>
    </w:p>
    <w:p w:rsidR="004A5B87" w:rsidRPr="00902EF0" w:rsidRDefault="00902EF0" w:rsidP="00F33CB6">
      <w:pPr>
        <w:jc w:val="both"/>
        <w:rPr>
          <w:sz w:val="24"/>
        </w:rPr>
      </w:pPr>
      <w:r>
        <w:rPr>
          <w:sz w:val="24"/>
        </w:rPr>
        <w:t xml:space="preserve">                   </w:t>
      </w:r>
      <w:r w:rsidR="004A5B87" w:rsidRPr="00902EF0">
        <w:rPr>
          <w:sz w:val="24"/>
        </w:rPr>
        <w:t xml:space="preserve">-  realizacji wymagań organów administracji publicznej postawionych na </w:t>
      </w:r>
    </w:p>
    <w:p w:rsidR="004A5B87" w:rsidRPr="00902EF0" w:rsidRDefault="004A5B87" w:rsidP="00F33CB6">
      <w:pPr>
        <w:jc w:val="both"/>
        <w:rPr>
          <w:sz w:val="24"/>
        </w:rPr>
      </w:pPr>
      <w:r w:rsidRPr="00902EF0">
        <w:rPr>
          <w:sz w:val="24"/>
        </w:rPr>
        <w:t xml:space="preserve">                       podstawie obowiązujących przepisów, w szczególności o ochronie    środowiska,</w:t>
      </w:r>
    </w:p>
    <w:p w:rsidR="004A5B87" w:rsidRPr="00902EF0" w:rsidRDefault="00902EF0" w:rsidP="00F33CB6">
      <w:pPr>
        <w:jc w:val="both"/>
        <w:rPr>
          <w:sz w:val="24"/>
        </w:rPr>
      </w:pPr>
      <w:r>
        <w:rPr>
          <w:sz w:val="24"/>
        </w:rPr>
        <w:t xml:space="preserve">                  </w:t>
      </w:r>
      <w:r w:rsidR="004A5B87" w:rsidRPr="00902EF0">
        <w:rPr>
          <w:sz w:val="24"/>
        </w:rPr>
        <w:t xml:space="preserve"> -  realizacji w drodze odrębnej umowy prac powiązanych z przedmiotem </w:t>
      </w:r>
    </w:p>
    <w:p w:rsidR="004A5B87" w:rsidRPr="00902EF0" w:rsidRDefault="004A5B87" w:rsidP="00F33CB6">
      <w:pPr>
        <w:jc w:val="both"/>
        <w:rPr>
          <w:sz w:val="24"/>
        </w:rPr>
      </w:pPr>
      <w:r w:rsidRPr="00902EF0">
        <w:rPr>
          <w:sz w:val="24"/>
        </w:rPr>
        <w:t xml:space="preserve">                        niniejszej umowy, powodującego konieczność skoordynowania</w:t>
      </w:r>
    </w:p>
    <w:p w:rsidR="004A5B87" w:rsidRPr="00902EF0" w:rsidRDefault="004A5B87" w:rsidP="00F33CB6">
      <w:pPr>
        <w:jc w:val="both"/>
        <w:rPr>
          <w:sz w:val="24"/>
        </w:rPr>
      </w:pPr>
      <w:r w:rsidRPr="00902EF0">
        <w:rPr>
          <w:sz w:val="24"/>
        </w:rPr>
        <w:t xml:space="preserve">                        i uwzględnienia wzajemnych powiązań,</w:t>
      </w:r>
    </w:p>
    <w:p w:rsidR="004A5B87" w:rsidRPr="00902EF0" w:rsidRDefault="00902EF0" w:rsidP="00F33CB6">
      <w:pPr>
        <w:jc w:val="both"/>
        <w:rPr>
          <w:sz w:val="24"/>
        </w:rPr>
      </w:pPr>
      <w:r>
        <w:rPr>
          <w:sz w:val="24"/>
        </w:rPr>
        <w:t xml:space="preserve">                   </w:t>
      </w:r>
      <w:r w:rsidR="004A5B87" w:rsidRPr="00902EF0">
        <w:rPr>
          <w:sz w:val="24"/>
        </w:rPr>
        <w:t>-  konieczność zmniejszenia zakresu przedmiotu zamówienia, gdy jego</w:t>
      </w:r>
    </w:p>
    <w:p w:rsidR="004A5B87" w:rsidRPr="00902EF0" w:rsidRDefault="004A5B87" w:rsidP="00F33CB6">
      <w:pPr>
        <w:ind w:left="1080"/>
        <w:jc w:val="both"/>
        <w:rPr>
          <w:sz w:val="24"/>
        </w:rPr>
      </w:pPr>
      <w:r w:rsidRPr="00902EF0">
        <w:rPr>
          <w:sz w:val="24"/>
        </w:rPr>
        <w:t xml:space="preserve">wykonanie w pierwotnym zakresie nie leży w interesie Zamawiającego. </w:t>
      </w:r>
    </w:p>
    <w:p w:rsidR="004A5B87" w:rsidRPr="00902EF0" w:rsidRDefault="004A5B87" w:rsidP="00F33CB6">
      <w:pPr>
        <w:ind w:left="1080"/>
        <w:jc w:val="both"/>
        <w:rPr>
          <w:sz w:val="24"/>
        </w:rPr>
      </w:pPr>
    </w:p>
    <w:p w:rsidR="004A5B87" w:rsidRPr="00902469" w:rsidRDefault="004A5B87" w:rsidP="00F33CB6">
      <w:pPr>
        <w:ind w:left="1080"/>
        <w:jc w:val="both"/>
        <w:rPr>
          <w:szCs w:val="20"/>
        </w:rPr>
      </w:pPr>
    </w:p>
    <w:p w:rsidR="001D0BD4" w:rsidRDefault="001D0BD4" w:rsidP="00F33CB6">
      <w:pPr>
        <w:ind w:left="540"/>
        <w:jc w:val="both"/>
      </w:pPr>
    </w:p>
    <w:p w:rsidR="00FE6C61" w:rsidRDefault="0004171E" w:rsidP="00F33CB6">
      <w:pPr>
        <w:pStyle w:val="Nagwek1"/>
        <w:numPr>
          <w:ilvl w:val="0"/>
          <w:numId w:val="0"/>
        </w:numPr>
        <w:jc w:val="both"/>
        <w:rPr>
          <w:b/>
          <w:bCs/>
          <w:sz w:val="28"/>
        </w:rPr>
      </w:pPr>
      <w:bookmarkStart w:id="25" w:name="_Hlt67048964"/>
      <w:bookmarkStart w:id="26" w:name="_Toc67039465"/>
      <w:bookmarkStart w:id="27" w:name="_Toc67039673"/>
      <w:bookmarkStart w:id="28" w:name="_Toc67040278"/>
      <w:bookmarkStart w:id="29" w:name="_Toc67046966"/>
      <w:bookmarkStart w:id="30" w:name="_Toc109456221"/>
      <w:bookmarkEnd w:id="25"/>
      <w:r>
        <w:rPr>
          <w:b/>
          <w:bCs/>
          <w:sz w:val="28"/>
        </w:rPr>
        <w:t xml:space="preserve">  </w:t>
      </w:r>
    </w:p>
    <w:p w:rsidR="0067272D" w:rsidRPr="0067272D" w:rsidRDefault="0067272D" w:rsidP="0067272D"/>
    <w:p w:rsidR="00FE6C61" w:rsidRDefault="00FE6C61" w:rsidP="00F33CB6">
      <w:pPr>
        <w:pStyle w:val="Nagwek1"/>
        <w:numPr>
          <w:ilvl w:val="0"/>
          <w:numId w:val="0"/>
        </w:numPr>
        <w:jc w:val="both"/>
        <w:rPr>
          <w:b/>
          <w:bCs/>
          <w:sz w:val="28"/>
        </w:rPr>
      </w:pPr>
    </w:p>
    <w:p w:rsidR="00F94EEB" w:rsidRDefault="00F94EEB" w:rsidP="00F33CB6">
      <w:pPr>
        <w:pStyle w:val="Nagwek1"/>
        <w:numPr>
          <w:ilvl w:val="0"/>
          <w:numId w:val="0"/>
        </w:numPr>
        <w:jc w:val="both"/>
        <w:rPr>
          <w:b/>
          <w:bCs/>
          <w:sz w:val="28"/>
        </w:rPr>
      </w:pPr>
    </w:p>
    <w:p w:rsidR="000434B4" w:rsidRDefault="000434B4" w:rsidP="00F33CB6">
      <w:pPr>
        <w:pStyle w:val="Nagwek1"/>
        <w:numPr>
          <w:ilvl w:val="0"/>
          <w:numId w:val="0"/>
        </w:numPr>
        <w:jc w:val="both"/>
        <w:rPr>
          <w:b/>
          <w:bCs/>
          <w:sz w:val="28"/>
        </w:rPr>
      </w:pPr>
    </w:p>
    <w:p w:rsidR="00A623E1" w:rsidRPr="00A623E1" w:rsidRDefault="00A623E1" w:rsidP="00A623E1"/>
    <w:p w:rsidR="00A623E1" w:rsidRDefault="00A623E1" w:rsidP="00F33CB6">
      <w:pPr>
        <w:pStyle w:val="Nagwek1"/>
        <w:numPr>
          <w:ilvl w:val="0"/>
          <w:numId w:val="0"/>
        </w:numPr>
        <w:jc w:val="both"/>
        <w:rPr>
          <w:b/>
          <w:bCs/>
          <w:sz w:val="28"/>
        </w:rPr>
      </w:pPr>
    </w:p>
    <w:p w:rsidR="001D0BD4" w:rsidRDefault="001D0BD4" w:rsidP="00F33CB6">
      <w:pPr>
        <w:pStyle w:val="Nagwek1"/>
        <w:numPr>
          <w:ilvl w:val="0"/>
          <w:numId w:val="0"/>
        </w:numPr>
        <w:jc w:val="both"/>
        <w:rPr>
          <w:b/>
          <w:bCs/>
          <w:sz w:val="28"/>
        </w:rPr>
      </w:pPr>
      <w:r>
        <w:rPr>
          <w:b/>
          <w:bCs/>
          <w:sz w:val="28"/>
        </w:rPr>
        <w:t xml:space="preserve"> </w:t>
      </w:r>
      <w:r w:rsidR="00FE6CAE">
        <w:rPr>
          <w:b/>
          <w:bCs/>
          <w:sz w:val="28"/>
        </w:rPr>
        <w:t xml:space="preserve">22. </w:t>
      </w:r>
      <w:r>
        <w:rPr>
          <w:b/>
          <w:bCs/>
          <w:sz w:val="28"/>
        </w:rPr>
        <w:t xml:space="preserve"> Ochrona prawna Wykonawcy w postępowaniu - </w:t>
      </w:r>
      <w:bookmarkEnd w:id="26"/>
      <w:bookmarkEnd w:id="27"/>
      <w:bookmarkEnd w:id="28"/>
      <w:bookmarkEnd w:id="29"/>
      <w:bookmarkEnd w:id="30"/>
      <w:r>
        <w:rPr>
          <w:b/>
          <w:bCs/>
          <w:sz w:val="28"/>
        </w:rPr>
        <w:t>pouczenie</w:t>
      </w:r>
    </w:p>
    <w:p w:rsidR="001D0BD4" w:rsidRDefault="001D0BD4" w:rsidP="00F33CB6">
      <w:pPr>
        <w:ind w:left="540"/>
        <w:jc w:val="both"/>
      </w:pPr>
    </w:p>
    <w:p w:rsidR="004A5B87" w:rsidRPr="00902EF0" w:rsidRDefault="004A5B87" w:rsidP="00F33CB6">
      <w:pPr>
        <w:pStyle w:val="Tekstpodstawowy2"/>
        <w:widowControl w:val="0"/>
        <w:autoSpaceDE w:val="0"/>
        <w:spacing w:after="120"/>
        <w:jc w:val="both"/>
        <w:rPr>
          <w:b w:val="0"/>
        </w:rPr>
      </w:pPr>
      <w:r w:rsidRPr="00902EF0">
        <w:rPr>
          <w:b w:val="0"/>
        </w:rPr>
        <w:t>1.  Wykonawcom i innym podmiotom, którzy mają lub mieli interes w uzyskaniu zamówienia oraz ponieśli lub mogli ponieść szkodę w wyniku naruszenia przez Zamawiającego określonych w ustawie P</w:t>
      </w:r>
      <w:r w:rsidR="00FE6C61">
        <w:rPr>
          <w:b w:val="0"/>
        </w:rPr>
        <w:t>rawo zamówień publicznych</w:t>
      </w:r>
      <w:r w:rsidRPr="00902EF0">
        <w:rPr>
          <w:b w:val="0"/>
        </w:rPr>
        <w:t xml:space="preserve"> zasad udzielania zamówień, przysługują środki odwoławcze przewidziane w dziale VI tej ustawy, tj. odwołanie, które wnosi się do Prezesa Krajowej Izby Odwoławczej i skarga do Sądu Okręgowego w Szczecinie.</w:t>
      </w:r>
    </w:p>
    <w:p w:rsidR="004A5B87" w:rsidRPr="00902EF0" w:rsidRDefault="004A5B87" w:rsidP="00F33CB6">
      <w:pPr>
        <w:pStyle w:val="Tekstpodstawowy2"/>
        <w:widowControl w:val="0"/>
        <w:autoSpaceDE w:val="0"/>
        <w:spacing w:after="120"/>
        <w:jc w:val="both"/>
        <w:rPr>
          <w:b w:val="0"/>
        </w:rPr>
      </w:pPr>
      <w:r w:rsidRPr="00902EF0">
        <w:rPr>
          <w:b w:val="0"/>
        </w:rPr>
        <w:t xml:space="preserve"> 2. Odwołanie przysługuje wyłącznie wobec wykluczenia odwołującego z postępowania o udzielenie zamówienia,  odrzucenia oferty odwołującego oraz opisu sposobu dokonywania oceny spełniania warunków udziału w postępowaniu, natomiast skarga przysługuje na orzeczenie Krajowej Izby Odwoławczej.</w:t>
      </w:r>
    </w:p>
    <w:p w:rsidR="004A5B87" w:rsidRPr="00902EF0" w:rsidRDefault="004A5B87" w:rsidP="00F33CB6">
      <w:pPr>
        <w:jc w:val="both"/>
        <w:rPr>
          <w:sz w:val="24"/>
        </w:rPr>
      </w:pPr>
    </w:p>
    <w:p w:rsidR="004A5B87" w:rsidRPr="004A5B87" w:rsidRDefault="004A5B87" w:rsidP="00F33CB6">
      <w:pPr>
        <w:pStyle w:val="Nagwek8"/>
        <w:numPr>
          <w:ilvl w:val="0"/>
          <w:numId w:val="0"/>
        </w:numPr>
        <w:jc w:val="both"/>
        <w:rPr>
          <w:b w:val="0"/>
          <w:sz w:val="20"/>
        </w:rPr>
      </w:pPr>
    </w:p>
    <w:p w:rsidR="004F2A25" w:rsidRDefault="004A5B87" w:rsidP="00F33CB6">
      <w:pPr>
        <w:pStyle w:val="Nagwek8"/>
        <w:numPr>
          <w:ilvl w:val="0"/>
          <w:numId w:val="0"/>
        </w:numPr>
        <w:ind w:left="216"/>
        <w:jc w:val="both"/>
        <w:rPr>
          <w:sz w:val="20"/>
        </w:rPr>
      </w:pPr>
      <w:r>
        <w:rPr>
          <w:sz w:val="20"/>
        </w:rPr>
        <w:t xml:space="preserve">       </w:t>
      </w:r>
    </w:p>
    <w:p w:rsidR="00DB6E89" w:rsidRDefault="00DB6E89" w:rsidP="00F33CB6">
      <w:pPr>
        <w:jc w:val="both"/>
      </w:pPr>
    </w:p>
    <w:p w:rsidR="00DB6E89" w:rsidRDefault="00DB6E89" w:rsidP="00F33CB6">
      <w:pPr>
        <w:jc w:val="both"/>
      </w:pPr>
    </w:p>
    <w:p w:rsidR="00DB6E89" w:rsidRDefault="00DB6E89" w:rsidP="00F33CB6">
      <w:pPr>
        <w:jc w:val="both"/>
      </w:pPr>
    </w:p>
    <w:p w:rsidR="00DB6E89" w:rsidRDefault="00DB6E89" w:rsidP="00F33CB6">
      <w:pPr>
        <w:jc w:val="both"/>
      </w:pPr>
    </w:p>
    <w:p w:rsidR="00DB6E89" w:rsidRDefault="00DB6E89" w:rsidP="00F33CB6">
      <w:pPr>
        <w:jc w:val="both"/>
      </w:pPr>
    </w:p>
    <w:p w:rsidR="00DB6E89" w:rsidRDefault="00DB6E89" w:rsidP="00F33CB6">
      <w:pPr>
        <w:jc w:val="both"/>
      </w:pPr>
    </w:p>
    <w:p w:rsidR="00DB6E89" w:rsidRDefault="00DB6E89" w:rsidP="00F33CB6">
      <w:pPr>
        <w:jc w:val="both"/>
      </w:pPr>
    </w:p>
    <w:p w:rsidR="004A5B87" w:rsidRDefault="004A5B87" w:rsidP="00F33CB6">
      <w:pPr>
        <w:jc w:val="both"/>
      </w:pPr>
    </w:p>
    <w:p w:rsidR="004A5B87" w:rsidRDefault="004A5B87" w:rsidP="00F33CB6">
      <w:pPr>
        <w:jc w:val="both"/>
      </w:pPr>
    </w:p>
    <w:p w:rsidR="004A5B87" w:rsidRDefault="004A5B87" w:rsidP="00F33CB6">
      <w:pPr>
        <w:jc w:val="both"/>
      </w:pPr>
    </w:p>
    <w:p w:rsidR="004A5B87" w:rsidRDefault="004A5B87" w:rsidP="00F33CB6">
      <w:pPr>
        <w:jc w:val="both"/>
      </w:pPr>
    </w:p>
    <w:p w:rsidR="004A5B87" w:rsidRDefault="004A5B87" w:rsidP="00F33CB6">
      <w:pPr>
        <w:jc w:val="both"/>
      </w:pPr>
    </w:p>
    <w:p w:rsidR="004A5B87" w:rsidRDefault="004A5B87" w:rsidP="00F33CB6">
      <w:pPr>
        <w:jc w:val="both"/>
      </w:pPr>
    </w:p>
    <w:p w:rsidR="004A5B87" w:rsidRDefault="004A5B87" w:rsidP="00F33CB6">
      <w:pPr>
        <w:jc w:val="both"/>
      </w:pPr>
    </w:p>
    <w:p w:rsidR="004A5B87" w:rsidRDefault="004A5B87" w:rsidP="00F33CB6">
      <w:pPr>
        <w:jc w:val="both"/>
      </w:pPr>
    </w:p>
    <w:p w:rsidR="004A5B87" w:rsidRDefault="004A5B87" w:rsidP="00F33CB6">
      <w:pPr>
        <w:jc w:val="both"/>
      </w:pPr>
    </w:p>
    <w:p w:rsidR="004A5B87" w:rsidRDefault="004A5B87" w:rsidP="00DB6E89"/>
    <w:p w:rsidR="004A5B87" w:rsidRDefault="004A5B87" w:rsidP="00DB6E89"/>
    <w:p w:rsidR="004A5B87" w:rsidRDefault="004A5B87" w:rsidP="00DB6E89"/>
    <w:p w:rsidR="004A5B87" w:rsidRDefault="004A5B87" w:rsidP="00DB6E89"/>
    <w:p w:rsidR="004A5B87" w:rsidRDefault="004A5B87" w:rsidP="00DB6E89"/>
    <w:p w:rsidR="004A5B87" w:rsidRDefault="004A5B87" w:rsidP="00DB6E89"/>
    <w:p w:rsidR="004A5B87" w:rsidRDefault="004A5B87" w:rsidP="00DB6E89"/>
    <w:p w:rsidR="004A5B87" w:rsidRDefault="004A5B87" w:rsidP="00DB6E89"/>
    <w:p w:rsidR="004A5B87" w:rsidRDefault="004A5B87" w:rsidP="00DB6E89"/>
    <w:p w:rsidR="004A5B87" w:rsidRDefault="004A5B87" w:rsidP="00DB6E89"/>
    <w:p w:rsidR="004A5B87" w:rsidRDefault="004A5B87" w:rsidP="00DB6E89"/>
    <w:p w:rsidR="004A5B87" w:rsidRDefault="004A5B87" w:rsidP="00DB6E89"/>
    <w:p w:rsidR="004A5B87" w:rsidRDefault="004A5B87" w:rsidP="00DB6E89"/>
    <w:p w:rsidR="004A5B87" w:rsidRDefault="004A5B87" w:rsidP="00DB6E89"/>
    <w:p w:rsidR="004A5B87" w:rsidRDefault="004A5B87" w:rsidP="00DB6E89"/>
    <w:p w:rsidR="004A5B87" w:rsidRDefault="004A5B87" w:rsidP="00DB6E89"/>
    <w:p w:rsidR="004A5B87" w:rsidRDefault="004A5B87" w:rsidP="00DB6E89"/>
    <w:p w:rsidR="004A5B87" w:rsidRDefault="004A5B87" w:rsidP="00DB6E89"/>
    <w:p w:rsidR="004A5B87" w:rsidRDefault="004A5B87" w:rsidP="00DB6E89"/>
    <w:p w:rsidR="004A5B87" w:rsidRDefault="004A5B87" w:rsidP="00DB6E89"/>
    <w:p w:rsidR="004A5B87" w:rsidRDefault="004A5B87" w:rsidP="00DB6E89"/>
    <w:p w:rsidR="004A5B87" w:rsidRDefault="004A5B87" w:rsidP="00DB6E89"/>
    <w:p w:rsidR="004A5B87" w:rsidRDefault="004A5B87" w:rsidP="00DB6E89"/>
    <w:p w:rsidR="00DB6E89" w:rsidRDefault="00DB6E89" w:rsidP="00DB6E89"/>
    <w:p w:rsidR="00DB6E89" w:rsidRDefault="00DB6E89" w:rsidP="00DB6E89"/>
    <w:p w:rsidR="00DB6E89" w:rsidRPr="00DB6E89" w:rsidRDefault="00DB6E89" w:rsidP="00DB6E89"/>
    <w:p w:rsidR="004F2A25" w:rsidRDefault="004F2A25" w:rsidP="00FA47BD">
      <w:pPr>
        <w:pStyle w:val="Nagwek8"/>
        <w:numPr>
          <w:ilvl w:val="0"/>
          <w:numId w:val="0"/>
        </w:numPr>
        <w:ind w:left="216"/>
        <w:rPr>
          <w:sz w:val="20"/>
        </w:rPr>
      </w:pPr>
    </w:p>
    <w:p w:rsidR="001D0BD4" w:rsidRPr="00FA47BD" w:rsidRDefault="001D0BD4" w:rsidP="00FA47BD">
      <w:pPr>
        <w:pStyle w:val="Nagwek8"/>
        <w:numPr>
          <w:ilvl w:val="0"/>
          <w:numId w:val="0"/>
        </w:numPr>
        <w:ind w:left="216"/>
        <w:rPr>
          <w:sz w:val="20"/>
        </w:rPr>
      </w:pPr>
      <w:r>
        <w:rPr>
          <w:sz w:val="20"/>
        </w:rPr>
        <w:t>BGM.</w:t>
      </w:r>
      <w:r w:rsidR="00503C12">
        <w:rPr>
          <w:sz w:val="20"/>
        </w:rPr>
        <w:t xml:space="preserve">272.ZP.2.2012                                                                               </w:t>
      </w:r>
      <w:r>
        <w:t>Załącznik nr 1 do SIWZ</w:t>
      </w:r>
    </w:p>
    <w:p w:rsidR="001D0BD4" w:rsidRDefault="001D0BD4"/>
    <w:p w:rsidR="001D0BD4" w:rsidRDefault="001D0BD4"/>
    <w:p w:rsidR="00FE56F5" w:rsidRDefault="00FE56F5"/>
    <w:p w:rsidR="001D0BD4" w:rsidRDefault="001D0BD4">
      <w:pPr>
        <w:rPr>
          <w:sz w:val="18"/>
        </w:rPr>
      </w:pPr>
      <w:r>
        <w:rPr>
          <w:sz w:val="18"/>
        </w:rPr>
        <w:t>............................................................</w:t>
      </w:r>
    </w:p>
    <w:p w:rsidR="001D0BD4" w:rsidRDefault="001D0BD4">
      <w:pPr>
        <w:ind w:firstLine="708"/>
      </w:pPr>
      <w:r>
        <w:t>( pieczęć wykonawcy)</w:t>
      </w:r>
    </w:p>
    <w:p w:rsidR="001D0BD4" w:rsidRDefault="001D0BD4"/>
    <w:p w:rsidR="001D0BD4" w:rsidRDefault="001D0BD4"/>
    <w:p w:rsidR="00FE56F5" w:rsidRDefault="00FE56F5"/>
    <w:p w:rsidR="00FE56F5" w:rsidRDefault="00FE56F5"/>
    <w:p w:rsidR="001D0BD4" w:rsidRDefault="001D0BD4"/>
    <w:p w:rsidR="001D0BD4" w:rsidRDefault="002A5BFC" w:rsidP="002A5BFC">
      <w:pPr>
        <w:pStyle w:val="Nagwek2"/>
        <w:numPr>
          <w:ilvl w:val="0"/>
          <w:numId w:val="0"/>
        </w:numPr>
        <w:ind w:left="709"/>
        <w:jc w:val="left"/>
      </w:pPr>
      <w:r>
        <w:t xml:space="preserve">                                                  </w:t>
      </w:r>
      <w:r w:rsidR="001D0BD4">
        <w:t>OFERTA CENOWA</w:t>
      </w:r>
    </w:p>
    <w:p w:rsidR="001D0BD4" w:rsidRDefault="001D0BD4">
      <w:pPr>
        <w:ind w:left="2133"/>
        <w:rPr>
          <w:b/>
          <w:u w:val="single"/>
        </w:rPr>
      </w:pPr>
    </w:p>
    <w:p w:rsidR="001D0BD4" w:rsidRDefault="001D0BD4">
      <w:pPr>
        <w:rPr>
          <w:sz w:val="28"/>
        </w:rPr>
      </w:pPr>
    </w:p>
    <w:p w:rsidR="001D0BD4" w:rsidRDefault="001D0BD4">
      <w:pPr>
        <w:spacing w:line="360" w:lineRule="auto"/>
        <w:ind w:firstLine="708"/>
        <w:jc w:val="both"/>
      </w:pPr>
      <w:r>
        <w:t>Ja, niżej podpisany ...........................................................................................................</w:t>
      </w:r>
    </w:p>
    <w:p w:rsidR="001D0BD4" w:rsidRDefault="001D0BD4">
      <w:pPr>
        <w:spacing w:line="360" w:lineRule="auto"/>
        <w:jc w:val="both"/>
      </w:pPr>
      <w:r>
        <w:t>działając w imieniu i na rzecz ......................................................................................................</w:t>
      </w:r>
    </w:p>
    <w:p w:rsidR="001D0BD4" w:rsidRDefault="001D0BD4">
      <w:pPr>
        <w:spacing w:line="360" w:lineRule="auto"/>
        <w:jc w:val="both"/>
      </w:pPr>
      <w:r>
        <w:t>.......................................................................................................................................................</w:t>
      </w:r>
    </w:p>
    <w:p w:rsidR="001D0BD4" w:rsidRDefault="001D0BD4">
      <w:pPr>
        <w:spacing w:line="360" w:lineRule="auto"/>
        <w:jc w:val="both"/>
      </w:pPr>
      <w:r>
        <w:t xml:space="preserve">w oparciu o postępowanie związane z zamówieniem publicznym w trybie przetargu nieograniczonego na </w:t>
      </w:r>
    </w:p>
    <w:p w:rsidR="00DB6E89" w:rsidRDefault="00DB6E89" w:rsidP="00DB6E89">
      <w:pPr>
        <w:pStyle w:val="Tekstpodstawowy2"/>
        <w:jc w:val="left"/>
      </w:pPr>
      <w:r>
        <w:t>„Założenie Geodezyjnej Ewidencji Sieci Uzbrojenia Terenu dla części obszaru miasta Świnoujście  ”</w:t>
      </w:r>
    </w:p>
    <w:p w:rsidR="001D0BD4" w:rsidRPr="00DB6E89" w:rsidRDefault="001D0BD4" w:rsidP="00DB6E89">
      <w:pPr>
        <w:pStyle w:val="Tekstpodstawowy2"/>
        <w:jc w:val="left"/>
        <w:rPr>
          <w:b w:val="0"/>
          <w:bCs w:val="0"/>
        </w:rPr>
      </w:pPr>
      <w:r>
        <w:t>składam niniejszą ofertę</w:t>
      </w:r>
    </w:p>
    <w:p w:rsidR="00E0273C" w:rsidRDefault="001D0BD4" w:rsidP="00AD529C">
      <w:pPr>
        <w:numPr>
          <w:ilvl w:val="0"/>
          <w:numId w:val="5"/>
        </w:numPr>
        <w:spacing w:line="360" w:lineRule="auto"/>
        <w:jc w:val="both"/>
      </w:pPr>
      <w:r>
        <w:t>Oferuję wykonanie zamówienia zgodnie z opisem przedmiotu zamówienia za</w:t>
      </w:r>
      <w:r w:rsidR="00E0273C">
        <w:t>:</w:t>
      </w:r>
    </w:p>
    <w:p w:rsidR="00E0273C" w:rsidRDefault="001D0BD4">
      <w:pPr>
        <w:spacing w:line="360" w:lineRule="auto"/>
        <w:jc w:val="both"/>
      </w:pPr>
      <w:r>
        <w:t xml:space="preserve"> </w:t>
      </w:r>
      <w:r w:rsidR="00E0273C">
        <w:t xml:space="preserve">- </w:t>
      </w:r>
      <w:r>
        <w:t>cen</w:t>
      </w:r>
      <w:r w:rsidR="00E0273C">
        <w:t>a</w:t>
      </w:r>
      <w:r>
        <w:t xml:space="preserve"> brutto</w:t>
      </w:r>
      <w:r w:rsidR="00E0273C">
        <w:t xml:space="preserve"> ………………….</w:t>
      </w:r>
    </w:p>
    <w:p w:rsidR="00E0273C" w:rsidRDefault="00E0273C">
      <w:pPr>
        <w:spacing w:line="360" w:lineRule="auto"/>
        <w:jc w:val="both"/>
      </w:pPr>
      <w:r>
        <w:t>- cena  netto …………………..</w:t>
      </w:r>
    </w:p>
    <w:p w:rsidR="00E0273C" w:rsidRDefault="00E0273C">
      <w:pPr>
        <w:spacing w:line="360" w:lineRule="auto"/>
        <w:jc w:val="both"/>
      </w:pPr>
      <w:r>
        <w:t>- VAT …………………………</w:t>
      </w:r>
      <w:r w:rsidR="001D0BD4">
        <w:t xml:space="preserve"> </w:t>
      </w:r>
    </w:p>
    <w:p w:rsidR="001D0BD4" w:rsidRDefault="001D0BD4">
      <w:pPr>
        <w:spacing w:line="360" w:lineRule="auto"/>
        <w:jc w:val="both"/>
      </w:pPr>
      <w:r>
        <w:t>Wykonam przedmiot zamówienia w terminie do dnia</w:t>
      </w:r>
      <w:r w:rsidR="0047510D">
        <w:t>:</w:t>
      </w:r>
    </w:p>
    <w:p w:rsidR="0047510D" w:rsidRDefault="0047510D" w:rsidP="0047510D">
      <w:pPr>
        <w:spacing w:line="360" w:lineRule="auto"/>
        <w:jc w:val="both"/>
      </w:pPr>
      <w:r>
        <w:t>Etap I</w:t>
      </w:r>
      <w:r w:rsidR="00DB6E89">
        <w:t xml:space="preserve"> </w:t>
      </w:r>
      <w:r w:rsidR="00FE5054">
        <w:t xml:space="preserve"> </w:t>
      </w:r>
      <w:r w:rsidR="00503C12">
        <w:t>31</w:t>
      </w:r>
      <w:r>
        <w:t>.</w:t>
      </w:r>
      <w:r w:rsidR="00910B83">
        <w:t xml:space="preserve"> </w:t>
      </w:r>
      <w:r w:rsidR="00503C12">
        <w:t>08</w:t>
      </w:r>
      <w:r>
        <w:t>. 20</w:t>
      </w:r>
      <w:r w:rsidR="00FE5054">
        <w:t>1</w:t>
      </w:r>
      <w:r w:rsidR="00503C12">
        <w:t>2</w:t>
      </w:r>
      <w:r>
        <w:t xml:space="preserve"> r.</w:t>
      </w:r>
    </w:p>
    <w:p w:rsidR="0047510D" w:rsidRDefault="0047510D" w:rsidP="0047510D">
      <w:pPr>
        <w:spacing w:line="360" w:lineRule="auto"/>
        <w:jc w:val="both"/>
      </w:pPr>
      <w:r>
        <w:t>Etap</w:t>
      </w:r>
      <w:r w:rsidR="00F62860">
        <w:t xml:space="preserve"> </w:t>
      </w:r>
      <w:r w:rsidR="00DB6E89">
        <w:t>II</w:t>
      </w:r>
      <w:r w:rsidR="00503C12">
        <w:t xml:space="preserve"> 12</w:t>
      </w:r>
      <w:r w:rsidR="00910B83">
        <w:t>.</w:t>
      </w:r>
      <w:r w:rsidR="00404CF7">
        <w:t xml:space="preserve"> </w:t>
      </w:r>
      <w:r w:rsidR="00503C12">
        <w:t>12</w:t>
      </w:r>
      <w:r w:rsidR="00910B83">
        <w:t xml:space="preserve">. </w:t>
      </w:r>
      <w:r>
        <w:t>20</w:t>
      </w:r>
      <w:r w:rsidR="00FE5054">
        <w:t>1</w:t>
      </w:r>
      <w:r w:rsidR="00503C12">
        <w:t xml:space="preserve">2 </w:t>
      </w:r>
      <w:r>
        <w:t>r.</w:t>
      </w:r>
    </w:p>
    <w:p w:rsidR="00742AAD" w:rsidRDefault="00742AAD" w:rsidP="00742AAD">
      <w:pPr>
        <w:numPr>
          <w:ilvl w:val="0"/>
          <w:numId w:val="5"/>
        </w:numPr>
        <w:spacing w:line="360" w:lineRule="auto"/>
        <w:jc w:val="both"/>
      </w:pPr>
      <w:r>
        <w:t xml:space="preserve"> Oświadczam, że zapoznałem się, z przedmiotem zamówienia, warunkami technicznymi oraz wynikami dotychczasowych prac dotyczących geodezyjnej ewidencji sieci uzbrojenia terenu, przeprowadzonych</w:t>
      </w:r>
      <w:r w:rsidR="00840DBE">
        <w:t xml:space="preserve"> w Świnoujściu,</w:t>
      </w:r>
      <w:r>
        <w:t xml:space="preserve"> na zlecenie Zamawiającego w okresie sierpień 2009  - grudzień 2011 rok.</w:t>
      </w:r>
    </w:p>
    <w:p w:rsidR="001D0BD4" w:rsidRDefault="001D0BD4" w:rsidP="00AD529C">
      <w:pPr>
        <w:numPr>
          <w:ilvl w:val="0"/>
          <w:numId w:val="5"/>
        </w:numPr>
        <w:spacing w:line="360" w:lineRule="auto"/>
        <w:jc w:val="both"/>
      </w:pPr>
      <w:r>
        <w:t>Oświadczam, że jestem związany niniejszą ofertą przez okres 30 dni od upływu terminu składania ofert.</w:t>
      </w:r>
    </w:p>
    <w:p w:rsidR="001D0BD4" w:rsidRDefault="00742AAD" w:rsidP="00902469">
      <w:pPr>
        <w:spacing w:line="360" w:lineRule="auto"/>
        <w:jc w:val="both"/>
      </w:pPr>
      <w:r>
        <w:t>4</w:t>
      </w:r>
      <w:r w:rsidR="00902469">
        <w:t xml:space="preserve">.    </w:t>
      </w:r>
      <w:r w:rsidR="001D0BD4">
        <w:t>W razie wybrania mojej oferty zobowiązuję się do podpisania umowy na warunkach zawartych w projekcie umowy dołączonym do SIWZ  oraz w miejscu i terminie określonym przez Zamawiającego.</w:t>
      </w:r>
    </w:p>
    <w:p w:rsidR="001D0BD4" w:rsidRDefault="001D0BD4">
      <w:pPr>
        <w:ind w:left="705"/>
        <w:jc w:val="both"/>
      </w:pPr>
    </w:p>
    <w:p w:rsidR="00CE58E8" w:rsidRDefault="00CE58E8">
      <w:pPr>
        <w:ind w:left="705"/>
        <w:jc w:val="both"/>
      </w:pPr>
    </w:p>
    <w:p w:rsidR="00CE58E8" w:rsidRDefault="00CE58E8">
      <w:pPr>
        <w:ind w:left="705"/>
        <w:jc w:val="both"/>
      </w:pPr>
    </w:p>
    <w:p w:rsidR="00CE58E8" w:rsidRDefault="00CE58E8">
      <w:pPr>
        <w:ind w:left="705"/>
        <w:jc w:val="both"/>
      </w:pPr>
    </w:p>
    <w:p w:rsidR="001D0BD4" w:rsidRDefault="001D0BD4">
      <w:pPr>
        <w:jc w:val="both"/>
      </w:pPr>
    </w:p>
    <w:p w:rsidR="001D0BD4" w:rsidRDefault="001D0BD4">
      <w:pPr>
        <w:jc w:val="both"/>
      </w:pPr>
    </w:p>
    <w:p w:rsidR="001D0BD4" w:rsidRDefault="001D0BD4">
      <w:pPr>
        <w:jc w:val="right"/>
      </w:pPr>
      <w:r>
        <w:t>................................, dn. ..............................</w:t>
      </w:r>
      <w:r>
        <w:rPr>
          <w:sz w:val="18"/>
        </w:rPr>
        <w:tab/>
      </w:r>
      <w:r>
        <w:rPr>
          <w:sz w:val="18"/>
        </w:rPr>
        <w:tab/>
      </w:r>
      <w:r>
        <w:t>(podpis upoważnionego przedstawiciela)</w:t>
      </w:r>
    </w:p>
    <w:p w:rsidR="001D0BD4" w:rsidRDefault="001D0BD4">
      <w:pPr>
        <w:jc w:val="both"/>
        <w:rPr>
          <w:b/>
          <w:sz w:val="40"/>
          <w:u w:val="single"/>
        </w:rPr>
      </w:pPr>
    </w:p>
    <w:p w:rsidR="001D0BD4" w:rsidRDefault="001D0BD4"/>
    <w:p w:rsidR="00FE56F5" w:rsidRDefault="00FE56F5" w:rsidP="000725E8">
      <w:pPr>
        <w:pStyle w:val="Nagwek7"/>
        <w:numPr>
          <w:ilvl w:val="0"/>
          <w:numId w:val="0"/>
        </w:numPr>
        <w:rPr>
          <w:bCs/>
        </w:rPr>
      </w:pPr>
    </w:p>
    <w:p w:rsidR="00801F4A" w:rsidRPr="00801F4A" w:rsidRDefault="00801F4A" w:rsidP="00801F4A"/>
    <w:p w:rsidR="00DB6E89" w:rsidRDefault="00DB6E89" w:rsidP="000725E8">
      <w:pPr>
        <w:pStyle w:val="Nagwek7"/>
        <w:numPr>
          <w:ilvl w:val="0"/>
          <w:numId w:val="0"/>
        </w:numPr>
        <w:rPr>
          <w:bCs/>
        </w:rPr>
      </w:pPr>
    </w:p>
    <w:p w:rsidR="00DB6E89" w:rsidRDefault="00DB6E89" w:rsidP="000725E8">
      <w:pPr>
        <w:pStyle w:val="Nagwek7"/>
        <w:numPr>
          <w:ilvl w:val="0"/>
          <w:numId w:val="0"/>
        </w:numPr>
        <w:rPr>
          <w:bCs/>
        </w:rPr>
      </w:pPr>
    </w:p>
    <w:p w:rsidR="006406A3" w:rsidRDefault="006406A3" w:rsidP="000725E8">
      <w:pPr>
        <w:pStyle w:val="Nagwek7"/>
        <w:numPr>
          <w:ilvl w:val="0"/>
          <w:numId w:val="0"/>
        </w:numPr>
        <w:rPr>
          <w:bCs/>
        </w:rPr>
      </w:pPr>
    </w:p>
    <w:p w:rsidR="00F62860" w:rsidRDefault="00FE56F5" w:rsidP="000725E8">
      <w:pPr>
        <w:pStyle w:val="Nagwek7"/>
        <w:numPr>
          <w:ilvl w:val="0"/>
          <w:numId w:val="0"/>
        </w:numPr>
        <w:rPr>
          <w:bCs/>
        </w:rPr>
      </w:pPr>
      <w:r>
        <w:rPr>
          <w:bCs/>
        </w:rPr>
        <w:t>BGM.</w:t>
      </w:r>
      <w:r w:rsidR="00503C12">
        <w:rPr>
          <w:bCs/>
        </w:rPr>
        <w:t>272.ZP.2.2012</w:t>
      </w:r>
    </w:p>
    <w:p w:rsidR="00FE56F5" w:rsidRDefault="00FE56F5" w:rsidP="000725E8">
      <w:pPr>
        <w:pStyle w:val="Nagwek7"/>
        <w:numPr>
          <w:ilvl w:val="0"/>
          <w:numId w:val="0"/>
        </w:numPr>
        <w:rPr>
          <w:bCs/>
        </w:rPr>
      </w:pPr>
    </w:p>
    <w:p w:rsidR="00FE56F5" w:rsidRDefault="00FE56F5" w:rsidP="000725E8">
      <w:pPr>
        <w:pStyle w:val="Nagwek7"/>
        <w:numPr>
          <w:ilvl w:val="0"/>
          <w:numId w:val="0"/>
        </w:numPr>
        <w:rPr>
          <w:bCs/>
        </w:rPr>
      </w:pPr>
    </w:p>
    <w:p w:rsidR="00FE56F5" w:rsidRDefault="00FE56F5" w:rsidP="000725E8">
      <w:pPr>
        <w:pStyle w:val="Nagwek7"/>
        <w:numPr>
          <w:ilvl w:val="0"/>
          <w:numId w:val="0"/>
        </w:numPr>
        <w:rPr>
          <w:bCs/>
        </w:rPr>
      </w:pPr>
    </w:p>
    <w:p w:rsidR="001D0BD4" w:rsidRDefault="001D0BD4"/>
    <w:p w:rsidR="001D0BD4" w:rsidRDefault="001D0BD4">
      <w:r>
        <w:t>WZÓR UMOWY</w:t>
      </w:r>
    </w:p>
    <w:p w:rsidR="001D0BD4" w:rsidRDefault="001D0BD4">
      <w:pPr>
        <w:jc w:val="right"/>
        <w:rPr>
          <w:b/>
          <w:bCs/>
        </w:rPr>
      </w:pPr>
      <w:r>
        <w:rPr>
          <w:b/>
          <w:bCs/>
        </w:rPr>
        <w:t>Załącznik nr 2 do SIWZ</w:t>
      </w:r>
    </w:p>
    <w:p w:rsidR="001D0BD4" w:rsidRDefault="001D0BD4">
      <w:pPr>
        <w:rPr>
          <w:b/>
          <w:bCs/>
        </w:rPr>
      </w:pPr>
    </w:p>
    <w:p w:rsidR="001D0BD4" w:rsidRDefault="001D0BD4"/>
    <w:p w:rsidR="001D0BD4" w:rsidRDefault="001D0BD4">
      <w:pPr>
        <w:jc w:val="center"/>
        <w:rPr>
          <w:b/>
          <w:bCs/>
          <w:sz w:val="28"/>
        </w:rPr>
      </w:pPr>
      <w:r>
        <w:rPr>
          <w:b/>
          <w:bCs/>
          <w:sz w:val="28"/>
        </w:rPr>
        <w:t>UMOWA NR BGM.</w:t>
      </w:r>
      <w:r w:rsidR="00503C12">
        <w:rPr>
          <w:b/>
          <w:bCs/>
          <w:sz w:val="28"/>
        </w:rPr>
        <w:t>272</w:t>
      </w:r>
      <w:r>
        <w:rPr>
          <w:b/>
          <w:bCs/>
          <w:sz w:val="28"/>
        </w:rPr>
        <w:t>-</w:t>
      </w:r>
    </w:p>
    <w:p w:rsidR="001D0BD4" w:rsidRDefault="001D0BD4">
      <w:pPr>
        <w:jc w:val="center"/>
        <w:rPr>
          <w:sz w:val="28"/>
        </w:rPr>
      </w:pPr>
    </w:p>
    <w:p w:rsidR="001D0BD4" w:rsidRDefault="001D0BD4"/>
    <w:p w:rsidR="001D0BD4" w:rsidRDefault="001D0BD4"/>
    <w:p w:rsidR="001D0BD4" w:rsidRDefault="001D0BD4"/>
    <w:p w:rsidR="001D0BD4" w:rsidRDefault="001D0BD4">
      <w:pPr>
        <w:rPr>
          <w:b/>
          <w:bCs/>
        </w:rPr>
      </w:pPr>
      <w:r>
        <w:tab/>
        <w:t xml:space="preserve">Zawarta w dniu ...................................................w Świnoujściu pomiędzy </w:t>
      </w:r>
      <w:r>
        <w:rPr>
          <w:b/>
          <w:bCs/>
        </w:rPr>
        <w:t>Prezydentem Miasta Świnoujści</w:t>
      </w:r>
      <w:r w:rsidR="00FE5054">
        <w:rPr>
          <w:b/>
          <w:bCs/>
        </w:rPr>
        <w:t>e</w:t>
      </w:r>
      <w:r>
        <w:rPr>
          <w:b/>
          <w:bCs/>
        </w:rPr>
        <w:t xml:space="preserve">  Januszem </w:t>
      </w:r>
      <w:proofErr w:type="spellStart"/>
      <w:r>
        <w:rPr>
          <w:b/>
          <w:bCs/>
        </w:rPr>
        <w:t>Żmurkiewiczem</w:t>
      </w:r>
      <w:proofErr w:type="spellEnd"/>
      <w:r>
        <w:rPr>
          <w:b/>
          <w:bCs/>
        </w:rPr>
        <w:t xml:space="preserve">  –  organem administracji geodezyjno – kartograficznej</w:t>
      </w:r>
    </w:p>
    <w:p w:rsidR="001D0BD4" w:rsidRDefault="001D0BD4"/>
    <w:p w:rsidR="001D0BD4" w:rsidRDefault="001D0BD4">
      <w:r>
        <w:t>a</w:t>
      </w:r>
    </w:p>
    <w:p w:rsidR="001D0BD4" w:rsidRDefault="001D0BD4">
      <w:r>
        <w:t>......................................................................................................................................................................................................................................................................................................................................................................................</w:t>
      </w:r>
    </w:p>
    <w:p w:rsidR="001D0BD4" w:rsidRDefault="001D0BD4">
      <w:r>
        <w:t>w oparciu o postępowanie związane z udzieleniem zamówienia publicznego w trybie przetargu nieograniczonego została zawarta umowa o następującej treści:</w:t>
      </w:r>
    </w:p>
    <w:p w:rsidR="001D0BD4" w:rsidRDefault="001D0BD4">
      <w:pPr>
        <w:rPr>
          <w:sz w:val="28"/>
        </w:rPr>
      </w:pPr>
    </w:p>
    <w:p w:rsidR="001D0BD4" w:rsidRPr="00C74EB1" w:rsidRDefault="001D0BD4">
      <w:pPr>
        <w:jc w:val="center"/>
        <w:rPr>
          <w:b/>
          <w:sz w:val="28"/>
        </w:rPr>
      </w:pPr>
      <w:r w:rsidRPr="00C74EB1">
        <w:rPr>
          <w:b/>
          <w:sz w:val="28"/>
        </w:rPr>
        <w:t>§ 1</w:t>
      </w:r>
    </w:p>
    <w:p w:rsidR="001D0BD4" w:rsidRDefault="001D0BD4">
      <w:pPr>
        <w:rPr>
          <w:sz w:val="28"/>
        </w:rPr>
      </w:pPr>
    </w:p>
    <w:p w:rsidR="001D0BD4" w:rsidRDefault="0047510D" w:rsidP="0047510D">
      <w:pPr>
        <w:pStyle w:val="Nagwek1"/>
        <w:numPr>
          <w:ilvl w:val="0"/>
          <w:numId w:val="0"/>
        </w:numPr>
        <w:jc w:val="left"/>
        <w:rPr>
          <w:b/>
          <w:bCs/>
        </w:rPr>
      </w:pPr>
      <w:r>
        <w:rPr>
          <w:b/>
          <w:bCs/>
        </w:rPr>
        <w:t xml:space="preserve">                                                                 </w:t>
      </w:r>
      <w:r w:rsidR="001D0BD4">
        <w:rPr>
          <w:b/>
          <w:bCs/>
        </w:rPr>
        <w:t>Przedmiot umowy</w:t>
      </w:r>
    </w:p>
    <w:p w:rsidR="001D0BD4" w:rsidRDefault="001D0BD4"/>
    <w:p w:rsidR="00503C12" w:rsidRDefault="001D0BD4" w:rsidP="00503C12">
      <w:pPr>
        <w:rPr>
          <w:szCs w:val="20"/>
        </w:rPr>
      </w:pPr>
      <w:r>
        <w:t xml:space="preserve"> Na podstawie dokonanego przez Zamawiającego wyboru Wykonawcy zamówienia publicznego w trybie przetargu nieograniczonego, Zamawiający zleca a Wykonawca przyjmuje do wykonania zamówienie pn. </w:t>
      </w:r>
      <w:r w:rsidR="007D3F54">
        <w:t xml:space="preserve">„Założenie Geodezyjnej Ewidencji Sieci Uzbrojenia Terenu dla części obszaru miasta Świnoujście obejmującego sekcje mapy zasadniczej nr </w:t>
      </w:r>
      <w:r w:rsidR="00503C12">
        <w:rPr>
          <w:szCs w:val="20"/>
        </w:rPr>
        <w:t>320.443-2534, 2541, 2542, 2543, 2544, 320.444-2133, 2134, 2143, 2144, 2213, 2231, 2233, 330.221-0512, 0514, 0521, 0522, 0523, 0524, 330.222- 0111, 0112, 0113, 0114, 0121, 0122, 0123, 0124, 0211, 0213, 0132, 0134, 0141, 0142, 0143, 0144, 0231, 0621, 0622, 0623.</w:t>
      </w:r>
    </w:p>
    <w:p w:rsidR="00503C12" w:rsidRDefault="00503C12" w:rsidP="00503C12">
      <w:pPr>
        <w:rPr>
          <w:b/>
          <w:bCs/>
          <w:sz w:val="28"/>
        </w:rPr>
      </w:pPr>
    </w:p>
    <w:p w:rsidR="001D0BD4" w:rsidRDefault="001D0BD4" w:rsidP="00503C12">
      <w:pPr>
        <w:jc w:val="center"/>
        <w:rPr>
          <w:b/>
          <w:bCs/>
          <w:sz w:val="28"/>
        </w:rPr>
      </w:pPr>
      <w:r>
        <w:rPr>
          <w:b/>
          <w:bCs/>
          <w:sz w:val="28"/>
        </w:rPr>
        <w:t>§ 2</w:t>
      </w:r>
    </w:p>
    <w:p w:rsidR="001D0BD4" w:rsidRDefault="001D0BD4">
      <w:pPr>
        <w:jc w:val="center"/>
        <w:rPr>
          <w:b/>
          <w:bCs/>
          <w:sz w:val="28"/>
        </w:rPr>
      </w:pPr>
    </w:p>
    <w:p w:rsidR="001D0BD4" w:rsidRDefault="001D0BD4" w:rsidP="00261082">
      <w:pPr>
        <w:pStyle w:val="Nagwek5"/>
        <w:numPr>
          <w:ilvl w:val="0"/>
          <w:numId w:val="0"/>
        </w:numPr>
        <w:ind w:firstLine="360"/>
        <w:jc w:val="left"/>
      </w:pPr>
      <w:r>
        <w:t>Etapowanie oraz termin realizacji przedmiotu umowy</w:t>
      </w:r>
    </w:p>
    <w:p w:rsidR="001D0BD4" w:rsidRPr="0047510D" w:rsidRDefault="001D0BD4">
      <w:pPr>
        <w:rPr>
          <w:szCs w:val="20"/>
        </w:rPr>
      </w:pPr>
    </w:p>
    <w:p w:rsidR="001D0BD4" w:rsidRPr="0047510D" w:rsidRDefault="0073246D" w:rsidP="00445B17">
      <w:pPr>
        <w:ind w:left="227"/>
        <w:rPr>
          <w:szCs w:val="20"/>
        </w:rPr>
      </w:pPr>
      <w:r>
        <w:rPr>
          <w:szCs w:val="20"/>
        </w:rPr>
        <w:t>1.</w:t>
      </w:r>
      <w:r w:rsidR="00445B17">
        <w:rPr>
          <w:szCs w:val="20"/>
        </w:rPr>
        <w:t xml:space="preserve"> </w:t>
      </w:r>
      <w:r w:rsidR="001D0BD4" w:rsidRPr="0047510D">
        <w:rPr>
          <w:szCs w:val="20"/>
        </w:rPr>
        <w:t>Zakres prac będących zamówieni</w:t>
      </w:r>
      <w:r w:rsidR="001A7252">
        <w:rPr>
          <w:szCs w:val="20"/>
        </w:rPr>
        <w:t>em</w:t>
      </w:r>
      <w:r w:rsidR="001D0BD4" w:rsidRPr="0047510D">
        <w:rPr>
          <w:szCs w:val="20"/>
        </w:rPr>
        <w:t xml:space="preserve"> dzieli się na etapy będące przedmiotem odrębnych odbiorów tj.</w:t>
      </w:r>
    </w:p>
    <w:p w:rsidR="002C4EB0" w:rsidRDefault="0073246D" w:rsidP="002C4EB0">
      <w:pPr>
        <w:rPr>
          <w:szCs w:val="20"/>
        </w:rPr>
      </w:pPr>
      <w:r>
        <w:rPr>
          <w:szCs w:val="20"/>
        </w:rPr>
        <w:t>1.</w:t>
      </w:r>
      <w:r w:rsidR="001A7252">
        <w:rPr>
          <w:szCs w:val="20"/>
        </w:rPr>
        <w:t>1</w:t>
      </w:r>
      <w:r w:rsidR="00445B17">
        <w:rPr>
          <w:szCs w:val="20"/>
        </w:rPr>
        <w:t xml:space="preserve"> </w:t>
      </w:r>
      <w:r w:rsidR="003604C3" w:rsidRPr="009015BB">
        <w:rPr>
          <w:szCs w:val="20"/>
        </w:rPr>
        <w:t xml:space="preserve">Etap </w:t>
      </w:r>
      <w:r w:rsidR="001A7252">
        <w:rPr>
          <w:szCs w:val="20"/>
        </w:rPr>
        <w:t>I</w:t>
      </w:r>
      <w:r w:rsidR="003604C3">
        <w:rPr>
          <w:szCs w:val="20"/>
        </w:rPr>
        <w:t xml:space="preserve"> – </w:t>
      </w:r>
      <w:r w:rsidR="002C4EB0">
        <w:rPr>
          <w:szCs w:val="20"/>
        </w:rPr>
        <w:t xml:space="preserve">całość prac dla obszaru sekcji mapy zasadniczej nr </w:t>
      </w:r>
      <w:r w:rsidR="00503C12">
        <w:rPr>
          <w:szCs w:val="20"/>
        </w:rPr>
        <w:t>320.444-2133, 2134, 2143, 2144, 2213, 2231, 2233, 330.222- 0111, 0112, 0113, 0114, 0121, 0122, 0123, 0124, 0211, 0213, 0132, 0134, 0141, 0142, 014</w:t>
      </w:r>
      <w:r w:rsidR="009E03C4">
        <w:rPr>
          <w:szCs w:val="20"/>
        </w:rPr>
        <w:t>3, 0144, 0231, 0621, 0622, 0623</w:t>
      </w:r>
      <w:r w:rsidR="002C4EB0">
        <w:rPr>
          <w:szCs w:val="20"/>
        </w:rPr>
        <w:t xml:space="preserve"> łącznie z importem danych będących przedmiotem zamówienia do zasobu numerycznego </w:t>
      </w:r>
      <w:proofErr w:type="spellStart"/>
      <w:r w:rsidR="002C4EB0">
        <w:rPr>
          <w:szCs w:val="20"/>
        </w:rPr>
        <w:t>MODGiK</w:t>
      </w:r>
      <w:proofErr w:type="spellEnd"/>
      <w:r w:rsidR="002C4EB0">
        <w:rPr>
          <w:szCs w:val="20"/>
        </w:rPr>
        <w:t xml:space="preserve"> w Świnoujściu oraz przedstawieniem map dla jednostek branżowych.</w:t>
      </w:r>
    </w:p>
    <w:p w:rsidR="002C4EB0" w:rsidRDefault="002C4EB0" w:rsidP="002C4EB0">
      <w:pPr>
        <w:rPr>
          <w:szCs w:val="20"/>
        </w:rPr>
      </w:pPr>
      <w:r>
        <w:rPr>
          <w:szCs w:val="20"/>
        </w:rPr>
        <w:t xml:space="preserve">1.2 Etap II -  całość prac dla obszaru sekcji mapy zasadniczej </w:t>
      </w:r>
      <w:r w:rsidR="00503C12">
        <w:rPr>
          <w:szCs w:val="20"/>
        </w:rPr>
        <w:t>320.443-2534, 2541, 2542, 2543, 2544, 330.221-0512, 0514, 0521, 0522, 0523, 0524</w:t>
      </w:r>
      <w:r w:rsidR="009E03C4">
        <w:rPr>
          <w:szCs w:val="20"/>
        </w:rPr>
        <w:t xml:space="preserve"> </w:t>
      </w:r>
      <w:r w:rsidR="00291429" w:rsidRPr="00291429">
        <w:rPr>
          <w:szCs w:val="20"/>
        </w:rPr>
        <w:t xml:space="preserve"> </w:t>
      </w:r>
      <w:r w:rsidR="00291429">
        <w:rPr>
          <w:szCs w:val="20"/>
        </w:rPr>
        <w:t xml:space="preserve">łącznie z importem danych będących przedmiotem zamówienia do zasobu numerycznego </w:t>
      </w:r>
      <w:proofErr w:type="spellStart"/>
      <w:r w:rsidR="00291429">
        <w:rPr>
          <w:szCs w:val="20"/>
        </w:rPr>
        <w:t>MODGiK</w:t>
      </w:r>
      <w:proofErr w:type="spellEnd"/>
      <w:r w:rsidR="00291429">
        <w:rPr>
          <w:szCs w:val="20"/>
        </w:rPr>
        <w:t xml:space="preserve"> w Świnoujściu oraz przedstawieniem map dla jednostek branżowych</w:t>
      </w:r>
      <w:r>
        <w:rPr>
          <w:szCs w:val="20"/>
        </w:rPr>
        <w:t>.</w:t>
      </w:r>
      <w:r w:rsidRPr="00330402">
        <w:rPr>
          <w:szCs w:val="20"/>
        </w:rPr>
        <w:t xml:space="preserve">  </w:t>
      </w:r>
    </w:p>
    <w:p w:rsidR="008633EE" w:rsidRPr="00291429" w:rsidRDefault="00291429" w:rsidP="00170A5A">
      <w:pPr>
        <w:rPr>
          <w:szCs w:val="20"/>
        </w:rPr>
      </w:pPr>
      <w:r>
        <w:rPr>
          <w:szCs w:val="20"/>
        </w:rPr>
        <w:t xml:space="preserve">   2. Operat zostanie przekazany przez Wykonawcę Zamawiającemu po zakończeniu całości prac.</w:t>
      </w:r>
    </w:p>
    <w:p w:rsidR="00F11AD6" w:rsidRDefault="00170A5A" w:rsidP="00F11AD6">
      <w:r>
        <w:t xml:space="preserve"> </w:t>
      </w:r>
      <w:r w:rsidR="00291429">
        <w:t xml:space="preserve">  3. </w:t>
      </w:r>
      <w:r w:rsidR="001D0BD4">
        <w:t>Ustala się następując</w:t>
      </w:r>
      <w:r w:rsidR="00F11AD6">
        <w:t>e</w:t>
      </w:r>
      <w:r w:rsidR="001D0BD4">
        <w:t xml:space="preserve"> termin</w:t>
      </w:r>
      <w:r w:rsidR="00F11AD6">
        <w:t>y</w:t>
      </w:r>
      <w:r w:rsidR="001D0BD4">
        <w:t xml:space="preserve"> </w:t>
      </w:r>
      <w:r w:rsidR="00F11AD6">
        <w:t>realizacji przez Wykonawcę przedmiotu umowy określonego w § 1.</w:t>
      </w:r>
      <w:r w:rsidR="001D0BD4">
        <w:t xml:space="preserve"> </w:t>
      </w:r>
    </w:p>
    <w:p w:rsidR="00F11AD6" w:rsidRDefault="00F11AD6" w:rsidP="00F11AD6"/>
    <w:p w:rsidR="00F11AD6" w:rsidRDefault="00F11AD6" w:rsidP="00F11AD6"/>
    <w:p w:rsidR="001D0BD4" w:rsidRDefault="001D0BD4" w:rsidP="00AD529C">
      <w:pPr>
        <w:numPr>
          <w:ilvl w:val="0"/>
          <w:numId w:val="4"/>
        </w:numPr>
      </w:pPr>
      <w:r>
        <w:t>Etap</w:t>
      </w:r>
      <w:r w:rsidR="00445B17">
        <w:t xml:space="preserve"> </w:t>
      </w:r>
      <w:r w:rsidR="00291429">
        <w:t xml:space="preserve">I </w:t>
      </w:r>
      <w:r>
        <w:t xml:space="preserve">do </w:t>
      </w:r>
      <w:r w:rsidR="00523103">
        <w:t>31</w:t>
      </w:r>
      <w:r w:rsidR="00FE56F5">
        <w:t>.</w:t>
      </w:r>
      <w:r w:rsidR="00523103">
        <w:t>08</w:t>
      </w:r>
      <w:r w:rsidR="00481399">
        <w:t>.</w:t>
      </w:r>
      <w:r>
        <w:t>20</w:t>
      </w:r>
      <w:r w:rsidR="00FE5054">
        <w:t>1</w:t>
      </w:r>
      <w:r w:rsidR="00523103">
        <w:t>2</w:t>
      </w:r>
      <w:r>
        <w:t xml:space="preserve"> r.</w:t>
      </w:r>
      <w:r w:rsidR="007422AF">
        <w:t xml:space="preserve">  (wykonanie wsadu z wynikami prac do </w:t>
      </w:r>
      <w:r w:rsidR="00F11AD6">
        <w:t xml:space="preserve">bazy Zamawiającego odbędzie się  </w:t>
      </w:r>
      <w:r w:rsidR="007422AF">
        <w:t>do dnia 24.08.2012 r.)</w:t>
      </w:r>
    </w:p>
    <w:p w:rsidR="007422AF" w:rsidRDefault="007422AF" w:rsidP="007422AF"/>
    <w:p w:rsidR="00660B16" w:rsidRPr="006A622A" w:rsidRDefault="001D0BD4" w:rsidP="00AD529C">
      <w:pPr>
        <w:numPr>
          <w:ilvl w:val="0"/>
          <w:numId w:val="4"/>
        </w:numPr>
      </w:pPr>
      <w:r>
        <w:t>Etap</w:t>
      </w:r>
      <w:r w:rsidR="00404CF7">
        <w:t xml:space="preserve"> </w:t>
      </w:r>
      <w:r w:rsidR="00291429">
        <w:t xml:space="preserve">II do </w:t>
      </w:r>
      <w:r w:rsidR="00523103">
        <w:t>12</w:t>
      </w:r>
      <w:r w:rsidR="00291429">
        <w:t>.</w:t>
      </w:r>
      <w:r w:rsidR="00523103">
        <w:t>12</w:t>
      </w:r>
      <w:r w:rsidR="00291429">
        <w:t>.201</w:t>
      </w:r>
      <w:r w:rsidR="00523103">
        <w:t>2</w:t>
      </w:r>
      <w:r w:rsidR="00445B17">
        <w:t xml:space="preserve"> r.</w:t>
      </w:r>
      <w:r w:rsidR="007422AF">
        <w:t xml:space="preserve"> (wykonanie wsadu z wynikami prac do bazy Zamawiającego odbędzie się do 05.12.2012 r.</w:t>
      </w:r>
    </w:p>
    <w:p w:rsidR="00660B16" w:rsidRDefault="00660B16">
      <w:pPr>
        <w:ind w:left="360"/>
        <w:jc w:val="center"/>
        <w:rPr>
          <w:b/>
          <w:sz w:val="28"/>
        </w:rPr>
      </w:pPr>
    </w:p>
    <w:p w:rsidR="001D0BD4" w:rsidRPr="00C74EB1" w:rsidRDefault="001D0BD4">
      <w:pPr>
        <w:ind w:left="360"/>
        <w:jc w:val="center"/>
        <w:rPr>
          <w:b/>
          <w:sz w:val="28"/>
        </w:rPr>
      </w:pPr>
      <w:r w:rsidRPr="00C74EB1">
        <w:rPr>
          <w:b/>
          <w:sz w:val="28"/>
        </w:rPr>
        <w:t>§  3</w:t>
      </w:r>
    </w:p>
    <w:p w:rsidR="001D0BD4" w:rsidRDefault="001D0BD4">
      <w:pPr>
        <w:ind w:left="360"/>
      </w:pPr>
    </w:p>
    <w:p w:rsidR="001D0BD4" w:rsidRDefault="000310CE" w:rsidP="000310CE">
      <w:pPr>
        <w:pStyle w:val="Nagwek2"/>
        <w:numPr>
          <w:ilvl w:val="0"/>
          <w:numId w:val="0"/>
        </w:numPr>
        <w:jc w:val="left"/>
      </w:pPr>
      <w:r>
        <w:t xml:space="preserve">                                                             </w:t>
      </w:r>
      <w:r w:rsidR="001D0BD4">
        <w:t>Odbiór przedmiotu umowy</w:t>
      </w:r>
    </w:p>
    <w:p w:rsidR="001D0BD4" w:rsidRDefault="001D0BD4"/>
    <w:p w:rsidR="000310CE" w:rsidRPr="00330402" w:rsidRDefault="00D14361" w:rsidP="00481399">
      <w:pPr>
        <w:numPr>
          <w:ilvl w:val="0"/>
          <w:numId w:val="1"/>
        </w:numPr>
      </w:pPr>
      <w:r>
        <w:t xml:space="preserve">Wykonawca przekaże kopię bazy </w:t>
      </w:r>
      <w:r w:rsidR="00AA49C3">
        <w:t>uzupełnionej</w:t>
      </w:r>
      <w:r>
        <w:t xml:space="preserve"> danymi, będącymi efektem prac związanych z niniejszym zamówieniem, do kontroli Inspektorowi Nadzoru wyznaczonemu przez </w:t>
      </w:r>
      <w:r w:rsidR="00AA49C3">
        <w:t xml:space="preserve">Zamawiającego. </w:t>
      </w:r>
      <w:r w:rsidR="004A7763">
        <w:t>Po pozytywnej opinii Inspektora Nadzoru Wykonawca dokona importu danych do bazy Zamawi</w:t>
      </w:r>
      <w:r w:rsidR="00E65DF6">
        <w:t xml:space="preserve">ającego w </w:t>
      </w:r>
      <w:proofErr w:type="spellStart"/>
      <w:r w:rsidR="00E65DF6">
        <w:t>MODGiK</w:t>
      </w:r>
      <w:proofErr w:type="spellEnd"/>
      <w:r w:rsidR="00E65DF6">
        <w:t xml:space="preserve"> w Świnoujściu. </w:t>
      </w:r>
      <w:r w:rsidR="004A7763">
        <w:t>Po wykonaniu importu nastąpi sprawdzenie właściwego  funkcjonowania obiektów niniejszego zamówienia w zasobie numerycznym Zamawiającego także w stosunku do już istniejących tam obiektów</w:t>
      </w:r>
      <w:r w:rsidR="00AB6D41">
        <w:t xml:space="preserve"> ewidencji gruntów i budynków</w:t>
      </w:r>
      <w:r w:rsidR="004A7763">
        <w:t>. Pozytywny wynik tej kontroli będzie warunkiem przyjęcia przedmiotu umowy przez Zamawiającego.</w:t>
      </w:r>
      <w:r w:rsidR="001D0BD4" w:rsidRPr="00330402">
        <w:t xml:space="preserve"> </w:t>
      </w:r>
      <w:r w:rsidR="00662E01">
        <w:t>Końcowy p</w:t>
      </w:r>
      <w:r w:rsidR="001D0BD4" w:rsidRPr="00330402">
        <w:rPr>
          <w:szCs w:val="20"/>
        </w:rPr>
        <w:t xml:space="preserve">rotokół odbioru zostanie sporządzony i podpisany po </w:t>
      </w:r>
      <w:r w:rsidR="000310CE" w:rsidRPr="00330402">
        <w:rPr>
          <w:szCs w:val="20"/>
        </w:rPr>
        <w:t xml:space="preserve"> wczytaniu przez Wykonawcę danych</w:t>
      </w:r>
      <w:r w:rsidR="007C47D3">
        <w:rPr>
          <w:szCs w:val="20"/>
        </w:rPr>
        <w:t>, będących efektem prac,</w:t>
      </w:r>
      <w:r w:rsidR="000310CE" w:rsidRPr="00330402">
        <w:rPr>
          <w:szCs w:val="20"/>
        </w:rPr>
        <w:t xml:space="preserve"> do bazy</w:t>
      </w:r>
      <w:r w:rsidR="00481399" w:rsidRPr="00330402">
        <w:rPr>
          <w:szCs w:val="20"/>
        </w:rPr>
        <w:t xml:space="preserve"> danych</w:t>
      </w:r>
      <w:r w:rsidR="000310CE" w:rsidRPr="00330402">
        <w:rPr>
          <w:szCs w:val="20"/>
        </w:rPr>
        <w:t xml:space="preserve"> Zamawiającego</w:t>
      </w:r>
      <w:r w:rsidR="00445B17" w:rsidRPr="00330402">
        <w:rPr>
          <w:szCs w:val="20"/>
        </w:rPr>
        <w:t>.</w:t>
      </w:r>
      <w:r w:rsidR="000310CE" w:rsidRPr="00330402">
        <w:rPr>
          <w:szCs w:val="20"/>
        </w:rPr>
        <w:t xml:space="preserve"> </w:t>
      </w:r>
    </w:p>
    <w:p w:rsidR="007150C8" w:rsidRPr="00330402" w:rsidRDefault="0048592A" w:rsidP="000310CE">
      <w:pPr>
        <w:ind w:left="708"/>
        <w:rPr>
          <w:szCs w:val="20"/>
        </w:rPr>
      </w:pPr>
      <w:r w:rsidRPr="00330402">
        <w:rPr>
          <w:szCs w:val="20"/>
        </w:rPr>
        <w:t xml:space="preserve"> </w:t>
      </w:r>
    </w:p>
    <w:p w:rsidR="00662E01" w:rsidRPr="00F5539F" w:rsidRDefault="001D0BD4" w:rsidP="00662E01">
      <w:pPr>
        <w:numPr>
          <w:ilvl w:val="0"/>
          <w:numId w:val="1"/>
        </w:numPr>
      </w:pPr>
      <w:r>
        <w:t xml:space="preserve">Jeżeli w czasie odbioru przedmiotu umowy zostaną stwierdzone usterki, </w:t>
      </w:r>
      <w:r w:rsidR="008050CD">
        <w:t>Z</w:t>
      </w:r>
      <w:r>
        <w:t>amawiający odmówi podpisania protokołu odbioru a Wykonawca będzie zobowiązany do ich usunięcia bez dodatkowego wynagrodzenia, w terminie 5 dni roboczych od dnia wyznaczonego przez Zamawiającego oraz do ponownego zgłoszenia przedmiotu umowy w celu odbioru, który nie może nastąpić z naruszeniem określonego w § 2 terminu realizacji przedmiotu umowy.</w:t>
      </w:r>
      <w:r w:rsidR="007C47D3">
        <w:t xml:space="preserve"> </w:t>
      </w:r>
    </w:p>
    <w:p w:rsidR="001D0BD4" w:rsidRPr="00C74EB1" w:rsidRDefault="001D0BD4">
      <w:pPr>
        <w:ind w:left="360"/>
        <w:jc w:val="center"/>
        <w:rPr>
          <w:b/>
          <w:sz w:val="28"/>
        </w:rPr>
      </w:pPr>
      <w:r w:rsidRPr="00C74EB1">
        <w:rPr>
          <w:b/>
          <w:sz w:val="28"/>
        </w:rPr>
        <w:t>§ 4</w:t>
      </w:r>
    </w:p>
    <w:p w:rsidR="001D0BD4" w:rsidRDefault="001D0BD4">
      <w:pPr>
        <w:ind w:left="360"/>
      </w:pPr>
    </w:p>
    <w:p w:rsidR="001D0BD4" w:rsidRDefault="000310CE" w:rsidP="000310CE">
      <w:pPr>
        <w:pStyle w:val="Nagwek2"/>
        <w:numPr>
          <w:ilvl w:val="0"/>
          <w:numId w:val="0"/>
        </w:numPr>
        <w:jc w:val="left"/>
      </w:pPr>
      <w:r>
        <w:t xml:space="preserve">                                                                          </w:t>
      </w:r>
      <w:r w:rsidR="001D0BD4">
        <w:t>Wynagrodzenie</w:t>
      </w:r>
    </w:p>
    <w:p w:rsidR="001D0BD4" w:rsidRDefault="001D0BD4"/>
    <w:p w:rsidR="001C3DE3" w:rsidRDefault="001D0BD4">
      <w:pPr>
        <w:ind w:left="360"/>
        <w:rPr>
          <w:szCs w:val="20"/>
        </w:rPr>
      </w:pPr>
      <w:r w:rsidRPr="00FE56F5">
        <w:rPr>
          <w:szCs w:val="20"/>
        </w:rPr>
        <w:t>Za wykonanie przedmiotu umowy Zamawiający zobowiązuje się zapłacić Wykonawcy wynagrodzenie ryczałtowe</w:t>
      </w:r>
      <w:r w:rsidR="001C3DE3">
        <w:rPr>
          <w:szCs w:val="20"/>
        </w:rPr>
        <w:t>:</w:t>
      </w:r>
    </w:p>
    <w:p w:rsidR="001D0BD4" w:rsidRDefault="001C3DE3">
      <w:pPr>
        <w:ind w:left="360"/>
        <w:rPr>
          <w:szCs w:val="20"/>
        </w:rPr>
      </w:pPr>
      <w:r>
        <w:rPr>
          <w:szCs w:val="20"/>
        </w:rPr>
        <w:t xml:space="preserve">- etap I </w:t>
      </w:r>
      <w:r w:rsidR="001D0BD4" w:rsidRPr="00FE56F5">
        <w:rPr>
          <w:szCs w:val="20"/>
        </w:rPr>
        <w:t xml:space="preserve"> w wysokości brutto</w:t>
      </w:r>
    </w:p>
    <w:p w:rsidR="001C3DE3" w:rsidRPr="00FE56F5" w:rsidRDefault="001C3DE3">
      <w:pPr>
        <w:ind w:left="360"/>
        <w:rPr>
          <w:szCs w:val="20"/>
        </w:rPr>
      </w:pPr>
      <w:r>
        <w:rPr>
          <w:szCs w:val="20"/>
        </w:rPr>
        <w:t xml:space="preserve">- etap II w wysokości brutto </w:t>
      </w:r>
    </w:p>
    <w:p w:rsidR="001D0BD4" w:rsidRDefault="001D0BD4">
      <w:pPr>
        <w:ind w:left="360"/>
        <w:jc w:val="center"/>
        <w:rPr>
          <w:b/>
          <w:bCs/>
          <w:sz w:val="28"/>
        </w:rPr>
      </w:pPr>
    </w:p>
    <w:p w:rsidR="001D0BD4" w:rsidRPr="00C74EB1" w:rsidRDefault="001D0BD4">
      <w:pPr>
        <w:ind w:left="360"/>
        <w:jc w:val="center"/>
        <w:rPr>
          <w:b/>
          <w:bCs/>
          <w:sz w:val="28"/>
        </w:rPr>
      </w:pPr>
      <w:r w:rsidRPr="00C74EB1">
        <w:rPr>
          <w:b/>
          <w:bCs/>
          <w:sz w:val="28"/>
        </w:rPr>
        <w:t>§ 5</w:t>
      </w:r>
    </w:p>
    <w:p w:rsidR="001D0BD4" w:rsidRDefault="001D0BD4"/>
    <w:p w:rsidR="001D0BD4" w:rsidRDefault="00F5539F" w:rsidP="00F5539F">
      <w:pPr>
        <w:pStyle w:val="Nagwek3"/>
        <w:numPr>
          <w:ilvl w:val="0"/>
          <w:numId w:val="0"/>
        </w:numPr>
        <w:jc w:val="left"/>
        <w:rPr>
          <w:b/>
          <w:bCs/>
          <w:sz w:val="24"/>
        </w:rPr>
      </w:pPr>
      <w:r>
        <w:rPr>
          <w:b/>
          <w:bCs/>
          <w:sz w:val="24"/>
        </w:rPr>
        <w:t xml:space="preserve">                                                                   </w:t>
      </w:r>
      <w:r w:rsidR="001D0BD4">
        <w:rPr>
          <w:b/>
          <w:bCs/>
          <w:sz w:val="24"/>
        </w:rPr>
        <w:t>Warunki płatności</w:t>
      </w:r>
    </w:p>
    <w:p w:rsidR="00F5539F" w:rsidRPr="00F5539F" w:rsidRDefault="00F5539F" w:rsidP="00F5539F"/>
    <w:p w:rsidR="001D0BD4" w:rsidRDefault="001D0BD4" w:rsidP="00ED73F1">
      <w:pPr>
        <w:numPr>
          <w:ilvl w:val="0"/>
          <w:numId w:val="2"/>
        </w:numPr>
      </w:pPr>
      <w:r>
        <w:t xml:space="preserve">Strony postanawiają, że rozliczenie za </w:t>
      </w:r>
      <w:r w:rsidR="00F11AD6">
        <w:t xml:space="preserve">realizację </w:t>
      </w:r>
      <w:r>
        <w:t>przedmiot</w:t>
      </w:r>
      <w:r w:rsidR="00F11AD6">
        <w:t>u</w:t>
      </w:r>
      <w:r>
        <w:t xml:space="preserve"> umowy nastąpi po wykonaniu oraz odbiorze przez Zamawiającego na podstawie protokołu odbioru.</w:t>
      </w:r>
    </w:p>
    <w:p w:rsidR="001D0BD4" w:rsidRDefault="001D0BD4" w:rsidP="00ED73F1">
      <w:pPr>
        <w:numPr>
          <w:ilvl w:val="0"/>
          <w:numId w:val="2"/>
        </w:numPr>
      </w:pPr>
      <w:r>
        <w:t>Wykonawca wystawi fakturę w ciągu 14 dni od dnia odbioru przedmiotu umowy.</w:t>
      </w:r>
    </w:p>
    <w:p w:rsidR="001D0BD4" w:rsidRDefault="001D0BD4" w:rsidP="00ED73F1">
      <w:pPr>
        <w:numPr>
          <w:ilvl w:val="0"/>
          <w:numId w:val="2"/>
        </w:numPr>
      </w:pPr>
      <w:r>
        <w:t>Zamawiający ma obowiązek zapłaty faktury w terminie 14 dni licząc od daty jej doręczenia.</w:t>
      </w:r>
    </w:p>
    <w:p w:rsidR="001D0BD4" w:rsidRDefault="001D0BD4" w:rsidP="00ED73F1">
      <w:pPr>
        <w:numPr>
          <w:ilvl w:val="0"/>
          <w:numId w:val="2"/>
        </w:numPr>
      </w:pPr>
      <w:r>
        <w:t>Faktura zostanie zapłacona przelewem na konto Wykonawcy wskazane w fakturze.</w:t>
      </w:r>
    </w:p>
    <w:p w:rsidR="001D0BD4" w:rsidRDefault="001D0BD4" w:rsidP="00ED73F1">
      <w:pPr>
        <w:ind w:left="720"/>
        <w:rPr>
          <w:b/>
          <w:bCs/>
          <w:sz w:val="28"/>
        </w:rPr>
      </w:pPr>
    </w:p>
    <w:p w:rsidR="001D0BD4" w:rsidRDefault="00ED73F1" w:rsidP="00ED73F1">
      <w:pPr>
        <w:ind w:left="720"/>
        <w:rPr>
          <w:b/>
          <w:bCs/>
          <w:sz w:val="28"/>
        </w:rPr>
      </w:pPr>
      <w:r>
        <w:rPr>
          <w:b/>
          <w:bCs/>
          <w:sz w:val="28"/>
        </w:rPr>
        <w:t xml:space="preserve">                                                          </w:t>
      </w:r>
      <w:r w:rsidR="001D0BD4">
        <w:rPr>
          <w:b/>
          <w:bCs/>
          <w:sz w:val="28"/>
        </w:rPr>
        <w:t>§ 6</w:t>
      </w:r>
    </w:p>
    <w:p w:rsidR="001D0BD4" w:rsidRDefault="001D0BD4" w:rsidP="00ED73F1">
      <w:pPr>
        <w:ind w:left="720"/>
        <w:rPr>
          <w:b/>
          <w:bCs/>
          <w:sz w:val="28"/>
        </w:rPr>
      </w:pPr>
    </w:p>
    <w:p w:rsidR="001D0BD4" w:rsidRDefault="001D0BD4" w:rsidP="00AD529C">
      <w:pPr>
        <w:numPr>
          <w:ilvl w:val="0"/>
          <w:numId w:val="19"/>
        </w:numPr>
      </w:pPr>
      <w:r>
        <w:t>Wykonawca oświadcza, że zapoznał się z dokumentacją dotyczącą realizacji przedmiotu niniejszej umowy stanowiącą załącznik do SIWZ i nie wnosi do niej zastrzeżeń.</w:t>
      </w:r>
    </w:p>
    <w:p w:rsidR="001D0BD4" w:rsidRDefault="00623EA2" w:rsidP="00AD529C">
      <w:pPr>
        <w:numPr>
          <w:ilvl w:val="0"/>
          <w:numId w:val="19"/>
        </w:numPr>
      </w:pPr>
      <w:r>
        <w:t xml:space="preserve"> </w:t>
      </w:r>
      <w:r w:rsidR="001D0BD4">
        <w:t>W przypadku wystąpienia jakichkolwiek dodatkowych prac, Wykonawca wykona je we własnym zakresie i na koszt własny.</w:t>
      </w:r>
    </w:p>
    <w:p w:rsidR="001D0BD4" w:rsidRDefault="001D0BD4" w:rsidP="00ED73F1">
      <w:pPr>
        <w:ind w:left="720"/>
        <w:rPr>
          <w:b/>
          <w:bCs/>
          <w:sz w:val="28"/>
        </w:rPr>
      </w:pPr>
    </w:p>
    <w:p w:rsidR="001D0BD4" w:rsidRDefault="00ED73F1" w:rsidP="001A7252">
      <w:pPr>
        <w:ind w:left="720"/>
        <w:rPr>
          <w:b/>
          <w:bCs/>
          <w:sz w:val="28"/>
        </w:rPr>
      </w:pPr>
      <w:r>
        <w:rPr>
          <w:b/>
          <w:bCs/>
          <w:sz w:val="28"/>
        </w:rPr>
        <w:t xml:space="preserve">                                                          </w:t>
      </w:r>
      <w:r w:rsidR="001D0BD4">
        <w:rPr>
          <w:b/>
          <w:bCs/>
          <w:sz w:val="28"/>
        </w:rPr>
        <w:t>§ 7</w:t>
      </w:r>
    </w:p>
    <w:p w:rsidR="001D0BD4" w:rsidRDefault="001D0BD4" w:rsidP="00ED73F1">
      <w:pPr>
        <w:ind w:left="720"/>
      </w:pPr>
    </w:p>
    <w:p w:rsidR="001D0BD4" w:rsidRDefault="001D0BD4" w:rsidP="00ED73F1">
      <w:pPr>
        <w:pStyle w:val="Nagwek2"/>
        <w:numPr>
          <w:ilvl w:val="0"/>
          <w:numId w:val="0"/>
        </w:numPr>
        <w:ind w:left="720"/>
      </w:pPr>
      <w:r>
        <w:t>Gwarancja</w:t>
      </w:r>
    </w:p>
    <w:p w:rsidR="001D0BD4" w:rsidRDefault="001D0BD4" w:rsidP="00ED73F1">
      <w:pPr>
        <w:ind w:left="720"/>
      </w:pPr>
    </w:p>
    <w:p w:rsidR="001D0BD4" w:rsidRDefault="001D0BD4" w:rsidP="00AD529C">
      <w:pPr>
        <w:numPr>
          <w:ilvl w:val="0"/>
          <w:numId w:val="16"/>
        </w:numPr>
      </w:pPr>
      <w:r>
        <w:t>Wykonawca udziela Zamawiającemu 36 miesięcy gwarancji na przedmiot umowy licząc od dnia podpisania protokołu odbioru.</w:t>
      </w:r>
    </w:p>
    <w:p w:rsidR="00C20A40" w:rsidRPr="00CE58E8" w:rsidRDefault="001D0BD4" w:rsidP="00AD529C">
      <w:pPr>
        <w:numPr>
          <w:ilvl w:val="0"/>
          <w:numId w:val="16"/>
        </w:numPr>
      </w:pPr>
      <w:r>
        <w:t>W przypadku wystąpienia w okresie gwarancji usterek w przedmiocie umowy, Zamawiający zawiadamia Wykonawcę o powstałych usterkach a Wykonawca zobowiązuje się w terminie 3 dni od zgłoszenia do ich bezwzględnego usunięcia, bez dodatkowego wynagrodzenia.</w:t>
      </w:r>
    </w:p>
    <w:p w:rsidR="0098770C" w:rsidRDefault="0098770C">
      <w:pPr>
        <w:ind w:left="360"/>
        <w:jc w:val="center"/>
        <w:rPr>
          <w:b/>
          <w:bCs/>
          <w:sz w:val="28"/>
        </w:rPr>
      </w:pPr>
    </w:p>
    <w:p w:rsidR="0098770C" w:rsidRDefault="0098770C">
      <w:pPr>
        <w:ind w:left="360"/>
        <w:jc w:val="center"/>
        <w:rPr>
          <w:b/>
          <w:bCs/>
          <w:sz w:val="28"/>
        </w:rPr>
      </w:pPr>
    </w:p>
    <w:p w:rsidR="0098770C" w:rsidRDefault="0098770C">
      <w:pPr>
        <w:ind w:left="360"/>
        <w:jc w:val="center"/>
        <w:rPr>
          <w:b/>
          <w:bCs/>
          <w:sz w:val="28"/>
        </w:rPr>
      </w:pPr>
    </w:p>
    <w:p w:rsidR="0098770C" w:rsidRDefault="0098770C">
      <w:pPr>
        <w:ind w:left="360"/>
        <w:jc w:val="center"/>
        <w:rPr>
          <w:b/>
          <w:bCs/>
          <w:sz w:val="28"/>
        </w:rPr>
      </w:pPr>
    </w:p>
    <w:p w:rsidR="001D0BD4" w:rsidRDefault="001D0BD4">
      <w:pPr>
        <w:ind w:left="360"/>
        <w:jc w:val="center"/>
        <w:rPr>
          <w:b/>
          <w:bCs/>
          <w:sz w:val="28"/>
        </w:rPr>
      </w:pPr>
      <w:r>
        <w:rPr>
          <w:b/>
          <w:bCs/>
          <w:sz w:val="28"/>
        </w:rPr>
        <w:t>§ 8</w:t>
      </w:r>
    </w:p>
    <w:p w:rsidR="001D0BD4" w:rsidRDefault="001D0BD4">
      <w:pPr>
        <w:ind w:left="360"/>
      </w:pPr>
    </w:p>
    <w:p w:rsidR="001D0BD4" w:rsidRDefault="00F5539F" w:rsidP="00F5539F">
      <w:pPr>
        <w:pStyle w:val="Nagwek4"/>
        <w:numPr>
          <w:ilvl w:val="0"/>
          <w:numId w:val="0"/>
        </w:numPr>
      </w:pPr>
      <w:r>
        <w:t xml:space="preserve">                                                                     </w:t>
      </w:r>
      <w:r w:rsidR="001D0BD4">
        <w:t>Nadzór nad pracami</w:t>
      </w:r>
    </w:p>
    <w:p w:rsidR="001D0BD4" w:rsidRDefault="001D0BD4"/>
    <w:p w:rsidR="001D0BD4" w:rsidRDefault="00523103" w:rsidP="00AD529C">
      <w:pPr>
        <w:numPr>
          <w:ilvl w:val="0"/>
          <w:numId w:val="18"/>
        </w:numPr>
      </w:pPr>
      <w:r>
        <w:t>Zamawiający wyznacza do na</w:t>
      </w:r>
      <w:r w:rsidR="001D0BD4">
        <w:t>dzoru przy wykonywaniu przedmiotu umowy</w:t>
      </w:r>
      <w:r w:rsidR="00973776">
        <w:t xml:space="preserve"> następujące osoby</w:t>
      </w:r>
      <w:r w:rsidR="001D0BD4">
        <w:t>:</w:t>
      </w:r>
    </w:p>
    <w:p w:rsidR="000310CE" w:rsidRDefault="00094053" w:rsidP="000310CE">
      <w:r>
        <w:t xml:space="preserve">         </w:t>
      </w:r>
      <w:r w:rsidR="00F5539F">
        <w:t xml:space="preserve">- </w:t>
      </w:r>
      <w:smartTag w:uri="urn:schemas-microsoft-com:office:smarttags" w:element="PersonName">
        <w:smartTagPr>
          <w:attr w:name="ProductID" w:val="Geodeta Miasta"/>
        </w:smartTagPr>
        <w:r w:rsidR="000310CE">
          <w:t>Geodeta Miasta</w:t>
        </w:r>
      </w:smartTag>
      <w:r w:rsidR="00150F5D">
        <w:t>,</w:t>
      </w:r>
    </w:p>
    <w:p w:rsidR="00150F5D" w:rsidRDefault="003377FA" w:rsidP="00150F5D">
      <w:r>
        <w:t xml:space="preserve">        </w:t>
      </w:r>
      <w:r w:rsidR="00094053">
        <w:t xml:space="preserve"> </w:t>
      </w:r>
      <w:r w:rsidR="00150F5D">
        <w:t xml:space="preserve">- Zatrudniony Inspektor </w:t>
      </w:r>
      <w:r w:rsidR="008E499A">
        <w:t>N</w:t>
      </w:r>
      <w:r w:rsidR="00150F5D">
        <w:t>adzoru.</w:t>
      </w:r>
    </w:p>
    <w:p w:rsidR="00973776" w:rsidRDefault="00973776" w:rsidP="00150F5D"/>
    <w:p w:rsidR="001D0BD4" w:rsidRDefault="001D0BD4">
      <w:pPr>
        <w:ind w:left="360"/>
        <w:jc w:val="center"/>
        <w:rPr>
          <w:b/>
          <w:bCs/>
          <w:sz w:val="28"/>
        </w:rPr>
      </w:pPr>
      <w:r>
        <w:rPr>
          <w:b/>
          <w:bCs/>
          <w:sz w:val="28"/>
        </w:rPr>
        <w:t>§ 9</w:t>
      </w:r>
    </w:p>
    <w:p w:rsidR="001D0BD4" w:rsidRDefault="001D0BD4">
      <w:pPr>
        <w:ind w:left="360"/>
        <w:jc w:val="center"/>
        <w:rPr>
          <w:b/>
          <w:bCs/>
          <w:sz w:val="28"/>
        </w:rPr>
      </w:pPr>
    </w:p>
    <w:p w:rsidR="001D0BD4" w:rsidRDefault="001D0BD4" w:rsidP="00F5539F">
      <w:pPr>
        <w:pStyle w:val="Nagwek2"/>
        <w:numPr>
          <w:ilvl w:val="0"/>
          <w:numId w:val="0"/>
        </w:numPr>
        <w:ind w:left="3744"/>
        <w:jc w:val="left"/>
      </w:pPr>
      <w:r>
        <w:t>Ubezpieczenie</w:t>
      </w:r>
    </w:p>
    <w:p w:rsidR="001D0BD4" w:rsidRDefault="001D0BD4"/>
    <w:p w:rsidR="001D0BD4" w:rsidRDefault="001D0BD4">
      <w:pPr>
        <w:ind w:left="360"/>
      </w:pPr>
      <w:r>
        <w:t>W dniu zawarcia umowy Wykonawca pozostaje ubezpieczony od odpowiedzialności cywilnej w zakresie prowadzonej działalności gospodarczej i zobowiązuje się kontynuować je nie krócej niż do dnia zakończenia wykonania przedmiotu umowy.</w:t>
      </w:r>
    </w:p>
    <w:p w:rsidR="001D0BD4" w:rsidRDefault="001D0BD4">
      <w:pPr>
        <w:ind w:left="360"/>
      </w:pPr>
    </w:p>
    <w:p w:rsidR="001D0BD4" w:rsidRDefault="001D0BD4">
      <w:pPr>
        <w:ind w:left="360"/>
        <w:jc w:val="center"/>
        <w:rPr>
          <w:b/>
          <w:bCs/>
          <w:sz w:val="28"/>
        </w:rPr>
      </w:pPr>
      <w:r>
        <w:rPr>
          <w:b/>
          <w:bCs/>
          <w:sz w:val="28"/>
        </w:rPr>
        <w:t>§ 10</w:t>
      </w:r>
    </w:p>
    <w:p w:rsidR="001D0BD4" w:rsidRDefault="001D0BD4">
      <w:pPr>
        <w:ind w:left="360"/>
        <w:jc w:val="center"/>
        <w:rPr>
          <w:b/>
          <w:bCs/>
          <w:sz w:val="24"/>
        </w:rPr>
      </w:pPr>
    </w:p>
    <w:p w:rsidR="001D0BD4" w:rsidRDefault="00F5539F" w:rsidP="00F5539F">
      <w:pPr>
        <w:pStyle w:val="Nagwek2"/>
        <w:numPr>
          <w:ilvl w:val="0"/>
          <w:numId w:val="0"/>
        </w:numPr>
        <w:jc w:val="left"/>
      </w:pPr>
      <w:r>
        <w:t xml:space="preserve">                                                                       </w:t>
      </w:r>
      <w:r w:rsidR="001D0BD4">
        <w:t>Kary umowne</w:t>
      </w:r>
    </w:p>
    <w:p w:rsidR="001D0BD4" w:rsidRDefault="001D0BD4"/>
    <w:p w:rsidR="001D0BD4" w:rsidRPr="00335E70" w:rsidRDefault="001D0BD4" w:rsidP="00335E70">
      <w:pPr>
        <w:pStyle w:val="Lista2"/>
        <w:numPr>
          <w:ilvl w:val="0"/>
          <w:numId w:val="3"/>
        </w:numPr>
      </w:pPr>
      <w:r w:rsidRPr="00335E70">
        <w:t>Strony ustalają odpowiedzialność za niewykonanie lub nienależyte wykonanie przedmiotu umowy w formie kar umownych.</w:t>
      </w:r>
    </w:p>
    <w:p w:rsidR="001D0BD4" w:rsidRPr="00335E70" w:rsidRDefault="001D0BD4" w:rsidP="00AD529C">
      <w:pPr>
        <w:pStyle w:val="Lista2"/>
        <w:numPr>
          <w:ilvl w:val="0"/>
          <w:numId w:val="17"/>
        </w:numPr>
      </w:pPr>
      <w:r w:rsidRPr="00335E70">
        <w:t>Kary te będą naliczone w następujących przypadkach:</w:t>
      </w:r>
    </w:p>
    <w:p w:rsidR="001D0BD4" w:rsidRPr="00335E70" w:rsidRDefault="001D0BD4" w:rsidP="00AD529C">
      <w:pPr>
        <w:pStyle w:val="Lista3"/>
        <w:numPr>
          <w:ilvl w:val="1"/>
          <w:numId w:val="17"/>
        </w:numPr>
      </w:pPr>
      <w:r w:rsidRPr="00335E70">
        <w:t>Wykonawca jest zobowiązany do zapłaty Zamawiającemu kary umownej:</w:t>
      </w:r>
    </w:p>
    <w:p w:rsidR="006451AB" w:rsidRPr="00335E70" w:rsidRDefault="00251065" w:rsidP="00251065">
      <w:pPr>
        <w:pStyle w:val="Lista4"/>
        <w:ind w:left="284" w:firstLine="0"/>
      </w:pPr>
      <w:r>
        <w:t>2.</w:t>
      </w:r>
      <w:r w:rsidR="00A36635">
        <w:t>1</w:t>
      </w:r>
      <w:r>
        <w:t xml:space="preserve">.a </w:t>
      </w:r>
      <w:r w:rsidR="001D0BD4" w:rsidRPr="00335E70">
        <w:t xml:space="preserve">za </w:t>
      </w:r>
      <w:r w:rsidR="00A36635">
        <w:t>opóźnienia</w:t>
      </w:r>
      <w:r w:rsidR="001D0BD4" w:rsidRPr="00335E70">
        <w:t xml:space="preserve"> w wykonaniu przedmiotu umowy w wysokości 0.2% wynagrodzenia umownego (netto) za </w:t>
      </w:r>
      <w:r w:rsidR="000E3F07" w:rsidRPr="00335E70">
        <w:t xml:space="preserve">    </w:t>
      </w:r>
      <w:r w:rsidR="001D0BD4" w:rsidRPr="00335E70">
        <w:t xml:space="preserve">każdy dzień </w:t>
      </w:r>
      <w:r w:rsidR="00A36635">
        <w:t>opó</w:t>
      </w:r>
      <w:r w:rsidR="00EC0C18">
        <w:t>ź</w:t>
      </w:r>
      <w:r w:rsidR="00A36635">
        <w:t>nienia</w:t>
      </w:r>
      <w:r w:rsidR="001D0BD4" w:rsidRPr="00335E70">
        <w:t>, liczą</w:t>
      </w:r>
      <w:r w:rsidR="00335E70" w:rsidRPr="00335E70">
        <w:t>c od umownego terminu wykonania</w:t>
      </w:r>
      <w:r w:rsidR="00A36635">
        <w:t xml:space="preserve"> określonego w </w:t>
      </w:r>
      <w:r w:rsidR="00A36635">
        <w:rPr>
          <w:rFonts w:ascii="Arial" w:hAnsi="Arial" w:cs="Arial"/>
        </w:rPr>
        <w:t>§</w:t>
      </w:r>
      <w:r w:rsidR="00A36635">
        <w:t xml:space="preserve"> 2 </w:t>
      </w:r>
      <w:r w:rsidR="00F11AD6">
        <w:t xml:space="preserve">ust. 3 </w:t>
      </w:r>
      <w:r w:rsidR="00A36635">
        <w:t>umowy</w:t>
      </w:r>
      <w:r w:rsidR="00335E70" w:rsidRPr="00335E70">
        <w:t>.</w:t>
      </w:r>
    </w:p>
    <w:p w:rsidR="006451AB" w:rsidRPr="00335E70" w:rsidRDefault="00251065" w:rsidP="00251065">
      <w:pPr>
        <w:pStyle w:val="Lista4"/>
        <w:ind w:left="284" w:firstLine="0"/>
      </w:pPr>
      <w:r>
        <w:t>2.</w:t>
      </w:r>
      <w:r w:rsidR="00A36635">
        <w:t>1</w:t>
      </w:r>
      <w:r>
        <w:t xml:space="preserve">.b </w:t>
      </w:r>
      <w:r w:rsidR="006451AB" w:rsidRPr="00335E70">
        <w:t xml:space="preserve">za </w:t>
      </w:r>
      <w:r w:rsidR="00EC0C18">
        <w:t>opóźnienie</w:t>
      </w:r>
      <w:r w:rsidR="006451AB" w:rsidRPr="00335E70">
        <w:t xml:space="preserve"> w usunięciu, w ustalonym terminie usterek przedmiotu umowy w okresie gwarancji w wysokości 0.5 % wynagrodzenia umownego (netto) za każdy dzień </w:t>
      </w:r>
      <w:r w:rsidR="00EC0C18">
        <w:t>opóźnienia</w:t>
      </w:r>
      <w:r w:rsidR="006451AB" w:rsidRPr="00335E70">
        <w:t xml:space="preserve"> licząc od dnia </w:t>
      </w:r>
      <w:r w:rsidR="00171E88">
        <w:t>umownego terminu określonego w § 7 ust. 2.</w:t>
      </w:r>
    </w:p>
    <w:p w:rsidR="001D0BD4" w:rsidRDefault="001954FB" w:rsidP="001954FB">
      <w:pPr>
        <w:pStyle w:val="Tekstpodstawowywcity3"/>
        <w:ind w:left="360"/>
        <w:rPr>
          <w:szCs w:val="20"/>
        </w:rPr>
      </w:pPr>
      <w:r>
        <w:rPr>
          <w:szCs w:val="20"/>
        </w:rPr>
        <w:t>3.</w:t>
      </w:r>
      <w:r w:rsidR="00335E70" w:rsidRPr="00335E70">
        <w:rPr>
          <w:szCs w:val="20"/>
        </w:rPr>
        <w:t xml:space="preserve">  </w:t>
      </w:r>
      <w:r w:rsidR="006044AB" w:rsidRPr="00335E70">
        <w:rPr>
          <w:szCs w:val="20"/>
        </w:rPr>
        <w:t>Z</w:t>
      </w:r>
      <w:r w:rsidR="001D0BD4" w:rsidRPr="00335E70">
        <w:rPr>
          <w:szCs w:val="20"/>
        </w:rPr>
        <w:t>apłacenie kar umownych nie zwalnia Wykonawcy z obowiązku wykonania przedmiotu umowy ani jakichkolwiek innych zobowiązań wynikających z warunków niniejszej umowy.</w:t>
      </w:r>
    </w:p>
    <w:p w:rsidR="001A7252" w:rsidRPr="00335E70" w:rsidRDefault="001A7252" w:rsidP="001954FB">
      <w:pPr>
        <w:pStyle w:val="Tekstpodstawowywcity3"/>
        <w:ind w:left="360"/>
        <w:rPr>
          <w:szCs w:val="20"/>
        </w:rPr>
      </w:pPr>
      <w:r>
        <w:rPr>
          <w:szCs w:val="20"/>
        </w:rPr>
        <w:t>4. Kary należne Zamawiającemu będą potrącone z przysługującego Wykonawcy wynagrodzenia.</w:t>
      </w:r>
    </w:p>
    <w:p w:rsidR="001D0BD4" w:rsidRDefault="001D0BD4" w:rsidP="003C7A49">
      <w:pPr>
        <w:ind w:left="454"/>
        <w:rPr>
          <w:b/>
          <w:bCs/>
          <w:sz w:val="28"/>
        </w:rPr>
      </w:pPr>
    </w:p>
    <w:p w:rsidR="001D0BD4" w:rsidRDefault="001D0BD4">
      <w:pPr>
        <w:jc w:val="center"/>
        <w:rPr>
          <w:b/>
          <w:bCs/>
          <w:sz w:val="28"/>
        </w:rPr>
      </w:pPr>
      <w:r>
        <w:rPr>
          <w:b/>
          <w:bCs/>
          <w:sz w:val="28"/>
        </w:rPr>
        <w:t>§ 11</w:t>
      </w:r>
    </w:p>
    <w:p w:rsidR="001D0BD4" w:rsidRDefault="001D0BD4" w:rsidP="00ED73F1">
      <w:pPr>
        <w:ind w:left="567"/>
        <w:jc w:val="center"/>
        <w:rPr>
          <w:b/>
          <w:bCs/>
          <w:sz w:val="24"/>
        </w:rPr>
      </w:pPr>
    </w:p>
    <w:p w:rsidR="001D0BD4" w:rsidRDefault="00F5539F" w:rsidP="00ED73F1">
      <w:pPr>
        <w:pStyle w:val="Nagwek5"/>
        <w:numPr>
          <w:ilvl w:val="0"/>
          <w:numId w:val="0"/>
        </w:numPr>
        <w:ind w:left="567"/>
        <w:jc w:val="left"/>
      </w:pPr>
      <w:r>
        <w:t xml:space="preserve">                                                       </w:t>
      </w:r>
      <w:r w:rsidR="001D0BD4">
        <w:t>Odstąpienie od umowy</w:t>
      </w:r>
    </w:p>
    <w:p w:rsidR="00C74EB1" w:rsidRPr="00C74EB1" w:rsidRDefault="00C74EB1" w:rsidP="00C74EB1"/>
    <w:p w:rsidR="001D0BD4" w:rsidRDefault="00C74EB1" w:rsidP="00C74EB1">
      <w:pPr>
        <w:ind w:left="360"/>
      </w:pPr>
      <w:r>
        <w:t>1. Zamawiający może odstąpić od umowy, gdy:</w:t>
      </w:r>
    </w:p>
    <w:p w:rsidR="001D0BD4" w:rsidRDefault="00202FF3" w:rsidP="00202FF3">
      <w:pPr>
        <w:pStyle w:val="Lista4"/>
        <w:spacing w:before="100" w:beforeAutospacing="1"/>
        <w:ind w:left="566" w:right="680" w:firstLine="0"/>
      </w:pPr>
      <w:r>
        <w:t>a)</w:t>
      </w:r>
      <w:r w:rsidR="003377FA">
        <w:t xml:space="preserve"> </w:t>
      </w:r>
      <w:r w:rsidR="001D0BD4">
        <w:t xml:space="preserve">Wykonawca bez uzasadnionego powodu nie rozpoczął wykonania przedmiotu umowy lub w przypadku wstrzymania przez Zamawiającego wykonania przedmiotu umowy nie podjął jego wykonania w ciągu 14 dni od chwili otrzymania decyzji </w:t>
      </w:r>
      <w:r w:rsidR="00A214F1">
        <w:t>Z</w:t>
      </w:r>
      <w:r w:rsidR="001D0BD4">
        <w:t>amawiającego o jego realizacji,</w:t>
      </w:r>
    </w:p>
    <w:p w:rsidR="001C3DE3" w:rsidRDefault="007422AF" w:rsidP="001C3DE3">
      <w:pPr>
        <w:pStyle w:val="Lista4"/>
        <w:spacing w:before="100" w:beforeAutospacing="1"/>
        <w:ind w:left="567" w:right="680"/>
      </w:pPr>
      <w:r>
        <w:t xml:space="preserve">       </w:t>
      </w:r>
      <w:r w:rsidR="00A36635">
        <w:t>b</w:t>
      </w:r>
      <w:r w:rsidR="00562175">
        <w:t>)</w:t>
      </w:r>
      <w:r w:rsidR="003377FA">
        <w:t xml:space="preserve"> </w:t>
      </w:r>
      <w:r w:rsidR="001D0BD4">
        <w:t>Wykonawca nie zachowując należytej staranności realizuje przedmiot umowy wadliwie, niezgodnie z umową oraz zasadami współczesnej wiedzy technicznej i obowiązującymi przepisami prawa, nie reaguje na polecenia osoby nadzorujące</w:t>
      </w:r>
      <w:r>
        <w:t>j prace ze strony Zamawiającego,</w:t>
      </w:r>
    </w:p>
    <w:p w:rsidR="007422AF" w:rsidRDefault="007422AF" w:rsidP="001C3DE3">
      <w:pPr>
        <w:pStyle w:val="Lista4"/>
        <w:spacing w:before="100" w:beforeAutospacing="1"/>
        <w:ind w:left="567" w:right="680"/>
      </w:pPr>
      <w:r>
        <w:t xml:space="preserve">       c) </w:t>
      </w:r>
      <w:r w:rsidR="00AB6D41">
        <w:t>w</w:t>
      </w:r>
      <w:r w:rsidR="00BC6C1C">
        <w:t xml:space="preserve">ykaże Wykonawcy, w danym etapie prac, </w:t>
      </w:r>
      <w:r w:rsidR="003377FA">
        <w:t>trzydzieści</w:t>
      </w:r>
      <w:r w:rsidR="00BC6C1C">
        <w:t xml:space="preserve"> przypadków, nie wykorzystania danych, z zakresu prac, znajdujących się w państwowym zasobie geodezyjnym i kartograficznym.</w:t>
      </w:r>
    </w:p>
    <w:p w:rsidR="001C3DE3" w:rsidRDefault="001C3DE3" w:rsidP="001C3DE3">
      <w:pPr>
        <w:pStyle w:val="Lista4"/>
        <w:spacing w:before="100" w:beforeAutospacing="1"/>
        <w:ind w:left="567" w:right="680"/>
      </w:pPr>
    </w:p>
    <w:p w:rsidR="008524A7" w:rsidRDefault="00C74EB1" w:rsidP="00C74EB1">
      <w:pPr>
        <w:pStyle w:val="Lista4"/>
        <w:numPr>
          <w:ilvl w:val="0"/>
          <w:numId w:val="3"/>
        </w:numPr>
        <w:ind w:right="680"/>
      </w:pPr>
      <w:r>
        <w:t>Wykonawcy przysługuje prawo odstąpienia od umowy pod warunkiem uprzedniej zapłaty odstępnego w wysokości 10 % wynagrodzenia umownego brutto. Dla skuteczności odstąpienia wymagane jest oświadczenie w formie pisemnej pod warunkiem nieważności.</w:t>
      </w:r>
    </w:p>
    <w:p w:rsidR="00CE58E8" w:rsidRDefault="00CE58E8" w:rsidP="00CE58E8">
      <w:pPr>
        <w:pStyle w:val="Lista4"/>
        <w:ind w:left="284" w:right="680" w:firstLine="0"/>
      </w:pPr>
    </w:p>
    <w:p w:rsidR="00C74EB1" w:rsidRDefault="00C74EB1" w:rsidP="00C74EB1">
      <w:pPr>
        <w:pStyle w:val="Lista4"/>
        <w:numPr>
          <w:ilvl w:val="0"/>
          <w:numId w:val="3"/>
        </w:numPr>
        <w:ind w:right="680"/>
      </w:pPr>
      <w:r>
        <w:t>Odstąpienie od umowy musi nastąpić w formie pisemnej z podaniem uzasadnienia.</w:t>
      </w:r>
    </w:p>
    <w:p w:rsidR="00286EEE" w:rsidRDefault="00286EEE" w:rsidP="00286EEE">
      <w:pPr>
        <w:pStyle w:val="Lista4"/>
        <w:ind w:left="284" w:right="680" w:firstLine="0"/>
      </w:pPr>
    </w:p>
    <w:p w:rsidR="00171E88" w:rsidRDefault="00C74EB1" w:rsidP="00C74EB1">
      <w:pPr>
        <w:pStyle w:val="Lista4"/>
        <w:numPr>
          <w:ilvl w:val="0"/>
          <w:numId w:val="3"/>
        </w:numPr>
        <w:ind w:right="680"/>
      </w:pPr>
      <w:r>
        <w:t xml:space="preserve">W przypadku odstąpienia od umowy przez Zamawiającego z przyczyn opisanych w § 11 </w:t>
      </w:r>
      <w:r w:rsidR="00171E88">
        <w:t xml:space="preserve"> </w:t>
      </w:r>
    </w:p>
    <w:p w:rsidR="00171E88" w:rsidRDefault="00171E88" w:rsidP="00171E88">
      <w:pPr>
        <w:pStyle w:val="Akapitzlist"/>
      </w:pPr>
    </w:p>
    <w:p w:rsidR="00C74EB1" w:rsidRDefault="00171E88" w:rsidP="00171E88">
      <w:pPr>
        <w:pStyle w:val="Lista4"/>
        <w:ind w:left="680" w:right="680" w:firstLine="0"/>
      </w:pPr>
      <w:r>
        <w:t xml:space="preserve">ust. 1 </w:t>
      </w:r>
      <w:r w:rsidR="00C74EB1">
        <w:t>niniejszej umowy</w:t>
      </w:r>
      <w:r w:rsidR="00286EEE">
        <w:t>, Wykonawcy nie przysługuje wynagrodzenie za wykonany zakres prac.</w:t>
      </w:r>
    </w:p>
    <w:p w:rsidR="008524A7" w:rsidRDefault="008524A7" w:rsidP="00202FF3">
      <w:pPr>
        <w:pStyle w:val="Lista4"/>
        <w:ind w:left="567" w:right="680"/>
      </w:pPr>
    </w:p>
    <w:p w:rsidR="00A214F1" w:rsidRDefault="00A214F1" w:rsidP="00CE58E8">
      <w:pPr>
        <w:rPr>
          <w:b/>
          <w:bCs/>
          <w:sz w:val="28"/>
        </w:rPr>
      </w:pPr>
    </w:p>
    <w:p w:rsidR="00902EF0" w:rsidRDefault="00902EF0">
      <w:pPr>
        <w:jc w:val="center"/>
        <w:rPr>
          <w:b/>
          <w:bCs/>
          <w:sz w:val="28"/>
        </w:rPr>
      </w:pPr>
    </w:p>
    <w:p w:rsidR="001D0BD4" w:rsidRDefault="001D0BD4">
      <w:pPr>
        <w:jc w:val="center"/>
        <w:rPr>
          <w:b/>
          <w:bCs/>
          <w:sz w:val="28"/>
        </w:rPr>
      </w:pPr>
      <w:r>
        <w:rPr>
          <w:b/>
          <w:bCs/>
          <w:sz w:val="28"/>
        </w:rPr>
        <w:t>§ 12</w:t>
      </w:r>
    </w:p>
    <w:p w:rsidR="001D0BD4" w:rsidRDefault="001D0BD4">
      <w:pPr>
        <w:jc w:val="center"/>
        <w:rPr>
          <w:b/>
          <w:bCs/>
          <w:sz w:val="24"/>
        </w:rPr>
      </w:pPr>
    </w:p>
    <w:p w:rsidR="001D0BD4" w:rsidRDefault="00F5539F" w:rsidP="00F5539F">
      <w:pPr>
        <w:pStyle w:val="Nagwek5"/>
        <w:numPr>
          <w:ilvl w:val="0"/>
          <w:numId w:val="0"/>
        </w:numPr>
        <w:jc w:val="left"/>
      </w:pPr>
      <w:r>
        <w:t xml:space="preserve">                                                                    </w:t>
      </w:r>
      <w:r w:rsidR="001D0BD4">
        <w:t>Zmiana umowy</w:t>
      </w:r>
    </w:p>
    <w:p w:rsidR="001D0BD4" w:rsidRDefault="001D0BD4"/>
    <w:p w:rsidR="001D0BD4" w:rsidRDefault="00512B54" w:rsidP="00AD529C">
      <w:pPr>
        <w:numPr>
          <w:ilvl w:val="0"/>
          <w:numId w:val="33"/>
        </w:numPr>
      </w:pPr>
      <w:r>
        <w:t>Ewentualna z</w:t>
      </w:r>
      <w:r w:rsidR="001D0BD4">
        <w:t>miana postanowień niniejszej umowy wymaga formy</w:t>
      </w:r>
      <w:r w:rsidR="003C49A5">
        <w:t xml:space="preserve"> pisemnej i zgody obu stron pod </w:t>
      </w:r>
      <w:r w:rsidR="001D0BD4">
        <w:t>rygorem  nieważności.</w:t>
      </w:r>
    </w:p>
    <w:p w:rsidR="003C49A5" w:rsidRPr="003C49A5" w:rsidRDefault="003C49A5" w:rsidP="00AD529C">
      <w:pPr>
        <w:numPr>
          <w:ilvl w:val="0"/>
          <w:numId w:val="33"/>
        </w:numPr>
      </w:pPr>
      <w:r w:rsidRPr="003C49A5">
        <w:rPr>
          <w:szCs w:val="20"/>
        </w:rPr>
        <w:t xml:space="preserve">Dopuszcza się następujące możliwości zmiany treści umowy: </w:t>
      </w:r>
    </w:p>
    <w:p w:rsidR="003C49A5" w:rsidRDefault="003C49A5" w:rsidP="003C49A5">
      <w:pPr>
        <w:ind w:left="720"/>
        <w:rPr>
          <w:szCs w:val="20"/>
        </w:rPr>
      </w:pPr>
      <w:r w:rsidRPr="003C49A5">
        <w:rPr>
          <w:szCs w:val="20"/>
        </w:rPr>
        <w:t xml:space="preserve">a) zmiana stawki i kwoty podatku VAT </w:t>
      </w:r>
      <w:r w:rsidR="003F0C99">
        <w:rPr>
          <w:szCs w:val="20"/>
        </w:rPr>
        <w:t>i tym samym</w:t>
      </w:r>
      <w:r w:rsidRPr="003C49A5">
        <w:rPr>
          <w:szCs w:val="20"/>
        </w:rPr>
        <w:t xml:space="preserve"> wynagrodzenia brutto</w:t>
      </w:r>
      <w:r>
        <w:rPr>
          <w:szCs w:val="20"/>
        </w:rPr>
        <w:t>,</w:t>
      </w:r>
      <w:r w:rsidRPr="003C49A5">
        <w:rPr>
          <w:szCs w:val="20"/>
        </w:rPr>
        <w:t xml:space="preserve"> </w:t>
      </w:r>
    </w:p>
    <w:p w:rsidR="003C49A5" w:rsidRDefault="003C49A5" w:rsidP="003C49A5">
      <w:pPr>
        <w:ind w:left="720"/>
        <w:rPr>
          <w:szCs w:val="20"/>
        </w:rPr>
      </w:pPr>
      <w:r w:rsidRPr="003C49A5">
        <w:rPr>
          <w:szCs w:val="20"/>
        </w:rPr>
        <w:t xml:space="preserve">b) zmniejszenie zakresu przedmiotu Zamówienia, gdy jego wykonanie w pierwotnym zakresie nie leży w interesie publicznym, </w:t>
      </w:r>
    </w:p>
    <w:p w:rsidR="003C49A5" w:rsidRDefault="003C49A5" w:rsidP="003C49A5">
      <w:pPr>
        <w:ind w:left="720"/>
        <w:rPr>
          <w:szCs w:val="20"/>
        </w:rPr>
      </w:pPr>
      <w:r w:rsidRPr="003C49A5">
        <w:rPr>
          <w:szCs w:val="20"/>
        </w:rPr>
        <w:t xml:space="preserve">c) zmiana terminu realizacji przedmiotu zamówienia, w przypadku: </w:t>
      </w:r>
    </w:p>
    <w:p w:rsidR="003C49A5" w:rsidRDefault="003C49A5" w:rsidP="00AD529C">
      <w:pPr>
        <w:numPr>
          <w:ilvl w:val="0"/>
          <w:numId w:val="34"/>
        </w:numPr>
        <w:rPr>
          <w:szCs w:val="20"/>
        </w:rPr>
      </w:pPr>
      <w:r w:rsidRPr="003C49A5">
        <w:rPr>
          <w:szCs w:val="20"/>
        </w:rPr>
        <w:t xml:space="preserve">działania siły wyższej, uniemożliwiającej wykonanie umowy w określonym pierwotnie terminie, </w:t>
      </w:r>
    </w:p>
    <w:p w:rsidR="003C49A5" w:rsidRDefault="003C49A5" w:rsidP="00AD529C">
      <w:pPr>
        <w:numPr>
          <w:ilvl w:val="0"/>
          <w:numId w:val="34"/>
        </w:numPr>
        <w:rPr>
          <w:szCs w:val="20"/>
        </w:rPr>
      </w:pPr>
      <w:r w:rsidRPr="003C49A5">
        <w:rPr>
          <w:szCs w:val="20"/>
        </w:rPr>
        <w:t xml:space="preserve">realizacji w drodze odrębnej umowy prac powiązanych z przedmiotem niniejszej umowy, powodującego konieczność skoordynowania prac i uwzględnienia wzajemnych powiązań, </w:t>
      </w:r>
    </w:p>
    <w:p w:rsidR="003C49A5" w:rsidRPr="003C49A5" w:rsidRDefault="003C49A5" w:rsidP="00AD529C">
      <w:pPr>
        <w:numPr>
          <w:ilvl w:val="0"/>
          <w:numId w:val="34"/>
        </w:numPr>
      </w:pPr>
      <w:r w:rsidRPr="003C49A5">
        <w:rPr>
          <w:szCs w:val="20"/>
        </w:rPr>
        <w:t>konieczności zmniejszenia zakresu przedmiotu zamówienia, gdy jego wykonanie w pierwotnym zakresie nie leży w interesie Zamawiającego,</w:t>
      </w:r>
    </w:p>
    <w:p w:rsidR="00286EEE" w:rsidRPr="003C49A5" w:rsidRDefault="00286EEE">
      <w:pPr>
        <w:jc w:val="center"/>
        <w:rPr>
          <w:b/>
          <w:bCs/>
          <w:sz w:val="28"/>
        </w:rPr>
      </w:pPr>
    </w:p>
    <w:p w:rsidR="001D0BD4" w:rsidRDefault="001D0BD4">
      <w:pPr>
        <w:jc w:val="center"/>
        <w:rPr>
          <w:b/>
          <w:bCs/>
          <w:sz w:val="28"/>
        </w:rPr>
      </w:pPr>
      <w:r>
        <w:rPr>
          <w:b/>
          <w:bCs/>
          <w:sz w:val="28"/>
        </w:rPr>
        <w:t>§ 13</w:t>
      </w:r>
    </w:p>
    <w:p w:rsidR="001D0BD4" w:rsidRDefault="001D0BD4">
      <w:pPr>
        <w:jc w:val="center"/>
        <w:rPr>
          <w:b/>
          <w:bCs/>
          <w:sz w:val="24"/>
        </w:rPr>
      </w:pPr>
    </w:p>
    <w:p w:rsidR="001D0BD4" w:rsidRDefault="001D0BD4" w:rsidP="00F5539F">
      <w:pPr>
        <w:ind w:left="555"/>
      </w:pPr>
      <w:r>
        <w:t>Ewentualne spory mogące powstać na tle realizacji niniejszej umowy będzie rozstrzygał sąd właściwy dla siedziby   Zamawiającego.</w:t>
      </w:r>
    </w:p>
    <w:p w:rsidR="001D0BD4" w:rsidRDefault="001D0BD4"/>
    <w:p w:rsidR="001D0BD4" w:rsidRDefault="001D0BD4">
      <w:pPr>
        <w:jc w:val="center"/>
        <w:rPr>
          <w:b/>
          <w:bCs/>
          <w:sz w:val="28"/>
        </w:rPr>
      </w:pPr>
      <w:r>
        <w:rPr>
          <w:b/>
          <w:bCs/>
          <w:sz w:val="28"/>
        </w:rPr>
        <w:t>§ 14</w:t>
      </w:r>
    </w:p>
    <w:p w:rsidR="001D0BD4" w:rsidRDefault="001D0BD4">
      <w:pPr>
        <w:jc w:val="center"/>
        <w:rPr>
          <w:b/>
          <w:bCs/>
          <w:sz w:val="24"/>
        </w:rPr>
      </w:pPr>
    </w:p>
    <w:p w:rsidR="001D0BD4" w:rsidRDefault="000310CE" w:rsidP="000310CE">
      <w:pPr>
        <w:pStyle w:val="Nagwek5"/>
        <w:numPr>
          <w:ilvl w:val="0"/>
          <w:numId w:val="0"/>
        </w:numPr>
        <w:jc w:val="left"/>
      </w:pPr>
      <w:r>
        <w:t xml:space="preserve">                                                            </w:t>
      </w:r>
      <w:r w:rsidR="001D0BD4">
        <w:t>Postanowienia końcowe</w:t>
      </w:r>
    </w:p>
    <w:p w:rsidR="001D0BD4" w:rsidRDefault="001D0BD4"/>
    <w:p w:rsidR="001D0BD4" w:rsidRDefault="00F5539F" w:rsidP="00F5539F">
      <w:pPr>
        <w:ind w:left="708"/>
      </w:pPr>
      <w:r>
        <w:t xml:space="preserve"> 1.</w:t>
      </w:r>
      <w:r w:rsidR="001D0BD4">
        <w:t>W sprawach nie uregulowanych niniejszą umową mają zastosowanie przepisy ustawy Prawo zamówień publicznych oraz Kodeksu cywilnego.</w:t>
      </w:r>
    </w:p>
    <w:p w:rsidR="001D0BD4" w:rsidRDefault="00F5539F" w:rsidP="00F5539F">
      <w:pPr>
        <w:ind w:left="708" w:firstLine="42"/>
      </w:pPr>
      <w:r>
        <w:t>2.</w:t>
      </w:r>
      <w:r w:rsidR="001D0BD4">
        <w:t>Umowę sporządzono w trzech jednobrzmiących egzemplarzach: dwa egz. dla Zamawiającego, jeden egz. dla Wykonawcy.</w:t>
      </w:r>
    </w:p>
    <w:p w:rsidR="001D0BD4" w:rsidRDefault="001D0BD4"/>
    <w:p w:rsidR="001D0BD4" w:rsidRDefault="001D0BD4"/>
    <w:p w:rsidR="001D0BD4" w:rsidRDefault="001D0BD4" w:rsidP="000310CE">
      <w:pPr>
        <w:pStyle w:val="Nagwek5"/>
        <w:numPr>
          <w:ilvl w:val="0"/>
          <w:numId w:val="0"/>
        </w:numPr>
        <w:jc w:val="left"/>
      </w:pPr>
    </w:p>
    <w:p w:rsidR="001D0BD4" w:rsidRDefault="001D0BD4" w:rsidP="000310CE">
      <w:pPr>
        <w:pStyle w:val="Nagwek5"/>
        <w:numPr>
          <w:ilvl w:val="0"/>
          <w:numId w:val="0"/>
        </w:numPr>
        <w:jc w:val="left"/>
      </w:pPr>
    </w:p>
    <w:p w:rsidR="000310CE" w:rsidRDefault="000310CE" w:rsidP="000310CE"/>
    <w:p w:rsidR="000310CE" w:rsidRDefault="000310CE" w:rsidP="000310CE"/>
    <w:p w:rsidR="000310CE" w:rsidRDefault="000310CE" w:rsidP="000310CE"/>
    <w:p w:rsidR="000310CE" w:rsidRDefault="000310CE" w:rsidP="000310CE"/>
    <w:p w:rsidR="000310CE" w:rsidRDefault="000310CE" w:rsidP="000310CE"/>
    <w:p w:rsidR="000310CE" w:rsidRDefault="000310CE" w:rsidP="000310CE"/>
    <w:p w:rsidR="000310CE" w:rsidRDefault="000310CE" w:rsidP="000310CE"/>
    <w:p w:rsidR="000310CE" w:rsidRDefault="000310CE" w:rsidP="000310CE"/>
    <w:p w:rsidR="000310CE" w:rsidRDefault="000310CE" w:rsidP="000310CE"/>
    <w:p w:rsidR="000310CE" w:rsidRDefault="000310CE" w:rsidP="000310CE"/>
    <w:p w:rsidR="000310CE" w:rsidRDefault="000310CE" w:rsidP="000310CE"/>
    <w:p w:rsidR="000310CE" w:rsidRPr="000310CE" w:rsidRDefault="000310CE" w:rsidP="000310CE"/>
    <w:p w:rsidR="00FF189D" w:rsidRDefault="00FF189D" w:rsidP="000310CE">
      <w:pPr>
        <w:pStyle w:val="Nagwek5"/>
        <w:numPr>
          <w:ilvl w:val="0"/>
          <w:numId w:val="0"/>
        </w:numPr>
        <w:jc w:val="left"/>
      </w:pPr>
    </w:p>
    <w:p w:rsidR="00FF189D" w:rsidRDefault="00FF189D" w:rsidP="000310CE">
      <w:pPr>
        <w:pStyle w:val="Nagwek5"/>
        <w:numPr>
          <w:ilvl w:val="0"/>
          <w:numId w:val="0"/>
        </w:numPr>
        <w:jc w:val="left"/>
      </w:pPr>
    </w:p>
    <w:p w:rsidR="0098770C" w:rsidRDefault="0098770C" w:rsidP="00FE6C61">
      <w:pPr>
        <w:rPr>
          <w:b/>
        </w:rPr>
      </w:pPr>
    </w:p>
    <w:p w:rsidR="00756BB4" w:rsidRDefault="00756BB4" w:rsidP="00756BB4">
      <w:pPr>
        <w:jc w:val="both"/>
        <w:rPr>
          <w:b/>
        </w:rPr>
      </w:pPr>
    </w:p>
    <w:p w:rsidR="00756BB4" w:rsidRDefault="00756BB4" w:rsidP="00756BB4">
      <w:pPr>
        <w:jc w:val="both"/>
        <w:rPr>
          <w:b/>
        </w:rPr>
      </w:pPr>
    </w:p>
    <w:p w:rsidR="00756BB4" w:rsidRDefault="00756BB4" w:rsidP="00756BB4">
      <w:pPr>
        <w:jc w:val="both"/>
        <w:rPr>
          <w:b/>
        </w:rPr>
      </w:pPr>
    </w:p>
    <w:p w:rsidR="00756BB4" w:rsidRDefault="00756BB4" w:rsidP="00756BB4">
      <w:r w:rsidRPr="001A6CFB">
        <w:t>BGM.</w:t>
      </w:r>
      <w:r w:rsidR="00E96A75">
        <w:t xml:space="preserve">272.ZP.2.2012                                                                                                   </w:t>
      </w:r>
      <w:r w:rsidR="00606602" w:rsidRPr="00606602">
        <w:rPr>
          <w:b/>
        </w:rPr>
        <w:t>Załącznik nr 3 do SIWZ</w:t>
      </w:r>
    </w:p>
    <w:p w:rsidR="00756BB4" w:rsidRPr="001A6CFB" w:rsidRDefault="00756BB4" w:rsidP="00756BB4"/>
    <w:p w:rsidR="00756BB4" w:rsidRDefault="00756BB4" w:rsidP="006E118F">
      <w:pPr>
        <w:jc w:val="center"/>
        <w:rPr>
          <w:b/>
        </w:rPr>
      </w:pPr>
    </w:p>
    <w:p w:rsidR="00756BB4" w:rsidRDefault="00756BB4" w:rsidP="006E118F">
      <w:pPr>
        <w:jc w:val="center"/>
        <w:rPr>
          <w:b/>
        </w:rPr>
      </w:pPr>
      <w:r w:rsidRPr="0052006A">
        <w:rPr>
          <w:b/>
        </w:rPr>
        <w:t>WARUNKI TECHNICZNE</w:t>
      </w:r>
    </w:p>
    <w:p w:rsidR="00756BB4" w:rsidRPr="0052006A" w:rsidRDefault="00756BB4" w:rsidP="006E118F">
      <w:pPr>
        <w:jc w:val="center"/>
        <w:rPr>
          <w:b/>
        </w:rPr>
      </w:pPr>
    </w:p>
    <w:p w:rsidR="00756BB4" w:rsidRDefault="00756BB4" w:rsidP="006E118F">
      <w:pPr>
        <w:jc w:val="center"/>
        <w:rPr>
          <w:b/>
        </w:rPr>
      </w:pPr>
      <w:r>
        <w:rPr>
          <w:b/>
        </w:rPr>
        <w:t>opracowania</w:t>
      </w:r>
      <w:r w:rsidRPr="0052006A">
        <w:rPr>
          <w:b/>
        </w:rPr>
        <w:t xml:space="preserve"> </w:t>
      </w:r>
      <w:r>
        <w:rPr>
          <w:b/>
        </w:rPr>
        <w:t>G</w:t>
      </w:r>
      <w:r w:rsidRPr="0052006A">
        <w:rPr>
          <w:b/>
        </w:rPr>
        <w:t xml:space="preserve">eodezyjnej </w:t>
      </w:r>
      <w:r>
        <w:rPr>
          <w:b/>
        </w:rPr>
        <w:t>E</w:t>
      </w:r>
      <w:r w:rsidRPr="0052006A">
        <w:rPr>
          <w:b/>
        </w:rPr>
        <w:t xml:space="preserve">widencji </w:t>
      </w:r>
      <w:r>
        <w:rPr>
          <w:b/>
        </w:rPr>
        <w:t>S</w:t>
      </w:r>
      <w:r w:rsidRPr="0052006A">
        <w:rPr>
          <w:b/>
        </w:rPr>
        <w:t xml:space="preserve">ieci </w:t>
      </w:r>
      <w:r>
        <w:rPr>
          <w:b/>
        </w:rPr>
        <w:t>U</w:t>
      </w:r>
      <w:r w:rsidRPr="0052006A">
        <w:rPr>
          <w:b/>
        </w:rPr>
        <w:t xml:space="preserve">zbrojenia </w:t>
      </w:r>
      <w:r>
        <w:rPr>
          <w:b/>
        </w:rPr>
        <w:t>T</w:t>
      </w:r>
      <w:r w:rsidRPr="0052006A">
        <w:rPr>
          <w:b/>
        </w:rPr>
        <w:t>erenu</w:t>
      </w:r>
    </w:p>
    <w:p w:rsidR="00756BB4" w:rsidRDefault="00756BB4" w:rsidP="006E118F">
      <w:pPr>
        <w:jc w:val="center"/>
        <w:rPr>
          <w:b/>
        </w:rPr>
      </w:pPr>
      <w:r>
        <w:rPr>
          <w:b/>
        </w:rPr>
        <w:t>dla części obszaru miasta Świnoujście</w:t>
      </w:r>
    </w:p>
    <w:p w:rsidR="00756BB4" w:rsidRDefault="00756BB4" w:rsidP="00756BB4">
      <w:pPr>
        <w:jc w:val="center"/>
      </w:pPr>
    </w:p>
    <w:p w:rsidR="00756BB4" w:rsidRDefault="00756BB4" w:rsidP="00AD529C">
      <w:pPr>
        <w:numPr>
          <w:ilvl w:val="0"/>
          <w:numId w:val="20"/>
        </w:numPr>
        <w:rPr>
          <w:b/>
        </w:rPr>
      </w:pPr>
      <w:r>
        <w:rPr>
          <w:b/>
        </w:rPr>
        <w:t>Przedmiot i cel prac.</w:t>
      </w:r>
    </w:p>
    <w:p w:rsidR="00756BB4" w:rsidRDefault="00756BB4" w:rsidP="00756BB4">
      <w:pPr>
        <w:ind w:left="360"/>
      </w:pPr>
    </w:p>
    <w:p w:rsidR="00756BB4" w:rsidRPr="00453399" w:rsidRDefault="00756BB4" w:rsidP="00756BB4">
      <w:pPr>
        <w:ind w:left="360"/>
        <w:rPr>
          <w:szCs w:val="20"/>
        </w:rPr>
      </w:pPr>
      <w:r w:rsidRPr="00453399">
        <w:rPr>
          <w:szCs w:val="20"/>
        </w:rPr>
        <w:t xml:space="preserve">Przedmiotem prac jest opracowanie Geodezyjnej Ewidencji Sieci Uzbrojenia Terenu dla części obszaru miasta Świnoujście. </w:t>
      </w:r>
    </w:p>
    <w:p w:rsidR="00756BB4" w:rsidRPr="00453399" w:rsidRDefault="00756BB4" w:rsidP="00756BB4">
      <w:pPr>
        <w:ind w:left="360"/>
        <w:rPr>
          <w:szCs w:val="20"/>
        </w:rPr>
      </w:pPr>
      <w:r w:rsidRPr="00453399">
        <w:rPr>
          <w:szCs w:val="20"/>
        </w:rPr>
        <w:t xml:space="preserve">Przez uzbrojenie terenu rozumie się wszelkiego rodzaju nadziemne, naziemne </w:t>
      </w:r>
    </w:p>
    <w:p w:rsidR="00756BB4" w:rsidRPr="00453399" w:rsidRDefault="00756BB4" w:rsidP="00756BB4">
      <w:pPr>
        <w:ind w:left="360"/>
        <w:rPr>
          <w:szCs w:val="20"/>
        </w:rPr>
      </w:pPr>
      <w:r w:rsidRPr="00453399">
        <w:rPr>
          <w:szCs w:val="20"/>
        </w:rPr>
        <w:t>i podziemne przewody i urządzenia wodociągowe, kanalizacyjne, gazowe, cieplne, telekomunikacyjne, elektroenergetyczne i inne oraz budowle podziemne związane z tym uzbrojeniem.</w:t>
      </w:r>
    </w:p>
    <w:p w:rsidR="00756BB4" w:rsidRPr="00453399" w:rsidRDefault="00756BB4" w:rsidP="00756BB4">
      <w:pPr>
        <w:ind w:left="360"/>
        <w:rPr>
          <w:szCs w:val="20"/>
        </w:rPr>
      </w:pPr>
      <w:r w:rsidRPr="00453399">
        <w:rPr>
          <w:szCs w:val="20"/>
        </w:rPr>
        <w:t xml:space="preserve">Prace te </w:t>
      </w:r>
      <w:r w:rsidR="00DC4903">
        <w:rPr>
          <w:szCs w:val="20"/>
        </w:rPr>
        <w:t xml:space="preserve">są kontynuacją dotychczas wykonanych prac związanych z </w:t>
      </w:r>
      <w:r w:rsidRPr="00453399">
        <w:rPr>
          <w:szCs w:val="20"/>
        </w:rPr>
        <w:t xml:space="preserve"> geodezyjn</w:t>
      </w:r>
      <w:r w:rsidR="00DC4903">
        <w:rPr>
          <w:szCs w:val="20"/>
        </w:rPr>
        <w:t>ą</w:t>
      </w:r>
      <w:r w:rsidRPr="00453399">
        <w:rPr>
          <w:szCs w:val="20"/>
        </w:rPr>
        <w:t xml:space="preserve"> ewidencj</w:t>
      </w:r>
      <w:r w:rsidR="00DC4903">
        <w:rPr>
          <w:szCs w:val="20"/>
        </w:rPr>
        <w:t>ą</w:t>
      </w:r>
      <w:r w:rsidRPr="00453399">
        <w:rPr>
          <w:szCs w:val="20"/>
        </w:rPr>
        <w:t xml:space="preserve"> sieci uzbrojenia terenu miasta Świnoujście.</w:t>
      </w:r>
    </w:p>
    <w:p w:rsidR="00756BB4" w:rsidRPr="00453399" w:rsidRDefault="00756BB4" w:rsidP="00756BB4">
      <w:pPr>
        <w:ind w:left="360"/>
        <w:rPr>
          <w:szCs w:val="20"/>
        </w:rPr>
      </w:pPr>
    </w:p>
    <w:p w:rsidR="00756BB4" w:rsidRPr="00453399" w:rsidRDefault="00756BB4" w:rsidP="00AD529C">
      <w:pPr>
        <w:numPr>
          <w:ilvl w:val="0"/>
          <w:numId w:val="20"/>
        </w:numPr>
        <w:rPr>
          <w:b/>
          <w:szCs w:val="20"/>
        </w:rPr>
      </w:pPr>
      <w:r w:rsidRPr="00453399">
        <w:rPr>
          <w:b/>
          <w:szCs w:val="20"/>
        </w:rPr>
        <w:t>Zakres rzeczowy opracowania Geodezyjnej Ewidencji Sieci Uzbrojenia Terenu.</w:t>
      </w:r>
    </w:p>
    <w:p w:rsidR="00756BB4" w:rsidRPr="00453399" w:rsidRDefault="00756BB4" w:rsidP="00756BB4">
      <w:pPr>
        <w:ind w:left="360"/>
        <w:rPr>
          <w:b/>
          <w:szCs w:val="20"/>
        </w:rPr>
      </w:pPr>
    </w:p>
    <w:p w:rsidR="00756BB4" w:rsidRPr="00453399" w:rsidRDefault="00756BB4" w:rsidP="00756BB4">
      <w:pPr>
        <w:ind w:left="360"/>
        <w:rPr>
          <w:szCs w:val="20"/>
        </w:rPr>
      </w:pPr>
      <w:r w:rsidRPr="00453399">
        <w:rPr>
          <w:szCs w:val="20"/>
        </w:rPr>
        <w:t xml:space="preserve">Prace związane z geodezyjną ewidencją sieci uzbrojenia terenu, w niniejszym opracowaniu, obejmują informacje przestrzenne oraz informacje opisowe o </w:t>
      </w:r>
      <w:r w:rsidR="002B56FC">
        <w:rPr>
          <w:szCs w:val="20"/>
        </w:rPr>
        <w:t xml:space="preserve">wszelkiego rodzaju </w:t>
      </w:r>
      <w:r w:rsidRPr="00453399">
        <w:rPr>
          <w:szCs w:val="20"/>
        </w:rPr>
        <w:t xml:space="preserve">obiektach </w:t>
      </w:r>
      <w:r w:rsidR="002C5968">
        <w:rPr>
          <w:szCs w:val="20"/>
        </w:rPr>
        <w:t xml:space="preserve"> wszystkich branż </w:t>
      </w:r>
      <w:r w:rsidRPr="00453399">
        <w:rPr>
          <w:szCs w:val="20"/>
        </w:rPr>
        <w:t>uzbrojenia technicznego terenu</w:t>
      </w:r>
      <w:r w:rsidR="00CD11EC">
        <w:rPr>
          <w:szCs w:val="20"/>
        </w:rPr>
        <w:t xml:space="preserve">. Prace nie obejmują informacji </w:t>
      </w:r>
      <w:r w:rsidRPr="00453399">
        <w:rPr>
          <w:szCs w:val="20"/>
        </w:rPr>
        <w:t xml:space="preserve"> o  podmiotach zarządzających tym uzbrojeniem.</w:t>
      </w:r>
    </w:p>
    <w:p w:rsidR="00756BB4" w:rsidRPr="00453399" w:rsidRDefault="00756BB4" w:rsidP="00756BB4">
      <w:pPr>
        <w:ind w:left="360"/>
        <w:rPr>
          <w:b/>
          <w:szCs w:val="20"/>
        </w:rPr>
      </w:pPr>
    </w:p>
    <w:p w:rsidR="00756BB4" w:rsidRPr="00453399" w:rsidRDefault="00756BB4" w:rsidP="00AD529C">
      <w:pPr>
        <w:numPr>
          <w:ilvl w:val="0"/>
          <w:numId w:val="20"/>
        </w:numPr>
        <w:rPr>
          <w:b/>
          <w:szCs w:val="20"/>
        </w:rPr>
      </w:pPr>
      <w:r w:rsidRPr="00453399">
        <w:rPr>
          <w:b/>
          <w:szCs w:val="20"/>
        </w:rPr>
        <w:t>Zasięg terytorialny  opracowania Geodezyjnej Ewidencji Sieci Uzbrojenia Terenu.</w:t>
      </w:r>
    </w:p>
    <w:p w:rsidR="00756BB4" w:rsidRPr="00453399" w:rsidRDefault="00756BB4" w:rsidP="00756BB4">
      <w:pPr>
        <w:ind w:left="360"/>
        <w:rPr>
          <w:b/>
          <w:szCs w:val="20"/>
        </w:rPr>
      </w:pPr>
    </w:p>
    <w:p w:rsidR="00AB6D41" w:rsidRDefault="00756BB4" w:rsidP="00756BB4">
      <w:pPr>
        <w:ind w:left="284"/>
        <w:rPr>
          <w:szCs w:val="20"/>
        </w:rPr>
      </w:pPr>
      <w:r w:rsidRPr="00453399">
        <w:rPr>
          <w:szCs w:val="20"/>
        </w:rPr>
        <w:t xml:space="preserve">Opracowanie obejmuje obszar objęty sekcjami mapy zasadniczej nr </w:t>
      </w:r>
      <w:r w:rsidR="00BC6C1C">
        <w:rPr>
          <w:szCs w:val="20"/>
        </w:rPr>
        <w:t>320.443-2534, 2541, 2542, 2543, 2544, 320.444-2133, 2134, 2143, 2144, 2213, 2231, 2233, 330.221-0512, 0514, 0521, 0522, 0523, 0524, 330.222- 0111, 0112, 0113, 0114, 0121, 0122, 0123, 0124, 0211, 0213, 0132, 0134, 0141, 0142, 0143, 0144, 0231, 0621, 0622, 0623</w:t>
      </w:r>
      <w:r w:rsidR="00AB6D41">
        <w:rPr>
          <w:szCs w:val="20"/>
        </w:rPr>
        <w:t>.</w:t>
      </w:r>
    </w:p>
    <w:p w:rsidR="00756BB4" w:rsidRPr="00453399" w:rsidRDefault="00756BB4" w:rsidP="00756BB4">
      <w:pPr>
        <w:ind w:left="284"/>
        <w:rPr>
          <w:szCs w:val="20"/>
        </w:rPr>
      </w:pPr>
      <w:r w:rsidRPr="00453399">
        <w:rPr>
          <w:szCs w:val="20"/>
        </w:rPr>
        <w:t xml:space="preserve"> W powyższym zakresie występują  następujące sytuacje:</w:t>
      </w:r>
    </w:p>
    <w:p w:rsidR="00756BB4" w:rsidRPr="00453399" w:rsidRDefault="00756BB4" w:rsidP="00756BB4">
      <w:pPr>
        <w:ind w:left="284"/>
        <w:rPr>
          <w:szCs w:val="20"/>
        </w:rPr>
      </w:pPr>
      <w:r w:rsidRPr="00453399">
        <w:rPr>
          <w:szCs w:val="20"/>
        </w:rPr>
        <w:t>- urządzenia podziemne są tylko treścią analogowej  Mapy zasadniczej w skali 1:500,</w:t>
      </w:r>
    </w:p>
    <w:p w:rsidR="00756BB4" w:rsidRPr="00453399" w:rsidRDefault="00756BB4" w:rsidP="00756BB4">
      <w:pPr>
        <w:ind w:left="284"/>
        <w:rPr>
          <w:b/>
          <w:szCs w:val="20"/>
        </w:rPr>
      </w:pPr>
      <w:r w:rsidRPr="00453399">
        <w:rPr>
          <w:szCs w:val="20"/>
        </w:rPr>
        <w:t xml:space="preserve">- urządzenia podziemne, oprócz analogowej Mapy zasadniczej są również, w części, treścią  numerycznego zasobu danych geodezyjnych. </w:t>
      </w:r>
    </w:p>
    <w:p w:rsidR="00756BB4" w:rsidRPr="00453399" w:rsidRDefault="00756BB4" w:rsidP="00756BB4">
      <w:pPr>
        <w:rPr>
          <w:b/>
          <w:szCs w:val="20"/>
        </w:rPr>
      </w:pPr>
    </w:p>
    <w:p w:rsidR="00756BB4" w:rsidRPr="00453399" w:rsidRDefault="00756BB4" w:rsidP="00AD529C">
      <w:pPr>
        <w:numPr>
          <w:ilvl w:val="0"/>
          <w:numId w:val="20"/>
        </w:numPr>
        <w:rPr>
          <w:b/>
          <w:szCs w:val="20"/>
        </w:rPr>
      </w:pPr>
      <w:r w:rsidRPr="00453399">
        <w:rPr>
          <w:b/>
          <w:szCs w:val="20"/>
        </w:rPr>
        <w:t>Obowiązujące normy prawne i przepisy techniczne.</w:t>
      </w:r>
    </w:p>
    <w:p w:rsidR="00756BB4" w:rsidRPr="00453399" w:rsidRDefault="00756BB4" w:rsidP="00AD529C">
      <w:pPr>
        <w:numPr>
          <w:ilvl w:val="1"/>
          <w:numId w:val="20"/>
        </w:numPr>
        <w:rPr>
          <w:b/>
          <w:szCs w:val="20"/>
        </w:rPr>
      </w:pPr>
      <w:r w:rsidRPr="00453399">
        <w:rPr>
          <w:b/>
          <w:szCs w:val="20"/>
        </w:rPr>
        <w:t>Normy prawne.</w:t>
      </w:r>
    </w:p>
    <w:p w:rsidR="00756BB4" w:rsidRPr="002B56FC" w:rsidRDefault="00756BB4" w:rsidP="00756BB4">
      <w:pPr>
        <w:ind w:left="360"/>
        <w:rPr>
          <w:b/>
          <w:szCs w:val="20"/>
        </w:rPr>
      </w:pPr>
    </w:p>
    <w:p w:rsidR="00756BB4" w:rsidRPr="002B56FC" w:rsidRDefault="00756BB4" w:rsidP="00CD7BD7">
      <w:pPr>
        <w:ind w:left="284"/>
        <w:rPr>
          <w:szCs w:val="20"/>
        </w:rPr>
      </w:pPr>
      <w:r w:rsidRPr="002B56FC">
        <w:rPr>
          <w:szCs w:val="20"/>
        </w:rPr>
        <w:t xml:space="preserve"> - Ustawa z dnia 17 maja 1989 r. Prawo geodezyjne i kartograficzne (</w:t>
      </w:r>
      <w:proofErr w:type="spellStart"/>
      <w:r w:rsidRPr="002B56FC">
        <w:rPr>
          <w:szCs w:val="20"/>
        </w:rPr>
        <w:t>Dz.U.z</w:t>
      </w:r>
      <w:proofErr w:type="spellEnd"/>
      <w:r w:rsidRPr="002B56FC">
        <w:rPr>
          <w:szCs w:val="20"/>
        </w:rPr>
        <w:t xml:space="preserve"> 20</w:t>
      </w:r>
      <w:r w:rsidR="002B56FC" w:rsidRPr="002B56FC">
        <w:rPr>
          <w:szCs w:val="20"/>
        </w:rPr>
        <w:t>10</w:t>
      </w:r>
      <w:r w:rsidRPr="002B56FC">
        <w:rPr>
          <w:szCs w:val="20"/>
        </w:rPr>
        <w:t xml:space="preserve"> r. nr  </w:t>
      </w:r>
      <w:r w:rsidR="002B56FC" w:rsidRPr="002B56FC">
        <w:rPr>
          <w:szCs w:val="20"/>
        </w:rPr>
        <w:t>193</w:t>
      </w:r>
      <w:r w:rsidRPr="002B56FC">
        <w:rPr>
          <w:szCs w:val="20"/>
        </w:rPr>
        <w:t xml:space="preserve">, poz. </w:t>
      </w:r>
      <w:r w:rsidR="002B56FC" w:rsidRPr="002B56FC">
        <w:rPr>
          <w:szCs w:val="20"/>
        </w:rPr>
        <w:t>1287</w:t>
      </w:r>
      <w:r w:rsidRPr="002B56FC">
        <w:rPr>
          <w:szCs w:val="20"/>
        </w:rPr>
        <w:t>).</w:t>
      </w:r>
    </w:p>
    <w:p w:rsidR="00756BB4" w:rsidRPr="00453399" w:rsidRDefault="00756BB4" w:rsidP="00EF500A">
      <w:pPr>
        <w:ind w:left="284"/>
        <w:rPr>
          <w:szCs w:val="20"/>
        </w:rPr>
      </w:pPr>
      <w:r w:rsidRPr="00453399">
        <w:rPr>
          <w:szCs w:val="20"/>
        </w:rPr>
        <w:t xml:space="preserve"> - Rozporządzenie Ministra Rozwoju Regionalnego i Budownictwa z dnia 2 kwietnia 2001 r. w sprawie geodezyjnej</w:t>
      </w:r>
      <w:r w:rsidR="00B23CD0">
        <w:rPr>
          <w:szCs w:val="20"/>
        </w:rPr>
        <w:t xml:space="preserve"> ewidencji</w:t>
      </w:r>
      <w:r w:rsidRPr="00453399">
        <w:rPr>
          <w:szCs w:val="20"/>
        </w:rPr>
        <w:t xml:space="preserve"> sieci  uzbrojenia terenu oraz zespołów uzgadniania dokumentacji projektowej.</w:t>
      </w:r>
      <w:r w:rsidR="00B23CD0">
        <w:rPr>
          <w:szCs w:val="20"/>
        </w:rPr>
        <w:t xml:space="preserve"> (</w:t>
      </w:r>
      <w:proofErr w:type="spellStart"/>
      <w:r w:rsidR="00B23CD0">
        <w:rPr>
          <w:szCs w:val="20"/>
        </w:rPr>
        <w:t>Dz.U</w:t>
      </w:r>
      <w:proofErr w:type="spellEnd"/>
      <w:r w:rsidR="00B23CD0">
        <w:rPr>
          <w:szCs w:val="20"/>
        </w:rPr>
        <w:t>. nr 38, poz. 455).</w:t>
      </w:r>
    </w:p>
    <w:p w:rsidR="00756BB4" w:rsidRPr="00453399" w:rsidRDefault="00756BB4" w:rsidP="00756BB4">
      <w:pPr>
        <w:pStyle w:val="Tekstpodstawowy"/>
        <w:ind w:left="284"/>
        <w:jc w:val="left"/>
        <w:rPr>
          <w:b w:val="0"/>
          <w:sz w:val="20"/>
        </w:rPr>
      </w:pPr>
      <w:r w:rsidRPr="00453399">
        <w:rPr>
          <w:b w:val="0"/>
          <w:sz w:val="20"/>
        </w:rPr>
        <w:t xml:space="preserve"> - Rozporządzenie Ministra Rozwoju Regionalnego i Budownictwa z dnia 29 marca 2001r. w sprawie ewidencji gruntów i budynków(</w:t>
      </w:r>
      <w:proofErr w:type="spellStart"/>
      <w:r w:rsidRPr="00453399">
        <w:rPr>
          <w:b w:val="0"/>
          <w:sz w:val="20"/>
        </w:rPr>
        <w:t>Dz.U</w:t>
      </w:r>
      <w:proofErr w:type="spellEnd"/>
      <w:r w:rsidRPr="00453399">
        <w:rPr>
          <w:b w:val="0"/>
          <w:sz w:val="20"/>
        </w:rPr>
        <w:t xml:space="preserve">. z 2001 r. nr 38, poz. 454). </w:t>
      </w:r>
    </w:p>
    <w:p w:rsidR="00756BB4" w:rsidRPr="00453399" w:rsidRDefault="00756BB4" w:rsidP="00756BB4">
      <w:pPr>
        <w:pStyle w:val="Tekstpodstawowy"/>
        <w:ind w:left="284"/>
        <w:jc w:val="left"/>
        <w:rPr>
          <w:b w:val="0"/>
          <w:sz w:val="20"/>
        </w:rPr>
      </w:pPr>
      <w:r w:rsidRPr="00453399">
        <w:rPr>
          <w:b w:val="0"/>
          <w:sz w:val="20"/>
        </w:rPr>
        <w:t xml:space="preserve"> - Rozporządzenie Ministra Rozwoju Regionalnego i Budownictwa z dnia 16 lipca 2001 r. w sprawie zgłaszania prac geodezyjnych i kartograficznych, ewidencjonowania systemów i przechowywania kopii zabezpieczających bazy danych, a także ogólnych warunków umów o udostępnianie tych baz(</w:t>
      </w:r>
      <w:proofErr w:type="spellStart"/>
      <w:r w:rsidRPr="00453399">
        <w:rPr>
          <w:b w:val="0"/>
          <w:sz w:val="20"/>
        </w:rPr>
        <w:t>Dz.U</w:t>
      </w:r>
      <w:proofErr w:type="spellEnd"/>
      <w:r w:rsidRPr="00453399">
        <w:rPr>
          <w:b w:val="0"/>
          <w:sz w:val="20"/>
        </w:rPr>
        <w:t>. z 2001 r. nr 78, poz. 837).</w:t>
      </w:r>
    </w:p>
    <w:p w:rsidR="00756BB4" w:rsidRPr="00453399" w:rsidRDefault="00756BB4" w:rsidP="00756BB4">
      <w:pPr>
        <w:pStyle w:val="Tekstpodstawowy"/>
        <w:ind w:left="284"/>
        <w:jc w:val="left"/>
        <w:rPr>
          <w:b w:val="0"/>
          <w:sz w:val="20"/>
        </w:rPr>
      </w:pPr>
      <w:r w:rsidRPr="00453399">
        <w:rPr>
          <w:b w:val="0"/>
          <w:sz w:val="20"/>
        </w:rPr>
        <w:t xml:space="preserve"> - Rozporządzenie Ministra Spraw Wewnętrznych i Administracji z dnia 17 maja 1999 r. </w:t>
      </w:r>
      <w:r w:rsidRPr="00453399">
        <w:rPr>
          <w:b w:val="0"/>
          <w:sz w:val="20"/>
        </w:rPr>
        <w:br/>
        <w:t>w sprawie określenia rodzajów materiałów stanowiących państwowy zasób geodezyjny</w:t>
      </w:r>
    </w:p>
    <w:p w:rsidR="00756BB4" w:rsidRPr="00453399" w:rsidRDefault="00756BB4" w:rsidP="00756BB4">
      <w:pPr>
        <w:pStyle w:val="Tekstpodstawowy"/>
        <w:ind w:left="284"/>
        <w:jc w:val="left"/>
        <w:rPr>
          <w:b w:val="0"/>
          <w:sz w:val="20"/>
        </w:rPr>
      </w:pPr>
      <w:r w:rsidRPr="00453399">
        <w:rPr>
          <w:b w:val="0"/>
          <w:sz w:val="20"/>
        </w:rPr>
        <w:t xml:space="preserve"> i kartograficzny, sposobu i trybu gromadzenia i wyłączania z zasobu oraz udostępniania zasobu (</w:t>
      </w:r>
      <w:proofErr w:type="spellStart"/>
      <w:r w:rsidRPr="00453399">
        <w:rPr>
          <w:b w:val="0"/>
          <w:sz w:val="20"/>
        </w:rPr>
        <w:t>Dz.U</w:t>
      </w:r>
      <w:proofErr w:type="spellEnd"/>
      <w:r w:rsidRPr="00453399">
        <w:rPr>
          <w:b w:val="0"/>
          <w:sz w:val="20"/>
        </w:rPr>
        <w:t>. z 1999 r. nr 49 poz.493).</w:t>
      </w:r>
    </w:p>
    <w:p w:rsidR="00756BB4" w:rsidRPr="002B56FC" w:rsidRDefault="00756BB4" w:rsidP="00EF500A">
      <w:pPr>
        <w:pStyle w:val="Tekstpodstawowywcity"/>
        <w:ind w:left="284"/>
        <w:rPr>
          <w:szCs w:val="20"/>
        </w:rPr>
      </w:pPr>
      <w:r w:rsidRPr="002B56FC">
        <w:rPr>
          <w:szCs w:val="20"/>
        </w:rPr>
        <w:t xml:space="preserve"> - Rozporządzenie Ministra Spraw Wewnętrznych i Administracji z dnia 24 marca 1999 r. w sprawie standardów technicznych dotyczących geodezji, kartografii oraz krajowego systemu informacji o terenie (</w:t>
      </w:r>
      <w:proofErr w:type="spellStart"/>
      <w:r w:rsidRPr="002B56FC">
        <w:rPr>
          <w:szCs w:val="20"/>
        </w:rPr>
        <w:t>Dz.U</w:t>
      </w:r>
      <w:proofErr w:type="spellEnd"/>
      <w:r w:rsidRPr="002B56FC">
        <w:rPr>
          <w:szCs w:val="20"/>
        </w:rPr>
        <w:t>. z 1999 r. nr 30, poz. 297).</w:t>
      </w:r>
    </w:p>
    <w:p w:rsidR="00756BB4" w:rsidRPr="00453399" w:rsidRDefault="00756BB4" w:rsidP="00756BB4">
      <w:pPr>
        <w:pStyle w:val="Tekstpodstawowywcity3"/>
        <w:ind w:left="284"/>
        <w:rPr>
          <w:szCs w:val="20"/>
        </w:rPr>
      </w:pPr>
      <w:r w:rsidRPr="002B56FC">
        <w:rPr>
          <w:szCs w:val="20"/>
        </w:rPr>
        <w:t>- Rozporządzenie Rady Ministrów z dnia 8 sierpnia 2000 r. w sprawie państwowego systemu odniesień</w:t>
      </w:r>
      <w:r w:rsidRPr="00453399">
        <w:rPr>
          <w:szCs w:val="20"/>
        </w:rPr>
        <w:t xml:space="preserve"> przestrzennych (</w:t>
      </w:r>
      <w:proofErr w:type="spellStart"/>
      <w:r w:rsidRPr="00453399">
        <w:rPr>
          <w:szCs w:val="20"/>
        </w:rPr>
        <w:t>Dz.U</w:t>
      </w:r>
      <w:proofErr w:type="spellEnd"/>
      <w:r w:rsidRPr="00453399">
        <w:rPr>
          <w:szCs w:val="20"/>
        </w:rPr>
        <w:t xml:space="preserve">. z 2000 </w:t>
      </w:r>
      <w:proofErr w:type="spellStart"/>
      <w:r w:rsidRPr="00453399">
        <w:rPr>
          <w:szCs w:val="20"/>
        </w:rPr>
        <w:t>r.nr</w:t>
      </w:r>
      <w:proofErr w:type="spellEnd"/>
      <w:r w:rsidRPr="00453399">
        <w:rPr>
          <w:szCs w:val="20"/>
        </w:rPr>
        <w:t xml:space="preserve"> 70, poz. 821).</w:t>
      </w:r>
    </w:p>
    <w:p w:rsidR="00756BB4" w:rsidRDefault="00756BB4" w:rsidP="00756BB4">
      <w:pPr>
        <w:pStyle w:val="Tekstpodstawowywcity3"/>
        <w:ind w:left="284"/>
        <w:rPr>
          <w:szCs w:val="20"/>
        </w:rPr>
      </w:pPr>
      <w:r w:rsidRPr="00453399">
        <w:rPr>
          <w:szCs w:val="20"/>
        </w:rPr>
        <w:t>- Rozporządzenie Ministra Rozwoju Regionalnego i Budownictwa z dnia 12 lipca 2001 r. w sprawie szczegółowych zasad i trybu założenia i prowadzenia krajowego systemu informacji o terenie (</w:t>
      </w:r>
      <w:proofErr w:type="spellStart"/>
      <w:r w:rsidRPr="00453399">
        <w:rPr>
          <w:szCs w:val="20"/>
        </w:rPr>
        <w:t>Dz.U</w:t>
      </w:r>
      <w:proofErr w:type="spellEnd"/>
      <w:r w:rsidRPr="00453399">
        <w:rPr>
          <w:szCs w:val="20"/>
        </w:rPr>
        <w:t>. z 2001 r. nr 80, poz. 866).</w:t>
      </w:r>
    </w:p>
    <w:p w:rsidR="00EF500A" w:rsidRPr="009B53B3" w:rsidRDefault="00EF500A" w:rsidP="00756BB4">
      <w:pPr>
        <w:pStyle w:val="Tekstpodstawowywcity3"/>
        <w:ind w:left="284"/>
        <w:rPr>
          <w:szCs w:val="20"/>
        </w:rPr>
      </w:pPr>
      <w:r>
        <w:rPr>
          <w:szCs w:val="20"/>
        </w:rPr>
        <w:t xml:space="preserve">- Rozporządzenie Ministra Spraw Wewnętrznych i Administracji z dnia 9 listopada 2011 r. w sprawie standardów technicznych wykonywania geodezyjnych pomiarów sytuacyjnych i wysokościowych oraz opracowywania i </w:t>
      </w:r>
      <w:r>
        <w:rPr>
          <w:szCs w:val="20"/>
        </w:rPr>
        <w:lastRenderedPageBreak/>
        <w:t xml:space="preserve">przekazywania wyników tych pomiarów do państwowego zasobu geodezyjnego i </w:t>
      </w:r>
      <w:r w:rsidRPr="009B53B3">
        <w:rPr>
          <w:szCs w:val="20"/>
        </w:rPr>
        <w:t>kartograficznego</w:t>
      </w:r>
      <w:r w:rsidR="00B12101" w:rsidRPr="009B53B3">
        <w:rPr>
          <w:szCs w:val="20"/>
        </w:rPr>
        <w:t xml:space="preserve"> (</w:t>
      </w:r>
      <w:proofErr w:type="spellStart"/>
      <w:r w:rsidR="00B12101" w:rsidRPr="009B53B3">
        <w:rPr>
          <w:szCs w:val="20"/>
        </w:rPr>
        <w:t>Dz.U</w:t>
      </w:r>
      <w:proofErr w:type="spellEnd"/>
      <w:r w:rsidR="00B12101" w:rsidRPr="009B53B3">
        <w:rPr>
          <w:szCs w:val="20"/>
        </w:rPr>
        <w:t xml:space="preserve">. z </w:t>
      </w:r>
      <w:r w:rsidR="009B53B3" w:rsidRPr="009B53B3">
        <w:rPr>
          <w:szCs w:val="20"/>
        </w:rPr>
        <w:t>2011 r. nr 263, poz. 1572)</w:t>
      </w:r>
    </w:p>
    <w:p w:rsidR="00756BB4" w:rsidRPr="00B12101" w:rsidRDefault="00756BB4" w:rsidP="00756BB4">
      <w:pPr>
        <w:pStyle w:val="Tekstpodstawowywcity3"/>
        <w:ind w:left="360"/>
        <w:rPr>
          <w:b/>
          <w:color w:val="FF0000"/>
          <w:szCs w:val="20"/>
        </w:rPr>
      </w:pPr>
    </w:p>
    <w:p w:rsidR="00756BB4" w:rsidRPr="00B12101" w:rsidRDefault="00756BB4" w:rsidP="00756BB4">
      <w:pPr>
        <w:pStyle w:val="Tekstpodstawowywcity3"/>
        <w:ind w:left="360"/>
        <w:rPr>
          <w:b/>
          <w:szCs w:val="20"/>
        </w:rPr>
      </w:pPr>
      <w:r w:rsidRPr="00B12101">
        <w:rPr>
          <w:b/>
          <w:szCs w:val="20"/>
        </w:rPr>
        <w:t>4.2.Przepisy techniczne</w:t>
      </w:r>
    </w:p>
    <w:p w:rsidR="00756BB4" w:rsidRPr="00B12101" w:rsidRDefault="00756BB4" w:rsidP="00756BB4">
      <w:pPr>
        <w:rPr>
          <w:szCs w:val="20"/>
        </w:rPr>
      </w:pPr>
      <w:r w:rsidRPr="00B12101">
        <w:rPr>
          <w:szCs w:val="20"/>
        </w:rPr>
        <w:t xml:space="preserve">      - O-1  Ogólne zasady wykonywania prac geodezyjnych,</w:t>
      </w:r>
    </w:p>
    <w:p w:rsidR="00756BB4" w:rsidRPr="00B12101" w:rsidRDefault="00756BB4" w:rsidP="00756BB4">
      <w:pPr>
        <w:rPr>
          <w:szCs w:val="20"/>
        </w:rPr>
      </w:pPr>
      <w:r w:rsidRPr="00B12101">
        <w:rPr>
          <w:szCs w:val="20"/>
        </w:rPr>
        <w:t xml:space="preserve">      - O-2  Ogólne zasady wykonywania map do celów gospodarczych,</w:t>
      </w:r>
    </w:p>
    <w:p w:rsidR="00756BB4" w:rsidRPr="00B12101" w:rsidRDefault="00756BB4" w:rsidP="00756BB4">
      <w:pPr>
        <w:rPr>
          <w:szCs w:val="20"/>
        </w:rPr>
      </w:pPr>
      <w:r w:rsidRPr="00B12101">
        <w:rPr>
          <w:szCs w:val="20"/>
        </w:rPr>
        <w:t xml:space="preserve">      - O-3  Zasady kompletowania dokumentacji geodezyjnej i kartograficznej, </w:t>
      </w:r>
    </w:p>
    <w:p w:rsidR="00756BB4" w:rsidRPr="00B12101" w:rsidRDefault="00756BB4" w:rsidP="00756BB4">
      <w:pPr>
        <w:rPr>
          <w:szCs w:val="20"/>
        </w:rPr>
      </w:pPr>
      <w:r w:rsidRPr="00B12101">
        <w:rPr>
          <w:szCs w:val="20"/>
        </w:rPr>
        <w:t xml:space="preserve">      - G-4  Pomiary sytuacyjne i wysokościowe,</w:t>
      </w:r>
    </w:p>
    <w:p w:rsidR="00756BB4" w:rsidRPr="00B12101" w:rsidRDefault="00756BB4" w:rsidP="00756BB4">
      <w:pPr>
        <w:rPr>
          <w:szCs w:val="20"/>
        </w:rPr>
      </w:pPr>
      <w:r w:rsidRPr="00B12101">
        <w:rPr>
          <w:szCs w:val="20"/>
        </w:rPr>
        <w:t xml:space="preserve">      - G-7 Geodezyjna Ewidencja Sieci Uzbrojenia Terenu,</w:t>
      </w:r>
    </w:p>
    <w:p w:rsidR="00756BB4" w:rsidRPr="00453399" w:rsidRDefault="00756BB4" w:rsidP="00756BB4">
      <w:pPr>
        <w:rPr>
          <w:szCs w:val="20"/>
        </w:rPr>
      </w:pPr>
      <w:r w:rsidRPr="00453399">
        <w:rPr>
          <w:szCs w:val="20"/>
        </w:rPr>
        <w:t xml:space="preserve">      - K-1  Podstawowa mapa kraju (1995),  </w:t>
      </w:r>
    </w:p>
    <w:p w:rsidR="00756BB4" w:rsidRPr="00453399" w:rsidRDefault="00756BB4" w:rsidP="00756BB4">
      <w:pPr>
        <w:rPr>
          <w:szCs w:val="20"/>
        </w:rPr>
      </w:pPr>
      <w:r w:rsidRPr="00453399">
        <w:rPr>
          <w:szCs w:val="20"/>
        </w:rPr>
        <w:t xml:space="preserve">      - K-1  mapa zasadnicza  (1998),</w:t>
      </w:r>
    </w:p>
    <w:p w:rsidR="00756BB4" w:rsidRPr="00453399" w:rsidRDefault="00756BB4" w:rsidP="00756BB4">
      <w:pPr>
        <w:rPr>
          <w:b/>
          <w:szCs w:val="20"/>
        </w:rPr>
      </w:pPr>
      <w:r w:rsidRPr="00453399">
        <w:rPr>
          <w:szCs w:val="20"/>
        </w:rPr>
        <w:t xml:space="preserve">      </w:t>
      </w:r>
      <w:r w:rsidRPr="00453399">
        <w:rPr>
          <w:b/>
          <w:szCs w:val="20"/>
        </w:rPr>
        <w:t>4.3.Materiały pomocnicze</w:t>
      </w:r>
    </w:p>
    <w:p w:rsidR="00756BB4" w:rsidRPr="00453399" w:rsidRDefault="00756BB4" w:rsidP="00756BB4">
      <w:pPr>
        <w:ind w:left="360"/>
        <w:rPr>
          <w:szCs w:val="20"/>
        </w:rPr>
      </w:pPr>
      <w:r w:rsidRPr="00453399">
        <w:rPr>
          <w:szCs w:val="20"/>
        </w:rPr>
        <w:t>- G-4.4 Prace geodezyjne związane z podziemnym uzbrojeniem terenu (1987),</w:t>
      </w:r>
    </w:p>
    <w:p w:rsidR="00756BB4" w:rsidRPr="00453399" w:rsidRDefault="00756BB4" w:rsidP="00756BB4">
      <w:pPr>
        <w:rPr>
          <w:szCs w:val="20"/>
        </w:rPr>
      </w:pPr>
      <w:r w:rsidRPr="00453399">
        <w:rPr>
          <w:szCs w:val="20"/>
        </w:rPr>
        <w:t xml:space="preserve">      - Instrukcja eksploatacyjna systemu </w:t>
      </w:r>
      <w:proofErr w:type="spellStart"/>
      <w:r w:rsidRPr="00453399">
        <w:rPr>
          <w:szCs w:val="20"/>
        </w:rPr>
        <w:t>Geo-Info</w:t>
      </w:r>
      <w:proofErr w:type="spellEnd"/>
      <w:r w:rsidRPr="00453399">
        <w:rPr>
          <w:szCs w:val="20"/>
        </w:rPr>
        <w:t xml:space="preserve"> V.</w:t>
      </w:r>
    </w:p>
    <w:p w:rsidR="00756BB4" w:rsidRPr="00453399" w:rsidRDefault="00756BB4" w:rsidP="00756BB4">
      <w:pPr>
        <w:rPr>
          <w:szCs w:val="20"/>
        </w:rPr>
      </w:pPr>
    </w:p>
    <w:p w:rsidR="00756BB4" w:rsidRPr="00453399" w:rsidRDefault="00756BB4" w:rsidP="00FE6C61">
      <w:pPr>
        <w:ind w:left="360"/>
        <w:rPr>
          <w:b/>
          <w:szCs w:val="20"/>
        </w:rPr>
      </w:pPr>
      <w:r w:rsidRPr="00453399">
        <w:rPr>
          <w:b/>
          <w:szCs w:val="20"/>
        </w:rPr>
        <w:t>5. Źródła danych do założenia Geodezyjnej Ewidencji Sieci Uzbrojenia Terenu.</w:t>
      </w:r>
    </w:p>
    <w:p w:rsidR="00756BB4" w:rsidRPr="00453399" w:rsidRDefault="00756BB4" w:rsidP="00756BB4">
      <w:pPr>
        <w:ind w:left="360"/>
        <w:rPr>
          <w:b/>
          <w:szCs w:val="20"/>
        </w:rPr>
      </w:pPr>
      <w:r w:rsidRPr="00453399">
        <w:rPr>
          <w:b/>
          <w:szCs w:val="20"/>
        </w:rPr>
        <w:t>5.1. Analogowa Mapa zasadnicza.</w:t>
      </w:r>
    </w:p>
    <w:p w:rsidR="00756BB4" w:rsidRPr="00453399" w:rsidRDefault="00756BB4" w:rsidP="00CD7BD7">
      <w:pPr>
        <w:ind w:left="360"/>
        <w:rPr>
          <w:szCs w:val="20"/>
        </w:rPr>
      </w:pPr>
      <w:r w:rsidRPr="00453399">
        <w:rPr>
          <w:szCs w:val="20"/>
        </w:rPr>
        <w:t xml:space="preserve">W </w:t>
      </w:r>
      <w:proofErr w:type="spellStart"/>
      <w:r w:rsidRPr="00453399">
        <w:rPr>
          <w:szCs w:val="20"/>
        </w:rPr>
        <w:t>MODGiK</w:t>
      </w:r>
      <w:proofErr w:type="spellEnd"/>
      <w:r w:rsidRPr="00453399">
        <w:rPr>
          <w:szCs w:val="20"/>
        </w:rPr>
        <w:t xml:space="preserve"> w Świnoujściu znajduje się analogowa Mapa zasadnicza w skali 1:500, która w swej treści zawiera wszystkie zinwentaryzowane sieci uzbrojeniu terenu, zarówno z bezpośrednich inwentaryzacji przewodów jak i inwentaryzacji przewodów zakrytych zlokalizowanych przy pomocy aparatury. Pierwsze operaty z wynikami inwentaryzacji uzbrojenia terenu, którymi uzupełniono pierworys mapy zasadniczej, wpłynęły do państwowego zasobu geodezyjnego i kartograficznego w 197</w:t>
      </w:r>
      <w:r w:rsidR="00B23CD0">
        <w:rPr>
          <w:szCs w:val="20"/>
        </w:rPr>
        <w:t>4</w:t>
      </w:r>
      <w:r w:rsidRPr="00453399">
        <w:rPr>
          <w:szCs w:val="20"/>
        </w:rPr>
        <w:t xml:space="preserve"> roku. Analogowa  Mapa zasadnicza jest nadal aktualizowana na bieżąco.</w:t>
      </w:r>
    </w:p>
    <w:p w:rsidR="00756BB4" w:rsidRPr="00453399" w:rsidRDefault="00756BB4" w:rsidP="00756BB4">
      <w:pPr>
        <w:ind w:left="360"/>
        <w:rPr>
          <w:b/>
          <w:szCs w:val="20"/>
        </w:rPr>
      </w:pPr>
      <w:r w:rsidRPr="00453399">
        <w:rPr>
          <w:b/>
          <w:szCs w:val="20"/>
        </w:rPr>
        <w:t>5.2. Baza danych w postaci numerycznej.</w:t>
      </w:r>
    </w:p>
    <w:p w:rsidR="00756BB4" w:rsidRPr="00453399" w:rsidRDefault="00756BB4" w:rsidP="00756BB4">
      <w:pPr>
        <w:ind w:left="360"/>
        <w:rPr>
          <w:szCs w:val="20"/>
        </w:rPr>
      </w:pPr>
      <w:r w:rsidRPr="00453399">
        <w:rPr>
          <w:szCs w:val="20"/>
        </w:rPr>
        <w:t xml:space="preserve">Od 2000 roku wynikami inwentaryzacji uzbrojenia terenu równolegle uzupełniany był pierworys </w:t>
      </w:r>
      <w:r w:rsidR="00483533">
        <w:rPr>
          <w:szCs w:val="20"/>
        </w:rPr>
        <w:t>M</w:t>
      </w:r>
      <w:r w:rsidRPr="00453399">
        <w:rPr>
          <w:szCs w:val="20"/>
        </w:rPr>
        <w:t xml:space="preserve">apy zasadniczej oraz  baza numeryczna państwowego zasobu geodezyjnego </w:t>
      </w:r>
      <w:r w:rsidR="00483533">
        <w:rPr>
          <w:szCs w:val="20"/>
        </w:rPr>
        <w:t>i kartograficznego w systemie informacji przestrzennej EWMAPA.</w:t>
      </w:r>
    </w:p>
    <w:p w:rsidR="00756BB4" w:rsidRPr="00453399" w:rsidRDefault="00756BB4" w:rsidP="00756BB4">
      <w:pPr>
        <w:ind w:left="360"/>
        <w:rPr>
          <w:szCs w:val="20"/>
        </w:rPr>
      </w:pPr>
      <w:r w:rsidRPr="00453399">
        <w:rPr>
          <w:szCs w:val="20"/>
        </w:rPr>
        <w:t xml:space="preserve">We wrześniu 2006 roku dane w postaci numerycznej całego państwowego zasobu geodezyjnego i kartograficznego uległy konwersji do systemu informacji przestrzennej </w:t>
      </w:r>
      <w:proofErr w:type="spellStart"/>
      <w:r w:rsidRPr="00453399">
        <w:rPr>
          <w:szCs w:val="20"/>
        </w:rPr>
        <w:t>GEO-INFO</w:t>
      </w:r>
      <w:proofErr w:type="spellEnd"/>
      <w:r w:rsidRPr="00453399">
        <w:rPr>
          <w:szCs w:val="20"/>
        </w:rPr>
        <w:t xml:space="preserve"> V. Od tego czasu wyniki bieżących inwentaryzacji uzbrojenia terenu wprowadzane są do relacyjnej bazy danych  SQL Serwer 2000,  w której zawarte są dane numeryczne całego państwowego zasobu geodezyjnego</w:t>
      </w:r>
      <w:r w:rsidR="00483533">
        <w:rPr>
          <w:szCs w:val="20"/>
        </w:rPr>
        <w:t xml:space="preserve"> i kartograficznego.</w:t>
      </w:r>
    </w:p>
    <w:p w:rsidR="00756BB4" w:rsidRPr="00453399" w:rsidRDefault="00756BB4" w:rsidP="00756BB4">
      <w:pPr>
        <w:ind w:left="360"/>
        <w:rPr>
          <w:szCs w:val="20"/>
        </w:rPr>
      </w:pPr>
      <w:r w:rsidRPr="00453399">
        <w:rPr>
          <w:szCs w:val="20"/>
        </w:rPr>
        <w:t>Wizualizacja tych danych jest realizowana poprzez generowanie treści mapy z zasobów bazy danych.</w:t>
      </w:r>
    </w:p>
    <w:p w:rsidR="00756BB4" w:rsidRPr="00453399" w:rsidRDefault="00756BB4" w:rsidP="00756BB4">
      <w:pPr>
        <w:ind w:left="360"/>
        <w:rPr>
          <w:b/>
          <w:szCs w:val="20"/>
        </w:rPr>
      </w:pPr>
      <w:r w:rsidRPr="00453399">
        <w:rPr>
          <w:b/>
          <w:szCs w:val="20"/>
        </w:rPr>
        <w:t>5.3. Archiwalne materiały geodezyjnej inwentaryzacji sieci uzbrojenia terenu.</w:t>
      </w:r>
    </w:p>
    <w:p w:rsidR="00756BB4" w:rsidRPr="00453399" w:rsidRDefault="00756BB4" w:rsidP="00756BB4">
      <w:pPr>
        <w:ind w:left="360"/>
        <w:rPr>
          <w:szCs w:val="20"/>
        </w:rPr>
      </w:pPr>
      <w:r w:rsidRPr="00453399">
        <w:rPr>
          <w:szCs w:val="20"/>
        </w:rPr>
        <w:t xml:space="preserve">W państwowym zasobie geodezyjnym i kartograficznym znajdują się szkice, dzienniki pomiaru, obliczenia , wykazy współrzędnych, które były podstawą uzupełniania mapy zasadniczej </w:t>
      </w:r>
      <w:r w:rsidR="00483533">
        <w:rPr>
          <w:szCs w:val="20"/>
        </w:rPr>
        <w:t>od 197</w:t>
      </w:r>
      <w:r w:rsidR="00E44E0D">
        <w:rPr>
          <w:szCs w:val="20"/>
        </w:rPr>
        <w:t>4</w:t>
      </w:r>
      <w:r w:rsidR="00483533">
        <w:rPr>
          <w:szCs w:val="20"/>
        </w:rPr>
        <w:t xml:space="preserve"> </w:t>
      </w:r>
      <w:r w:rsidR="00E44E0D">
        <w:rPr>
          <w:szCs w:val="20"/>
        </w:rPr>
        <w:t>r.</w:t>
      </w:r>
      <w:r w:rsidR="00483533">
        <w:rPr>
          <w:szCs w:val="20"/>
        </w:rPr>
        <w:t xml:space="preserve"> </w:t>
      </w:r>
      <w:r w:rsidRPr="00453399">
        <w:rPr>
          <w:szCs w:val="20"/>
        </w:rPr>
        <w:t>a od 2000 r. również numerycznej bazy danych. Dokumenty z lat 197</w:t>
      </w:r>
      <w:r w:rsidR="00E44E0D">
        <w:rPr>
          <w:szCs w:val="20"/>
        </w:rPr>
        <w:t>4</w:t>
      </w:r>
      <w:r w:rsidRPr="00453399">
        <w:rPr>
          <w:szCs w:val="20"/>
        </w:rPr>
        <w:t xml:space="preserve">-2001 pogrupowane są w </w:t>
      </w:r>
      <w:r w:rsidR="00E80F2B">
        <w:rPr>
          <w:szCs w:val="20"/>
        </w:rPr>
        <w:t xml:space="preserve">segregatorach w </w:t>
      </w:r>
      <w:r w:rsidRPr="00453399">
        <w:rPr>
          <w:szCs w:val="20"/>
        </w:rPr>
        <w:t xml:space="preserve">podziale mapy 1:10000, a dokumenty z pozostałych lat </w:t>
      </w:r>
      <w:r w:rsidR="00E80F2B">
        <w:rPr>
          <w:szCs w:val="20"/>
        </w:rPr>
        <w:t xml:space="preserve">znajdują się </w:t>
      </w:r>
      <w:r w:rsidRPr="00453399">
        <w:rPr>
          <w:szCs w:val="20"/>
        </w:rPr>
        <w:t xml:space="preserve"> w operatach związanych z konkretnym nr KERG. </w:t>
      </w:r>
      <w:r w:rsidR="00E80F2B">
        <w:rPr>
          <w:szCs w:val="20"/>
        </w:rPr>
        <w:t>Dokumenty z w</w:t>
      </w:r>
      <w:r w:rsidRPr="00453399">
        <w:rPr>
          <w:szCs w:val="20"/>
        </w:rPr>
        <w:t>ynik</w:t>
      </w:r>
      <w:r w:rsidR="00E80F2B">
        <w:rPr>
          <w:szCs w:val="20"/>
        </w:rPr>
        <w:t>ami</w:t>
      </w:r>
      <w:r w:rsidRPr="00453399">
        <w:rPr>
          <w:szCs w:val="20"/>
        </w:rPr>
        <w:t xml:space="preserve"> inwentaryzacji uzbrojenia terenu</w:t>
      </w:r>
      <w:r w:rsidR="00E80F2B">
        <w:rPr>
          <w:szCs w:val="20"/>
        </w:rPr>
        <w:t xml:space="preserve"> znajdujące się w segregatorach w podziale mapy 1:10000 oraz w operatach tematycznie związanych z uzbrojeniem terenu</w:t>
      </w:r>
      <w:r w:rsidRPr="00453399">
        <w:rPr>
          <w:szCs w:val="20"/>
        </w:rPr>
        <w:t xml:space="preserve">, </w:t>
      </w:r>
      <w:r w:rsidR="0056050C">
        <w:rPr>
          <w:szCs w:val="20"/>
        </w:rPr>
        <w:t>nie są jedynym źródłem informacji. Informacje  dotyczące uzbrojenia terenu</w:t>
      </w:r>
      <w:r w:rsidRPr="00453399">
        <w:rPr>
          <w:szCs w:val="20"/>
        </w:rPr>
        <w:t xml:space="preserve"> również </w:t>
      </w:r>
      <w:r w:rsidR="00483533">
        <w:rPr>
          <w:szCs w:val="20"/>
        </w:rPr>
        <w:t>znajdują</w:t>
      </w:r>
      <w:r w:rsidRPr="00453399">
        <w:rPr>
          <w:szCs w:val="20"/>
        </w:rPr>
        <w:t xml:space="preserve"> się w operatach dotyczących pomiar</w:t>
      </w:r>
      <w:r w:rsidR="0056050C">
        <w:rPr>
          <w:szCs w:val="20"/>
        </w:rPr>
        <w:t xml:space="preserve">ów sytuacyjno – wysokościowych oraz </w:t>
      </w:r>
      <w:r w:rsidRPr="00453399">
        <w:rPr>
          <w:szCs w:val="20"/>
        </w:rPr>
        <w:t xml:space="preserve">pomiarów </w:t>
      </w:r>
      <w:r w:rsidR="0056050C">
        <w:rPr>
          <w:szCs w:val="20"/>
        </w:rPr>
        <w:t xml:space="preserve">powykonawczych </w:t>
      </w:r>
      <w:r w:rsidRPr="00453399">
        <w:rPr>
          <w:szCs w:val="20"/>
        </w:rPr>
        <w:t xml:space="preserve"> budynków.</w:t>
      </w:r>
    </w:p>
    <w:p w:rsidR="00756BB4" w:rsidRPr="00453399" w:rsidRDefault="00756BB4" w:rsidP="00756BB4">
      <w:pPr>
        <w:ind w:left="360"/>
        <w:rPr>
          <w:szCs w:val="20"/>
        </w:rPr>
      </w:pPr>
      <w:r w:rsidRPr="00453399">
        <w:rPr>
          <w:b/>
          <w:szCs w:val="20"/>
        </w:rPr>
        <w:t>5.4. Ewidencja Gruntów i Budynków.</w:t>
      </w:r>
    </w:p>
    <w:p w:rsidR="00756BB4" w:rsidRPr="00453399" w:rsidRDefault="00756BB4" w:rsidP="00756BB4">
      <w:pPr>
        <w:ind w:left="360"/>
        <w:rPr>
          <w:szCs w:val="20"/>
        </w:rPr>
      </w:pPr>
      <w:r w:rsidRPr="00453399">
        <w:rPr>
          <w:szCs w:val="20"/>
        </w:rPr>
        <w:t>Na obszarze objętym opracowaniem geodezyjnej ewidencji sieci uzbrojenia terenu jest prowadzona ewidencja gruntów i budynków.</w:t>
      </w:r>
    </w:p>
    <w:p w:rsidR="00756BB4" w:rsidRPr="00453399" w:rsidRDefault="00756BB4" w:rsidP="00756BB4">
      <w:pPr>
        <w:ind w:left="360"/>
        <w:jc w:val="both"/>
        <w:rPr>
          <w:b/>
          <w:szCs w:val="20"/>
        </w:rPr>
      </w:pPr>
      <w:r w:rsidRPr="00453399">
        <w:rPr>
          <w:b/>
          <w:szCs w:val="20"/>
        </w:rPr>
        <w:t>5.5. Osnowa geodezyjna.</w:t>
      </w:r>
    </w:p>
    <w:p w:rsidR="00756BB4" w:rsidRPr="00453399" w:rsidRDefault="00756BB4" w:rsidP="00756BB4">
      <w:pPr>
        <w:ind w:left="360"/>
        <w:rPr>
          <w:b/>
          <w:szCs w:val="20"/>
        </w:rPr>
      </w:pPr>
      <w:r w:rsidRPr="00453399">
        <w:rPr>
          <w:b/>
          <w:szCs w:val="20"/>
        </w:rPr>
        <w:t>5.5.1. Osnowa pozioma.</w:t>
      </w:r>
    </w:p>
    <w:p w:rsidR="00756BB4" w:rsidRPr="00453399" w:rsidRDefault="00756BB4" w:rsidP="00756BB4">
      <w:pPr>
        <w:ind w:left="360"/>
        <w:rPr>
          <w:szCs w:val="20"/>
        </w:rPr>
      </w:pPr>
      <w:r w:rsidRPr="00453399">
        <w:rPr>
          <w:szCs w:val="20"/>
        </w:rPr>
        <w:t>W 1991 roku na obszarze całego miasta Świnoujście została założona, na podstawie nowego pomiaru, osnowa III klasy w układzie „1965”. W okresie poprzedzającym założenie tej osnowy istniała osnowa w układzie „1965” z przeliczeń z układu „1942”. Podczas założenia osnowy w 1991 roku zostały wykorzystane punkty dotychczas istniejącej osnowy, co umożliwia, po analizie, wykorzystanie wyników pomiarów z przed 1991 roku do opracowania Geodezyjnej Ewidencji Sieci Uzbrojenia Terenu.</w:t>
      </w:r>
    </w:p>
    <w:p w:rsidR="00756BB4" w:rsidRPr="00453399" w:rsidRDefault="00756BB4" w:rsidP="00756BB4">
      <w:pPr>
        <w:ind w:left="360"/>
        <w:rPr>
          <w:b/>
          <w:szCs w:val="20"/>
        </w:rPr>
      </w:pPr>
      <w:r w:rsidRPr="00453399">
        <w:rPr>
          <w:b/>
          <w:szCs w:val="20"/>
        </w:rPr>
        <w:t>5.5.2. Osnowa pionowa.</w:t>
      </w:r>
    </w:p>
    <w:p w:rsidR="00756BB4" w:rsidRPr="00453399" w:rsidRDefault="00756BB4" w:rsidP="00756BB4">
      <w:pPr>
        <w:ind w:left="360"/>
        <w:rPr>
          <w:szCs w:val="20"/>
        </w:rPr>
      </w:pPr>
      <w:r w:rsidRPr="00453399">
        <w:rPr>
          <w:szCs w:val="20"/>
        </w:rPr>
        <w:t xml:space="preserve">W 2005 roku została założona na terenie miasta Świnoujście osnowa wysokościowa III i IV klasy w układzie </w:t>
      </w:r>
      <w:proofErr w:type="spellStart"/>
      <w:r w:rsidRPr="00453399">
        <w:rPr>
          <w:szCs w:val="20"/>
        </w:rPr>
        <w:t>Kronsztadt</w:t>
      </w:r>
      <w:proofErr w:type="spellEnd"/>
      <w:r w:rsidRPr="00453399">
        <w:rPr>
          <w:szCs w:val="20"/>
        </w:rPr>
        <w:t>. W tym układzie prowadzone są wszystkie opracowania geodezyjne. Do tego czasu, szczególnie w latach siedemdziesiątych i osiemdziesiątych, w dokumentach będących wynikami pomiarów polowych, z inwentaryzacji urządzeń podziemnych, spotyka się uwagi o układzie odniesienia wysokości – „poniemiecki”,  ”lokalny”, „Amsterdam”. Dokumenty te należy potraktować indywidualnie</w:t>
      </w:r>
      <w:r w:rsidR="003467B4">
        <w:rPr>
          <w:szCs w:val="20"/>
        </w:rPr>
        <w:t xml:space="preserve"> i przeprowadzić analizę</w:t>
      </w:r>
      <w:r w:rsidRPr="00453399">
        <w:rPr>
          <w:szCs w:val="20"/>
        </w:rPr>
        <w:t xml:space="preserve">. Zależności między układami odniesienia wysokości wyszczególnionymi wyżej określi </w:t>
      </w:r>
      <w:proofErr w:type="spellStart"/>
      <w:r w:rsidRPr="00453399">
        <w:rPr>
          <w:szCs w:val="20"/>
        </w:rPr>
        <w:t>MODGiK</w:t>
      </w:r>
      <w:proofErr w:type="spellEnd"/>
      <w:r w:rsidRPr="00453399">
        <w:rPr>
          <w:szCs w:val="20"/>
        </w:rPr>
        <w:t xml:space="preserve"> w Świnoujściu.</w:t>
      </w:r>
    </w:p>
    <w:p w:rsidR="00756BB4" w:rsidRPr="00453399" w:rsidRDefault="00756BB4" w:rsidP="00756BB4">
      <w:pPr>
        <w:ind w:left="360"/>
        <w:rPr>
          <w:szCs w:val="20"/>
        </w:rPr>
      </w:pPr>
    </w:p>
    <w:p w:rsidR="0056050C" w:rsidRDefault="0056050C" w:rsidP="00756BB4">
      <w:pPr>
        <w:rPr>
          <w:b/>
          <w:szCs w:val="20"/>
        </w:rPr>
      </w:pPr>
    </w:p>
    <w:p w:rsidR="0056050C" w:rsidRDefault="0056050C" w:rsidP="00756BB4">
      <w:pPr>
        <w:rPr>
          <w:b/>
          <w:szCs w:val="20"/>
        </w:rPr>
      </w:pPr>
    </w:p>
    <w:p w:rsidR="003377FA" w:rsidRDefault="003377FA" w:rsidP="00756BB4">
      <w:pPr>
        <w:rPr>
          <w:b/>
          <w:szCs w:val="20"/>
        </w:rPr>
      </w:pPr>
    </w:p>
    <w:p w:rsidR="003377FA" w:rsidRDefault="003377FA" w:rsidP="00756BB4">
      <w:pPr>
        <w:rPr>
          <w:b/>
          <w:szCs w:val="20"/>
        </w:rPr>
      </w:pPr>
    </w:p>
    <w:p w:rsidR="00756BB4" w:rsidRPr="00453399" w:rsidRDefault="00756BB4" w:rsidP="00756BB4">
      <w:pPr>
        <w:rPr>
          <w:b/>
          <w:szCs w:val="20"/>
        </w:rPr>
      </w:pPr>
      <w:r w:rsidRPr="00453399">
        <w:rPr>
          <w:b/>
          <w:szCs w:val="20"/>
        </w:rPr>
        <w:t>6. Zakres treści opracowania Geodezyjnej Ewidencji Sieci Uzbrojenia Terenu.</w:t>
      </w:r>
    </w:p>
    <w:p w:rsidR="00756BB4" w:rsidRPr="00453399" w:rsidRDefault="00756BB4" w:rsidP="00756BB4">
      <w:pPr>
        <w:ind w:left="360"/>
        <w:rPr>
          <w:b/>
          <w:szCs w:val="20"/>
        </w:rPr>
      </w:pPr>
    </w:p>
    <w:p w:rsidR="00756BB4" w:rsidRPr="00453399" w:rsidRDefault="00756BB4" w:rsidP="00756BB4">
      <w:pPr>
        <w:ind w:left="360"/>
        <w:rPr>
          <w:szCs w:val="20"/>
        </w:rPr>
      </w:pPr>
      <w:r w:rsidRPr="00453399">
        <w:rPr>
          <w:szCs w:val="20"/>
        </w:rPr>
        <w:t>Przedmiotem prac są obiekty zdefiniowane w instrukcji technicznej „G-7 Geodezyjna ewidencja sieci uzbrojenia terenu”.</w:t>
      </w:r>
      <w:r w:rsidR="0056050C">
        <w:rPr>
          <w:szCs w:val="20"/>
        </w:rPr>
        <w:t xml:space="preserve"> GESUT traktowana jest jako zbiór wszystkich sieci uzbrojenia terenu.</w:t>
      </w:r>
    </w:p>
    <w:p w:rsidR="00756BB4" w:rsidRPr="00453399" w:rsidRDefault="00756BB4" w:rsidP="00756BB4">
      <w:pPr>
        <w:spacing w:before="240"/>
        <w:ind w:left="357"/>
        <w:rPr>
          <w:szCs w:val="20"/>
        </w:rPr>
      </w:pPr>
      <w:r w:rsidRPr="00453399">
        <w:rPr>
          <w:szCs w:val="20"/>
        </w:rPr>
        <w:t>6.1 W bazie danych zasobu numerycznego Zamawiającego funkcjonują następujące rodzaje obiektów:</w:t>
      </w:r>
    </w:p>
    <w:p w:rsidR="00756BB4" w:rsidRPr="00453399" w:rsidRDefault="00756BB4" w:rsidP="00AD529C">
      <w:pPr>
        <w:numPr>
          <w:ilvl w:val="0"/>
          <w:numId w:val="25"/>
        </w:numPr>
        <w:tabs>
          <w:tab w:val="clear" w:pos="720"/>
          <w:tab w:val="num" w:pos="1068"/>
        </w:tabs>
        <w:ind w:left="1068"/>
        <w:rPr>
          <w:szCs w:val="20"/>
        </w:rPr>
      </w:pPr>
      <w:r w:rsidRPr="00453399">
        <w:rPr>
          <w:szCs w:val="20"/>
        </w:rPr>
        <w:t>Obiekty punktowe:</w:t>
      </w:r>
    </w:p>
    <w:p w:rsidR="00756BB4" w:rsidRPr="00453399" w:rsidRDefault="00756BB4" w:rsidP="00AD529C">
      <w:pPr>
        <w:numPr>
          <w:ilvl w:val="0"/>
          <w:numId w:val="23"/>
        </w:numPr>
        <w:tabs>
          <w:tab w:val="clear" w:pos="1080"/>
          <w:tab w:val="num" w:pos="1428"/>
        </w:tabs>
        <w:ind w:left="1428"/>
        <w:rPr>
          <w:szCs w:val="20"/>
        </w:rPr>
      </w:pPr>
      <w:r w:rsidRPr="00453399">
        <w:rPr>
          <w:szCs w:val="20"/>
        </w:rPr>
        <w:t>Obiekty punktowe ‘</w:t>
      </w:r>
      <w:proofErr w:type="spellStart"/>
      <w:r w:rsidRPr="00453399">
        <w:rPr>
          <w:szCs w:val="20"/>
        </w:rPr>
        <w:t>pełnoinformacyjne</w:t>
      </w:r>
      <w:proofErr w:type="spellEnd"/>
      <w:r w:rsidRPr="00453399">
        <w:rPr>
          <w:szCs w:val="20"/>
        </w:rPr>
        <w:t>’ (obiekt posiadający odpowiadający mu rekord w bazie danych i funkcjonujący w zasobie samodzielnie i niezależnie od każdego innego obiektu zasobu).</w:t>
      </w:r>
    </w:p>
    <w:p w:rsidR="00756BB4" w:rsidRPr="00453399" w:rsidRDefault="00756BB4" w:rsidP="00AD529C">
      <w:pPr>
        <w:numPr>
          <w:ilvl w:val="0"/>
          <w:numId w:val="23"/>
        </w:numPr>
        <w:tabs>
          <w:tab w:val="clear" w:pos="1080"/>
          <w:tab w:val="num" w:pos="1428"/>
        </w:tabs>
        <w:ind w:left="1428"/>
        <w:rPr>
          <w:szCs w:val="20"/>
        </w:rPr>
      </w:pPr>
      <w:r w:rsidRPr="00453399">
        <w:rPr>
          <w:szCs w:val="20"/>
        </w:rPr>
        <w:t xml:space="preserve">‘Punkty XY’ posiadające w zasobie numerycznym jedynie współrzędne ‘X’ i ‘Y’ i mogące funkcjonować jedynie kiedy są uwikłane w definicję geometrii obiektu złożonego (obiektu liniowego lub powierzchniowego). </w:t>
      </w:r>
    </w:p>
    <w:p w:rsidR="00756BB4" w:rsidRPr="00453399" w:rsidRDefault="00756BB4" w:rsidP="00AD529C">
      <w:pPr>
        <w:numPr>
          <w:ilvl w:val="0"/>
          <w:numId w:val="25"/>
        </w:numPr>
        <w:tabs>
          <w:tab w:val="clear" w:pos="720"/>
          <w:tab w:val="num" w:pos="1068"/>
        </w:tabs>
        <w:ind w:left="1068"/>
        <w:rPr>
          <w:szCs w:val="20"/>
        </w:rPr>
      </w:pPr>
      <w:r w:rsidRPr="00453399">
        <w:rPr>
          <w:szCs w:val="20"/>
        </w:rPr>
        <w:t>Obiekty liniowe (geometria tych obiektów zbudowana jest na Obiektach punktowych – patrz wyżej):</w:t>
      </w:r>
    </w:p>
    <w:p w:rsidR="00756BB4" w:rsidRPr="00453399" w:rsidRDefault="00756BB4" w:rsidP="00AD529C">
      <w:pPr>
        <w:numPr>
          <w:ilvl w:val="0"/>
          <w:numId w:val="24"/>
        </w:numPr>
        <w:tabs>
          <w:tab w:val="clear" w:pos="1080"/>
          <w:tab w:val="num" w:pos="1428"/>
        </w:tabs>
        <w:ind w:left="1428"/>
        <w:rPr>
          <w:szCs w:val="20"/>
        </w:rPr>
      </w:pPr>
      <w:r w:rsidRPr="00453399">
        <w:rPr>
          <w:szCs w:val="20"/>
        </w:rPr>
        <w:t>Obiekty liniowe ‘osiowe’, których definicję geometrii stanowi oś obiektu.</w:t>
      </w:r>
    </w:p>
    <w:p w:rsidR="00756BB4" w:rsidRPr="00453399" w:rsidRDefault="00756BB4" w:rsidP="00AD529C">
      <w:pPr>
        <w:numPr>
          <w:ilvl w:val="0"/>
          <w:numId w:val="24"/>
        </w:numPr>
        <w:tabs>
          <w:tab w:val="clear" w:pos="1080"/>
          <w:tab w:val="num" w:pos="1428"/>
        </w:tabs>
        <w:ind w:left="1428"/>
        <w:rPr>
          <w:szCs w:val="20"/>
        </w:rPr>
      </w:pPr>
      <w:r w:rsidRPr="00453399">
        <w:rPr>
          <w:szCs w:val="20"/>
        </w:rPr>
        <w:t>Obiekty liniowe ‘w obrysie’, których definicję geometrii stanowią dwie krawędzie będące obrysem obiektu.</w:t>
      </w:r>
    </w:p>
    <w:p w:rsidR="00756BB4" w:rsidRPr="00453399" w:rsidRDefault="00756BB4" w:rsidP="00AD529C">
      <w:pPr>
        <w:numPr>
          <w:ilvl w:val="0"/>
          <w:numId w:val="24"/>
        </w:numPr>
        <w:tabs>
          <w:tab w:val="clear" w:pos="1080"/>
          <w:tab w:val="num" w:pos="1428"/>
        </w:tabs>
        <w:ind w:left="1428"/>
        <w:rPr>
          <w:szCs w:val="20"/>
        </w:rPr>
      </w:pPr>
      <w:r w:rsidRPr="00453399">
        <w:rPr>
          <w:szCs w:val="20"/>
        </w:rPr>
        <w:t>Obiekty ‘kombinowane’, których definicję geometrii stanowi jednocześnie obrys (krawędzie zewnętrzne) i oś obiektu. Wszystkie Osie odcinków przewodów  w obrysie stworzone w niniejszym zleceniu będą posiadały taką geometrię.</w:t>
      </w:r>
    </w:p>
    <w:p w:rsidR="00756BB4" w:rsidRPr="00453399" w:rsidRDefault="00756BB4" w:rsidP="00AD529C">
      <w:pPr>
        <w:numPr>
          <w:ilvl w:val="0"/>
          <w:numId w:val="25"/>
        </w:numPr>
        <w:tabs>
          <w:tab w:val="clear" w:pos="720"/>
          <w:tab w:val="num" w:pos="1068"/>
        </w:tabs>
        <w:ind w:left="1068"/>
        <w:rPr>
          <w:szCs w:val="20"/>
        </w:rPr>
      </w:pPr>
      <w:r w:rsidRPr="00453399">
        <w:rPr>
          <w:szCs w:val="20"/>
        </w:rPr>
        <w:t>Obiekty powierzchniowe (geometria tych obiektów zbudowana jest na Obiektach punktowych – patrz wyżej).</w:t>
      </w:r>
    </w:p>
    <w:p w:rsidR="00756BB4" w:rsidRPr="00453399" w:rsidRDefault="00756BB4" w:rsidP="00AD529C">
      <w:pPr>
        <w:numPr>
          <w:ilvl w:val="0"/>
          <w:numId w:val="25"/>
        </w:numPr>
        <w:tabs>
          <w:tab w:val="clear" w:pos="720"/>
          <w:tab w:val="num" w:pos="1068"/>
        </w:tabs>
        <w:ind w:left="1068"/>
        <w:rPr>
          <w:szCs w:val="20"/>
        </w:rPr>
      </w:pPr>
      <w:r w:rsidRPr="00453399">
        <w:rPr>
          <w:szCs w:val="20"/>
        </w:rPr>
        <w:t>Obiekty ‘</w:t>
      </w:r>
      <w:proofErr w:type="spellStart"/>
      <w:r w:rsidRPr="00453399">
        <w:rPr>
          <w:szCs w:val="20"/>
        </w:rPr>
        <w:t>Info</w:t>
      </w:r>
      <w:proofErr w:type="spellEnd"/>
      <w:r w:rsidRPr="00453399">
        <w:rPr>
          <w:szCs w:val="20"/>
        </w:rPr>
        <w:t>’ – obiekty nieposiadające geometrii. Należą do nich:</w:t>
      </w:r>
    </w:p>
    <w:p w:rsidR="00756BB4" w:rsidRPr="00453399" w:rsidRDefault="00756BB4" w:rsidP="00AD529C">
      <w:pPr>
        <w:numPr>
          <w:ilvl w:val="1"/>
          <w:numId w:val="25"/>
        </w:numPr>
        <w:tabs>
          <w:tab w:val="clear" w:pos="1440"/>
          <w:tab w:val="num" w:pos="1788"/>
        </w:tabs>
        <w:ind w:left="1788"/>
        <w:rPr>
          <w:szCs w:val="20"/>
        </w:rPr>
      </w:pPr>
      <w:r w:rsidRPr="00453399">
        <w:rPr>
          <w:szCs w:val="20"/>
        </w:rPr>
        <w:t>Osoba (właściciel, archiwum, zarządzający, użytkownik).</w:t>
      </w:r>
    </w:p>
    <w:p w:rsidR="00756BB4" w:rsidRPr="00453399" w:rsidRDefault="00756BB4" w:rsidP="00756BB4">
      <w:pPr>
        <w:ind w:left="1428"/>
        <w:rPr>
          <w:szCs w:val="20"/>
        </w:rPr>
      </w:pPr>
      <w:r w:rsidRPr="00453399">
        <w:rPr>
          <w:szCs w:val="20"/>
        </w:rPr>
        <w:t xml:space="preserve">      Obiekt fakultatywny nie wymagany w niniejszym zleceniu.</w:t>
      </w:r>
    </w:p>
    <w:p w:rsidR="00756BB4" w:rsidRPr="00453399" w:rsidRDefault="00756BB4" w:rsidP="00AD529C">
      <w:pPr>
        <w:numPr>
          <w:ilvl w:val="1"/>
          <w:numId w:val="25"/>
        </w:numPr>
        <w:tabs>
          <w:tab w:val="clear" w:pos="1440"/>
          <w:tab w:val="num" w:pos="1788"/>
        </w:tabs>
        <w:ind w:left="1788"/>
        <w:rPr>
          <w:szCs w:val="20"/>
        </w:rPr>
      </w:pPr>
      <w:r w:rsidRPr="00453399">
        <w:rPr>
          <w:szCs w:val="20"/>
        </w:rPr>
        <w:t xml:space="preserve">Przewód – </w:t>
      </w:r>
      <w:proofErr w:type="spellStart"/>
      <w:r w:rsidRPr="00453399">
        <w:rPr>
          <w:szCs w:val="20"/>
        </w:rPr>
        <w:t>sub-obiekt</w:t>
      </w:r>
      <w:proofErr w:type="spellEnd"/>
      <w:r w:rsidRPr="00453399">
        <w:rPr>
          <w:szCs w:val="20"/>
        </w:rPr>
        <w:t xml:space="preserve"> łączący relacyjnie Osie odcinków przewodów. Obiekt fakultatywny nie wymagany w niniejszym zleceniu.</w:t>
      </w:r>
    </w:p>
    <w:p w:rsidR="00756BB4" w:rsidRPr="00453399" w:rsidRDefault="00756BB4" w:rsidP="00AD529C">
      <w:pPr>
        <w:numPr>
          <w:ilvl w:val="1"/>
          <w:numId w:val="25"/>
        </w:numPr>
        <w:tabs>
          <w:tab w:val="clear" w:pos="1440"/>
          <w:tab w:val="num" w:pos="1788"/>
        </w:tabs>
        <w:ind w:left="1788"/>
        <w:rPr>
          <w:szCs w:val="20"/>
        </w:rPr>
      </w:pPr>
      <w:r w:rsidRPr="00453399">
        <w:rPr>
          <w:szCs w:val="20"/>
        </w:rPr>
        <w:t xml:space="preserve">Odcinek przewodu – </w:t>
      </w:r>
      <w:proofErr w:type="spellStart"/>
      <w:r w:rsidRPr="00453399">
        <w:rPr>
          <w:szCs w:val="20"/>
        </w:rPr>
        <w:t>sub-obiekt</w:t>
      </w:r>
      <w:proofErr w:type="spellEnd"/>
      <w:r w:rsidRPr="00453399">
        <w:rPr>
          <w:szCs w:val="20"/>
        </w:rPr>
        <w:t xml:space="preserve"> łączący relacyjnie Osie odcinków przewodów. Obiekt fakultatywny nie wymagany w niniejszym zleceniu.</w:t>
      </w:r>
    </w:p>
    <w:p w:rsidR="00756BB4" w:rsidRPr="00453399" w:rsidRDefault="00756BB4" w:rsidP="00AD529C">
      <w:pPr>
        <w:numPr>
          <w:ilvl w:val="1"/>
          <w:numId w:val="25"/>
        </w:numPr>
        <w:tabs>
          <w:tab w:val="clear" w:pos="1440"/>
          <w:tab w:val="num" w:pos="1788"/>
        </w:tabs>
        <w:ind w:left="1788"/>
        <w:rPr>
          <w:szCs w:val="20"/>
        </w:rPr>
      </w:pPr>
      <w:r w:rsidRPr="00453399">
        <w:rPr>
          <w:szCs w:val="20"/>
        </w:rPr>
        <w:t>Zmiana</w:t>
      </w:r>
    </w:p>
    <w:p w:rsidR="00756BB4" w:rsidRPr="00453399" w:rsidRDefault="00756BB4" w:rsidP="00756BB4">
      <w:pPr>
        <w:ind w:left="360"/>
        <w:rPr>
          <w:szCs w:val="20"/>
        </w:rPr>
      </w:pPr>
      <w:r w:rsidRPr="00453399">
        <w:rPr>
          <w:szCs w:val="20"/>
        </w:rPr>
        <w:t>Obiekty GESUT dzieli się na:</w:t>
      </w:r>
    </w:p>
    <w:p w:rsidR="00756BB4" w:rsidRPr="00453399" w:rsidRDefault="00756BB4" w:rsidP="00756BB4">
      <w:pPr>
        <w:ind w:left="708"/>
        <w:rPr>
          <w:szCs w:val="20"/>
        </w:rPr>
      </w:pPr>
      <w:r w:rsidRPr="00453399">
        <w:rPr>
          <w:szCs w:val="20"/>
        </w:rPr>
        <w:t>-obiekty sieci uzbrojenia terenu,</w:t>
      </w:r>
    </w:p>
    <w:p w:rsidR="00756BB4" w:rsidRPr="00453399" w:rsidRDefault="00756BB4" w:rsidP="00756BB4">
      <w:pPr>
        <w:ind w:left="708"/>
        <w:rPr>
          <w:szCs w:val="20"/>
        </w:rPr>
      </w:pPr>
      <w:r w:rsidRPr="00453399">
        <w:rPr>
          <w:szCs w:val="20"/>
        </w:rPr>
        <w:t>- obiekty dodatkowe - budowle po</w:t>
      </w:r>
      <w:r w:rsidR="003377FA">
        <w:rPr>
          <w:szCs w:val="20"/>
        </w:rPr>
        <w:t>d</w:t>
      </w:r>
      <w:r w:rsidRPr="00453399">
        <w:rPr>
          <w:szCs w:val="20"/>
        </w:rPr>
        <w:t xml:space="preserve">ziemne. </w:t>
      </w:r>
    </w:p>
    <w:p w:rsidR="00756BB4" w:rsidRPr="00453399" w:rsidRDefault="00756BB4" w:rsidP="00756BB4">
      <w:pPr>
        <w:ind w:left="360"/>
        <w:rPr>
          <w:szCs w:val="20"/>
        </w:rPr>
      </w:pPr>
      <w:r w:rsidRPr="00453399">
        <w:rPr>
          <w:szCs w:val="20"/>
        </w:rPr>
        <w:t>Obiekty sieci uzbrojenia terenu dzieli się na kategorie:</w:t>
      </w:r>
    </w:p>
    <w:p w:rsidR="00756BB4" w:rsidRPr="00453399" w:rsidRDefault="00756BB4" w:rsidP="00756BB4">
      <w:pPr>
        <w:ind w:left="708"/>
        <w:rPr>
          <w:szCs w:val="20"/>
        </w:rPr>
      </w:pPr>
      <w:r w:rsidRPr="00453399">
        <w:rPr>
          <w:szCs w:val="20"/>
        </w:rPr>
        <w:t>-przewody (obiekt ‘</w:t>
      </w:r>
      <w:proofErr w:type="spellStart"/>
      <w:r w:rsidRPr="00453399">
        <w:rPr>
          <w:szCs w:val="20"/>
        </w:rPr>
        <w:t>Info</w:t>
      </w:r>
      <w:proofErr w:type="spellEnd"/>
      <w:r w:rsidRPr="00453399">
        <w:rPr>
          <w:szCs w:val="20"/>
        </w:rPr>
        <w:t xml:space="preserve">’), </w:t>
      </w:r>
    </w:p>
    <w:p w:rsidR="00756BB4" w:rsidRPr="00453399" w:rsidRDefault="00756BB4" w:rsidP="00756BB4">
      <w:pPr>
        <w:ind w:left="708"/>
        <w:rPr>
          <w:szCs w:val="20"/>
        </w:rPr>
      </w:pPr>
      <w:r w:rsidRPr="00453399">
        <w:rPr>
          <w:szCs w:val="20"/>
        </w:rPr>
        <w:t>-osie odcinków przewodów (obiekt geometryczny – ‘Liniowy’),</w:t>
      </w:r>
    </w:p>
    <w:p w:rsidR="00756BB4" w:rsidRPr="00453399" w:rsidRDefault="00756BB4" w:rsidP="00756BB4">
      <w:pPr>
        <w:ind w:left="708"/>
        <w:rPr>
          <w:szCs w:val="20"/>
        </w:rPr>
      </w:pPr>
      <w:r w:rsidRPr="00453399">
        <w:rPr>
          <w:szCs w:val="20"/>
        </w:rPr>
        <w:t>- obiekty punktowe przewodu (wierzchołki geometrii Osi odcinków przewodów i Armatura),</w:t>
      </w:r>
    </w:p>
    <w:p w:rsidR="00756BB4" w:rsidRPr="00453399" w:rsidRDefault="00756BB4" w:rsidP="00756BB4">
      <w:pPr>
        <w:ind w:left="708"/>
        <w:rPr>
          <w:szCs w:val="20"/>
        </w:rPr>
      </w:pPr>
      <w:r w:rsidRPr="00453399">
        <w:rPr>
          <w:szCs w:val="20"/>
        </w:rPr>
        <w:t>- obiekty sytuacyjne liniowe (np. obrys podpory wielosłupowej),</w:t>
      </w:r>
    </w:p>
    <w:p w:rsidR="00756BB4" w:rsidRPr="00453399" w:rsidRDefault="00756BB4" w:rsidP="00756BB4">
      <w:pPr>
        <w:ind w:left="708"/>
        <w:rPr>
          <w:szCs w:val="20"/>
        </w:rPr>
      </w:pPr>
      <w:r w:rsidRPr="00453399">
        <w:rPr>
          <w:szCs w:val="20"/>
        </w:rPr>
        <w:t>- obiekty sytuacyjne powierzchniowe (np. podpora słupa nośnego).</w:t>
      </w:r>
    </w:p>
    <w:p w:rsidR="00756BB4" w:rsidRPr="00453399" w:rsidRDefault="00756BB4" w:rsidP="00756BB4">
      <w:pPr>
        <w:ind w:left="360"/>
        <w:rPr>
          <w:szCs w:val="20"/>
        </w:rPr>
      </w:pPr>
      <w:r w:rsidRPr="00453399">
        <w:rPr>
          <w:szCs w:val="20"/>
        </w:rPr>
        <w:t>Osie odcinków przewodów dzieli się na:</w:t>
      </w:r>
    </w:p>
    <w:p w:rsidR="00756BB4" w:rsidRPr="00453399" w:rsidRDefault="00756BB4" w:rsidP="00756BB4">
      <w:pPr>
        <w:ind w:left="360"/>
        <w:rPr>
          <w:szCs w:val="20"/>
        </w:rPr>
      </w:pPr>
      <w:r w:rsidRPr="00453399">
        <w:rPr>
          <w:szCs w:val="20"/>
        </w:rPr>
        <w:tab/>
        <w:t>- Przewody główne</w:t>
      </w:r>
      <w:r w:rsidR="00A45715">
        <w:rPr>
          <w:szCs w:val="20"/>
        </w:rPr>
        <w:t xml:space="preserve">, </w:t>
      </w:r>
      <w:r w:rsidR="0056050C">
        <w:rPr>
          <w:szCs w:val="20"/>
        </w:rPr>
        <w:t>p</w:t>
      </w:r>
      <w:r w:rsidRPr="00453399">
        <w:rPr>
          <w:szCs w:val="20"/>
        </w:rPr>
        <w:t xml:space="preserve">rzyłącza funkcyjne </w:t>
      </w:r>
      <w:r w:rsidR="00A45715">
        <w:rPr>
          <w:szCs w:val="20"/>
        </w:rPr>
        <w:t>i p</w:t>
      </w:r>
      <w:r w:rsidRPr="00453399">
        <w:rPr>
          <w:szCs w:val="20"/>
        </w:rPr>
        <w:t>rzyłącza komercyjne.</w:t>
      </w:r>
    </w:p>
    <w:p w:rsidR="00756BB4" w:rsidRPr="00453399" w:rsidRDefault="00756BB4" w:rsidP="00756BB4">
      <w:pPr>
        <w:ind w:left="360"/>
        <w:rPr>
          <w:szCs w:val="20"/>
        </w:rPr>
      </w:pPr>
      <w:r w:rsidRPr="00453399">
        <w:rPr>
          <w:szCs w:val="20"/>
        </w:rPr>
        <w:t xml:space="preserve">Oznaczenia kodów należy przyjąć wg reguł SIP </w:t>
      </w:r>
      <w:proofErr w:type="spellStart"/>
      <w:r w:rsidRPr="00453399">
        <w:rPr>
          <w:szCs w:val="20"/>
        </w:rPr>
        <w:t>GEO</w:t>
      </w:r>
      <w:r w:rsidRPr="00453399">
        <w:rPr>
          <w:szCs w:val="20"/>
        </w:rPr>
        <w:noBreakHyphen/>
        <w:t>INFO</w:t>
      </w:r>
      <w:proofErr w:type="spellEnd"/>
      <w:r w:rsidRPr="00453399">
        <w:rPr>
          <w:szCs w:val="20"/>
        </w:rPr>
        <w:t> V.</w:t>
      </w:r>
    </w:p>
    <w:p w:rsidR="00756BB4" w:rsidRPr="00453399" w:rsidRDefault="00756BB4" w:rsidP="00756BB4">
      <w:pPr>
        <w:ind w:left="360"/>
        <w:rPr>
          <w:szCs w:val="20"/>
        </w:rPr>
      </w:pPr>
      <w:r w:rsidRPr="00453399">
        <w:rPr>
          <w:szCs w:val="20"/>
        </w:rPr>
        <w:t>Definicja geometrii każdego ‘Przewodu głównego’ musi zaczynać i kończyć się ‘Punktem węzłowym’. ‘Punkt węzłowy’ może być wyłącznie obiektem punktowym ‘</w:t>
      </w:r>
      <w:proofErr w:type="spellStart"/>
      <w:r w:rsidRPr="00453399">
        <w:rPr>
          <w:szCs w:val="20"/>
        </w:rPr>
        <w:t>pełnoinformacyjnym</w:t>
      </w:r>
      <w:proofErr w:type="spellEnd"/>
      <w:r w:rsidRPr="00453399">
        <w:rPr>
          <w:szCs w:val="20"/>
        </w:rPr>
        <w:t>’ (patrz wyżej – Obiekty punktowe).</w:t>
      </w:r>
    </w:p>
    <w:p w:rsidR="00756BB4" w:rsidRPr="00453399" w:rsidRDefault="00756BB4" w:rsidP="00756BB4">
      <w:pPr>
        <w:ind w:left="360"/>
        <w:rPr>
          <w:szCs w:val="20"/>
        </w:rPr>
      </w:pPr>
      <w:r w:rsidRPr="00453399">
        <w:rPr>
          <w:szCs w:val="20"/>
        </w:rPr>
        <w:t>Definicja geometrii ‘Przyłącza’ może się zaczynać i kończyć dowolnym obiektem punktowym (patrz wyżej – Obiekty punktowe).</w:t>
      </w:r>
    </w:p>
    <w:p w:rsidR="00756BB4" w:rsidRPr="00453399" w:rsidRDefault="00756BB4" w:rsidP="00756BB4">
      <w:pPr>
        <w:ind w:left="360"/>
        <w:rPr>
          <w:szCs w:val="20"/>
        </w:rPr>
      </w:pPr>
      <w:r w:rsidRPr="00453399">
        <w:rPr>
          <w:szCs w:val="20"/>
        </w:rPr>
        <w:t>Informacja o tym, czy Oś odc</w:t>
      </w:r>
      <w:r w:rsidR="00A45715">
        <w:rPr>
          <w:szCs w:val="20"/>
        </w:rPr>
        <w:t xml:space="preserve">inka przewodu jest ‘Przewodem </w:t>
      </w:r>
      <w:r w:rsidRPr="00453399">
        <w:rPr>
          <w:szCs w:val="20"/>
        </w:rPr>
        <w:t>głównym</w:t>
      </w:r>
      <w:r w:rsidR="00A45715" w:rsidRPr="00453399">
        <w:rPr>
          <w:szCs w:val="20"/>
        </w:rPr>
        <w:t>‘</w:t>
      </w:r>
      <w:r w:rsidRPr="00453399">
        <w:rPr>
          <w:szCs w:val="20"/>
        </w:rPr>
        <w:t xml:space="preserve"> czy ‘Przyłączem’ (funkcyjnym, komercyjnym), czy ‘Instalacją’ stanowi treść opisową rekordu obiektu i </w:t>
      </w:r>
      <w:r w:rsidRPr="00453399">
        <w:rPr>
          <w:szCs w:val="20"/>
          <w:u w:val="single"/>
        </w:rPr>
        <w:t>jest obligatoryjna</w:t>
      </w:r>
      <w:r w:rsidRPr="00453399">
        <w:rPr>
          <w:szCs w:val="20"/>
        </w:rPr>
        <w:t>.</w:t>
      </w:r>
    </w:p>
    <w:p w:rsidR="00756BB4" w:rsidRPr="00453399" w:rsidRDefault="00756BB4" w:rsidP="00756BB4">
      <w:pPr>
        <w:ind w:left="360"/>
        <w:rPr>
          <w:szCs w:val="20"/>
        </w:rPr>
      </w:pPr>
      <w:r w:rsidRPr="00453399">
        <w:rPr>
          <w:szCs w:val="20"/>
        </w:rPr>
        <w:t>Osie odcinków przewodów mogą być zbudowane tylko na Obiektach punktowych należących do tej samej branży. Wyjątek stanowi ‘Punkt XY’, który może być uwikłany w geometrię dowolnej branży.</w:t>
      </w:r>
    </w:p>
    <w:p w:rsidR="00756BB4" w:rsidRPr="00453399" w:rsidRDefault="00756BB4" w:rsidP="00756BB4">
      <w:pPr>
        <w:ind w:left="360"/>
        <w:rPr>
          <w:szCs w:val="20"/>
        </w:rPr>
      </w:pPr>
      <w:r w:rsidRPr="00453399">
        <w:rPr>
          <w:szCs w:val="20"/>
        </w:rPr>
        <w:t xml:space="preserve">Niektóre obiekty (np. studnia kanalizacyjna – właz, podpora jednosłupowa - latarnia) są powiązane ze sobą odpowiednią relacją. </w:t>
      </w:r>
    </w:p>
    <w:p w:rsidR="00756BB4" w:rsidRPr="00453399" w:rsidRDefault="00756BB4" w:rsidP="00A45715">
      <w:pPr>
        <w:ind w:left="360"/>
        <w:rPr>
          <w:szCs w:val="20"/>
        </w:rPr>
      </w:pPr>
      <w:r w:rsidRPr="00453399">
        <w:rPr>
          <w:szCs w:val="20"/>
        </w:rPr>
        <w:t>Definicje przyłącza, instalacji w każdej z branż oraz podział przyłączy na funkcyjne  i ko</w:t>
      </w:r>
      <w:r w:rsidR="00A45715">
        <w:rPr>
          <w:szCs w:val="20"/>
        </w:rPr>
        <w:t>mercyjne określa załącznik nr 2 do Warunków  Technicznych.</w:t>
      </w:r>
    </w:p>
    <w:p w:rsidR="00756BB4" w:rsidRPr="00453399" w:rsidRDefault="00756BB4" w:rsidP="00756BB4">
      <w:pPr>
        <w:ind w:left="360"/>
        <w:rPr>
          <w:szCs w:val="20"/>
        </w:rPr>
      </w:pPr>
      <w:r w:rsidRPr="00453399">
        <w:rPr>
          <w:szCs w:val="20"/>
        </w:rPr>
        <w:t xml:space="preserve">Do każdego obiektu GESUT należy przypisać informacje przestrzenne i opisowe przedmiotowe, które są zdefiniowane w </w:t>
      </w:r>
      <w:proofErr w:type="spellStart"/>
      <w:r w:rsidRPr="00453399">
        <w:rPr>
          <w:szCs w:val="20"/>
        </w:rPr>
        <w:t>metadanych</w:t>
      </w:r>
      <w:proofErr w:type="spellEnd"/>
      <w:r w:rsidRPr="00453399">
        <w:rPr>
          <w:szCs w:val="20"/>
        </w:rPr>
        <w:t xml:space="preserve"> SIP </w:t>
      </w:r>
      <w:proofErr w:type="spellStart"/>
      <w:r w:rsidRPr="00453399">
        <w:rPr>
          <w:szCs w:val="20"/>
        </w:rPr>
        <w:t>GEO-INFO</w:t>
      </w:r>
      <w:proofErr w:type="spellEnd"/>
      <w:r w:rsidRPr="00453399">
        <w:rPr>
          <w:szCs w:val="20"/>
        </w:rPr>
        <w:t xml:space="preserve"> V (patrz dokumentacja SIP </w:t>
      </w:r>
      <w:proofErr w:type="spellStart"/>
      <w:r w:rsidRPr="00453399">
        <w:rPr>
          <w:szCs w:val="20"/>
        </w:rPr>
        <w:t>GEO</w:t>
      </w:r>
      <w:r w:rsidRPr="00453399">
        <w:rPr>
          <w:szCs w:val="20"/>
        </w:rPr>
        <w:noBreakHyphen/>
        <w:t>INFO</w:t>
      </w:r>
      <w:proofErr w:type="spellEnd"/>
      <w:r w:rsidRPr="00453399">
        <w:rPr>
          <w:szCs w:val="20"/>
        </w:rPr>
        <w:t> V oraz Załącznik Nr 1</w:t>
      </w:r>
      <w:r w:rsidR="00A45715">
        <w:rPr>
          <w:szCs w:val="20"/>
        </w:rPr>
        <w:t xml:space="preserve"> do Warunków Technicznych</w:t>
      </w:r>
      <w:r w:rsidRPr="00453399">
        <w:rPr>
          <w:szCs w:val="20"/>
        </w:rPr>
        <w:t xml:space="preserve">). </w:t>
      </w:r>
      <w:proofErr w:type="spellStart"/>
      <w:r w:rsidRPr="00453399">
        <w:rPr>
          <w:szCs w:val="20"/>
        </w:rPr>
        <w:t>Metadane</w:t>
      </w:r>
      <w:proofErr w:type="spellEnd"/>
      <w:r w:rsidRPr="00453399">
        <w:rPr>
          <w:szCs w:val="20"/>
        </w:rPr>
        <w:t xml:space="preserve"> SIP </w:t>
      </w:r>
      <w:proofErr w:type="spellStart"/>
      <w:r w:rsidRPr="00453399">
        <w:rPr>
          <w:szCs w:val="20"/>
        </w:rPr>
        <w:t>GEO</w:t>
      </w:r>
      <w:r w:rsidRPr="00453399">
        <w:rPr>
          <w:szCs w:val="20"/>
        </w:rPr>
        <w:noBreakHyphen/>
        <w:t>INFO</w:t>
      </w:r>
      <w:proofErr w:type="spellEnd"/>
      <w:r w:rsidRPr="00453399">
        <w:rPr>
          <w:szCs w:val="20"/>
        </w:rPr>
        <w:t> V są zgodne z § 10,13, instrukcji technicznej G-7. Zawierają jednak dodatkowe dane niezbędne dla właściwej konstrukcji i funkcjonowania zasobu numerycznego GESUT.</w:t>
      </w:r>
    </w:p>
    <w:p w:rsidR="00756BB4" w:rsidRPr="00453399" w:rsidRDefault="00756BB4" w:rsidP="00756BB4">
      <w:pPr>
        <w:ind w:left="360"/>
        <w:rPr>
          <w:szCs w:val="20"/>
        </w:rPr>
      </w:pPr>
      <w:r w:rsidRPr="00453399">
        <w:rPr>
          <w:szCs w:val="20"/>
        </w:rPr>
        <w:t>Każda z informacji opisowych jest kluczem wyszukiwania obiektów w bazie danych zasobu GESUT. Do §13 punkt „s” instrukcji wprowadza się rozszerzenie opisu historii obiektu o nr KERG operatu geodezyjnego na podstawie, którego dokonano wprowadzenia danych do bazy. W przypadk</w:t>
      </w:r>
      <w:r w:rsidR="00A45715">
        <w:rPr>
          <w:szCs w:val="20"/>
        </w:rPr>
        <w:t>u braku  nr KERG,</w:t>
      </w:r>
      <w:r w:rsidRPr="00453399">
        <w:rPr>
          <w:szCs w:val="20"/>
        </w:rPr>
        <w:t xml:space="preserve"> należy wpisać nr </w:t>
      </w:r>
      <w:r w:rsidRPr="00453399">
        <w:rPr>
          <w:szCs w:val="20"/>
        </w:rPr>
        <w:lastRenderedPageBreak/>
        <w:t xml:space="preserve">KERG Wykonawcy. Obiekty należy powiązać relacyjnie między sobą zgodnie z zasadami definiowania obiektów uzbrojenia terenu w SIP </w:t>
      </w:r>
      <w:proofErr w:type="spellStart"/>
      <w:r w:rsidRPr="00453399">
        <w:rPr>
          <w:szCs w:val="20"/>
        </w:rPr>
        <w:t>GEO</w:t>
      </w:r>
      <w:r w:rsidRPr="00453399">
        <w:rPr>
          <w:szCs w:val="20"/>
        </w:rPr>
        <w:noBreakHyphen/>
        <w:t>INFO</w:t>
      </w:r>
      <w:proofErr w:type="spellEnd"/>
      <w:r w:rsidRPr="00453399">
        <w:rPr>
          <w:szCs w:val="20"/>
        </w:rPr>
        <w:t> V.</w:t>
      </w:r>
    </w:p>
    <w:p w:rsidR="00756BB4" w:rsidRPr="00453399" w:rsidRDefault="00756BB4" w:rsidP="00756BB4">
      <w:pPr>
        <w:ind w:left="360"/>
        <w:rPr>
          <w:b/>
          <w:szCs w:val="20"/>
        </w:rPr>
      </w:pPr>
    </w:p>
    <w:p w:rsidR="00756BB4" w:rsidRPr="00453399" w:rsidRDefault="00756BB4" w:rsidP="00756BB4">
      <w:pPr>
        <w:keepNext/>
        <w:ind w:left="357"/>
        <w:rPr>
          <w:b/>
          <w:szCs w:val="20"/>
        </w:rPr>
      </w:pPr>
      <w:r w:rsidRPr="00453399">
        <w:rPr>
          <w:b/>
          <w:szCs w:val="20"/>
        </w:rPr>
        <w:t xml:space="preserve"> 7.   Zasady realizacji prac.</w:t>
      </w:r>
    </w:p>
    <w:p w:rsidR="00756BB4" w:rsidRPr="00453399" w:rsidRDefault="00756BB4" w:rsidP="00756BB4">
      <w:pPr>
        <w:keepNext/>
        <w:ind w:left="360"/>
        <w:rPr>
          <w:b/>
          <w:szCs w:val="20"/>
        </w:rPr>
      </w:pPr>
    </w:p>
    <w:p w:rsidR="00756BB4" w:rsidRPr="00453399" w:rsidRDefault="00756BB4" w:rsidP="00AD529C">
      <w:pPr>
        <w:numPr>
          <w:ilvl w:val="0"/>
          <w:numId w:val="21"/>
        </w:numPr>
        <w:rPr>
          <w:szCs w:val="20"/>
        </w:rPr>
      </w:pPr>
      <w:r w:rsidRPr="00453399">
        <w:rPr>
          <w:szCs w:val="20"/>
        </w:rPr>
        <w:t xml:space="preserve">Prace związane z opracowaniem geodezyjnej ewidencji sieci uzbrojenia terenu podlegają zgłoszeniu w </w:t>
      </w:r>
      <w:proofErr w:type="spellStart"/>
      <w:r w:rsidRPr="00453399">
        <w:rPr>
          <w:szCs w:val="20"/>
        </w:rPr>
        <w:t>MODGiK</w:t>
      </w:r>
      <w:proofErr w:type="spellEnd"/>
      <w:r w:rsidRPr="00453399">
        <w:rPr>
          <w:szCs w:val="20"/>
        </w:rPr>
        <w:t xml:space="preserve"> w Świnoujściu.</w:t>
      </w:r>
    </w:p>
    <w:p w:rsidR="00996F76" w:rsidRPr="007508AA" w:rsidRDefault="00756BB4" w:rsidP="00996F76">
      <w:pPr>
        <w:rPr>
          <w:szCs w:val="20"/>
        </w:rPr>
      </w:pPr>
      <w:r w:rsidRPr="00996F76">
        <w:rPr>
          <w:szCs w:val="20"/>
        </w:rPr>
        <w:t xml:space="preserve">Ze względu na obowiązujący dla Miasta Świnoujście standard zasobu numerycznej mapy wielkoskalowej opracowanie niniejszego zamówienia musi być zgodne ze standardem SIP </w:t>
      </w:r>
      <w:proofErr w:type="spellStart"/>
      <w:r w:rsidRPr="00996F76">
        <w:rPr>
          <w:szCs w:val="20"/>
        </w:rPr>
        <w:t>GEO-INFO</w:t>
      </w:r>
      <w:proofErr w:type="spellEnd"/>
      <w:r w:rsidRPr="00996F76">
        <w:rPr>
          <w:szCs w:val="20"/>
        </w:rPr>
        <w:t xml:space="preserve"> V, który spełnia wymagania instrukcji G-7, §7. Wzorcem do niniejszego opracowania są wyniki </w:t>
      </w:r>
      <w:r w:rsidR="00996F76">
        <w:rPr>
          <w:szCs w:val="20"/>
        </w:rPr>
        <w:t xml:space="preserve">dotychczasowych </w:t>
      </w:r>
      <w:r w:rsidRPr="00996F76">
        <w:rPr>
          <w:szCs w:val="20"/>
        </w:rPr>
        <w:t xml:space="preserve">prac </w:t>
      </w:r>
      <w:r w:rsidR="00996F76">
        <w:rPr>
          <w:szCs w:val="20"/>
        </w:rPr>
        <w:t>dotyczących</w:t>
      </w:r>
      <w:r w:rsidRPr="00996F76">
        <w:rPr>
          <w:szCs w:val="20"/>
        </w:rPr>
        <w:t xml:space="preserve"> geodezyjnej ewidencji  sieci uzbrojenia terenu, zakończonych w </w:t>
      </w:r>
      <w:r w:rsidR="00996F76">
        <w:rPr>
          <w:szCs w:val="20"/>
        </w:rPr>
        <w:t xml:space="preserve">grudniu </w:t>
      </w:r>
      <w:r w:rsidRPr="00996F76">
        <w:rPr>
          <w:szCs w:val="20"/>
        </w:rPr>
        <w:t>201</w:t>
      </w:r>
      <w:r w:rsidR="00996F76">
        <w:rPr>
          <w:szCs w:val="20"/>
        </w:rPr>
        <w:t>1</w:t>
      </w:r>
      <w:r w:rsidRPr="00996F76">
        <w:rPr>
          <w:szCs w:val="20"/>
        </w:rPr>
        <w:t xml:space="preserve"> r., obejmujących sekcje mapy zasadniczej nr </w:t>
      </w:r>
      <w:r w:rsidR="00996F76">
        <w:t xml:space="preserve">330.221 - 0533, 0534, 1012, 1021, </w:t>
      </w:r>
      <w:r w:rsidR="00996F76">
        <w:rPr>
          <w:szCs w:val="20"/>
        </w:rPr>
        <w:t>0531, 0532, 0444, 0541, 0543, 0922, 1011, 1013, 1014, 1023,  1031, 1032, 1034, 1041, 1042, 1043, 1512, 1521, 0542, 0544, 1022, 1024, 330.222-0131, 0133, 0611, 0612, 0613, 0614.</w:t>
      </w:r>
    </w:p>
    <w:p w:rsidR="00756BB4" w:rsidRPr="00996F76" w:rsidRDefault="00756BB4" w:rsidP="00AD529C">
      <w:pPr>
        <w:numPr>
          <w:ilvl w:val="0"/>
          <w:numId w:val="21"/>
        </w:numPr>
        <w:rPr>
          <w:b/>
          <w:szCs w:val="20"/>
        </w:rPr>
      </w:pPr>
      <w:r w:rsidRPr="00996F76">
        <w:rPr>
          <w:szCs w:val="20"/>
        </w:rPr>
        <w:t xml:space="preserve">Dla wszystkich pozyskanych danych źródłowych Wykonawca przeprowadzi analizę w celu ustalenia stopnia zaufania, co do ich precyzji i kategorii przydatności w sposób opisany w § 15 i 16 instrukcji technicznej G-7, zał. nr 5. Wykorzystanie danych o mniejszej precyzji dopuszcza się tylko, gdy brakuje danych o wyższej precyzji. Dane branżowe mogą służyć jedynie, jako materiał pomocniczy przy analizie przydatności materiałów wyższego stopnia zaufania. Jeżeli pomiary urządzeń podziemnych wykonane są w oparciu o szczegóły 1 klasy, które w zasobie numerycznym są zdefiniowane z pomiarów terenowych, należy wykorzystać je  jako dane kategorii 1.  Jeżeli pomiary są wykonane w oparciu o szczegóły 1 klasy, które w zasobie numerycznym są zdefiniowane z digitalizacji należy potraktować jako materiały kategorii 2. Przy założeniu geodezyjnej ewidencji sieci uzbrojenia terenu należy wykorzystać tylko materiały źródłowe kategorii 1 i 2. Materiały kategorii 3 i 4 (patrz instrukcja techniczna G-7) należy wyselekcjonować oraz opisać powód takiej kwalifikacji. Materiały, które zawierają błędy należy również potraktować jak kategorii 3 i 4 opisując wyniki analizy. Opisane wyżej przypadki dotyczące materiałów kategorii 3 i 4 będą przedmiotem prac innego opracowania. Analizę danych źródłowych należy  zakończyć Raportem z Analizy Przydatności Istniejących Materiałów według załącznika nr 5 instrukcji technicznej G-7 oraz tabelarycznym zestawieniem obiektów zakwalifikowanych do pomiaru. </w:t>
      </w:r>
      <w:r w:rsidRPr="00996F76">
        <w:rPr>
          <w:b/>
          <w:szCs w:val="20"/>
        </w:rPr>
        <w:t>Nie dopuszcza się pozyskiwania danych w drodze digitalizacji pierworysu, matryc Mapy zasadniczej i innych dokumentów.</w:t>
      </w:r>
      <w:r w:rsidRPr="00996F76">
        <w:rPr>
          <w:szCs w:val="20"/>
        </w:rPr>
        <w:t xml:space="preserve"> W związku z tym, że opracowanie obejmuje dane z ponad trzydziestu lat, gdzie w 1991 roku na terenie miasta Świnoujście została założona i wyrównana osnowa w układzie „1965”, należy porównać współrzędne tych samych punktów osnowy w układzie „1965 stary” powstałych z przeliczenia  z układu „1942” i „1965”</w:t>
      </w:r>
      <w:r w:rsidR="00996F76">
        <w:rPr>
          <w:szCs w:val="20"/>
          <w:vertAlign w:val="superscript"/>
        </w:rPr>
        <w:t>(1991)</w:t>
      </w:r>
      <w:r w:rsidR="00996F76">
        <w:rPr>
          <w:szCs w:val="20"/>
        </w:rPr>
        <w:t xml:space="preserve"> </w:t>
      </w:r>
      <w:r w:rsidRPr="00996F76">
        <w:rPr>
          <w:szCs w:val="20"/>
        </w:rPr>
        <w:t xml:space="preserve"> w celu ewentualnego określenia współczynników transformacji współrzędnych punktów sieci uzbrojenia terenu inwentaryzowanych do  1992 roku.</w:t>
      </w:r>
      <w:r w:rsidR="009D47EF">
        <w:rPr>
          <w:szCs w:val="20"/>
        </w:rPr>
        <w:t xml:space="preserve"> Dane będące wynikiem pomiarów wysokościowych muszą być poddane analizie w zakresie układu odniesienia wysokości oraz identyfikacji elementu obiektu, do którego dana rzędna się odnosi.</w:t>
      </w:r>
    </w:p>
    <w:p w:rsidR="00756BB4" w:rsidRPr="00453399" w:rsidRDefault="00756BB4" w:rsidP="00AD529C">
      <w:pPr>
        <w:numPr>
          <w:ilvl w:val="0"/>
          <w:numId w:val="21"/>
        </w:numPr>
        <w:rPr>
          <w:b/>
          <w:szCs w:val="20"/>
        </w:rPr>
      </w:pPr>
      <w:r w:rsidRPr="00453399">
        <w:rPr>
          <w:szCs w:val="20"/>
        </w:rPr>
        <w:t xml:space="preserve">Wykonawca prac, w kontakcie z Zamawiającym, przedstawi do weryfikacji jednostkom branżowym poszczególnych rodzajów sieci urządzeń podziemnych,  kopie sekcji Mapy zasadniczej, której treścią są (między innymi) urządzenia podziemne. Przedstawiciel każdej branży zaznaczy na kopii mapy odcinki przewodów, które podczas eksploatacji zostały zlikwidowane, przepięte, nie są czynne  oraz wniesie inne uwagi np. dotyczące średnic oraz ilości przewodów. Przebiegi sieci, dla których informacje branżowe nie posiadają odpowiedników na Mapie zasadniczej oraz w zasobach </w:t>
      </w:r>
      <w:proofErr w:type="spellStart"/>
      <w:r w:rsidRPr="00453399">
        <w:rPr>
          <w:szCs w:val="20"/>
        </w:rPr>
        <w:t>MODGiK</w:t>
      </w:r>
      <w:proofErr w:type="spellEnd"/>
      <w:r w:rsidRPr="00453399">
        <w:rPr>
          <w:szCs w:val="20"/>
        </w:rPr>
        <w:t xml:space="preserve"> w Świnoujściu, wniesione zostaną przez branżę schematycznie  na kopii Mapy zasadniczej. Zweryfikowane i potwierdzone przez wszystkie branże kopie sekcji Mapy zasadniczej staną się podstawą zmian i zostaną włączone do operatu z opracowania GESUT dla miasta Świnoujście. Podział obiektów GESUT (na przewody, odcinki przewodów, osie odcinków przewodów, obiekty punktowe przewodu) określony jest w instrukcji G-7 i w dokumentacji technicznej SIP </w:t>
      </w:r>
      <w:proofErr w:type="spellStart"/>
      <w:r w:rsidRPr="00453399">
        <w:rPr>
          <w:szCs w:val="20"/>
        </w:rPr>
        <w:t>GEO</w:t>
      </w:r>
      <w:r w:rsidRPr="00453399">
        <w:rPr>
          <w:szCs w:val="20"/>
        </w:rPr>
        <w:noBreakHyphen/>
        <w:t>INFO</w:t>
      </w:r>
      <w:proofErr w:type="spellEnd"/>
      <w:r w:rsidRPr="00453399">
        <w:rPr>
          <w:szCs w:val="20"/>
        </w:rPr>
        <w:t xml:space="preserve"> V. Wyodrębnione przez Wykonawcę obiekty otrzymają kod, unikalny numer oraz identyfikator. Wszystkie punkty węzłowe, które są wynikiem konwersji do SIP </w:t>
      </w:r>
      <w:proofErr w:type="spellStart"/>
      <w:r w:rsidRPr="00453399">
        <w:rPr>
          <w:szCs w:val="20"/>
        </w:rPr>
        <w:t>Geo-InfoV</w:t>
      </w:r>
      <w:proofErr w:type="spellEnd"/>
      <w:r w:rsidRPr="00453399">
        <w:rPr>
          <w:szCs w:val="20"/>
        </w:rPr>
        <w:t xml:space="preserve">, staną się obiektami o konkretnym kodzie, otrzymają unikalny numer odrębnie dla każdego rodzaju sieci oraz identyfikator. Zasady numeracji obiektów wynikają z </w:t>
      </w:r>
      <w:proofErr w:type="spellStart"/>
      <w:r w:rsidRPr="00453399">
        <w:rPr>
          <w:szCs w:val="20"/>
        </w:rPr>
        <w:t>metadanych</w:t>
      </w:r>
      <w:proofErr w:type="spellEnd"/>
      <w:r w:rsidRPr="00453399">
        <w:rPr>
          <w:szCs w:val="20"/>
        </w:rPr>
        <w:t xml:space="preserve"> zasobu numerycznego (patrz dokumentacja techniczna SIP </w:t>
      </w:r>
      <w:proofErr w:type="spellStart"/>
      <w:r w:rsidRPr="00453399">
        <w:rPr>
          <w:szCs w:val="20"/>
        </w:rPr>
        <w:t>GEO</w:t>
      </w:r>
      <w:r w:rsidRPr="00453399">
        <w:rPr>
          <w:szCs w:val="20"/>
        </w:rPr>
        <w:noBreakHyphen/>
        <w:t>INFO</w:t>
      </w:r>
      <w:proofErr w:type="spellEnd"/>
      <w:r w:rsidRPr="00453399">
        <w:rPr>
          <w:szCs w:val="20"/>
        </w:rPr>
        <w:t xml:space="preserve"> V). Obiekty stanowiące armaturę urządzeń podziemnych uzbrojenia terenu, które są mierzone w zakresie całego konturu należy zdefiniować w zasobie w wymiarach rzeczywistych i połączyć ze sobą odpowiednimi relacjami. Weryfikacji należy poddać </w:t>
      </w:r>
      <w:r w:rsidR="00996F76">
        <w:rPr>
          <w:szCs w:val="20"/>
        </w:rPr>
        <w:t xml:space="preserve">również </w:t>
      </w:r>
      <w:r w:rsidRPr="00453399">
        <w:rPr>
          <w:szCs w:val="20"/>
        </w:rPr>
        <w:t xml:space="preserve">wszystkie istniejące w bazie obiekty, łącznie z obiektami wprowadzonymi do bazy po wdrożeniu systemu </w:t>
      </w:r>
      <w:proofErr w:type="spellStart"/>
      <w:r w:rsidRPr="00453399">
        <w:rPr>
          <w:szCs w:val="20"/>
        </w:rPr>
        <w:t>GEO-INFO</w:t>
      </w:r>
      <w:proofErr w:type="spellEnd"/>
      <w:r w:rsidRPr="00453399">
        <w:rPr>
          <w:szCs w:val="20"/>
        </w:rPr>
        <w:t xml:space="preserve"> V na zasadzie modyfikacji istniejących obiektów. </w:t>
      </w:r>
      <w:r w:rsidRPr="003A55C4">
        <w:rPr>
          <w:b/>
          <w:szCs w:val="20"/>
        </w:rPr>
        <w:t>Redakcja opisów obiektów geodezyjnej ewidencji sieci uzbrojenia terenu będzie uwzględniać istniejące już w bazie danych inne obiekty i ich opisy</w:t>
      </w:r>
      <w:r w:rsidRPr="00453399">
        <w:rPr>
          <w:szCs w:val="20"/>
        </w:rPr>
        <w:t xml:space="preserve">. Wygenerowana łącznie treść mapy ewidencji gruntów i budynków oraz treść mapy geodezyjnej ewidencji sieci uzbrojenia terenu będzie przedstawiać łączną i kompletną redakcję. Tworzenie zasobu numerycznego bazy danych będzie odbywać się zgodnie z zapisami instrukcji technicznych oraz dokumentacją techniczną standardu SIP </w:t>
      </w:r>
      <w:proofErr w:type="spellStart"/>
      <w:r w:rsidRPr="00453399">
        <w:rPr>
          <w:szCs w:val="20"/>
        </w:rPr>
        <w:t>GEO-INFO</w:t>
      </w:r>
      <w:proofErr w:type="spellEnd"/>
      <w:r w:rsidRPr="00453399">
        <w:rPr>
          <w:szCs w:val="20"/>
        </w:rPr>
        <w:t xml:space="preserve"> V. Po imporcie danych, będących wynikiem opracowania, do zasobu numerycznego, wygenerowane zostaną przez Wykonawcę mapy</w:t>
      </w:r>
      <w:r w:rsidR="00691DA5">
        <w:rPr>
          <w:szCs w:val="20"/>
        </w:rPr>
        <w:t xml:space="preserve"> </w:t>
      </w:r>
      <w:r w:rsidRPr="00453399">
        <w:rPr>
          <w:szCs w:val="20"/>
        </w:rPr>
        <w:t xml:space="preserve">( z rastrem Mapy zasadniczej w tle) dotyczące poszczególnych rodzajów sieci. Mapy te  zostaną przedstawione jednostkom branżowym.  Uwagi do przedstawionych materiałów załączane będą do operatu z opracowania </w:t>
      </w:r>
      <w:r w:rsidRPr="00453399">
        <w:rPr>
          <w:szCs w:val="20"/>
        </w:rPr>
        <w:lastRenderedPageBreak/>
        <w:t xml:space="preserve">Geodezyjnej Ewidencji Sieci Uzbrojenia Terenu w celu wykorzystania w następnym etapie prac. Na potrzeby Zamawiającego zostanie wydrukowany komplet </w:t>
      </w:r>
      <w:r w:rsidR="006177CB">
        <w:rPr>
          <w:szCs w:val="20"/>
        </w:rPr>
        <w:t xml:space="preserve">takich </w:t>
      </w:r>
      <w:r w:rsidRPr="00453399">
        <w:rPr>
          <w:szCs w:val="20"/>
        </w:rPr>
        <w:t>map z wszystkimi rodzajami sieci.</w:t>
      </w:r>
    </w:p>
    <w:p w:rsidR="00756BB4" w:rsidRPr="00453399" w:rsidRDefault="00756BB4" w:rsidP="00AD529C">
      <w:pPr>
        <w:numPr>
          <w:ilvl w:val="0"/>
          <w:numId w:val="21"/>
        </w:numPr>
        <w:rPr>
          <w:b/>
          <w:szCs w:val="20"/>
        </w:rPr>
      </w:pPr>
      <w:r w:rsidRPr="00453399">
        <w:rPr>
          <w:szCs w:val="20"/>
        </w:rPr>
        <w:t xml:space="preserve">Całość opracowanej dokumentacji i redakcja mapy będzie zgodna z wymogami i symboliką instrukcji </w:t>
      </w:r>
      <w:r w:rsidR="00691DA5">
        <w:rPr>
          <w:szCs w:val="20"/>
        </w:rPr>
        <w:t>K-1</w:t>
      </w:r>
      <w:r w:rsidRPr="00453399">
        <w:rPr>
          <w:szCs w:val="20"/>
        </w:rPr>
        <w:t xml:space="preserve"> (skala 1:250 – rozszerzenie wg SIP </w:t>
      </w:r>
      <w:proofErr w:type="spellStart"/>
      <w:r w:rsidRPr="00453399">
        <w:rPr>
          <w:szCs w:val="20"/>
        </w:rPr>
        <w:t>GEO</w:t>
      </w:r>
      <w:r w:rsidRPr="00453399">
        <w:rPr>
          <w:szCs w:val="20"/>
        </w:rPr>
        <w:noBreakHyphen/>
        <w:t>INFO</w:t>
      </w:r>
      <w:proofErr w:type="spellEnd"/>
      <w:r w:rsidRPr="00453399">
        <w:rPr>
          <w:szCs w:val="20"/>
        </w:rPr>
        <w:t> V, 1:500 ) w zakresie uzbrojenia terenu i zgodna z wymogami instrukcji K-1 (skala  1:250 – rozszerzenie wg SIP </w:t>
      </w:r>
      <w:proofErr w:type="spellStart"/>
      <w:r w:rsidRPr="00453399">
        <w:rPr>
          <w:szCs w:val="20"/>
        </w:rPr>
        <w:t>GEO</w:t>
      </w:r>
      <w:r w:rsidRPr="00453399">
        <w:rPr>
          <w:szCs w:val="20"/>
        </w:rPr>
        <w:noBreakHyphen/>
        <w:t>INFO</w:t>
      </w:r>
      <w:proofErr w:type="spellEnd"/>
      <w:r w:rsidRPr="00453399">
        <w:rPr>
          <w:szCs w:val="20"/>
        </w:rPr>
        <w:t> V, 1:500) dla pozostałej treści. Dla obszarów dużego zagęszczenia obiektami urządzeń podziemnych</w:t>
      </w:r>
      <w:r w:rsidR="00691DA5">
        <w:rPr>
          <w:szCs w:val="20"/>
        </w:rPr>
        <w:t xml:space="preserve"> </w:t>
      </w:r>
      <w:r w:rsidRPr="00453399">
        <w:rPr>
          <w:szCs w:val="20"/>
        </w:rPr>
        <w:t>(obszar pasów drogowych mocno zainwestowanych) redakcja będzie wykonana dla skali 1:250.</w:t>
      </w:r>
    </w:p>
    <w:p w:rsidR="00756BB4" w:rsidRPr="00453399" w:rsidRDefault="00756BB4" w:rsidP="00AD529C">
      <w:pPr>
        <w:numPr>
          <w:ilvl w:val="0"/>
          <w:numId w:val="21"/>
        </w:numPr>
        <w:rPr>
          <w:b/>
          <w:szCs w:val="20"/>
        </w:rPr>
      </w:pPr>
      <w:r w:rsidRPr="00453399">
        <w:rPr>
          <w:szCs w:val="20"/>
        </w:rPr>
        <w:t xml:space="preserve">Całość prac związanych z utworzeniem zasobu numerycznego GESUT </w:t>
      </w:r>
      <w:r w:rsidRPr="00453399">
        <w:rPr>
          <w:szCs w:val="20"/>
          <w:u w:val="single"/>
        </w:rPr>
        <w:t>będzie prowadzona w ‘t</w:t>
      </w:r>
      <w:r w:rsidR="00DC34ED">
        <w:rPr>
          <w:szCs w:val="20"/>
          <w:u w:val="single"/>
        </w:rPr>
        <w:t>r</w:t>
      </w:r>
      <w:r w:rsidRPr="00453399">
        <w:rPr>
          <w:szCs w:val="20"/>
          <w:u w:val="single"/>
        </w:rPr>
        <w:t>ybie zmiany’.</w:t>
      </w:r>
      <w:r w:rsidRPr="00453399">
        <w:rPr>
          <w:szCs w:val="20"/>
        </w:rPr>
        <w:t xml:space="preserve"> Obiekty dotychczas istniejące w bazie danych Zamawiającego, po modyfikacji, uzyskają kolejne wersje rozszerzając w ten sposób aktualnie już budowaną historię. Wykonawca, na czas opracowania zlecenia utworzy u siebie Zmianę z bieżącym KERG, którą wykorzysta do obsługi Zmian obiektów niniejszego zlecenia oraz do wprowadzania danych z bieżących inwentaryzacji dostarczanych przez Zamawiającego. </w:t>
      </w:r>
    </w:p>
    <w:p w:rsidR="00756BB4" w:rsidRPr="00453399" w:rsidRDefault="00756BB4" w:rsidP="00AD529C">
      <w:pPr>
        <w:numPr>
          <w:ilvl w:val="0"/>
          <w:numId w:val="21"/>
        </w:numPr>
        <w:rPr>
          <w:b/>
          <w:szCs w:val="20"/>
        </w:rPr>
      </w:pPr>
      <w:r w:rsidRPr="00453399">
        <w:rPr>
          <w:b/>
          <w:szCs w:val="20"/>
        </w:rPr>
        <w:t xml:space="preserve">Warunkiem przyjęcia przez Zamawiającego opracowania jest dokonanie przez Wykonawcę importu danych będących przedmiotem zlecenia do zasobu numerycznego </w:t>
      </w:r>
      <w:proofErr w:type="spellStart"/>
      <w:r w:rsidRPr="00453399">
        <w:rPr>
          <w:b/>
          <w:szCs w:val="20"/>
        </w:rPr>
        <w:t>MDGiK</w:t>
      </w:r>
      <w:proofErr w:type="spellEnd"/>
      <w:r w:rsidRPr="00453399">
        <w:rPr>
          <w:b/>
          <w:szCs w:val="20"/>
        </w:rPr>
        <w:t xml:space="preserve"> w Świnoujściu. Po wykonaniu importu nastąpi sprawdzenie właściwego funkcjonowania obiektów niniejszego zlecenia w zasobie numerycznym Zamawiającego także w stosunku do już istniejących tam obiektów. Pozytywny wynik tej kontroli będzie warunkiem przyjęcia całego zlecenia przez Zamawiającego. </w:t>
      </w:r>
    </w:p>
    <w:p w:rsidR="00756BB4" w:rsidRPr="00453399" w:rsidRDefault="00756BB4" w:rsidP="00AD529C">
      <w:pPr>
        <w:numPr>
          <w:ilvl w:val="0"/>
          <w:numId w:val="21"/>
        </w:numPr>
        <w:rPr>
          <w:b/>
          <w:szCs w:val="20"/>
        </w:rPr>
      </w:pPr>
      <w:r w:rsidRPr="00453399">
        <w:rPr>
          <w:szCs w:val="20"/>
        </w:rPr>
        <w:t xml:space="preserve">Po zakończeniu prac, Wykonawca dostarczy do </w:t>
      </w:r>
      <w:proofErr w:type="spellStart"/>
      <w:r w:rsidRPr="00453399">
        <w:rPr>
          <w:szCs w:val="20"/>
        </w:rPr>
        <w:t>MODGiK</w:t>
      </w:r>
      <w:proofErr w:type="spellEnd"/>
      <w:r w:rsidRPr="00453399">
        <w:rPr>
          <w:szCs w:val="20"/>
        </w:rPr>
        <w:t xml:space="preserve"> w Świnoujściu operat z opracowania geodezyjnej ewidencji sieci uzbrojenia terenu skompletowany w jednym tomie o zawartości zgodnie z § 19 instrukcji technicznej G-7, z dołączonymi mapami o treści zawierającej oprócz obiektów będących przedmiotem zlecenia także obiekty ewidencji budynków. </w:t>
      </w:r>
    </w:p>
    <w:p w:rsidR="00756BB4" w:rsidRPr="00C36DF2" w:rsidRDefault="00756BB4" w:rsidP="00756BB4">
      <w:pPr>
        <w:ind w:left="720"/>
        <w:rPr>
          <w:b/>
          <w:szCs w:val="20"/>
        </w:rPr>
      </w:pPr>
      <w:r w:rsidRPr="00453399">
        <w:rPr>
          <w:szCs w:val="20"/>
        </w:rPr>
        <w:t xml:space="preserve">Kopie dokumentów z państwowego zasobu geodezyjnego i kartograficznego takie jak szkice polowe, wykazy współrzędnych, obliczenia, które stanowią jednoznaczne informacje i zostały wykorzystane przy opracowaniu geodezyjnej inwentaryzacji urządzeń podziemnych należy </w:t>
      </w:r>
      <w:r w:rsidR="00727D1F">
        <w:rPr>
          <w:szCs w:val="20"/>
        </w:rPr>
        <w:t>w operacie oddzielić</w:t>
      </w:r>
      <w:r w:rsidR="00114618">
        <w:rPr>
          <w:szCs w:val="20"/>
        </w:rPr>
        <w:t xml:space="preserve"> </w:t>
      </w:r>
      <w:r w:rsidR="00727D1F">
        <w:rPr>
          <w:szCs w:val="20"/>
        </w:rPr>
        <w:t xml:space="preserve">od </w:t>
      </w:r>
      <w:r w:rsidRPr="00845E1E">
        <w:rPr>
          <w:color w:val="FF0000"/>
          <w:szCs w:val="20"/>
        </w:rPr>
        <w:t xml:space="preserve"> </w:t>
      </w:r>
      <w:r w:rsidRPr="00C36DF2">
        <w:rPr>
          <w:szCs w:val="20"/>
        </w:rPr>
        <w:t xml:space="preserve">kopi </w:t>
      </w:r>
      <w:r w:rsidR="00C36DF2" w:rsidRPr="00C36DF2">
        <w:rPr>
          <w:szCs w:val="20"/>
        </w:rPr>
        <w:t>dokumentów</w:t>
      </w:r>
      <w:r w:rsidRPr="00C36DF2">
        <w:rPr>
          <w:szCs w:val="20"/>
        </w:rPr>
        <w:t>, które będą stanowiły podstawę obliczeń współrzędnych urządzeń podziemnych</w:t>
      </w:r>
      <w:r w:rsidR="00C36DF2" w:rsidRPr="00C36DF2">
        <w:rPr>
          <w:szCs w:val="20"/>
        </w:rPr>
        <w:t>.</w:t>
      </w:r>
      <w:r w:rsidRPr="00C36DF2">
        <w:rPr>
          <w:szCs w:val="20"/>
        </w:rPr>
        <w:t xml:space="preserve"> </w:t>
      </w:r>
    </w:p>
    <w:p w:rsidR="00756BB4" w:rsidRPr="00453399" w:rsidRDefault="00756BB4" w:rsidP="00756BB4">
      <w:pPr>
        <w:ind w:left="360"/>
        <w:rPr>
          <w:b/>
          <w:szCs w:val="20"/>
        </w:rPr>
      </w:pPr>
      <w:r w:rsidRPr="00453399">
        <w:rPr>
          <w:szCs w:val="20"/>
        </w:rPr>
        <w:t xml:space="preserve"> </w:t>
      </w:r>
    </w:p>
    <w:p w:rsidR="00756BB4" w:rsidRPr="00453399" w:rsidRDefault="00756BB4" w:rsidP="00756BB4">
      <w:pPr>
        <w:keepNext/>
        <w:ind w:left="357"/>
        <w:rPr>
          <w:b/>
          <w:szCs w:val="20"/>
        </w:rPr>
      </w:pPr>
      <w:r w:rsidRPr="00453399">
        <w:rPr>
          <w:szCs w:val="20"/>
        </w:rPr>
        <w:t xml:space="preserve">   </w:t>
      </w:r>
      <w:r w:rsidRPr="00453399">
        <w:rPr>
          <w:b/>
          <w:szCs w:val="20"/>
        </w:rPr>
        <w:t>8.   Postanowienia końcowe</w:t>
      </w:r>
    </w:p>
    <w:p w:rsidR="00756BB4" w:rsidRPr="00453399" w:rsidRDefault="00756BB4" w:rsidP="00756BB4">
      <w:pPr>
        <w:keepNext/>
        <w:rPr>
          <w:b/>
          <w:szCs w:val="20"/>
        </w:rPr>
      </w:pPr>
    </w:p>
    <w:p w:rsidR="00756BB4" w:rsidRPr="00453399" w:rsidRDefault="00756BB4" w:rsidP="00AD529C">
      <w:pPr>
        <w:numPr>
          <w:ilvl w:val="0"/>
          <w:numId w:val="22"/>
        </w:numPr>
        <w:rPr>
          <w:b/>
          <w:szCs w:val="20"/>
        </w:rPr>
      </w:pPr>
      <w:r w:rsidRPr="00453399">
        <w:rPr>
          <w:szCs w:val="20"/>
        </w:rPr>
        <w:t>Wszelkie odstępstwa od niniejszych Warunków Technicznych oraz niestandardowe działania (trudności, propozycje usprawnień) wynikające z nieprzewidzianych (na etapie tworzenia Warunków Technicznych) szczególnych przypadków jak dokumentacja źródłowa, uzgodnienia branżowe oraz nie dające się rozwiązać w oparciu o obowiązujące przepisy i instrukcje będą każdorazowo zgłaszane Zamawiającemu w Dzienniku Robót i rozstrzygane, co do dalszego postępowania odpowiednim wpisem do Dziennika Robót. Wszystkie te przypadki będą także opisane w końcowym Sprawozdaniu Technicznym.</w:t>
      </w:r>
    </w:p>
    <w:p w:rsidR="00756BB4" w:rsidRPr="00453399" w:rsidRDefault="00756BB4" w:rsidP="00AD529C">
      <w:pPr>
        <w:numPr>
          <w:ilvl w:val="0"/>
          <w:numId w:val="22"/>
        </w:numPr>
        <w:rPr>
          <w:szCs w:val="20"/>
        </w:rPr>
      </w:pPr>
      <w:r w:rsidRPr="00453399">
        <w:rPr>
          <w:szCs w:val="20"/>
        </w:rPr>
        <w:t xml:space="preserve">Wykonawca prowadzący prace zakłada i prowadzi Dziennik Robót. Oprócz bieżących zapisów dotyczących postępu i uzgodnień dokonuje się w nim zapisów wyników kontroli poszczególnych faz prac i kontroli końcowej. Dziennik Robót stanowi nieodłączną część operatu. Wykonawca, na okres prac, otrzyma od Zamawiającego kopię bazy, którą po uzupełnieniu danymi, będącymi efektem prac związanych z niniejszym zleceniem, przekaże do kontroli Inspektorowi Nadzoru wyznaczonemu przez Zamawiającego. Po kontroli Wykonawca przygotuje eksport obiektów, które zostały utworzone i zmodyfikowane w ramach zlecenia. Import danych do bazy Zamawiającego dokona Wykonawca w </w:t>
      </w:r>
      <w:proofErr w:type="spellStart"/>
      <w:r w:rsidRPr="00453399">
        <w:rPr>
          <w:szCs w:val="20"/>
        </w:rPr>
        <w:t>MODGiK</w:t>
      </w:r>
      <w:proofErr w:type="spellEnd"/>
      <w:r w:rsidRPr="00453399">
        <w:rPr>
          <w:szCs w:val="20"/>
        </w:rPr>
        <w:t xml:space="preserve"> w Świnoujściu.</w:t>
      </w:r>
    </w:p>
    <w:p w:rsidR="00756BB4" w:rsidRPr="00453399" w:rsidRDefault="00756BB4" w:rsidP="00756BB4">
      <w:pPr>
        <w:rPr>
          <w:szCs w:val="20"/>
        </w:rPr>
      </w:pPr>
    </w:p>
    <w:p w:rsidR="00756BB4" w:rsidRPr="00453399" w:rsidRDefault="00756BB4" w:rsidP="00756BB4">
      <w:pPr>
        <w:rPr>
          <w:szCs w:val="20"/>
        </w:rPr>
      </w:pPr>
    </w:p>
    <w:p w:rsidR="00756BB4" w:rsidRPr="00453399" w:rsidRDefault="00756BB4" w:rsidP="00756BB4">
      <w:pPr>
        <w:rPr>
          <w:szCs w:val="20"/>
        </w:rPr>
      </w:pPr>
    </w:p>
    <w:p w:rsidR="00756BB4" w:rsidRPr="00453399" w:rsidRDefault="00756BB4" w:rsidP="00756BB4">
      <w:pPr>
        <w:rPr>
          <w:szCs w:val="20"/>
        </w:rPr>
      </w:pPr>
    </w:p>
    <w:p w:rsidR="00756BB4" w:rsidRPr="00453399" w:rsidRDefault="00756BB4" w:rsidP="00756BB4">
      <w:pPr>
        <w:rPr>
          <w:szCs w:val="20"/>
        </w:rPr>
      </w:pPr>
    </w:p>
    <w:p w:rsidR="00756BB4" w:rsidRPr="00453399" w:rsidRDefault="00756BB4" w:rsidP="00756BB4">
      <w:pPr>
        <w:rPr>
          <w:szCs w:val="20"/>
        </w:rPr>
      </w:pPr>
    </w:p>
    <w:p w:rsidR="00756BB4" w:rsidRPr="00453399" w:rsidRDefault="00756BB4" w:rsidP="00756BB4">
      <w:pPr>
        <w:rPr>
          <w:szCs w:val="20"/>
        </w:rPr>
      </w:pPr>
    </w:p>
    <w:p w:rsidR="00756BB4" w:rsidRPr="00453399" w:rsidRDefault="00756BB4" w:rsidP="00756BB4">
      <w:pPr>
        <w:rPr>
          <w:szCs w:val="20"/>
        </w:rPr>
      </w:pPr>
      <w:r w:rsidRPr="00453399">
        <w:rPr>
          <w:szCs w:val="20"/>
        </w:rPr>
        <w:t xml:space="preserve">Warunki techniczne opracował:                         </w:t>
      </w:r>
      <w:r w:rsidR="00453399">
        <w:rPr>
          <w:szCs w:val="20"/>
        </w:rPr>
        <w:t xml:space="preserve">                                  </w:t>
      </w:r>
      <w:r w:rsidRPr="00453399">
        <w:rPr>
          <w:szCs w:val="20"/>
        </w:rPr>
        <w:t xml:space="preserve">       Warunki techniczne zatwierdził:</w:t>
      </w:r>
    </w:p>
    <w:p w:rsidR="00756BB4" w:rsidRPr="00453399" w:rsidRDefault="00756BB4" w:rsidP="00756BB4">
      <w:pPr>
        <w:rPr>
          <w:szCs w:val="20"/>
        </w:rPr>
      </w:pPr>
    </w:p>
    <w:p w:rsidR="00756BB4" w:rsidRPr="00453399" w:rsidRDefault="00756BB4" w:rsidP="00756BB4">
      <w:pPr>
        <w:rPr>
          <w:szCs w:val="20"/>
        </w:rPr>
      </w:pPr>
    </w:p>
    <w:p w:rsidR="00756BB4" w:rsidRPr="00453399" w:rsidRDefault="00756BB4" w:rsidP="00756BB4">
      <w:pPr>
        <w:rPr>
          <w:szCs w:val="20"/>
        </w:rPr>
      </w:pPr>
    </w:p>
    <w:p w:rsidR="00756BB4" w:rsidRPr="00453399" w:rsidRDefault="00756BB4" w:rsidP="00756BB4">
      <w:pPr>
        <w:rPr>
          <w:szCs w:val="20"/>
        </w:rPr>
      </w:pPr>
      <w:r w:rsidRPr="00453399">
        <w:rPr>
          <w:szCs w:val="20"/>
        </w:rPr>
        <w:t xml:space="preserve">         </w:t>
      </w:r>
      <w:smartTag w:uri="urn:schemas-microsoft-com:office:smarttags" w:element="PersonName">
        <w:smartTagPr>
          <w:attr w:name="ProductID" w:val="Geodeta Miasta"/>
        </w:smartTagPr>
        <w:r w:rsidRPr="00453399">
          <w:rPr>
            <w:szCs w:val="20"/>
          </w:rPr>
          <w:t>Geodeta Miasta</w:t>
        </w:r>
      </w:smartTag>
      <w:r w:rsidRPr="00453399">
        <w:rPr>
          <w:szCs w:val="20"/>
        </w:rPr>
        <w:t xml:space="preserve">                                                 </w:t>
      </w:r>
      <w:r w:rsidR="00453399">
        <w:rPr>
          <w:szCs w:val="20"/>
        </w:rPr>
        <w:t xml:space="preserve">                                 </w:t>
      </w:r>
      <w:r w:rsidRPr="00453399">
        <w:rPr>
          <w:szCs w:val="20"/>
        </w:rPr>
        <w:t xml:space="preserve">         Prezydent Miasta</w:t>
      </w:r>
    </w:p>
    <w:p w:rsidR="00756BB4" w:rsidRPr="00453399" w:rsidRDefault="00756BB4" w:rsidP="00756BB4">
      <w:pPr>
        <w:rPr>
          <w:szCs w:val="20"/>
        </w:rPr>
      </w:pPr>
    </w:p>
    <w:p w:rsidR="00756BB4" w:rsidRPr="00453399" w:rsidRDefault="00756BB4" w:rsidP="00756BB4">
      <w:pPr>
        <w:rPr>
          <w:szCs w:val="20"/>
        </w:rPr>
      </w:pPr>
      <w:r w:rsidRPr="00453399">
        <w:rPr>
          <w:szCs w:val="20"/>
        </w:rPr>
        <w:t xml:space="preserve">          </w:t>
      </w:r>
      <w:smartTag w:uri="urn:schemas-microsoft-com:office:smarttags" w:element="PersonName">
        <w:smartTagPr>
          <w:attr w:name="ProductID" w:val="Maciej Zięba"/>
        </w:smartTagPr>
        <w:r w:rsidRPr="00453399">
          <w:rPr>
            <w:szCs w:val="20"/>
          </w:rPr>
          <w:t>Maciej Zięba</w:t>
        </w:r>
      </w:smartTag>
      <w:r w:rsidRPr="00453399">
        <w:rPr>
          <w:szCs w:val="20"/>
        </w:rPr>
        <w:t xml:space="preserve">                                                        </w:t>
      </w:r>
      <w:r w:rsidR="00453399">
        <w:rPr>
          <w:szCs w:val="20"/>
        </w:rPr>
        <w:t xml:space="preserve">                                   </w:t>
      </w:r>
      <w:r w:rsidRPr="00453399">
        <w:rPr>
          <w:szCs w:val="20"/>
        </w:rPr>
        <w:t xml:space="preserve">    Janusz </w:t>
      </w:r>
      <w:proofErr w:type="spellStart"/>
      <w:r w:rsidRPr="00453399">
        <w:rPr>
          <w:szCs w:val="20"/>
        </w:rPr>
        <w:t>Żmurkiewicz</w:t>
      </w:r>
      <w:proofErr w:type="spellEnd"/>
    </w:p>
    <w:p w:rsidR="00756BB4" w:rsidRPr="00453399" w:rsidRDefault="00756BB4" w:rsidP="00756BB4">
      <w:pPr>
        <w:jc w:val="both"/>
        <w:rPr>
          <w:b/>
          <w:szCs w:val="20"/>
        </w:rPr>
      </w:pPr>
    </w:p>
    <w:p w:rsidR="00756BB4" w:rsidRPr="00453399" w:rsidRDefault="00756BB4" w:rsidP="00756BB4">
      <w:pPr>
        <w:jc w:val="both"/>
        <w:rPr>
          <w:b/>
          <w:szCs w:val="20"/>
        </w:rPr>
      </w:pPr>
    </w:p>
    <w:p w:rsidR="00756BB4" w:rsidRPr="00453399" w:rsidRDefault="00756BB4" w:rsidP="00756BB4">
      <w:pPr>
        <w:jc w:val="both"/>
        <w:rPr>
          <w:b/>
          <w:szCs w:val="20"/>
        </w:rPr>
      </w:pPr>
    </w:p>
    <w:p w:rsidR="00756BB4" w:rsidRPr="00453399" w:rsidRDefault="00756BB4" w:rsidP="00756BB4">
      <w:pPr>
        <w:jc w:val="both"/>
        <w:rPr>
          <w:b/>
          <w:szCs w:val="20"/>
        </w:rPr>
      </w:pPr>
    </w:p>
    <w:p w:rsidR="00756BB4" w:rsidRPr="00453399" w:rsidRDefault="00756BB4" w:rsidP="00756BB4">
      <w:pPr>
        <w:jc w:val="both"/>
        <w:rPr>
          <w:b/>
          <w:szCs w:val="20"/>
        </w:rPr>
      </w:pPr>
    </w:p>
    <w:p w:rsidR="00606602" w:rsidRPr="00453399" w:rsidRDefault="00606602" w:rsidP="00606602">
      <w:pPr>
        <w:spacing w:after="360"/>
        <w:jc w:val="right"/>
        <w:rPr>
          <w:b/>
          <w:szCs w:val="20"/>
        </w:rPr>
      </w:pPr>
    </w:p>
    <w:p w:rsidR="00453399" w:rsidRDefault="00453399" w:rsidP="00606602">
      <w:pPr>
        <w:spacing w:after="360"/>
        <w:rPr>
          <w:b/>
          <w:szCs w:val="20"/>
        </w:rPr>
      </w:pPr>
    </w:p>
    <w:p w:rsidR="00453399" w:rsidRDefault="00453399" w:rsidP="00606602">
      <w:pPr>
        <w:spacing w:after="360"/>
        <w:rPr>
          <w:b/>
          <w:szCs w:val="20"/>
        </w:rPr>
      </w:pPr>
    </w:p>
    <w:p w:rsidR="00606602" w:rsidRPr="00E52C7C" w:rsidRDefault="00606602" w:rsidP="00606602">
      <w:pPr>
        <w:spacing w:after="360"/>
        <w:rPr>
          <w:b/>
          <w:szCs w:val="20"/>
        </w:rPr>
      </w:pPr>
      <w:r w:rsidRPr="00E52C7C">
        <w:rPr>
          <w:b/>
          <w:szCs w:val="20"/>
        </w:rPr>
        <w:t>Załącznik Nr 1</w:t>
      </w:r>
    </w:p>
    <w:p w:rsidR="00606602" w:rsidRPr="00E52C7C" w:rsidRDefault="00606602" w:rsidP="00606602">
      <w:pPr>
        <w:jc w:val="both"/>
        <w:rPr>
          <w:b/>
          <w:szCs w:val="20"/>
        </w:rPr>
      </w:pPr>
      <w:r w:rsidRPr="00E52C7C">
        <w:rPr>
          <w:szCs w:val="20"/>
        </w:rPr>
        <w:t xml:space="preserve">Do </w:t>
      </w:r>
      <w:r w:rsidRPr="00E52C7C">
        <w:rPr>
          <w:b/>
          <w:szCs w:val="20"/>
        </w:rPr>
        <w:t>Warunków Technicznych</w:t>
      </w:r>
    </w:p>
    <w:p w:rsidR="00606602" w:rsidRPr="00E52C7C" w:rsidRDefault="00606602" w:rsidP="00606602">
      <w:pPr>
        <w:ind w:left="2124" w:firstLine="708"/>
        <w:jc w:val="both"/>
        <w:rPr>
          <w:szCs w:val="20"/>
        </w:rPr>
      </w:pPr>
    </w:p>
    <w:p w:rsidR="00606602" w:rsidRPr="00E52C7C" w:rsidRDefault="00606602" w:rsidP="00606602">
      <w:pPr>
        <w:rPr>
          <w:szCs w:val="20"/>
        </w:rPr>
      </w:pPr>
      <w:r w:rsidRPr="00E52C7C">
        <w:rPr>
          <w:szCs w:val="20"/>
        </w:rPr>
        <w:t>opracowania Geodezyjnej Ewidencji Sieci Uzbrojenia Terenu</w:t>
      </w:r>
    </w:p>
    <w:p w:rsidR="00606602" w:rsidRPr="00E52C7C" w:rsidRDefault="00606602" w:rsidP="00606602">
      <w:pPr>
        <w:rPr>
          <w:szCs w:val="20"/>
        </w:rPr>
      </w:pPr>
      <w:r w:rsidRPr="00E52C7C">
        <w:rPr>
          <w:szCs w:val="20"/>
        </w:rPr>
        <w:t xml:space="preserve">dla części obszaru miasta Świnoujście </w:t>
      </w:r>
    </w:p>
    <w:p w:rsidR="00606602" w:rsidRPr="00E52C7C" w:rsidRDefault="00606602" w:rsidP="00606602">
      <w:pPr>
        <w:rPr>
          <w:szCs w:val="20"/>
        </w:rPr>
      </w:pPr>
      <w:r w:rsidRPr="00E52C7C">
        <w:rPr>
          <w:szCs w:val="20"/>
        </w:rPr>
        <w:t xml:space="preserve">w Systemie Informacji Przestrzennej </w:t>
      </w:r>
      <w:proofErr w:type="spellStart"/>
      <w:r w:rsidRPr="00E52C7C">
        <w:rPr>
          <w:szCs w:val="20"/>
        </w:rPr>
        <w:t>Geo-Info</w:t>
      </w:r>
      <w:proofErr w:type="spellEnd"/>
      <w:r w:rsidRPr="00E52C7C">
        <w:rPr>
          <w:szCs w:val="20"/>
        </w:rPr>
        <w:t xml:space="preserve"> V</w:t>
      </w:r>
    </w:p>
    <w:p w:rsidR="00606602" w:rsidRPr="00E52C7C" w:rsidRDefault="00606602" w:rsidP="00606602">
      <w:pPr>
        <w:rPr>
          <w:szCs w:val="20"/>
        </w:rPr>
      </w:pPr>
    </w:p>
    <w:p w:rsidR="00606602" w:rsidRPr="00E52C7C" w:rsidRDefault="00606602" w:rsidP="00AD529C">
      <w:pPr>
        <w:keepNext/>
        <w:numPr>
          <w:ilvl w:val="0"/>
          <w:numId w:val="26"/>
        </w:numPr>
        <w:spacing w:before="240" w:after="240"/>
        <w:ind w:left="714" w:hanging="357"/>
        <w:rPr>
          <w:b/>
          <w:bCs/>
          <w:szCs w:val="20"/>
        </w:rPr>
      </w:pPr>
      <w:r w:rsidRPr="00E52C7C">
        <w:rPr>
          <w:b/>
          <w:bCs/>
          <w:szCs w:val="20"/>
        </w:rPr>
        <w:t>Oś odcinka przewodu</w:t>
      </w:r>
    </w:p>
    <w:p w:rsidR="00606602" w:rsidRPr="00E52C7C" w:rsidRDefault="00606602" w:rsidP="00606602">
      <w:pPr>
        <w:ind w:left="708"/>
        <w:rPr>
          <w:b/>
          <w:szCs w:val="20"/>
        </w:rPr>
      </w:pPr>
      <w:r w:rsidRPr="00E52C7C">
        <w:rPr>
          <w:b/>
          <w:szCs w:val="20"/>
        </w:rPr>
        <w:t>Zakładka Atrybuty:</w:t>
      </w:r>
    </w:p>
    <w:p w:rsidR="00606602" w:rsidRPr="00E52C7C" w:rsidRDefault="00606602" w:rsidP="00606602">
      <w:pPr>
        <w:ind w:left="708"/>
        <w:rPr>
          <w:szCs w:val="20"/>
        </w:rPr>
      </w:pPr>
      <w:r w:rsidRPr="00E52C7C">
        <w:rPr>
          <w:b/>
          <w:szCs w:val="20"/>
        </w:rPr>
        <w:t>Systematyka</w:t>
      </w:r>
      <w:r w:rsidRPr="00E52C7C">
        <w:rPr>
          <w:szCs w:val="20"/>
        </w:rPr>
        <w:tab/>
      </w:r>
      <w:r w:rsidRPr="00E52C7C">
        <w:rPr>
          <w:szCs w:val="20"/>
        </w:rPr>
        <w:tab/>
      </w:r>
      <w:r w:rsidR="00C6442C">
        <w:rPr>
          <w:szCs w:val="20"/>
        </w:rPr>
        <w:t xml:space="preserve">           </w:t>
      </w:r>
      <w:r w:rsidRPr="00E52C7C">
        <w:rPr>
          <w:szCs w:val="20"/>
        </w:rPr>
        <w:t>- wymagany</w:t>
      </w:r>
    </w:p>
    <w:p w:rsidR="00606602" w:rsidRPr="00E52C7C" w:rsidRDefault="00606602" w:rsidP="00606602">
      <w:pPr>
        <w:ind w:left="708"/>
        <w:rPr>
          <w:szCs w:val="20"/>
        </w:rPr>
      </w:pPr>
      <w:r w:rsidRPr="00E52C7C">
        <w:rPr>
          <w:b/>
          <w:szCs w:val="20"/>
        </w:rPr>
        <w:t>Numer</w:t>
      </w:r>
      <w:r w:rsidRPr="00E52C7C">
        <w:rPr>
          <w:szCs w:val="20"/>
        </w:rPr>
        <w:tab/>
      </w:r>
      <w:r w:rsidRPr="00E52C7C">
        <w:rPr>
          <w:szCs w:val="20"/>
        </w:rPr>
        <w:tab/>
      </w:r>
      <w:r w:rsidR="00C6442C">
        <w:rPr>
          <w:szCs w:val="20"/>
        </w:rPr>
        <w:t xml:space="preserve">                         </w:t>
      </w:r>
      <w:r w:rsidRPr="00E52C7C">
        <w:rPr>
          <w:szCs w:val="20"/>
        </w:rPr>
        <w:t>- wymagany</w:t>
      </w:r>
    </w:p>
    <w:p w:rsidR="00606602" w:rsidRPr="00E52C7C" w:rsidRDefault="00606602" w:rsidP="00606602">
      <w:pPr>
        <w:ind w:left="708"/>
        <w:rPr>
          <w:szCs w:val="20"/>
        </w:rPr>
      </w:pPr>
      <w:r w:rsidRPr="00E52C7C">
        <w:rPr>
          <w:b/>
          <w:szCs w:val="20"/>
        </w:rPr>
        <w:t>Numer inny</w:t>
      </w:r>
      <w:r w:rsidRPr="00E52C7C">
        <w:rPr>
          <w:szCs w:val="20"/>
        </w:rPr>
        <w:tab/>
      </w:r>
      <w:r w:rsidRPr="00E52C7C">
        <w:rPr>
          <w:szCs w:val="20"/>
        </w:rPr>
        <w:tab/>
      </w:r>
      <w:r w:rsidR="00C6442C">
        <w:rPr>
          <w:szCs w:val="20"/>
        </w:rPr>
        <w:t xml:space="preserve">           </w:t>
      </w:r>
      <w:r w:rsidRPr="00E52C7C">
        <w:rPr>
          <w:szCs w:val="20"/>
        </w:rPr>
        <w:t>- fakultatywny, (jeśli istnieje w dokumentacji źródłowej)</w:t>
      </w:r>
    </w:p>
    <w:p w:rsidR="00606602" w:rsidRPr="00E52C7C" w:rsidRDefault="00606602" w:rsidP="00606602">
      <w:pPr>
        <w:ind w:left="708"/>
        <w:rPr>
          <w:szCs w:val="20"/>
        </w:rPr>
      </w:pPr>
      <w:r w:rsidRPr="00E52C7C">
        <w:rPr>
          <w:b/>
          <w:szCs w:val="20"/>
        </w:rPr>
        <w:t>Metoda pozyskania danych</w:t>
      </w:r>
      <w:r w:rsidR="00C6442C">
        <w:rPr>
          <w:szCs w:val="20"/>
        </w:rPr>
        <w:t xml:space="preserve">       </w:t>
      </w:r>
      <w:r w:rsidRPr="00E52C7C">
        <w:rPr>
          <w:szCs w:val="20"/>
        </w:rPr>
        <w:t>- wymagany (‘najsłabszy’ punkt geometrii przewodu)</w:t>
      </w:r>
    </w:p>
    <w:p w:rsidR="00606602" w:rsidRPr="00E52C7C" w:rsidRDefault="00606602" w:rsidP="00606602">
      <w:pPr>
        <w:ind w:left="708"/>
        <w:rPr>
          <w:szCs w:val="20"/>
        </w:rPr>
      </w:pPr>
      <w:r w:rsidRPr="00E52C7C">
        <w:rPr>
          <w:b/>
          <w:szCs w:val="20"/>
        </w:rPr>
        <w:t>Data pozyskania danych</w:t>
      </w:r>
      <w:r w:rsidR="00C6442C">
        <w:rPr>
          <w:b/>
          <w:szCs w:val="20"/>
        </w:rPr>
        <w:t xml:space="preserve">            </w:t>
      </w:r>
      <w:r w:rsidRPr="00E52C7C">
        <w:rPr>
          <w:szCs w:val="20"/>
        </w:rPr>
        <w:t>- wymagany (np. data z dokumentu źródłowego)</w:t>
      </w:r>
    </w:p>
    <w:p w:rsidR="00606602" w:rsidRPr="00E52C7C" w:rsidRDefault="00606602" w:rsidP="00606602">
      <w:pPr>
        <w:ind w:left="708"/>
        <w:rPr>
          <w:szCs w:val="20"/>
        </w:rPr>
      </w:pPr>
      <w:r w:rsidRPr="00E52C7C">
        <w:rPr>
          <w:b/>
          <w:szCs w:val="20"/>
        </w:rPr>
        <w:t>Status przewodu</w:t>
      </w:r>
      <w:r w:rsidRPr="00E52C7C">
        <w:rPr>
          <w:szCs w:val="20"/>
        </w:rPr>
        <w:tab/>
      </w:r>
      <w:r w:rsidR="00C6442C">
        <w:rPr>
          <w:szCs w:val="20"/>
        </w:rPr>
        <w:t xml:space="preserve">           </w:t>
      </w:r>
      <w:r w:rsidRPr="00E52C7C">
        <w:rPr>
          <w:szCs w:val="20"/>
        </w:rPr>
        <w:t>- wymagany</w:t>
      </w:r>
      <w:r w:rsidR="00075CA7">
        <w:rPr>
          <w:szCs w:val="20"/>
        </w:rPr>
        <w:t xml:space="preserve"> </w:t>
      </w:r>
      <w:r w:rsidRPr="00E52C7C">
        <w:rPr>
          <w:szCs w:val="20"/>
        </w:rPr>
        <w:t>(jeśli brak danych, to ‘Czynny’)</w:t>
      </w:r>
    </w:p>
    <w:p w:rsidR="00606602" w:rsidRPr="00E52C7C" w:rsidRDefault="00606602" w:rsidP="00606602">
      <w:pPr>
        <w:ind w:left="708"/>
        <w:rPr>
          <w:szCs w:val="20"/>
        </w:rPr>
      </w:pPr>
      <w:r w:rsidRPr="00E52C7C">
        <w:rPr>
          <w:b/>
          <w:szCs w:val="20"/>
        </w:rPr>
        <w:t>Funkcja przewodu</w:t>
      </w:r>
      <w:r w:rsidRPr="00E52C7C">
        <w:rPr>
          <w:szCs w:val="20"/>
        </w:rPr>
        <w:tab/>
      </w:r>
      <w:r w:rsidR="00C6442C">
        <w:rPr>
          <w:szCs w:val="20"/>
        </w:rPr>
        <w:t xml:space="preserve">           </w:t>
      </w:r>
      <w:r w:rsidRPr="00E52C7C">
        <w:rPr>
          <w:szCs w:val="20"/>
        </w:rPr>
        <w:t>- wymagany</w:t>
      </w:r>
    </w:p>
    <w:p w:rsidR="00606602" w:rsidRPr="00E52C7C" w:rsidRDefault="00606602" w:rsidP="00606602">
      <w:pPr>
        <w:ind w:left="708"/>
        <w:rPr>
          <w:szCs w:val="20"/>
        </w:rPr>
      </w:pPr>
      <w:r w:rsidRPr="00E52C7C">
        <w:rPr>
          <w:b/>
          <w:szCs w:val="20"/>
        </w:rPr>
        <w:t>Przebieg</w:t>
      </w:r>
      <w:r w:rsidRPr="00E52C7C">
        <w:rPr>
          <w:b/>
          <w:szCs w:val="20"/>
        </w:rPr>
        <w:tab/>
      </w:r>
      <w:r w:rsidRPr="00E52C7C">
        <w:rPr>
          <w:szCs w:val="20"/>
        </w:rPr>
        <w:tab/>
      </w:r>
      <w:r w:rsidR="00C6442C">
        <w:rPr>
          <w:szCs w:val="20"/>
        </w:rPr>
        <w:t xml:space="preserve">           </w:t>
      </w:r>
      <w:r w:rsidRPr="00E52C7C">
        <w:rPr>
          <w:szCs w:val="20"/>
        </w:rPr>
        <w:t>- wymagany</w:t>
      </w:r>
    </w:p>
    <w:p w:rsidR="00606602" w:rsidRPr="00E52C7C" w:rsidRDefault="00606602" w:rsidP="00606602">
      <w:pPr>
        <w:ind w:left="708"/>
        <w:rPr>
          <w:szCs w:val="20"/>
        </w:rPr>
      </w:pPr>
      <w:r w:rsidRPr="00E52C7C">
        <w:rPr>
          <w:b/>
          <w:szCs w:val="20"/>
        </w:rPr>
        <w:t>Materiał</w:t>
      </w:r>
      <w:r w:rsidRPr="00E52C7C">
        <w:rPr>
          <w:b/>
          <w:szCs w:val="20"/>
        </w:rPr>
        <w:tab/>
      </w:r>
      <w:r w:rsidRPr="00E52C7C">
        <w:rPr>
          <w:szCs w:val="20"/>
        </w:rPr>
        <w:tab/>
      </w:r>
      <w:r w:rsidR="00C6442C">
        <w:rPr>
          <w:szCs w:val="20"/>
        </w:rPr>
        <w:t xml:space="preserve">           </w:t>
      </w:r>
      <w:r w:rsidRPr="00E52C7C">
        <w:rPr>
          <w:szCs w:val="20"/>
        </w:rPr>
        <w:t xml:space="preserve">- fakultatywny, (jeśli istnieje w dokumentacji źródłowej, lub z uzgodnień </w:t>
      </w:r>
      <w:r w:rsidR="00C6442C">
        <w:rPr>
          <w:szCs w:val="20"/>
        </w:rPr>
        <w:t xml:space="preserve">  </w:t>
      </w:r>
      <w:r w:rsidRPr="00E52C7C">
        <w:rPr>
          <w:szCs w:val="20"/>
        </w:rPr>
        <w:t>branżowych)</w:t>
      </w:r>
      <w:r w:rsidR="00C6442C">
        <w:rPr>
          <w:szCs w:val="20"/>
        </w:rPr>
        <w:t xml:space="preserve"> </w:t>
      </w:r>
    </w:p>
    <w:p w:rsidR="00606602" w:rsidRPr="00E52C7C" w:rsidRDefault="00606602" w:rsidP="00606602">
      <w:pPr>
        <w:ind w:left="708"/>
        <w:rPr>
          <w:szCs w:val="20"/>
        </w:rPr>
      </w:pPr>
      <w:r w:rsidRPr="00E52C7C">
        <w:rPr>
          <w:b/>
          <w:szCs w:val="20"/>
        </w:rPr>
        <w:t>Obudowa</w:t>
      </w:r>
      <w:r w:rsidRPr="00E52C7C">
        <w:rPr>
          <w:b/>
          <w:szCs w:val="20"/>
        </w:rPr>
        <w:tab/>
      </w:r>
      <w:r w:rsidRPr="00E52C7C">
        <w:rPr>
          <w:szCs w:val="20"/>
        </w:rPr>
        <w:tab/>
      </w:r>
      <w:r w:rsidR="00C6442C">
        <w:rPr>
          <w:szCs w:val="20"/>
        </w:rPr>
        <w:t xml:space="preserve">           </w:t>
      </w:r>
      <w:r w:rsidRPr="00E52C7C">
        <w:rPr>
          <w:szCs w:val="20"/>
        </w:rPr>
        <w:t>- wymagany</w:t>
      </w:r>
    </w:p>
    <w:p w:rsidR="00606602" w:rsidRPr="00E52C7C" w:rsidRDefault="00606602" w:rsidP="00606602">
      <w:pPr>
        <w:ind w:left="708"/>
        <w:rPr>
          <w:szCs w:val="20"/>
        </w:rPr>
      </w:pPr>
      <w:r w:rsidRPr="00E52C7C">
        <w:rPr>
          <w:b/>
          <w:szCs w:val="20"/>
        </w:rPr>
        <w:t>Liczba przewodów</w:t>
      </w:r>
      <w:r w:rsidRPr="00E52C7C">
        <w:rPr>
          <w:szCs w:val="20"/>
        </w:rPr>
        <w:tab/>
      </w:r>
      <w:r w:rsidR="00C6442C">
        <w:rPr>
          <w:szCs w:val="20"/>
        </w:rPr>
        <w:t xml:space="preserve">           </w:t>
      </w:r>
      <w:r w:rsidRPr="00E52C7C">
        <w:rPr>
          <w:szCs w:val="20"/>
        </w:rPr>
        <w:t>- fakultatywny, (jeśli istnieje w dokumentacji źródłowej, lub z uzgodnień branżowych)</w:t>
      </w:r>
    </w:p>
    <w:p w:rsidR="00606602" w:rsidRPr="00E52C7C" w:rsidRDefault="00606602" w:rsidP="00606602">
      <w:pPr>
        <w:ind w:left="708"/>
        <w:rPr>
          <w:szCs w:val="20"/>
        </w:rPr>
      </w:pPr>
      <w:r w:rsidRPr="00E52C7C">
        <w:rPr>
          <w:b/>
          <w:szCs w:val="20"/>
        </w:rPr>
        <w:t>Szerokość średnica wewnętrzna</w:t>
      </w:r>
      <w:r w:rsidRPr="00E52C7C">
        <w:rPr>
          <w:szCs w:val="20"/>
        </w:rPr>
        <w:tab/>
        <w:t>- fakultatywny, (jeśli istnieje w dokumentacji źródłowej, lub z uzgodnień branżowych)</w:t>
      </w:r>
    </w:p>
    <w:p w:rsidR="00606602" w:rsidRPr="00E52C7C" w:rsidRDefault="00606602" w:rsidP="00606602">
      <w:pPr>
        <w:ind w:left="708"/>
        <w:rPr>
          <w:szCs w:val="20"/>
        </w:rPr>
      </w:pPr>
      <w:r w:rsidRPr="00E52C7C">
        <w:rPr>
          <w:b/>
          <w:szCs w:val="20"/>
        </w:rPr>
        <w:t>Szerokość średnica zewnętrzna</w:t>
      </w:r>
      <w:r w:rsidRPr="00E52C7C">
        <w:rPr>
          <w:szCs w:val="20"/>
        </w:rPr>
        <w:tab/>
        <w:t>- fakultatywny, (jeśli istnieje w dokumentacji źródłowej, lub z uzgodnień branżowych)</w:t>
      </w:r>
    </w:p>
    <w:p w:rsidR="00606602" w:rsidRPr="00E52C7C" w:rsidRDefault="00606602" w:rsidP="00606602">
      <w:pPr>
        <w:ind w:left="708"/>
        <w:rPr>
          <w:szCs w:val="20"/>
        </w:rPr>
      </w:pPr>
      <w:r w:rsidRPr="00E52C7C">
        <w:rPr>
          <w:b/>
          <w:szCs w:val="20"/>
        </w:rPr>
        <w:t>Kształt przewodu</w:t>
      </w:r>
      <w:r w:rsidRPr="00E52C7C">
        <w:rPr>
          <w:b/>
          <w:szCs w:val="20"/>
        </w:rPr>
        <w:tab/>
      </w:r>
      <w:r w:rsidR="00075CA7">
        <w:rPr>
          <w:szCs w:val="20"/>
        </w:rPr>
        <w:tab/>
      </w:r>
      <w:r w:rsidRPr="00E52C7C">
        <w:rPr>
          <w:szCs w:val="20"/>
        </w:rPr>
        <w:t>- wymagany (dla kanalizacji lub sieci specjalnych, informacja z uzgodnień branżowych)</w:t>
      </w:r>
    </w:p>
    <w:p w:rsidR="00606602" w:rsidRPr="00E52C7C" w:rsidRDefault="00606602" w:rsidP="00606602">
      <w:pPr>
        <w:ind w:left="708"/>
        <w:rPr>
          <w:szCs w:val="20"/>
        </w:rPr>
      </w:pPr>
      <w:r w:rsidRPr="00E52C7C">
        <w:rPr>
          <w:b/>
          <w:szCs w:val="20"/>
        </w:rPr>
        <w:t>Identyfikator branżowy</w:t>
      </w:r>
      <w:r w:rsidRPr="00E52C7C">
        <w:rPr>
          <w:b/>
          <w:szCs w:val="20"/>
        </w:rPr>
        <w:tab/>
      </w:r>
      <w:r w:rsidRPr="00E52C7C">
        <w:rPr>
          <w:szCs w:val="20"/>
        </w:rPr>
        <w:tab/>
        <w:t>- fakultatywny, (jeśli istnieje w dokumentacji źródłowej, lub z uzgodnień branżowych)</w:t>
      </w:r>
    </w:p>
    <w:p w:rsidR="00606602" w:rsidRPr="00E52C7C" w:rsidRDefault="00606602" w:rsidP="00606602">
      <w:pPr>
        <w:ind w:left="708"/>
        <w:rPr>
          <w:szCs w:val="20"/>
        </w:rPr>
      </w:pPr>
      <w:r w:rsidRPr="00E52C7C">
        <w:rPr>
          <w:b/>
          <w:szCs w:val="20"/>
        </w:rPr>
        <w:t>Numer zasobu lub KERG</w:t>
      </w:r>
      <w:r w:rsidRPr="00E52C7C">
        <w:rPr>
          <w:b/>
          <w:szCs w:val="20"/>
        </w:rPr>
        <w:tab/>
      </w:r>
      <w:r w:rsidRPr="00E52C7C">
        <w:rPr>
          <w:szCs w:val="20"/>
        </w:rPr>
        <w:t>- wymagany</w:t>
      </w:r>
    </w:p>
    <w:p w:rsidR="00606602" w:rsidRPr="00E52C7C" w:rsidRDefault="00606602" w:rsidP="00606602">
      <w:pPr>
        <w:ind w:left="708"/>
        <w:rPr>
          <w:szCs w:val="20"/>
        </w:rPr>
      </w:pPr>
      <w:r w:rsidRPr="00E52C7C">
        <w:rPr>
          <w:b/>
          <w:szCs w:val="20"/>
        </w:rPr>
        <w:t>Długość z ewidencji</w:t>
      </w:r>
      <w:r w:rsidRPr="00E52C7C">
        <w:rPr>
          <w:b/>
          <w:szCs w:val="20"/>
        </w:rPr>
        <w:tab/>
      </w:r>
      <w:r w:rsidR="00C6442C">
        <w:rPr>
          <w:szCs w:val="20"/>
        </w:rPr>
        <w:tab/>
      </w:r>
      <w:r w:rsidRPr="00E52C7C">
        <w:rPr>
          <w:szCs w:val="20"/>
        </w:rPr>
        <w:t>- fakultatywny, (jeśli istnieje w dokumentacji źródłowej, lub z uzgodnień branżowych)</w:t>
      </w:r>
    </w:p>
    <w:p w:rsidR="00606602" w:rsidRPr="00E52C7C" w:rsidRDefault="00606602" w:rsidP="00606602">
      <w:pPr>
        <w:ind w:left="708"/>
        <w:rPr>
          <w:szCs w:val="20"/>
        </w:rPr>
      </w:pPr>
      <w:r w:rsidRPr="00E52C7C">
        <w:rPr>
          <w:b/>
          <w:szCs w:val="20"/>
        </w:rPr>
        <w:t>Miejscowość</w:t>
      </w:r>
      <w:r w:rsidRPr="00E52C7C">
        <w:rPr>
          <w:b/>
          <w:szCs w:val="20"/>
        </w:rPr>
        <w:tab/>
      </w:r>
      <w:r w:rsidRPr="00E52C7C">
        <w:rPr>
          <w:szCs w:val="20"/>
        </w:rPr>
        <w:tab/>
      </w:r>
      <w:r w:rsidRPr="00E52C7C">
        <w:rPr>
          <w:szCs w:val="20"/>
        </w:rPr>
        <w:tab/>
        <w:t>- wymagany</w:t>
      </w:r>
    </w:p>
    <w:p w:rsidR="00606602" w:rsidRPr="00E52C7C" w:rsidRDefault="00606602" w:rsidP="00606602">
      <w:pPr>
        <w:ind w:left="708"/>
        <w:rPr>
          <w:szCs w:val="20"/>
        </w:rPr>
      </w:pPr>
      <w:r w:rsidRPr="00E52C7C">
        <w:rPr>
          <w:b/>
          <w:szCs w:val="20"/>
        </w:rPr>
        <w:t>Ulica</w:t>
      </w:r>
      <w:r w:rsidRPr="00E52C7C">
        <w:rPr>
          <w:b/>
          <w:szCs w:val="20"/>
        </w:rPr>
        <w:tab/>
      </w:r>
      <w:r w:rsidRPr="00E52C7C">
        <w:rPr>
          <w:b/>
          <w:szCs w:val="20"/>
        </w:rPr>
        <w:tab/>
      </w:r>
      <w:r w:rsidRPr="00E52C7C">
        <w:rPr>
          <w:szCs w:val="20"/>
        </w:rPr>
        <w:tab/>
      </w:r>
      <w:r w:rsidRPr="00E52C7C">
        <w:rPr>
          <w:szCs w:val="20"/>
        </w:rPr>
        <w:tab/>
        <w:t>- wymagany, jeśli ulica istnieje</w:t>
      </w:r>
    </w:p>
    <w:p w:rsidR="00D91785" w:rsidRDefault="00606602" w:rsidP="00606602">
      <w:pPr>
        <w:ind w:left="708"/>
        <w:rPr>
          <w:b/>
          <w:szCs w:val="20"/>
        </w:rPr>
      </w:pPr>
      <w:r w:rsidRPr="00E52C7C">
        <w:rPr>
          <w:b/>
          <w:szCs w:val="20"/>
        </w:rPr>
        <w:t>Numer porządkowy</w:t>
      </w:r>
      <w:r w:rsidRPr="00E52C7C">
        <w:rPr>
          <w:b/>
          <w:szCs w:val="20"/>
        </w:rPr>
        <w:tab/>
      </w:r>
      <w:r w:rsidRPr="00E52C7C">
        <w:rPr>
          <w:szCs w:val="20"/>
        </w:rPr>
        <w:tab/>
        <w:t>- </w:t>
      </w:r>
      <w:r w:rsidR="00D91785">
        <w:rPr>
          <w:szCs w:val="20"/>
        </w:rPr>
        <w:t>wymagany, jeśli istnieje</w:t>
      </w:r>
      <w:r w:rsidR="00D91785" w:rsidRPr="00E52C7C">
        <w:rPr>
          <w:b/>
          <w:szCs w:val="20"/>
        </w:rPr>
        <w:t xml:space="preserve"> </w:t>
      </w:r>
    </w:p>
    <w:p w:rsidR="00606602" w:rsidRPr="00E52C7C" w:rsidRDefault="00606602" w:rsidP="00606602">
      <w:pPr>
        <w:ind w:left="708"/>
        <w:rPr>
          <w:szCs w:val="20"/>
        </w:rPr>
      </w:pPr>
      <w:r w:rsidRPr="00E52C7C">
        <w:rPr>
          <w:b/>
          <w:szCs w:val="20"/>
        </w:rPr>
        <w:t>Kierunek przepływu</w:t>
      </w:r>
      <w:r w:rsidRPr="00E52C7C">
        <w:rPr>
          <w:b/>
          <w:szCs w:val="20"/>
        </w:rPr>
        <w:tab/>
      </w:r>
      <w:r w:rsidRPr="00E52C7C">
        <w:rPr>
          <w:szCs w:val="20"/>
        </w:rPr>
        <w:tab/>
        <w:t>- fakultatywny, (jeśli istnieje w dokumentacji źródłowej, lub z uzgodnień branżowych)</w:t>
      </w:r>
    </w:p>
    <w:p w:rsidR="00606602" w:rsidRPr="00E52C7C" w:rsidRDefault="00606602" w:rsidP="00606602">
      <w:pPr>
        <w:rPr>
          <w:szCs w:val="20"/>
        </w:rPr>
      </w:pPr>
    </w:p>
    <w:p w:rsidR="00606602" w:rsidRPr="00E52C7C" w:rsidRDefault="00606602" w:rsidP="00606602">
      <w:pPr>
        <w:ind w:left="708"/>
        <w:jc w:val="center"/>
        <w:rPr>
          <w:b/>
          <w:szCs w:val="20"/>
        </w:rPr>
      </w:pPr>
      <w:r w:rsidRPr="00E52C7C">
        <w:rPr>
          <w:b/>
          <w:szCs w:val="20"/>
        </w:rPr>
        <w:t>Zakładka Geometria:</w:t>
      </w:r>
    </w:p>
    <w:p w:rsidR="00606602" w:rsidRPr="00E52C7C" w:rsidRDefault="00606602" w:rsidP="00606602">
      <w:pPr>
        <w:ind w:left="708"/>
        <w:rPr>
          <w:szCs w:val="20"/>
        </w:rPr>
      </w:pPr>
      <w:r w:rsidRPr="00E52C7C">
        <w:rPr>
          <w:b/>
          <w:szCs w:val="20"/>
        </w:rPr>
        <w:t>Oś</w:t>
      </w:r>
      <w:r w:rsidRPr="00E52C7C">
        <w:rPr>
          <w:szCs w:val="20"/>
        </w:rPr>
        <w:tab/>
        <w:t>- dla przewodów uznanych, jako obiekt liniowy osiowy</w:t>
      </w:r>
    </w:p>
    <w:p w:rsidR="00606602" w:rsidRPr="00E52C7C" w:rsidRDefault="00606602" w:rsidP="00606602">
      <w:pPr>
        <w:ind w:left="708"/>
        <w:rPr>
          <w:szCs w:val="20"/>
        </w:rPr>
      </w:pPr>
      <w:r w:rsidRPr="00E52C7C">
        <w:rPr>
          <w:b/>
          <w:szCs w:val="20"/>
        </w:rPr>
        <w:t>Obrys</w:t>
      </w:r>
      <w:r w:rsidRPr="00E52C7C">
        <w:rPr>
          <w:szCs w:val="20"/>
        </w:rPr>
        <w:tab/>
        <w:t>- ‘geometria wielokrotna’, oś i obrys jednocześnie</w:t>
      </w:r>
    </w:p>
    <w:p w:rsidR="00606602" w:rsidRPr="00E52C7C" w:rsidRDefault="00606602" w:rsidP="00606602">
      <w:pPr>
        <w:rPr>
          <w:szCs w:val="20"/>
        </w:rPr>
      </w:pPr>
    </w:p>
    <w:p w:rsidR="00606602" w:rsidRPr="00E52C7C" w:rsidRDefault="00606602" w:rsidP="00606602">
      <w:pPr>
        <w:keepNext/>
        <w:ind w:left="708"/>
        <w:jc w:val="center"/>
        <w:rPr>
          <w:b/>
          <w:szCs w:val="20"/>
        </w:rPr>
      </w:pPr>
      <w:r w:rsidRPr="00E52C7C">
        <w:rPr>
          <w:b/>
          <w:szCs w:val="20"/>
        </w:rPr>
        <w:t>Zakładka Relacje:</w:t>
      </w:r>
    </w:p>
    <w:p w:rsidR="00606602" w:rsidRPr="00E52C7C" w:rsidRDefault="00C6442C" w:rsidP="00C6442C">
      <w:pPr>
        <w:keepNext/>
        <w:rPr>
          <w:b/>
          <w:szCs w:val="20"/>
        </w:rPr>
      </w:pPr>
      <w:r>
        <w:rPr>
          <w:b/>
          <w:szCs w:val="20"/>
        </w:rPr>
        <w:t xml:space="preserve">              </w:t>
      </w:r>
      <w:r w:rsidR="00606602" w:rsidRPr="00E52C7C">
        <w:rPr>
          <w:b/>
          <w:szCs w:val="20"/>
        </w:rPr>
        <w:t>Lista relacji </w:t>
      </w:r>
      <w:r w:rsidR="00606602" w:rsidRPr="00E52C7C">
        <w:rPr>
          <w:b/>
          <w:szCs w:val="20"/>
        </w:rPr>
        <w:tab/>
      </w:r>
      <w:r>
        <w:rPr>
          <w:b/>
          <w:szCs w:val="20"/>
        </w:rPr>
        <w:t xml:space="preserve">              </w:t>
      </w:r>
      <w:r w:rsidR="00606602" w:rsidRPr="00E52C7C">
        <w:rPr>
          <w:szCs w:val="20"/>
        </w:rPr>
        <w:t xml:space="preserve">- patrz dokumentacja SIP </w:t>
      </w:r>
      <w:proofErr w:type="spellStart"/>
      <w:r w:rsidR="00606602" w:rsidRPr="00E52C7C">
        <w:rPr>
          <w:szCs w:val="20"/>
        </w:rPr>
        <w:t>GEO</w:t>
      </w:r>
      <w:r w:rsidR="00606602" w:rsidRPr="00E52C7C">
        <w:rPr>
          <w:szCs w:val="20"/>
        </w:rPr>
        <w:noBreakHyphen/>
        <w:t>INFO</w:t>
      </w:r>
      <w:proofErr w:type="spellEnd"/>
      <w:r w:rsidR="00606602" w:rsidRPr="00E52C7C">
        <w:rPr>
          <w:szCs w:val="20"/>
        </w:rPr>
        <w:t> V Mapa</w:t>
      </w:r>
    </w:p>
    <w:p w:rsidR="00606602" w:rsidRPr="00E52C7C" w:rsidRDefault="00606602" w:rsidP="00606602">
      <w:pPr>
        <w:ind w:left="708"/>
        <w:rPr>
          <w:szCs w:val="20"/>
        </w:rPr>
      </w:pPr>
      <w:r w:rsidRPr="00E52C7C">
        <w:rPr>
          <w:b/>
          <w:szCs w:val="20"/>
        </w:rPr>
        <w:t>Właściciel</w:t>
      </w:r>
      <w:r w:rsidRPr="00E52C7C">
        <w:rPr>
          <w:szCs w:val="20"/>
        </w:rPr>
        <w:tab/>
      </w:r>
      <w:r w:rsidRPr="00E52C7C">
        <w:rPr>
          <w:szCs w:val="20"/>
        </w:rPr>
        <w:tab/>
        <w:t>- fakultatywny (z branży)</w:t>
      </w:r>
    </w:p>
    <w:p w:rsidR="00606602" w:rsidRPr="00E52C7C" w:rsidRDefault="00606602" w:rsidP="00606602">
      <w:pPr>
        <w:ind w:left="708"/>
        <w:rPr>
          <w:szCs w:val="20"/>
        </w:rPr>
      </w:pPr>
      <w:r w:rsidRPr="00E52C7C">
        <w:rPr>
          <w:b/>
          <w:szCs w:val="20"/>
        </w:rPr>
        <w:t>Zarządzający</w:t>
      </w:r>
      <w:r w:rsidRPr="00E52C7C">
        <w:rPr>
          <w:b/>
          <w:szCs w:val="20"/>
        </w:rPr>
        <w:tab/>
      </w:r>
      <w:r w:rsidRPr="00E52C7C">
        <w:rPr>
          <w:szCs w:val="20"/>
        </w:rPr>
        <w:tab/>
        <w:t>- fakultatywny (z branży)</w:t>
      </w:r>
    </w:p>
    <w:p w:rsidR="00606602" w:rsidRPr="00E52C7C" w:rsidRDefault="00606602" w:rsidP="00606602">
      <w:pPr>
        <w:ind w:left="708"/>
        <w:rPr>
          <w:szCs w:val="20"/>
        </w:rPr>
      </w:pPr>
      <w:r w:rsidRPr="00E52C7C">
        <w:rPr>
          <w:b/>
          <w:szCs w:val="20"/>
        </w:rPr>
        <w:t>Archiwa</w:t>
      </w:r>
      <w:r w:rsidRPr="00E52C7C">
        <w:rPr>
          <w:szCs w:val="20"/>
        </w:rPr>
        <w:tab/>
      </w:r>
      <w:r w:rsidRPr="00E52C7C">
        <w:rPr>
          <w:szCs w:val="20"/>
        </w:rPr>
        <w:tab/>
        <w:t>- fakultatywny (z branży)</w:t>
      </w:r>
    </w:p>
    <w:p w:rsidR="00606602" w:rsidRPr="00E52C7C" w:rsidRDefault="00606602" w:rsidP="00606602">
      <w:pPr>
        <w:ind w:left="708"/>
        <w:rPr>
          <w:szCs w:val="20"/>
        </w:rPr>
      </w:pPr>
      <w:r w:rsidRPr="00E52C7C">
        <w:rPr>
          <w:b/>
          <w:szCs w:val="20"/>
        </w:rPr>
        <w:t>Użytkownik</w:t>
      </w:r>
      <w:r w:rsidRPr="00E52C7C">
        <w:rPr>
          <w:szCs w:val="20"/>
        </w:rPr>
        <w:tab/>
      </w:r>
      <w:r w:rsidRPr="00E52C7C">
        <w:rPr>
          <w:szCs w:val="20"/>
        </w:rPr>
        <w:tab/>
        <w:t>- fakultatywny (z branży)</w:t>
      </w:r>
    </w:p>
    <w:p w:rsidR="00606602" w:rsidRPr="00E52C7C" w:rsidRDefault="00606602" w:rsidP="00606602">
      <w:pPr>
        <w:ind w:left="708"/>
        <w:rPr>
          <w:szCs w:val="20"/>
        </w:rPr>
      </w:pPr>
      <w:r w:rsidRPr="00E52C7C">
        <w:rPr>
          <w:b/>
          <w:szCs w:val="20"/>
        </w:rPr>
        <w:t>Armatury i osie cieplne</w:t>
      </w:r>
      <w:r w:rsidRPr="00E52C7C">
        <w:rPr>
          <w:szCs w:val="20"/>
        </w:rPr>
        <w:tab/>
        <w:t>- wymagany (gdy obiekt uczestniczy w definicji obiektu ‘Przewód’)</w:t>
      </w:r>
    </w:p>
    <w:p w:rsidR="00606602" w:rsidRPr="00E52C7C" w:rsidRDefault="00606602" w:rsidP="00AD529C">
      <w:pPr>
        <w:keepNext/>
        <w:numPr>
          <w:ilvl w:val="0"/>
          <w:numId w:val="26"/>
        </w:numPr>
        <w:spacing w:before="240" w:after="240"/>
        <w:ind w:left="714" w:hanging="357"/>
        <w:rPr>
          <w:b/>
          <w:bCs/>
          <w:szCs w:val="20"/>
        </w:rPr>
      </w:pPr>
      <w:r w:rsidRPr="00E52C7C">
        <w:rPr>
          <w:b/>
          <w:bCs/>
          <w:szCs w:val="20"/>
        </w:rPr>
        <w:lastRenderedPageBreak/>
        <w:t>Punkt sieci uzbrojenia</w:t>
      </w:r>
    </w:p>
    <w:p w:rsidR="00606602" w:rsidRPr="00E52C7C" w:rsidRDefault="00606602" w:rsidP="00606602">
      <w:pPr>
        <w:ind w:left="708"/>
        <w:jc w:val="center"/>
        <w:rPr>
          <w:b/>
          <w:szCs w:val="20"/>
        </w:rPr>
      </w:pPr>
      <w:r w:rsidRPr="00E52C7C">
        <w:rPr>
          <w:b/>
          <w:szCs w:val="20"/>
        </w:rPr>
        <w:t>Zakładka Atrybuty:</w:t>
      </w:r>
    </w:p>
    <w:p w:rsidR="00606602" w:rsidRPr="00E52C7C" w:rsidRDefault="00606602" w:rsidP="00606602">
      <w:pPr>
        <w:ind w:left="708"/>
        <w:rPr>
          <w:szCs w:val="20"/>
        </w:rPr>
      </w:pPr>
      <w:r w:rsidRPr="00E52C7C">
        <w:rPr>
          <w:b/>
          <w:szCs w:val="20"/>
        </w:rPr>
        <w:t>Systematyka</w:t>
      </w:r>
      <w:r w:rsidRPr="00E52C7C">
        <w:rPr>
          <w:szCs w:val="20"/>
        </w:rPr>
        <w:tab/>
      </w:r>
      <w:r w:rsidRPr="00E52C7C">
        <w:rPr>
          <w:szCs w:val="20"/>
        </w:rPr>
        <w:tab/>
        <w:t>- wymagany</w:t>
      </w:r>
    </w:p>
    <w:p w:rsidR="00606602" w:rsidRPr="00E52C7C" w:rsidRDefault="00606602" w:rsidP="00606602">
      <w:pPr>
        <w:ind w:left="708"/>
        <w:rPr>
          <w:szCs w:val="20"/>
        </w:rPr>
      </w:pPr>
      <w:r w:rsidRPr="00E52C7C">
        <w:rPr>
          <w:b/>
          <w:szCs w:val="20"/>
        </w:rPr>
        <w:t>Numer</w:t>
      </w:r>
      <w:r w:rsidRPr="00E52C7C">
        <w:rPr>
          <w:szCs w:val="20"/>
        </w:rPr>
        <w:tab/>
      </w:r>
      <w:r w:rsidRPr="00E52C7C">
        <w:rPr>
          <w:szCs w:val="20"/>
        </w:rPr>
        <w:tab/>
      </w:r>
      <w:r w:rsidR="00C6442C">
        <w:rPr>
          <w:szCs w:val="20"/>
        </w:rPr>
        <w:t xml:space="preserve">               </w:t>
      </w:r>
      <w:r w:rsidRPr="00E52C7C">
        <w:rPr>
          <w:szCs w:val="20"/>
        </w:rPr>
        <w:t>- wymagany</w:t>
      </w:r>
    </w:p>
    <w:p w:rsidR="00606602" w:rsidRPr="00E52C7C" w:rsidRDefault="00606602" w:rsidP="00606602">
      <w:pPr>
        <w:ind w:left="708"/>
        <w:rPr>
          <w:szCs w:val="20"/>
        </w:rPr>
      </w:pPr>
      <w:r w:rsidRPr="00E52C7C">
        <w:rPr>
          <w:b/>
          <w:szCs w:val="20"/>
        </w:rPr>
        <w:t>Numer inny</w:t>
      </w:r>
      <w:r w:rsidRPr="00E52C7C">
        <w:rPr>
          <w:szCs w:val="20"/>
        </w:rPr>
        <w:tab/>
      </w:r>
      <w:r w:rsidRPr="00E52C7C">
        <w:rPr>
          <w:szCs w:val="20"/>
        </w:rPr>
        <w:tab/>
        <w:t>- fakultatywny, (jeśli istnieje w dokumentacji źródłowej)</w:t>
      </w:r>
    </w:p>
    <w:p w:rsidR="00606602" w:rsidRPr="00E52C7C" w:rsidRDefault="00606602" w:rsidP="00606602">
      <w:pPr>
        <w:ind w:left="708"/>
        <w:rPr>
          <w:szCs w:val="20"/>
        </w:rPr>
      </w:pPr>
      <w:r w:rsidRPr="00E52C7C">
        <w:rPr>
          <w:b/>
          <w:szCs w:val="20"/>
        </w:rPr>
        <w:t>Rzędna HgH1</w:t>
      </w:r>
      <w:r w:rsidRPr="00E52C7C">
        <w:rPr>
          <w:szCs w:val="20"/>
        </w:rPr>
        <w:tab/>
      </w:r>
      <w:r w:rsidR="00C6442C">
        <w:rPr>
          <w:szCs w:val="20"/>
        </w:rPr>
        <w:t xml:space="preserve">                           </w:t>
      </w:r>
      <w:r w:rsidRPr="00E52C7C">
        <w:rPr>
          <w:szCs w:val="20"/>
        </w:rPr>
        <w:t>- wymagany dla uzgodnionych z Zamawiającym obiektów (np. studzienki, komory, punkty pomiaru wysokości</w:t>
      </w:r>
      <w:r w:rsidR="00F61B77">
        <w:rPr>
          <w:szCs w:val="20"/>
        </w:rPr>
        <w:t xml:space="preserve"> przewodów</w:t>
      </w:r>
      <w:r w:rsidRPr="00E52C7C">
        <w:rPr>
          <w:szCs w:val="20"/>
        </w:rPr>
        <w:t xml:space="preserve"> – rzędna górna urządzenia</w:t>
      </w:r>
      <w:r w:rsidR="00F61B77">
        <w:rPr>
          <w:szCs w:val="20"/>
        </w:rPr>
        <w:t xml:space="preserve"> lub przewodu</w:t>
      </w:r>
      <w:r w:rsidRPr="00E52C7C">
        <w:rPr>
          <w:szCs w:val="20"/>
        </w:rPr>
        <w:t>).</w:t>
      </w:r>
    </w:p>
    <w:p w:rsidR="00606602" w:rsidRPr="00E52C7C" w:rsidRDefault="00606602" w:rsidP="00606602">
      <w:pPr>
        <w:ind w:left="708"/>
        <w:rPr>
          <w:szCs w:val="20"/>
        </w:rPr>
      </w:pPr>
      <w:r w:rsidRPr="00E52C7C">
        <w:rPr>
          <w:b/>
          <w:szCs w:val="20"/>
        </w:rPr>
        <w:t>Rzędna HdH21</w:t>
      </w:r>
      <w:r w:rsidRPr="00E52C7C">
        <w:rPr>
          <w:szCs w:val="20"/>
        </w:rPr>
        <w:tab/>
      </w:r>
      <w:r w:rsidR="00C6442C">
        <w:rPr>
          <w:szCs w:val="20"/>
        </w:rPr>
        <w:t xml:space="preserve">                            </w:t>
      </w:r>
      <w:r w:rsidRPr="00E52C7C">
        <w:rPr>
          <w:szCs w:val="20"/>
        </w:rPr>
        <w:t xml:space="preserve">- wymagany dla uzgodnionych z Zamawiającym obiektów (np. studzienki, komory, punkty pomiaru wysokości </w:t>
      </w:r>
      <w:r w:rsidR="00F61B77">
        <w:rPr>
          <w:szCs w:val="20"/>
        </w:rPr>
        <w:t xml:space="preserve"> kanalizacji sanitarnej, deszczowej, trójników, wlotów, wylotów </w:t>
      </w:r>
      <w:r w:rsidRPr="00E52C7C">
        <w:rPr>
          <w:szCs w:val="20"/>
        </w:rPr>
        <w:t xml:space="preserve">– rzędna dolna </w:t>
      </w:r>
      <w:r w:rsidR="00F61B77">
        <w:rPr>
          <w:szCs w:val="20"/>
        </w:rPr>
        <w:t>wszystkich punktów pomiaru wysokości związanych z kanalizacją sanitarną i deszczową zarówno grawit</w:t>
      </w:r>
      <w:r w:rsidR="00F61A0D">
        <w:rPr>
          <w:szCs w:val="20"/>
        </w:rPr>
        <w:t>acyjną i tłoczną</w:t>
      </w:r>
      <w:r w:rsidR="00F61B77">
        <w:rPr>
          <w:szCs w:val="20"/>
        </w:rPr>
        <w:t xml:space="preserve"> </w:t>
      </w:r>
      <w:r w:rsidRPr="00E52C7C">
        <w:rPr>
          <w:szCs w:val="20"/>
        </w:rPr>
        <w:t>).</w:t>
      </w:r>
    </w:p>
    <w:p w:rsidR="00606602" w:rsidRPr="00E52C7C" w:rsidRDefault="00606602" w:rsidP="00606602">
      <w:pPr>
        <w:ind w:left="708"/>
        <w:rPr>
          <w:szCs w:val="20"/>
        </w:rPr>
      </w:pPr>
      <w:r w:rsidRPr="00E52C7C">
        <w:rPr>
          <w:b/>
          <w:szCs w:val="20"/>
        </w:rPr>
        <w:t>Błąd położenia</w:t>
      </w:r>
      <w:r w:rsidRPr="00E52C7C">
        <w:rPr>
          <w:szCs w:val="20"/>
        </w:rPr>
        <w:tab/>
      </w:r>
      <w:r w:rsidR="00C6442C">
        <w:rPr>
          <w:szCs w:val="20"/>
        </w:rPr>
        <w:t xml:space="preserve">                            </w:t>
      </w:r>
      <w:r w:rsidR="00F61A0D">
        <w:rPr>
          <w:szCs w:val="20"/>
        </w:rPr>
        <w:t>- fakultatywny</w:t>
      </w:r>
      <w:r w:rsidRPr="00E52C7C">
        <w:rPr>
          <w:szCs w:val="20"/>
        </w:rPr>
        <w:t xml:space="preserve"> (jeśli istnieje w dokumentacji źródłowej)</w:t>
      </w:r>
    </w:p>
    <w:p w:rsidR="00606602" w:rsidRPr="00E52C7C" w:rsidRDefault="00606602" w:rsidP="00606602">
      <w:pPr>
        <w:ind w:left="708"/>
        <w:rPr>
          <w:szCs w:val="20"/>
        </w:rPr>
      </w:pPr>
      <w:r w:rsidRPr="00E52C7C">
        <w:rPr>
          <w:b/>
          <w:szCs w:val="20"/>
        </w:rPr>
        <w:t>Metoda pozyskania danych</w:t>
      </w:r>
      <w:r w:rsidRPr="00E52C7C">
        <w:rPr>
          <w:szCs w:val="20"/>
        </w:rPr>
        <w:tab/>
        <w:t>- wymagany (‘najsłabszy’ punkt geometrii przewodu)</w:t>
      </w:r>
    </w:p>
    <w:p w:rsidR="00606602" w:rsidRPr="00E52C7C" w:rsidRDefault="00606602" w:rsidP="00606602">
      <w:pPr>
        <w:ind w:left="708"/>
        <w:rPr>
          <w:szCs w:val="20"/>
        </w:rPr>
      </w:pPr>
      <w:r w:rsidRPr="00E52C7C">
        <w:rPr>
          <w:b/>
          <w:szCs w:val="20"/>
        </w:rPr>
        <w:t>Materiał</w:t>
      </w:r>
      <w:r w:rsidRPr="00E52C7C">
        <w:rPr>
          <w:b/>
          <w:szCs w:val="20"/>
        </w:rPr>
        <w:tab/>
      </w:r>
      <w:r w:rsidRPr="00E52C7C">
        <w:rPr>
          <w:b/>
          <w:szCs w:val="20"/>
        </w:rPr>
        <w:tab/>
      </w:r>
      <w:r w:rsidR="00C6442C">
        <w:rPr>
          <w:b/>
          <w:szCs w:val="20"/>
        </w:rPr>
        <w:t xml:space="preserve">              </w:t>
      </w:r>
      <w:r w:rsidRPr="00E52C7C">
        <w:rPr>
          <w:szCs w:val="20"/>
        </w:rPr>
        <w:t>- fakultatywny, (jeśli istnieje w dokumentacji źródłowej, lub z uzgodnień branżowych)</w:t>
      </w:r>
    </w:p>
    <w:p w:rsidR="00606602" w:rsidRPr="00E52C7C" w:rsidRDefault="00606602" w:rsidP="00606602">
      <w:pPr>
        <w:ind w:left="708"/>
        <w:rPr>
          <w:szCs w:val="20"/>
        </w:rPr>
      </w:pPr>
      <w:r w:rsidRPr="00E52C7C">
        <w:rPr>
          <w:b/>
          <w:szCs w:val="20"/>
        </w:rPr>
        <w:t>Data pozyskania danych</w:t>
      </w:r>
      <w:r w:rsidRPr="00E52C7C">
        <w:rPr>
          <w:b/>
          <w:szCs w:val="20"/>
        </w:rPr>
        <w:tab/>
      </w:r>
      <w:r w:rsidR="00F61A0D">
        <w:rPr>
          <w:b/>
          <w:szCs w:val="20"/>
        </w:rPr>
        <w:t xml:space="preserve">               </w:t>
      </w:r>
      <w:r w:rsidRPr="00E52C7C">
        <w:rPr>
          <w:szCs w:val="20"/>
        </w:rPr>
        <w:t>- wymagany (np. data z dokumentu źródłowego)</w:t>
      </w:r>
    </w:p>
    <w:p w:rsidR="00606602" w:rsidRPr="00E52C7C" w:rsidRDefault="00606602" w:rsidP="00606602">
      <w:pPr>
        <w:ind w:left="708"/>
        <w:rPr>
          <w:szCs w:val="20"/>
        </w:rPr>
      </w:pPr>
      <w:r w:rsidRPr="00E52C7C">
        <w:rPr>
          <w:b/>
          <w:szCs w:val="20"/>
        </w:rPr>
        <w:t>Numer zasobu lub KERG</w:t>
      </w:r>
      <w:r w:rsidRPr="00E52C7C">
        <w:rPr>
          <w:b/>
          <w:szCs w:val="20"/>
        </w:rPr>
        <w:tab/>
      </w:r>
      <w:r w:rsidRPr="00E52C7C">
        <w:rPr>
          <w:szCs w:val="20"/>
        </w:rPr>
        <w:t>- wymagany</w:t>
      </w:r>
    </w:p>
    <w:p w:rsidR="00606602" w:rsidRPr="00E52C7C" w:rsidRDefault="00606602" w:rsidP="00606602">
      <w:pPr>
        <w:ind w:left="708"/>
        <w:rPr>
          <w:szCs w:val="20"/>
        </w:rPr>
      </w:pPr>
      <w:r w:rsidRPr="00E52C7C">
        <w:rPr>
          <w:b/>
          <w:szCs w:val="20"/>
        </w:rPr>
        <w:t>Identyfikator branżowy</w:t>
      </w:r>
      <w:r w:rsidRPr="00E52C7C">
        <w:rPr>
          <w:b/>
          <w:szCs w:val="20"/>
        </w:rPr>
        <w:tab/>
      </w:r>
      <w:r w:rsidR="00F61A0D">
        <w:rPr>
          <w:szCs w:val="20"/>
        </w:rPr>
        <w:tab/>
        <w:t>- fakultatywny</w:t>
      </w:r>
      <w:r w:rsidRPr="00E52C7C">
        <w:rPr>
          <w:szCs w:val="20"/>
        </w:rPr>
        <w:t xml:space="preserve"> (jeśli istnieje w dokumentacji źródłowej, lub z uzgodnień branżowych)</w:t>
      </w:r>
    </w:p>
    <w:p w:rsidR="00606602" w:rsidRPr="00E52C7C" w:rsidRDefault="00606602" w:rsidP="00606602">
      <w:pPr>
        <w:ind w:left="708"/>
        <w:rPr>
          <w:szCs w:val="20"/>
        </w:rPr>
      </w:pPr>
      <w:r w:rsidRPr="00E52C7C">
        <w:rPr>
          <w:b/>
          <w:szCs w:val="20"/>
        </w:rPr>
        <w:t>Miejscowość</w:t>
      </w:r>
      <w:r w:rsidRPr="00E52C7C">
        <w:rPr>
          <w:b/>
          <w:szCs w:val="20"/>
        </w:rPr>
        <w:tab/>
      </w:r>
      <w:r w:rsidRPr="00E52C7C">
        <w:rPr>
          <w:szCs w:val="20"/>
        </w:rPr>
        <w:tab/>
      </w:r>
      <w:r w:rsidRPr="00E52C7C">
        <w:rPr>
          <w:szCs w:val="20"/>
        </w:rPr>
        <w:tab/>
        <w:t>- wymagany</w:t>
      </w:r>
    </w:p>
    <w:p w:rsidR="00606602" w:rsidRPr="00E52C7C" w:rsidRDefault="00606602" w:rsidP="00606602">
      <w:pPr>
        <w:ind w:left="708"/>
        <w:rPr>
          <w:szCs w:val="20"/>
        </w:rPr>
      </w:pPr>
      <w:r w:rsidRPr="00E52C7C">
        <w:rPr>
          <w:b/>
          <w:szCs w:val="20"/>
        </w:rPr>
        <w:t>Ulica</w:t>
      </w:r>
      <w:r w:rsidRPr="00E52C7C">
        <w:rPr>
          <w:b/>
          <w:szCs w:val="20"/>
        </w:rPr>
        <w:tab/>
      </w:r>
      <w:r w:rsidRPr="00E52C7C">
        <w:rPr>
          <w:b/>
          <w:szCs w:val="20"/>
        </w:rPr>
        <w:tab/>
      </w:r>
      <w:r w:rsidRPr="00E52C7C">
        <w:rPr>
          <w:szCs w:val="20"/>
        </w:rPr>
        <w:tab/>
      </w:r>
      <w:r w:rsidRPr="00E52C7C">
        <w:rPr>
          <w:szCs w:val="20"/>
        </w:rPr>
        <w:tab/>
        <w:t>- wymagany, jeśli ulica istnieje</w:t>
      </w:r>
    </w:p>
    <w:p w:rsidR="00606602" w:rsidRPr="00E52C7C" w:rsidRDefault="00606602" w:rsidP="00606602">
      <w:pPr>
        <w:ind w:left="708"/>
        <w:rPr>
          <w:szCs w:val="20"/>
        </w:rPr>
      </w:pPr>
      <w:r w:rsidRPr="00E52C7C">
        <w:rPr>
          <w:b/>
          <w:szCs w:val="20"/>
        </w:rPr>
        <w:t>Numer porządkowy</w:t>
      </w:r>
      <w:r w:rsidRPr="00E52C7C">
        <w:rPr>
          <w:b/>
          <w:szCs w:val="20"/>
        </w:rPr>
        <w:tab/>
      </w:r>
      <w:r w:rsidRPr="00E52C7C">
        <w:rPr>
          <w:szCs w:val="20"/>
        </w:rPr>
        <w:tab/>
        <w:t>- </w:t>
      </w:r>
      <w:r w:rsidR="00F61A0D">
        <w:rPr>
          <w:szCs w:val="20"/>
        </w:rPr>
        <w:t>wymagany, jeśli istnieje</w:t>
      </w:r>
    </w:p>
    <w:p w:rsidR="00606602" w:rsidRPr="00E52C7C" w:rsidRDefault="00606602" w:rsidP="00606602">
      <w:pPr>
        <w:rPr>
          <w:szCs w:val="20"/>
        </w:rPr>
      </w:pPr>
    </w:p>
    <w:p w:rsidR="00606602" w:rsidRPr="00E52C7C" w:rsidRDefault="00606602" w:rsidP="00606602">
      <w:pPr>
        <w:ind w:left="708"/>
        <w:jc w:val="center"/>
        <w:rPr>
          <w:b/>
          <w:szCs w:val="20"/>
        </w:rPr>
      </w:pPr>
      <w:r w:rsidRPr="00E52C7C">
        <w:rPr>
          <w:b/>
          <w:szCs w:val="20"/>
        </w:rPr>
        <w:t>Zakładka Geometria:</w:t>
      </w:r>
    </w:p>
    <w:p w:rsidR="00606602" w:rsidRPr="00E52C7C" w:rsidRDefault="00606602" w:rsidP="00606602">
      <w:pPr>
        <w:ind w:left="708"/>
        <w:rPr>
          <w:szCs w:val="20"/>
        </w:rPr>
      </w:pPr>
      <w:proofErr w:type="spellStart"/>
      <w:r w:rsidRPr="00E52C7C">
        <w:rPr>
          <w:b/>
          <w:szCs w:val="20"/>
        </w:rPr>
        <w:t>X,Y</w:t>
      </w:r>
      <w:proofErr w:type="spellEnd"/>
      <w:r w:rsidRPr="00E52C7C">
        <w:rPr>
          <w:szCs w:val="20"/>
        </w:rPr>
        <w:tab/>
        <w:t>- wymagane</w:t>
      </w:r>
    </w:p>
    <w:p w:rsidR="00606602" w:rsidRPr="00E52C7C" w:rsidRDefault="00606602" w:rsidP="00606602">
      <w:pPr>
        <w:ind w:left="708"/>
        <w:rPr>
          <w:szCs w:val="20"/>
        </w:rPr>
      </w:pPr>
      <w:r w:rsidRPr="00E52C7C">
        <w:rPr>
          <w:b/>
          <w:szCs w:val="20"/>
        </w:rPr>
        <w:t>H</w:t>
      </w:r>
      <w:r w:rsidRPr="00E52C7C">
        <w:rPr>
          <w:szCs w:val="20"/>
        </w:rPr>
        <w:tab/>
        <w:t>- fakultatywny, (jeśli istnieje w dokumentacji źródłowej)</w:t>
      </w:r>
    </w:p>
    <w:p w:rsidR="00606602" w:rsidRPr="00E52C7C" w:rsidRDefault="00606602" w:rsidP="00606602">
      <w:pPr>
        <w:rPr>
          <w:szCs w:val="20"/>
        </w:rPr>
      </w:pPr>
    </w:p>
    <w:p w:rsidR="00606602" w:rsidRPr="00E52C7C" w:rsidRDefault="00606602" w:rsidP="00606602">
      <w:pPr>
        <w:ind w:left="708"/>
        <w:jc w:val="center"/>
        <w:rPr>
          <w:b/>
          <w:szCs w:val="20"/>
        </w:rPr>
      </w:pPr>
      <w:r w:rsidRPr="00E52C7C">
        <w:rPr>
          <w:b/>
          <w:szCs w:val="20"/>
        </w:rPr>
        <w:t>Zakładka Relacje:</w:t>
      </w:r>
    </w:p>
    <w:p w:rsidR="00606602" w:rsidRPr="00E52C7C" w:rsidRDefault="00C6442C" w:rsidP="00C6442C">
      <w:pPr>
        <w:rPr>
          <w:b/>
          <w:szCs w:val="20"/>
        </w:rPr>
      </w:pPr>
      <w:r>
        <w:rPr>
          <w:b/>
          <w:szCs w:val="20"/>
        </w:rPr>
        <w:t xml:space="preserve">              </w:t>
      </w:r>
      <w:r w:rsidR="00606602" w:rsidRPr="00E52C7C">
        <w:rPr>
          <w:b/>
          <w:szCs w:val="20"/>
        </w:rPr>
        <w:t>Lista relacji </w:t>
      </w:r>
      <w:r w:rsidR="00606602" w:rsidRPr="00E52C7C">
        <w:rPr>
          <w:b/>
          <w:szCs w:val="20"/>
        </w:rPr>
        <w:tab/>
      </w:r>
      <w:r>
        <w:rPr>
          <w:b/>
          <w:szCs w:val="20"/>
        </w:rPr>
        <w:t xml:space="preserve">               </w:t>
      </w:r>
      <w:r w:rsidR="00606602" w:rsidRPr="00E52C7C">
        <w:rPr>
          <w:szCs w:val="20"/>
        </w:rPr>
        <w:t xml:space="preserve">- patrz dokumentacja SIP </w:t>
      </w:r>
      <w:proofErr w:type="spellStart"/>
      <w:r w:rsidR="00606602" w:rsidRPr="00E52C7C">
        <w:rPr>
          <w:szCs w:val="20"/>
        </w:rPr>
        <w:t>GEO</w:t>
      </w:r>
      <w:r w:rsidR="00606602" w:rsidRPr="00E52C7C">
        <w:rPr>
          <w:szCs w:val="20"/>
        </w:rPr>
        <w:noBreakHyphen/>
        <w:t>INFO</w:t>
      </w:r>
      <w:proofErr w:type="spellEnd"/>
      <w:r w:rsidR="00606602" w:rsidRPr="00E52C7C">
        <w:rPr>
          <w:szCs w:val="20"/>
        </w:rPr>
        <w:t> V Mapa</w:t>
      </w:r>
    </w:p>
    <w:p w:rsidR="00606602" w:rsidRPr="00E52C7C" w:rsidRDefault="00606602" w:rsidP="00606602">
      <w:pPr>
        <w:ind w:left="708"/>
        <w:rPr>
          <w:szCs w:val="20"/>
        </w:rPr>
      </w:pPr>
      <w:r w:rsidRPr="00E52C7C">
        <w:rPr>
          <w:b/>
          <w:szCs w:val="20"/>
        </w:rPr>
        <w:t>Właściciel</w:t>
      </w:r>
      <w:r w:rsidRPr="00E52C7C">
        <w:rPr>
          <w:szCs w:val="20"/>
        </w:rPr>
        <w:tab/>
      </w:r>
      <w:r w:rsidRPr="00E52C7C">
        <w:rPr>
          <w:szCs w:val="20"/>
        </w:rPr>
        <w:tab/>
        <w:t>- fakultatywny, (jeśli istnieje w dokumentacji źródłowej, lub z uzgodnień branżowych)</w:t>
      </w:r>
    </w:p>
    <w:p w:rsidR="00606602" w:rsidRPr="00E52C7C" w:rsidRDefault="00606602" w:rsidP="00606602">
      <w:pPr>
        <w:ind w:left="708"/>
        <w:rPr>
          <w:szCs w:val="20"/>
        </w:rPr>
      </w:pPr>
      <w:r w:rsidRPr="00E52C7C">
        <w:rPr>
          <w:b/>
          <w:szCs w:val="20"/>
        </w:rPr>
        <w:t>Zarządzający</w:t>
      </w:r>
      <w:r w:rsidRPr="00E52C7C">
        <w:rPr>
          <w:b/>
          <w:szCs w:val="20"/>
        </w:rPr>
        <w:tab/>
      </w:r>
      <w:r w:rsidRPr="00E52C7C">
        <w:rPr>
          <w:szCs w:val="20"/>
        </w:rPr>
        <w:tab/>
        <w:t>- fakultatywny, (jeśli istnieje w dokumentacji źródłowej, lub z uzgodnień branżowych)</w:t>
      </w:r>
    </w:p>
    <w:p w:rsidR="00606602" w:rsidRPr="00E52C7C" w:rsidRDefault="00606602" w:rsidP="00606602">
      <w:pPr>
        <w:ind w:left="708"/>
        <w:rPr>
          <w:szCs w:val="20"/>
        </w:rPr>
      </w:pPr>
      <w:r w:rsidRPr="00E52C7C">
        <w:rPr>
          <w:b/>
          <w:szCs w:val="20"/>
        </w:rPr>
        <w:t>Archiwa</w:t>
      </w:r>
      <w:r w:rsidRPr="00E52C7C">
        <w:rPr>
          <w:szCs w:val="20"/>
        </w:rPr>
        <w:tab/>
      </w:r>
      <w:r w:rsidRPr="00E52C7C">
        <w:rPr>
          <w:szCs w:val="20"/>
        </w:rPr>
        <w:tab/>
        <w:t>- fakultatywny, (jeśli istnieje w dokumentacji źródłowej, lub z uzgodnień branżowych)</w:t>
      </w:r>
    </w:p>
    <w:p w:rsidR="00606602" w:rsidRPr="00E52C7C" w:rsidRDefault="00606602" w:rsidP="00606602">
      <w:pPr>
        <w:ind w:left="708"/>
        <w:rPr>
          <w:szCs w:val="20"/>
        </w:rPr>
      </w:pPr>
      <w:r w:rsidRPr="00E52C7C">
        <w:rPr>
          <w:b/>
          <w:szCs w:val="20"/>
        </w:rPr>
        <w:t>Użytkownik</w:t>
      </w:r>
      <w:r w:rsidRPr="00E52C7C">
        <w:rPr>
          <w:szCs w:val="20"/>
        </w:rPr>
        <w:tab/>
      </w:r>
      <w:r w:rsidRPr="00E52C7C">
        <w:rPr>
          <w:szCs w:val="20"/>
        </w:rPr>
        <w:tab/>
        <w:t>- fakultatywny, (jeśli istnieje w dokumentacji źródłowej, lub z uzgodnień branżowych)</w:t>
      </w:r>
    </w:p>
    <w:p w:rsidR="00606602" w:rsidRPr="00E52C7C" w:rsidRDefault="00606602" w:rsidP="00606602">
      <w:pPr>
        <w:ind w:left="708"/>
        <w:rPr>
          <w:szCs w:val="20"/>
        </w:rPr>
      </w:pPr>
      <w:r w:rsidRPr="00E52C7C">
        <w:rPr>
          <w:b/>
          <w:szCs w:val="20"/>
        </w:rPr>
        <w:t>Armatury i osie cieplne</w:t>
      </w:r>
      <w:r w:rsidRPr="00E52C7C">
        <w:rPr>
          <w:szCs w:val="20"/>
        </w:rPr>
        <w:tab/>
        <w:t>- wymagany, (gdy obiekt uczestniczy w definicji obiektu ‘Przewód’)</w:t>
      </w:r>
    </w:p>
    <w:p w:rsidR="00606602" w:rsidRPr="00E52C7C" w:rsidRDefault="00606602" w:rsidP="00606602">
      <w:pPr>
        <w:ind w:left="708"/>
        <w:rPr>
          <w:szCs w:val="20"/>
        </w:rPr>
      </w:pPr>
      <w:r w:rsidRPr="00E52C7C">
        <w:rPr>
          <w:b/>
          <w:szCs w:val="20"/>
        </w:rPr>
        <w:t>Budowle uzbrojenia</w:t>
      </w:r>
      <w:r w:rsidRPr="00E52C7C">
        <w:rPr>
          <w:szCs w:val="20"/>
        </w:rPr>
        <w:tab/>
        <w:t>- wymagany, (gdy obiekt powiązany z innym obiektem punktowym/liniowym/powierzchniowym np. komora podziemna z obrysem komory)</w:t>
      </w:r>
    </w:p>
    <w:p w:rsidR="00606602" w:rsidRPr="00E52C7C" w:rsidRDefault="00606602" w:rsidP="00606602">
      <w:pPr>
        <w:ind w:left="708"/>
        <w:rPr>
          <w:szCs w:val="20"/>
        </w:rPr>
      </w:pPr>
      <w:r w:rsidRPr="00E52C7C">
        <w:rPr>
          <w:b/>
          <w:szCs w:val="20"/>
        </w:rPr>
        <w:t>Armatury uzbrojenia</w:t>
      </w:r>
      <w:r w:rsidRPr="00E52C7C">
        <w:rPr>
          <w:szCs w:val="20"/>
        </w:rPr>
        <w:tab/>
        <w:t>- wymagany, (gdy obiekt powiązany z innym obiektem punktowym np. studzienka z włazem, podpora z latarnią)</w:t>
      </w:r>
    </w:p>
    <w:p w:rsidR="00606602" w:rsidRPr="00E52C7C" w:rsidRDefault="00606602" w:rsidP="00606602">
      <w:pPr>
        <w:ind w:left="708"/>
        <w:rPr>
          <w:szCs w:val="20"/>
        </w:rPr>
      </w:pPr>
      <w:r w:rsidRPr="00E52C7C">
        <w:rPr>
          <w:b/>
          <w:szCs w:val="20"/>
        </w:rPr>
        <w:t>Podpory uzbrojenia</w:t>
      </w:r>
      <w:r w:rsidRPr="00E52C7C">
        <w:rPr>
          <w:szCs w:val="20"/>
        </w:rPr>
        <w:tab/>
        <w:t>- wymagany, (gdy obiekt powiązany z innym obiektem punktowym/liniowym/powierzchniowym np. podpora wielosłupowa z obrysem kratownicy)</w:t>
      </w:r>
    </w:p>
    <w:p w:rsidR="00606602" w:rsidRPr="00E52C7C" w:rsidRDefault="00606602" w:rsidP="00606602">
      <w:pPr>
        <w:ind w:left="708"/>
        <w:rPr>
          <w:szCs w:val="20"/>
        </w:rPr>
      </w:pPr>
      <w:r w:rsidRPr="00E52C7C">
        <w:rPr>
          <w:b/>
          <w:szCs w:val="20"/>
        </w:rPr>
        <w:t>Armatura inna przewodu benzynowego</w:t>
      </w:r>
      <w:r w:rsidRPr="00E52C7C">
        <w:rPr>
          <w:b/>
          <w:szCs w:val="20"/>
        </w:rPr>
        <w:tab/>
        <w:t> </w:t>
      </w:r>
      <w:r w:rsidRPr="00E52C7C">
        <w:rPr>
          <w:szCs w:val="20"/>
        </w:rPr>
        <w:t>- wymagany, (gdy obiekt GUPBXA jest prezentowany w ‘skali mapy’ z obrysem GSSINN)</w:t>
      </w:r>
    </w:p>
    <w:p w:rsidR="00606602" w:rsidRPr="00E52C7C" w:rsidRDefault="00606602" w:rsidP="00606602">
      <w:pPr>
        <w:ind w:left="708"/>
        <w:rPr>
          <w:szCs w:val="20"/>
        </w:rPr>
      </w:pPr>
      <w:r w:rsidRPr="00E52C7C">
        <w:rPr>
          <w:b/>
          <w:szCs w:val="20"/>
        </w:rPr>
        <w:t>Otoczenie uzbrojenia</w:t>
      </w:r>
      <w:r w:rsidRPr="00E52C7C">
        <w:rPr>
          <w:szCs w:val="20"/>
        </w:rPr>
        <w:tab/>
        <w:t xml:space="preserve">- wymagany, (gdy obiekt uzbrojenia jest powiązany z obiektem sytuacyjnym np. obiekt (‘Punkt inny </w:t>
      </w:r>
      <w:proofErr w:type="spellStart"/>
      <w:r w:rsidRPr="00E52C7C">
        <w:rPr>
          <w:szCs w:val="20"/>
        </w:rPr>
        <w:t>uzbr</w:t>
      </w:r>
      <w:proofErr w:type="spellEnd"/>
      <w:r w:rsidRPr="00E52C7C">
        <w:rPr>
          <w:szCs w:val="20"/>
        </w:rPr>
        <w:t>. El.) z obiektem GSPPRZ (‘Znakiem przystanku’)</w:t>
      </w:r>
    </w:p>
    <w:p w:rsidR="00606602" w:rsidRPr="00E52C7C" w:rsidRDefault="00606602" w:rsidP="00606602">
      <w:pPr>
        <w:ind w:left="708"/>
        <w:rPr>
          <w:szCs w:val="20"/>
        </w:rPr>
      </w:pPr>
    </w:p>
    <w:p w:rsidR="00606602" w:rsidRPr="00E52C7C" w:rsidRDefault="00606602" w:rsidP="00AD529C">
      <w:pPr>
        <w:keepNext/>
        <w:numPr>
          <w:ilvl w:val="0"/>
          <w:numId w:val="26"/>
        </w:numPr>
        <w:spacing w:before="240" w:after="240"/>
        <w:ind w:left="714" w:hanging="357"/>
        <w:rPr>
          <w:b/>
          <w:bCs/>
          <w:szCs w:val="20"/>
        </w:rPr>
      </w:pPr>
      <w:r w:rsidRPr="00E52C7C">
        <w:rPr>
          <w:b/>
          <w:bCs/>
          <w:szCs w:val="20"/>
        </w:rPr>
        <w:t xml:space="preserve">Przewody uzbrojenia (obiekt </w:t>
      </w:r>
      <w:proofErr w:type="spellStart"/>
      <w:r w:rsidRPr="00E52C7C">
        <w:rPr>
          <w:b/>
          <w:bCs/>
          <w:szCs w:val="20"/>
        </w:rPr>
        <w:t>Info</w:t>
      </w:r>
      <w:proofErr w:type="spellEnd"/>
      <w:r w:rsidRPr="00E52C7C">
        <w:rPr>
          <w:b/>
          <w:bCs/>
          <w:szCs w:val="20"/>
        </w:rPr>
        <w:t>)</w:t>
      </w:r>
    </w:p>
    <w:p w:rsidR="00606602" w:rsidRPr="00E52C7C" w:rsidRDefault="00606602" w:rsidP="00606602">
      <w:pPr>
        <w:ind w:left="708"/>
        <w:jc w:val="center"/>
        <w:rPr>
          <w:b/>
          <w:szCs w:val="20"/>
        </w:rPr>
      </w:pPr>
      <w:r w:rsidRPr="00E52C7C">
        <w:rPr>
          <w:b/>
          <w:szCs w:val="20"/>
        </w:rPr>
        <w:t>Zakładka Atrybuty:</w:t>
      </w:r>
    </w:p>
    <w:p w:rsidR="00606602" w:rsidRPr="00E52C7C" w:rsidRDefault="00606602" w:rsidP="00606602">
      <w:pPr>
        <w:ind w:left="708"/>
        <w:rPr>
          <w:szCs w:val="20"/>
        </w:rPr>
      </w:pPr>
      <w:r w:rsidRPr="00E52C7C">
        <w:rPr>
          <w:b/>
          <w:szCs w:val="20"/>
        </w:rPr>
        <w:t>Systematyka</w:t>
      </w:r>
      <w:r w:rsidRPr="00E52C7C">
        <w:rPr>
          <w:szCs w:val="20"/>
        </w:rPr>
        <w:tab/>
      </w:r>
      <w:r w:rsidRPr="00E52C7C">
        <w:rPr>
          <w:szCs w:val="20"/>
        </w:rPr>
        <w:tab/>
      </w:r>
      <w:r w:rsidR="00C6442C">
        <w:rPr>
          <w:szCs w:val="20"/>
        </w:rPr>
        <w:t xml:space="preserve">             </w:t>
      </w:r>
      <w:r w:rsidRPr="00E52C7C">
        <w:rPr>
          <w:szCs w:val="20"/>
        </w:rPr>
        <w:t>- wymagany</w:t>
      </w:r>
    </w:p>
    <w:p w:rsidR="00606602" w:rsidRPr="00E52C7C" w:rsidRDefault="00606602" w:rsidP="00606602">
      <w:pPr>
        <w:ind w:left="708"/>
        <w:rPr>
          <w:szCs w:val="20"/>
        </w:rPr>
      </w:pPr>
      <w:r w:rsidRPr="00E52C7C">
        <w:rPr>
          <w:b/>
          <w:szCs w:val="20"/>
        </w:rPr>
        <w:t>Numer</w:t>
      </w:r>
      <w:r w:rsidRPr="00E52C7C">
        <w:rPr>
          <w:szCs w:val="20"/>
        </w:rPr>
        <w:tab/>
      </w:r>
      <w:r w:rsidRPr="00E52C7C">
        <w:rPr>
          <w:szCs w:val="20"/>
        </w:rPr>
        <w:tab/>
      </w:r>
      <w:r w:rsidR="00C6442C">
        <w:rPr>
          <w:szCs w:val="20"/>
        </w:rPr>
        <w:t xml:space="preserve">                            </w:t>
      </w:r>
      <w:r w:rsidRPr="00E52C7C">
        <w:rPr>
          <w:szCs w:val="20"/>
        </w:rPr>
        <w:t>- wymagany</w:t>
      </w:r>
    </w:p>
    <w:p w:rsidR="00606602" w:rsidRPr="00E52C7C" w:rsidRDefault="00606602" w:rsidP="00606602">
      <w:pPr>
        <w:ind w:left="708"/>
        <w:rPr>
          <w:szCs w:val="20"/>
        </w:rPr>
      </w:pPr>
      <w:r w:rsidRPr="00E52C7C">
        <w:rPr>
          <w:b/>
          <w:szCs w:val="20"/>
        </w:rPr>
        <w:t>Numer inny</w:t>
      </w:r>
      <w:r w:rsidRPr="00E52C7C">
        <w:rPr>
          <w:szCs w:val="20"/>
        </w:rPr>
        <w:tab/>
      </w:r>
      <w:r w:rsidRPr="00E52C7C">
        <w:rPr>
          <w:szCs w:val="20"/>
        </w:rPr>
        <w:tab/>
      </w:r>
      <w:r w:rsidR="00C6442C">
        <w:rPr>
          <w:szCs w:val="20"/>
        </w:rPr>
        <w:t xml:space="preserve">               </w:t>
      </w:r>
      <w:r w:rsidRPr="00E52C7C">
        <w:rPr>
          <w:szCs w:val="20"/>
        </w:rPr>
        <w:t>- fakultatywny, (jeśli istnieje w dokumentacji źródłowej)</w:t>
      </w:r>
    </w:p>
    <w:p w:rsidR="00606602" w:rsidRPr="00E52C7C" w:rsidRDefault="00606602" w:rsidP="00606602">
      <w:pPr>
        <w:ind w:left="708"/>
        <w:rPr>
          <w:szCs w:val="20"/>
        </w:rPr>
      </w:pPr>
      <w:r w:rsidRPr="00E52C7C">
        <w:rPr>
          <w:b/>
          <w:szCs w:val="20"/>
        </w:rPr>
        <w:t>Funkcja przewodu</w:t>
      </w:r>
      <w:r w:rsidRPr="00E52C7C">
        <w:rPr>
          <w:szCs w:val="20"/>
        </w:rPr>
        <w:tab/>
      </w:r>
      <w:r w:rsidR="00C6442C">
        <w:rPr>
          <w:szCs w:val="20"/>
        </w:rPr>
        <w:t xml:space="preserve">              </w:t>
      </w:r>
      <w:r w:rsidRPr="00E52C7C">
        <w:rPr>
          <w:szCs w:val="20"/>
        </w:rPr>
        <w:t>- wymagany</w:t>
      </w:r>
    </w:p>
    <w:p w:rsidR="00606602" w:rsidRPr="00E52C7C" w:rsidRDefault="00606602" w:rsidP="00606602">
      <w:pPr>
        <w:ind w:left="708"/>
        <w:rPr>
          <w:szCs w:val="20"/>
        </w:rPr>
      </w:pPr>
      <w:r w:rsidRPr="00E52C7C">
        <w:rPr>
          <w:b/>
          <w:szCs w:val="20"/>
        </w:rPr>
        <w:t>Identyfikator branżowy</w:t>
      </w:r>
      <w:r w:rsidRPr="00E52C7C">
        <w:rPr>
          <w:b/>
          <w:szCs w:val="20"/>
        </w:rPr>
        <w:tab/>
      </w:r>
      <w:r w:rsidRPr="00E52C7C">
        <w:rPr>
          <w:szCs w:val="20"/>
        </w:rPr>
        <w:tab/>
        <w:t>- fakultatywny, (jeśli istnieje w dokumentacji źródłowej, lub z uzgodnień branżowych)</w:t>
      </w:r>
    </w:p>
    <w:p w:rsidR="00606602" w:rsidRPr="00E52C7C" w:rsidRDefault="00606602" w:rsidP="00606602">
      <w:pPr>
        <w:ind w:left="708"/>
        <w:rPr>
          <w:szCs w:val="20"/>
        </w:rPr>
      </w:pPr>
      <w:r w:rsidRPr="00E52C7C">
        <w:rPr>
          <w:b/>
          <w:szCs w:val="20"/>
        </w:rPr>
        <w:t>Numer zasobu lub KERG</w:t>
      </w:r>
      <w:r w:rsidRPr="00E52C7C">
        <w:rPr>
          <w:b/>
          <w:szCs w:val="20"/>
        </w:rPr>
        <w:tab/>
      </w:r>
      <w:r w:rsidRPr="00E52C7C">
        <w:rPr>
          <w:szCs w:val="20"/>
        </w:rPr>
        <w:t>- wymagany</w:t>
      </w:r>
    </w:p>
    <w:p w:rsidR="00606602" w:rsidRPr="00E52C7C" w:rsidRDefault="00606602" w:rsidP="00606602">
      <w:pPr>
        <w:ind w:left="708"/>
        <w:rPr>
          <w:szCs w:val="20"/>
        </w:rPr>
      </w:pPr>
      <w:r w:rsidRPr="00E52C7C">
        <w:rPr>
          <w:b/>
          <w:szCs w:val="20"/>
        </w:rPr>
        <w:lastRenderedPageBreak/>
        <w:t>Długość z ewidencji</w:t>
      </w:r>
      <w:r w:rsidRPr="00E52C7C">
        <w:rPr>
          <w:b/>
          <w:szCs w:val="20"/>
        </w:rPr>
        <w:tab/>
      </w:r>
      <w:r w:rsidR="00C6442C">
        <w:rPr>
          <w:szCs w:val="20"/>
        </w:rPr>
        <w:tab/>
      </w:r>
      <w:r w:rsidRPr="00E52C7C">
        <w:rPr>
          <w:szCs w:val="20"/>
        </w:rPr>
        <w:t>- fakultatywny, (jeśli istnieje w dokumentacji źródłowej, lub z uzgodnień branżowych)</w:t>
      </w:r>
    </w:p>
    <w:p w:rsidR="00606602" w:rsidRPr="00E52C7C" w:rsidRDefault="00606602" w:rsidP="00606602">
      <w:pPr>
        <w:ind w:left="708"/>
        <w:rPr>
          <w:szCs w:val="20"/>
        </w:rPr>
      </w:pPr>
      <w:r w:rsidRPr="00E52C7C">
        <w:rPr>
          <w:b/>
          <w:szCs w:val="20"/>
        </w:rPr>
        <w:t>Miejscowość</w:t>
      </w:r>
      <w:r w:rsidRPr="00E52C7C">
        <w:rPr>
          <w:b/>
          <w:szCs w:val="20"/>
        </w:rPr>
        <w:tab/>
      </w:r>
      <w:r w:rsidRPr="00E52C7C">
        <w:rPr>
          <w:szCs w:val="20"/>
        </w:rPr>
        <w:tab/>
      </w:r>
      <w:r w:rsidRPr="00E52C7C">
        <w:rPr>
          <w:szCs w:val="20"/>
        </w:rPr>
        <w:tab/>
        <w:t>- wymagany</w:t>
      </w:r>
    </w:p>
    <w:p w:rsidR="00606602" w:rsidRPr="00E52C7C" w:rsidRDefault="00606602" w:rsidP="00606602">
      <w:pPr>
        <w:ind w:left="708"/>
        <w:rPr>
          <w:szCs w:val="20"/>
        </w:rPr>
      </w:pPr>
      <w:r w:rsidRPr="00E52C7C">
        <w:rPr>
          <w:b/>
          <w:szCs w:val="20"/>
        </w:rPr>
        <w:t>Ulica</w:t>
      </w:r>
      <w:r w:rsidRPr="00E52C7C">
        <w:rPr>
          <w:b/>
          <w:szCs w:val="20"/>
        </w:rPr>
        <w:tab/>
      </w:r>
      <w:r w:rsidRPr="00E52C7C">
        <w:rPr>
          <w:b/>
          <w:szCs w:val="20"/>
        </w:rPr>
        <w:tab/>
      </w:r>
      <w:r w:rsidRPr="00E52C7C">
        <w:rPr>
          <w:szCs w:val="20"/>
        </w:rPr>
        <w:tab/>
      </w:r>
      <w:r w:rsidRPr="00E52C7C">
        <w:rPr>
          <w:szCs w:val="20"/>
        </w:rPr>
        <w:tab/>
        <w:t>- wymagany, jeśli ulica istnieje i przewód nie jest dłuższy od ulicy.</w:t>
      </w:r>
    </w:p>
    <w:p w:rsidR="00606602" w:rsidRPr="00E52C7C" w:rsidRDefault="00606602" w:rsidP="00F61A0D">
      <w:pPr>
        <w:ind w:left="708"/>
        <w:rPr>
          <w:szCs w:val="20"/>
        </w:rPr>
      </w:pPr>
      <w:r w:rsidRPr="00E52C7C">
        <w:rPr>
          <w:b/>
          <w:szCs w:val="20"/>
        </w:rPr>
        <w:t>Numer porządkowy</w:t>
      </w:r>
      <w:r w:rsidRPr="00E52C7C">
        <w:rPr>
          <w:b/>
          <w:szCs w:val="20"/>
        </w:rPr>
        <w:tab/>
      </w:r>
      <w:r w:rsidRPr="00E52C7C">
        <w:rPr>
          <w:szCs w:val="20"/>
        </w:rPr>
        <w:tab/>
        <w:t>- </w:t>
      </w:r>
      <w:r w:rsidR="00F61A0D">
        <w:rPr>
          <w:szCs w:val="20"/>
        </w:rPr>
        <w:t>wymagany, jeśli istnieje</w:t>
      </w:r>
    </w:p>
    <w:p w:rsidR="00606602" w:rsidRPr="00E52C7C" w:rsidRDefault="00606602" w:rsidP="00606602">
      <w:pPr>
        <w:keepNext/>
        <w:ind w:left="708"/>
        <w:jc w:val="center"/>
        <w:rPr>
          <w:b/>
          <w:szCs w:val="20"/>
        </w:rPr>
      </w:pPr>
      <w:r w:rsidRPr="00E52C7C">
        <w:rPr>
          <w:b/>
          <w:szCs w:val="20"/>
        </w:rPr>
        <w:t>Zakładka Relacje:</w:t>
      </w:r>
    </w:p>
    <w:p w:rsidR="00606602" w:rsidRPr="00E52C7C" w:rsidRDefault="00606602" w:rsidP="00606602">
      <w:pPr>
        <w:keepNext/>
        <w:ind w:left="2124"/>
        <w:rPr>
          <w:b/>
          <w:szCs w:val="20"/>
        </w:rPr>
      </w:pPr>
      <w:r w:rsidRPr="00E52C7C">
        <w:rPr>
          <w:b/>
          <w:szCs w:val="20"/>
        </w:rPr>
        <w:t>Lista relacji </w:t>
      </w:r>
      <w:r w:rsidRPr="00E52C7C">
        <w:rPr>
          <w:b/>
          <w:szCs w:val="20"/>
        </w:rPr>
        <w:tab/>
      </w:r>
      <w:r w:rsidRPr="00E52C7C">
        <w:rPr>
          <w:szCs w:val="20"/>
        </w:rPr>
        <w:t xml:space="preserve">- patrz dokumentacja SIP </w:t>
      </w:r>
      <w:proofErr w:type="spellStart"/>
      <w:r w:rsidRPr="00E52C7C">
        <w:rPr>
          <w:szCs w:val="20"/>
        </w:rPr>
        <w:t>GEO</w:t>
      </w:r>
      <w:r w:rsidRPr="00E52C7C">
        <w:rPr>
          <w:szCs w:val="20"/>
        </w:rPr>
        <w:noBreakHyphen/>
        <w:t>INFO</w:t>
      </w:r>
      <w:proofErr w:type="spellEnd"/>
      <w:r w:rsidRPr="00E52C7C">
        <w:rPr>
          <w:szCs w:val="20"/>
        </w:rPr>
        <w:t> V Mapa</w:t>
      </w:r>
    </w:p>
    <w:p w:rsidR="00606602" w:rsidRPr="00E52C7C" w:rsidRDefault="00606602" w:rsidP="00606602">
      <w:pPr>
        <w:ind w:left="708"/>
        <w:rPr>
          <w:szCs w:val="20"/>
        </w:rPr>
      </w:pPr>
      <w:r w:rsidRPr="00E52C7C">
        <w:rPr>
          <w:b/>
          <w:szCs w:val="20"/>
        </w:rPr>
        <w:t>Właściciel</w:t>
      </w:r>
      <w:r w:rsidRPr="00E52C7C">
        <w:rPr>
          <w:szCs w:val="20"/>
        </w:rPr>
        <w:tab/>
      </w:r>
      <w:r w:rsidRPr="00E52C7C">
        <w:rPr>
          <w:szCs w:val="20"/>
        </w:rPr>
        <w:tab/>
      </w:r>
      <w:r w:rsidR="00C6442C">
        <w:rPr>
          <w:szCs w:val="20"/>
        </w:rPr>
        <w:t xml:space="preserve">               </w:t>
      </w:r>
      <w:r w:rsidRPr="00E52C7C">
        <w:rPr>
          <w:szCs w:val="20"/>
        </w:rPr>
        <w:t>- fakultatywny (z branży)</w:t>
      </w:r>
    </w:p>
    <w:p w:rsidR="00606602" w:rsidRPr="00E52C7C" w:rsidRDefault="00606602" w:rsidP="00606602">
      <w:pPr>
        <w:ind w:left="708"/>
        <w:rPr>
          <w:szCs w:val="20"/>
        </w:rPr>
      </w:pPr>
      <w:r w:rsidRPr="00E52C7C">
        <w:rPr>
          <w:b/>
          <w:szCs w:val="20"/>
        </w:rPr>
        <w:t>Zarządzający</w:t>
      </w:r>
      <w:r w:rsidRPr="00E52C7C">
        <w:rPr>
          <w:szCs w:val="20"/>
        </w:rPr>
        <w:tab/>
      </w:r>
      <w:r w:rsidRPr="00E52C7C">
        <w:rPr>
          <w:szCs w:val="20"/>
        </w:rPr>
        <w:tab/>
        <w:t>- fakultatywny (z branży)</w:t>
      </w:r>
    </w:p>
    <w:p w:rsidR="00606602" w:rsidRPr="00E52C7C" w:rsidRDefault="00606602" w:rsidP="00606602">
      <w:pPr>
        <w:ind w:left="708"/>
        <w:rPr>
          <w:szCs w:val="20"/>
        </w:rPr>
      </w:pPr>
      <w:r w:rsidRPr="00E52C7C">
        <w:rPr>
          <w:b/>
          <w:szCs w:val="20"/>
        </w:rPr>
        <w:t>Archiwa</w:t>
      </w:r>
      <w:r w:rsidRPr="00E52C7C">
        <w:rPr>
          <w:szCs w:val="20"/>
        </w:rPr>
        <w:tab/>
      </w:r>
      <w:r w:rsidRPr="00E52C7C">
        <w:rPr>
          <w:szCs w:val="20"/>
        </w:rPr>
        <w:tab/>
        <w:t>- fakultatywny (z branży)</w:t>
      </w:r>
    </w:p>
    <w:p w:rsidR="00606602" w:rsidRPr="00E52C7C" w:rsidRDefault="00606602" w:rsidP="00606602">
      <w:pPr>
        <w:ind w:left="708"/>
        <w:rPr>
          <w:szCs w:val="20"/>
        </w:rPr>
      </w:pPr>
      <w:r w:rsidRPr="00E52C7C">
        <w:rPr>
          <w:b/>
          <w:szCs w:val="20"/>
        </w:rPr>
        <w:t>Użytkownik</w:t>
      </w:r>
      <w:r w:rsidRPr="00E52C7C">
        <w:rPr>
          <w:szCs w:val="20"/>
        </w:rPr>
        <w:tab/>
      </w:r>
      <w:r w:rsidRPr="00E52C7C">
        <w:rPr>
          <w:szCs w:val="20"/>
        </w:rPr>
        <w:tab/>
        <w:t>- fakultatywny (z branży)</w:t>
      </w:r>
    </w:p>
    <w:p w:rsidR="00606602" w:rsidRPr="00E52C7C" w:rsidRDefault="00606602" w:rsidP="00606602">
      <w:pPr>
        <w:ind w:left="708"/>
        <w:rPr>
          <w:szCs w:val="20"/>
        </w:rPr>
      </w:pPr>
      <w:r w:rsidRPr="00E52C7C">
        <w:rPr>
          <w:b/>
          <w:szCs w:val="20"/>
        </w:rPr>
        <w:t>Armatury i osie cieplne</w:t>
      </w:r>
      <w:r w:rsidRPr="00E52C7C">
        <w:rPr>
          <w:szCs w:val="20"/>
        </w:rPr>
        <w:tab/>
        <w:t>- wymagany (powiązanie z obiektem posiadającym geometrię - ‘Osią odcinka przewodu xx’, ‘Punktem uzbrojenia xx’)</w:t>
      </w:r>
    </w:p>
    <w:p w:rsidR="00606602" w:rsidRPr="00E52C7C" w:rsidRDefault="00606602" w:rsidP="00606602">
      <w:pPr>
        <w:ind w:left="708"/>
        <w:rPr>
          <w:szCs w:val="20"/>
        </w:rPr>
      </w:pPr>
    </w:p>
    <w:p w:rsidR="00606602" w:rsidRPr="00E52C7C" w:rsidRDefault="00606602" w:rsidP="00606602">
      <w:pPr>
        <w:ind w:left="708"/>
        <w:rPr>
          <w:szCs w:val="20"/>
        </w:rPr>
      </w:pPr>
    </w:p>
    <w:p w:rsidR="00606602" w:rsidRPr="00E52C7C" w:rsidRDefault="00606602" w:rsidP="00606602">
      <w:pPr>
        <w:ind w:left="708"/>
        <w:rPr>
          <w:szCs w:val="20"/>
        </w:rPr>
      </w:pPr>
    </w:p>
    <w:p w:rsidR="00606602" w:rsidRPr="00E52C7C" w:rsidRDefault="00606602" w:rsidP="00606602">
      <w:pPr>
        <w:ind w:left="708"/>
        <w:rPr>
          <w:szCs w:val="20"/>
        </w:rPr>
      </w:pPr>
    </w:p>
    <w:p w:rsidR="00606602" w:rsidRPr="00E52C7C" w:rsidRDefault="00606602" w:rsidP="00606602">
      <w:pPr>
        <w:ind w:left="708"/>
        <w:rPr>
          <w:szCs w:val="20"/>
        </w:rPr>
      </w:pPr>
    </w:p>
    <w:p w:rsidR="00606602" w:rsidRPr="00E52C7C" w:rsidRDefault="00606602" w:rsidP="00606602">
      <w:pPr>
        <w:ind w:left="708"/>
        <w:rPr>
          <w:szCs w:val="20"/>
        </w:rPr>
      </w:pPr>
      <w:r w:rsidRPr="00E52C7C">
        <w:rPr>
          <w:szCs w:val="20"/>
        </w:rPr>
        <w:t xml:space="preserve">                                                                     </w:t>
      </w:r>
      <w:r w:rsidR="00453399">
        <w:rPr>
          <w:szCs w:val="20"/>
        </w:rPr>
        <w:t xml:space="preserve">                                              </w:t>
      </w:r>
      <w:r w:rsidRPr="00E52C7C">
        <w:rPr>
          <w:szCs w:val="20"/>
        </w:rPr>
        <w:t xml:space="preserve">              </w:t>
      </w:r>
      <w:smartTag w:uri="urn:schemas-microsoft-com:office:smarttags" w:element="PersonName">
        <w:smartTagPr>
          <w:attr w:name="ProductID" w:val="Maciej Zięba"/>
        </w:smartTagPr>
        <w:r w:rsidRPr="00E52C7C">
          <w:rPr>
            <w:szCs w:val="20"/>
          </w:rPr>
          <w:t>Maciej Zięba</w:t>
        </w:r>
      </w:smartTag>
    </w:p>
    <w:p w:rsidR="00756BB4" w:rsidRDefault="00756BB4" w:rsidP="00756BB4">
      <w:pPr>
        <w:jc w:val="both"/>
        <w:rPr>
          <w:b/>
        </w:rPr>
      </w:pPr>
    </w:p>
    <w:p w:rsidR="00756BB4" w:rsidRDefault="00756BB4" w:rsidP="00756BB4">
      <w:pPr>
        <w:jc w:val="both"/>
        <w:rPr>
          <w:b/>
        </w:rPr>
      </w:pPr>
    </w:p>
    <w:p w:rsidR="00756BB4" w:rsidRDefault="00756BB4" w:rsidP="00756BB4">
      <w:pPr>
        <w:jc w:val="both"/>
        <w:rPr>
          <w:b/>
        </w:rPr>
      </w:pPr>
    </w:p>
    <w:p w:rsidR="00756BB4" w:rsidRDefault="00756BB4" w:rsidP="00756BB4">
      <w:pPr>
        <w:jc w:val="both"/>
        <w:rPr>
          <w:b/>
        </w:rPr>
      </w:pPr>
    </w:p>
    <w:p w:rsidR="00CE58E8" w:rsidRDefault="00CE58E8" w:rsidP="00756BB4"/>
    <w:p w:rsidR="00CE58E8" w:rsidRDefault="00CE58E8">
      <w:pPr>
        <w:jc w:val="both"/>
      </w:pPr>
    </w:p>
    <w:p w:rsidR="00CE58E8" w:rsidRDefault="00CE58E8">
      <w:pPr>
        <w:jc w:val="both"/>
      </w:pPr>
    </w:p>
    <w:p w:rsidR="00453399" w:rsidRDefault="00453399">
      <w:pPr>
        <w:jc w:val="both"/>
      </w:pPr>
    </w:p>
    <w:p w:rsidR="00453399" w:rsidRDefault="00453399">
      <w:pPr>
        <w:jc w:val="both"/>
      </w:pPr>
    </w:p>
    <w:p w:rsidR="00453399" w:rsidRDefault="00453399">
      <w:pPr>
        <w:jc w:val="both"/>
      </w:pPr>
    </w:p>
    <w:p w:rsidR="00453399" w:rsidRDefault="00453399">
      <w:pPr>
        <w:jc w:val="both"/>
      </w:pPr>
    </w:p>
    <w:p w:rsidR="00453399" w:rsidRDefault="00453399">
      <w:pPr>
        <w:jc w:val="both"/>
      </w:pPr>
    </w:p>
    <w:p w:rsidR="00453399" w:rsidRDefault="00453399">
      <w:pPr>
        <w:jc w:val="both"/>
      </w:pPr>
    </w:p>
    <w:p w:rsidR="00453399" w:rsidRDefault="00453399">
      <w:pPr>
        <w:jc w:val="both"/>
      </w:pPr>
    </w:p>
    <w:p w:rsidR="00453399" w:rsidRDefault="00453399">
      <w:pPr>
        <w:jc w:val="both"/>
      </w:pPr>
    </w:p>
    <w:p w:rsidR="00453399" w:rsidRDefault="00453399">
      <w:pPr>
        <w:jc w:val="both"/>
      </w:pPr>
    </w:p>
    <w:p w:rsidR="00453399" w:rsidRDefault="00453399">
      <w:pPr>
        <w:jc w:val="both"/>
      </w:pPr>
    </w:p>
    <w:p w:rsidR="00453399" w:rsidRDefault="00453399">
      <w:pPr>
        <w:jc w:val="both"/>
      </w:pPr>
    </w:p>
    <w:p w:rsidR="00453399" w:rsidRDefault="00453399">
      <w:pPr>
        <w:jc w:val="both"/>
      </w:pPr>
    </w:p>
    <w:p w:rsidR="00453399" w:rsidRDefault="00453399">
      <w:pPr>
        <w:jc w:val="both"/>
      </w:pPr>
    </w:p>
    <w:p w:rsidR="00453399" w:rsidRDefault="00453399">
      <w:pPr>
        <w:jc w:val="both"/>
      </w:pPr>
    </w:p>
    <w:p w:rsidR="00453399" w:rsidRDefault="00453399">
      <w:pPr>
        <w:jc w:val="both"/>
      </w:pPr>
    </w:p>
    <w:p w:rsidR="00453399" w:rsidRDefault="00453399">
      <w:pPr>
        <w:jc w:val="both"/>
      </w:pPr>
    </w:p>
    <w:p w:rsidR="00453399" w:rsidRDefault="00453399">
      <w:pPr>
        <w:jc w:val="both"/>
      </w:pPr>
    </w:p>
    <w:p w:rsidR="00453399" w:rsidRDefault="00453399">
      <w:pPr>
        <w:jc w:val="both"/>
      </w:pPr>
    </w:p>
    <w:p w:rsidR="00453399" w:rsidRDefault="00453399">
      <w:pPr>
        <w:jc w:val="both"/>
      </w:pPr>
    </w:p>
    <w:p w:rsidR="00453399" w:rsidRDefault="00453399">
      <w:pPr>
        <w:jc w:val="both"/>
      </w:pPr>
    </w:p>
    <w:p w:rsidR="00453399" w:rsidRDefault="00453399">
      <w:pPr>
        <w:jc w:val="both"/>
      </w:pPr>
    </w:p>
    <w:p w:rsidR="00453399" w:rsidRDefault="00453399">
      <w:pPr>
        <w:jc w:val="both"/>
      </w:pPr>
    </w:p>
    <w:p w:rsidR="00453399" w:rsidRDefault="00453399">
      <w:pPr>
        <w:jc w:val="both"/>
      </w:pPr>
    </w:p>
    <w:p w:rsidR="00453399" w:rsidRDefault="00453399">
      <w:pPr>
        <w:jc w:val="both"/>
      </w:pPr>
    </w:p>
    <w:p w:rsidR="00453399" w:rsidRDefault="00453399">
      <w:pPr>
        <w:jc w:val="both"/>
      </w:pPr>
    </w:p>
    <w:p w:rsidR="00453399" w:rsidRDefault="00453399">
      <w:pPr>
        <w:jc w:val="both"/>
      </w:pPr>
    </w:p>
    <w:p w:rsidR="00453399" w:rsidRDefault="00453399">
      <w:pPr>
        <w:jc w:val="both"/>
      </w:pPr>
    </w:p>
    <w:p w:rsidR="00453399" w:rsidRDefault="00453399">
      <w:pPr>
        <w:jc w:val="both"/>
      </w:pPr>
    </w:p>
    <w:p w:rsidR="00453399" w:rsidRDefault="00453399">
      <w:pPr>
        <w:jc w:val="both"/>
      </w:pPr>
    </w:p>
    <w:p w:rsidR="00453399" w:rsidRDefault="00453399">
      <w:pPr>
        <w:jc w:val="both"/>
      </w:pPr>
    </w:p>
    <w:p w:rsidR="00453399" w:rsidRDefault="00453399">
      <w:pPr>
        <w:jc w:val="both"/>
      </w:pPr>
    </w:p>
    <w:p w:rsidR="00453399" w:rsidRDefault="00453399">
      <w:pPr>
        <w:jc w:val="both"/>
      </w:pPr>
    </w:p>
    <w:p w:rsidR="00453399" w:rsidRDefault="00453399">
      <w:pPr>
        <w:jc w:val="both"/>
      </w:pPr>
    </w:p>
    <w:p w:rsidR="00453399" w:rsidRDefault="00453399">
      <w:pPr>
        <w:jc w:val="both"/>
      </w:pPr>
    </w:p>
    <w:p w:rsidR="00453399" w:rsidRDefault="00453399">
      <w:pPr>
        <w:jc w:val="both"/>
      </w:pPr>
    </w:p>
    <w:p w:rsidR="00453399" w:rsidRDefault="00453399">
      <w:pPr>
        <w:jc w:val="both"/>
      </w:pPr>
    </w:p>
    <w:p w:rsidR="00453399" w:rsidRDefault="00453399">
      <w:pPr>
        <w:jc w:val="both"/>
      </w:pPr>
    </w:p>
    <w:p w:rsidR="00453399" w:rsidRDefault="00453399">
      <w:pPr>
        <w:jc w:val="both"/>
      </w:pPr>
    </w:p>
    <w:p w:rsidR="00453399" w:rsidRDefault="00453399">
      <w:pPr>
        <w:jc w:val="both"/>
      </w:pPr>
    </w:p>
    <w:p w:rsidR="00453399" w:rsidRPr="00293ABE" w:rsidRDefault="00453399" w:rsidP="00453399">
      <w:pPr>
        <w:rPr>
          <w:b/>
          <w:szCs w:val="20"/>
        </w:rPr>
      </w:pPr>
      <w:r w:rsidRPr="00293ABE">
        <w:rPr>
          <w:b/>
          <w:szCs w:val="20"/>
        </w:rPr>
        <w:t>Załącznik Nr 2</w:t>
      </w:r>
    </w:p>
    <w:p w:rsidR="00453399" w:rsidRPr="00293ABE" w:rsidRDefault="00453399" w:rsidP="00453399">
      <w:pPr>
        <w:rPr>
          <w:szCs w:val="20"/>
        </w:rPr>
      </w:pPr>
    </w:p>
    <w:p w:rsidR="00453399" w:rsidRPr="00293ABE" w:rsidRDefault="00453399" w:rsidP="00453399">
      <w:pPr>
        <w:rPr>
          <w:b/>
          <w:szCs w:val="20"/>
        </w:rPr>
      </w:pPr>
      <w:r w:rsidRPr="00293ABE">
        <w:rPr>
          <w:szCs w:val="20"/>
        </w:rPr>
        <w:t xml:space="preserve">Do  </w:t>
      </w:r>
      <w:r w:rsidRPr="00293ABE">
        <w:rPr>
          <w:b/>
          <w:szCs w:val="20"/>
        </w:rPr>
        <w:t>Warunków Technicznych</w:t>
      </w:r>
    </w:p>
    <w:p w:rsidR="00453399" w:rsidRPr="00293ABE" w:rsidRDefault="00453399" w:rsidP="00453399">
      <w:pPr>
        <w:rPr>
          <w:b/>
          <w:szCs w:val="20"/>
        </w:rPr>
      </w:pPr>
    </w:p>
    <w:p w:rsidR="00453399" w:rsidRPr="00293ABE" w:rsidRDefault="00453399" w:rsidP="00453399">
      <w:pPr>
        <w:rPr>
          <w:szCs w:val="20"/>
        </w:rPr>
      </w:pPr>
      <w:r w:rsidRPr="00293ABE">
        <w:rPr>
          <w:szCs w:val="20"/>
        </w:rPr>
        <w:t>opracowania Geodezyjnej Ewidencji Sieci Uzbrojenia Terenu</w:t>
      </w:r>
    </w:p>
    <w:p w:rsidR="00453399" w:rsidRPr="00293ABE" w:rsidRDefault="00453399" w:rsidP="00453399">
      <w:pPr>
        <w:rPr>
          <w:szCs w:val="20"/>
        </w:rPr>
      </w:pPr>
      <w:r w:rsidRPr="00293ABE">
        <w:rPr>
          <w:szCs w:val="20"/>
        </w:rPr>
        <w:t>dla części obszaru miasta Świnoujście</w:t>
      </w:r>
    </w:p>
    <w:p w:rsidR="00453399" w:rsidRPr="00293ABE" w:rsidRDefault="00453399" w:rsidP="00453399">
      <w:pPr>
        <w:rPr>
          <w:szCs w:val="20"/>
        </w:rPr>
      </w:pPr>
      <w:r w:rsidRPr="00293ABE">
        <w:rPr>
          <w:szCs w:val="20"/>
        </w:rPr>
        <w:t xml:space="preserve">w Systemie Informacji Przestrzennej </w:t>
      </w:r>
      <w:proofErr w:type="spellStart"/>
      <w:r w:rsidRPr="00293ABE">
        <w:rPr>
          <w:szCs w:val="20"/>
        </w:rPr>
        <w:t>Geo-Info</w:t>
      </w:r>
      <w:proofErr w:type="spellEnd"/>
      <w:r w:rsidRPr="00293ABE">
        <w:rPr>
          <w:szCs w:val="20"/>
        </w:rPr>
        <w:t xml:space="preserve"> V</w:t>
      </w:r>
    </w:p>
    <w:p w:rsidR="00453399" w:rsidRPr="00293ABE" w:rsidRDefault="00453399" w:rsidP="00453399">
      <w:pPr>
        <w:rPr>
          <w:szCs w:val="20"/>
        </w:rPr>
      </w:pPr>
    </w:p>
    <w:p w:rsidR="00453399" w:rsidRPr="00293ABE" w:rsidRDefault="00453399" w:rsidP="00453399">
      <w:pPr>
        <w:rPr>
          <w:szCs w:val="20"/>
        </w:rPr>
      </w:pPr>
    </w:p>
    <w:p w:rsidR="00453399" w:rsidRPr="00293ABE" w:rsidRDefault="00453399" w:rsidP="00453399">
      <w:pPr>
        <w:rPr>
          <w:szCs w:val="20"/>
        </w:rPr>
      </w:pPr>
    </w:p>
    <w:p w:rsidR="00453399" w:rsidRPr="00293ABE" w:rsidRDefault="00453399" w:rsidP="00453399">
      <w:pPr>
        <w:jc w:val="center"/>
        <w:rPr>
          <w:b/>
          <w:szCs w:val="20"/>
        </w:rPr>
      </w:pPr>
      <w:r w:rsidRPr="00293ABE">
        <w:rPr>
          <w:b/>
          <w:szCs w:val="20"/>
        </w:rPr>
        <w:t>Definicje przyłącza, instalacji poszczególnych branż oraz podział przyłączy na funkcyjne i komercyjne.</w:t>
      </w:r>
    </w:p>
    <w:p w:rsidR="00453399" w:rsidRPr="00293ABE" w:rsidRDefault="00453399" w:rsidP="00453399">
      <w:pPr>
        <w:rPr>
          <w:szCs w:val="20"/>
        </w:rPr>
      </w:pPr>
    </w:p>
    <w:p w:rsidR="00453399" w:rsidRPr="00293ABE" w:rsidRDefault="00453399" w:rsidP="00453399">
      <w:pPr>
        <w:rPr>
          <w:szCs w:val="20"/>
        </w:rPr>
      </w:pPr>
    </w:p>
    <w:p w:rsidR="00453399" w:rsidRPr="00293ABE" w:rsidRDefault="00453399" w:rsidP="00453399">
      <w:pPr>
        <w:rPr>
          <w:szCs w:val="20"/>
        </w:rPr>
      </w:pPr>
    </w:p>
    <w:p w:rsidR="00453399" w:rsidRPr="00293ABE" w:rsidRDefault="00453399" w:rsidP="00453399">
      <w:pPr>
        <w:rPr>
          <w:b/>
          <w:szCs w:val="20"/>
        </w:rPr>
      </w:pPr>
      <w:r w:rsidRPr="00293ABE">
        <w:rPr>
          <w:b/>
          <w:szCs w:val="20"/>
        </w:rPr>
        <w:t>1.   Wodociągi i kanalizacja ściekowa</w:t>
      </w:r>
    </w:p>
    <w:p w:rsidR="00453399" w:rsidRPr="00293ABE" w:rsidRDefault="00453399" w:rsidP="00AD529C">
      <w:pPr>
        <w:numPr>
          <w:ilvl w:val="0"/>
          <w:numId w:val="27"/>
        </w:numPr>
        <w:rPr>
          <w:szCs w:val="20"/>
        </w:rPr>
      </w:pPr>
      <w:r w:rsidRPr="00293ABE">
        <w:rPr>
          <w:szCs w:val="20"/>
        </w:rPr>
        <w:t>ustawa z dnia 7 czerwca 2001 r. o zbiorowym zaopatrzeniu w wodę i zbiorowym odprowadzeniu ścieków.</w:t>
      </w:r>
    </w:p>
    <w:p w:rsidR="00453399" w:rsidRPr="00293ABE" w:rsidRDefault="00453399" w:rsidP="00AD529C">
      <w:pPr>
        <w:numPr>
          <w:ilvl w:val="0"/>
          <w:numId w:val="27"/>
        </w:numPr>
        <w:rPr>
          <w:szCs w:val="20"/>
        </w:rPr>
      </w:pPr>
      <w:r w:rsidRPr="00293ABE">
        <w:rPr>
          <w:szCs w:val="20"/>
        </w:rPr>
        <w:t>rozporządzenie z dnia 16 sierpnia 1999 r. Ministra Spraw Wewnętrznych i Administracji w sprawie warunków technicznych użytkowania budynków mieszkalnych.</w:t>
      </w:r>
    </w:p>
    <w:p w:rsidR="00453399" w:rsidRPr="00293ABE" w:rsidRDefault="00453399" w:rsidP="00453399">
      <w:pPr>
        <w:ind w:left="360"/>
        <w:rPr>
          <w:szCs w:val="20"/>
        </w:rPr>
      </w:pPr>
      <w:r w:rsidRPr="00293ABE">
        <w:rPr>
          <w:szCs w:val="20"/>
        </w:rPr>
        <w:t>„Sieć – przewody wodociągowe lub kanalizacyjne wraz z uzbrojeniem i urządzeniami, którymi dostarczana jest woda lub którymi odprowadzane są ścieki, będące w posiadaniu przedsiębiorstwa wodociągowo-kanalizacyjnego”.</w:t>
      </w:r>
    </w:p>
    <w:p w:rsidR="00453399" w:rsidRPr="00293ABE" w:rsidRDefault="00453399" w:rsidP="00453399">
      <w:pPr>
        <w:ind w:left="360"/>
        <w:rPr>
          <w:szCs w:val="20"/>
        </w:rPr>
      </w:pPr>
      <w:r w:rsidRPr="00293ABE">
        <w:rPr>
          <w:szCs w:val="20"/>
        </w:rPr>
        <w:t>„Przyłącze wodociągowe - odcinek przewodu łączącego sieć wodociągową z wewnętrzną instalacją wodociągową nieruchomości odbiorcy usług wraz z zaworem za wodomierzem głównym”.</w:t>
      </w:r>
    </w:p>
    <w:p w:rsidR="00453399" w:rsidRPr="00293ABE" w:rsidRDefault="00453399" w:rsidP="00453399">
      <w:pPr>
        <w:ind w:left="360"/>
        <w:rPr>
          <w:szCs w:val="20"/>
        </w:rPr>
      </w:pPr>
      <w:r w:rsidRPr="00293ABE">
        <w:rPr>
          <w:szCs w:val="20"/>
        </w:rPr>
        <w:t>„Przyłącze kanalizacyjne – odcinek przewodu łączącego wewnętrzna instalację kanalizacyjną w nieruchomości odbiorcy usług z siecią kanalizacyjną, za pierwszą studzienką, licząc od strony budynku, a w przypadku jej braku do granicy nieruchomości gruntowej”.</w:t>
      </w:r>
    </w:p>
    <w:p w:rsidR="00453399" w:rsidRPr="00293ABE" w:rsidRDefault="00453399" w:rsidP="00453399">
      <w:pPr>
        <w:ind w:left="360"/>
        <w:rPr>
          <w:szCs w:val="20"/>
        </w:rPr>
      </w:pPr>
      <w:r w:rsidRPr="00293ABE">
        <w:rPr>
          <w:szCs w:val="20"/>
        </w:rPr>
        <w:t>„Instalacja wodociągowa – układ przewodów wody zimnej w budynku wraz z armaturą i wyposażeniem, mający początek w miejscu połączenia przewodu z zaworem odcinającym tę instalację od wodomierza umieszczonego na przyłączu wodociągowym, a zakończenie w punktach czerpalnych wody zimnej.</w:t>
      </w:r>
    </w:p>
    <w:p w:rsidR="00453399" w:rsidRPr="00293ABE" w:rsidRDefault="00453399" w:rsidP="00453399">
      <w:pPr>
        <w:ind w:left="360"/>
        <w:rPr>
          <w:szCs w:val="20"/>
        </w:rPr>
      </w:pPr>
      <w:r w:rsidRPr="00293ABE">
        <w:rPr>
          <w:szCs w:val="20"/>
        </w:rPr>
        <w:t xml:space="preserve">„Instalacja kanalizacyjna - układ przewodów kanalizacyjnych w budynku wraz z armaturą i wyposażeniem, mający początek w miejscu połączenia przewodów z przyborami kanalizacyjnymi w pomieszczeniach, a zakończenie w wlotach poziomych przewodów kanalizacyjnych do pierwszych od strony budynku studzienek umieszczonych na zewnątrz budynku”. </w:t>
      </w:r>
    </w:p>
    <w:p w:rsidR="00453399" w:rsidRPr="00293ABE" w:rsidRDefault="00453399" w:rsidP="00453399">
      <w:pPr>
        <w:ind w:left="360"/>
        <w:rPr>
          <w:szCs w:val="20"/>
        </w:rPr>
      </w:pPr>
      <w:r w:rsidRPr="00293ABE">
        <w:rPr>
          <w:szCs w:val="20"/>
        </w:rPr>
        <w:t xml:space="preserve">Przy opracowaniu numerycznym przyłączy wodociągowych należy przyjąć: </w:t>
      </w:r>
    </w:p>
    <w:p w:rsidR="00453399" w:rsidRPr="00293ABE" w:rsidRDefault="00453399" w:rsidP="00453399">
      <w:pPr>
        <w:ind w:left="360"/>
        <w:rPr>
          <w:szCs w:val="20"/>
        </w:rPr>
      </w:pPr>
      <w:r w:rsidRPr="00293ABE">
        <w:rPr>
          <w:szCs w:val="20"/>
        </w:rPr>
        <w:t>- od trójnika na przewodzie głównym do zaworu za wodomierzem oznaczenie przyłącza komercyjnego. W przypadku, gdy zawór za wodomierzem głównym(studzienka) znajduje się między budynkiem a przewodem głównym to przewód zawarty między  trójnikiem na przewodzie głównym a zaworem z wodomierzem głównym</w:t>
      </w:r>
      <w:r>
        <w:rPr>
          <w:szCs w:val="20"/>
        </w:rPr>
        <w:t xml:space="preserve"> </w:t>
      </w:r>
      <w:r w:rsidRPr="00293ABE">
        <w:rPr>
          <w:szCs w:val="20"/>
        </w:rPr>
        <w:t>(studzienka) stanowi przyłącze komercyjne. Natomiast przewód zawarty między zaworem za wodomierzem głównym</w:t>
      </w:r>
      <w:r>
        <w:rPr>
          <w:szCs w:val="20"/>
        </w:rPr>
        <w:t xml:space="preserve"> </w:t>
      </w:r>
      <w:r w:rsidRPr="00293ABE">
        <w:rPr>
          <w:szCs w:val="20"/>
        </w:rPr>
        <w:t>(studzienka), a licem budynku stanowi instalację wodociągową, a nie przyłącze. W rekordzie „oś odcinka przewodu”  instalacji wodociągowej należy wypełnić pole „funkcja przewodu”   ‘i – instalacja’.</w:t>
      </w:r>
    </w:p>
    <w:p w:rsidR="00453399" w:rsidRPr="00293ABE" w:rsidRDefault="00453399" w:rsidP="00453399">
      <w:pPr>
        <w:ind w:left="360"/>
        <w:rPr>
          <w:szCs w:val="20"/>
        </w:rPr>
      </w:pPr>
      <w:r w:rsidRPr="00293ABE">
        <w:rPr>
          <w:szCs w:val="20"/>
        </w:rPr>
        <w:t>Przy opracowaniu numerycznym przyłączy kanalizacji ściekowej należy przyjąć: od lica budynku do pierwszej studni(wraz z tą studnią) jest to instalacja kanalizacyjna a  nie przyłącze. W rekordzie „oś odcinka przewodu” instalacji kanalizacyjnej należy wypełnić  pole „ funkcja przewodu”    ‘i – instalacja’. Pozostała część przewodu kanalizacji, do przewodu głównego, będzie stanowiła przyłącze komercyjne. W przypadku, gdy nie ma studni rozdzielającej instalację kanalizacyjną od przyłącza całość kanalizacji traktujemy jako przyłącze komercyjne.</w:t>
      </w:r>
    </w:p>
    <w:p w:rsidR="00453399" w:rsidRPr="00293ABE" w:rsidRDefault="00453399" w:rsidP="00453399">
      <w:pPr>
        <w:ind w:left="360"/>
        <w:rPr>
          <w:szCs w:val="20"/>
        </w:rPr>
      </w:pPr>
    </w:p>
    <w:p w:rsidR="00453399" w:rsidRPr="00293ABE" w:rsidRDefault="00453399" w:rsidP="00AD529C">
      <w:pPr>
        <w:numPr>
          <w:ilvl w:val="0"/>
          <w:numId w:val="31"/>
        </w:numPr>
        <w:rPr>
          <w:b/>
          <w:szCs w:val="20"/>
        </w:rPr>
      </w:pPr>
      <w:r w:rsidRPr="00293ABE">
        <w:rPr>
          <w:b/>
          <w:szCs w:val="20"/>
        </w:rPr>
        <w:t xml:space="preserve"> Systemy ciepłownicze</w:t>
      </w:r>
    </w:p>
    <w:p w:rsidR="00453399" w:rsidRPr="00293ABE" w:rsidRDefault="00453399" w:rsidP="00453399">
      <w:pPr>
        <w:ind w:left="360"/>
        <w:rPr>
          <w:szCs w:val="20"/>
        </w:rPr>
      </w:pPr>
      <w:r w:rsidRPr="00293ABE">
        <w:rPr>
          <w:szCs w:val="20"/>
        </w:rPr>
        <w:t>Rozporządzenie z dnia 15 stycznia 2007 r. Ministra Gospodarki w sprawie szczegółowych warunków funkcjonowania systemów ciepłowniczych.</w:t>
      </w:r>
    </w:p>
    <w:p w:rsidR="00453399" w:rsidRPr="00293ABE" w:rsidRDefault="00453399" w:rsidP="00453399">
      <w:pPr>
        <w:ind w:left="360"/>
        <w:rPr>
          <w:szCs w:val="20"/>
        </w:rPr>
      </w:pPr>
      <w:r w:rsidRPr="00293ABE">
        <w:rPr>
          <w:szCs w:val="20"/>
        </w:rPr>
        <w:t>„Sieć ciepłownicza – połączone ze sobą urządzenia lub instalacje, służące do przesyłania i dystrybucji ciepła ze źródeł ciepła do węzłów cieplnych”.</w:t>
      </w:r>
    </w:p>
    <w:p w:rsidR="00453399" w:rsidRPr="00293ABE" w:rsidRDefault="00453399" w:rsidP="00453399">
      <w:pPr>
        <w:ind w:left="360"/>
        <w:rPr>
          <w:szCs w:val="20"/>
        </w:rPr>
      </w:pPr>
      <w:r w:rsidRPr="00293ABE">
        <w:rPr>
          <w:szCs w:val="20"/>
        </w:rPr>
        <w:t>„Przyłącze - odcinek sieci ciepłowniczej doprowadzający ciepło wyłącznie do jednego węzła cieplnego albo odcinek zewnętrznych instalacji odbiorczych za grupowym węzłem cieplnym lub źródłem ciepła, łączący te instalacje z instalacjami odbiorczymi w obiektach.</w:t>
      </w:r>
    </w:p>
    <w:p w:rsidR="00453399" w:rsidRPr="00293ABE" w:rsidRDefault="00453399" w:rsidP="00453399">
      <w:pPr>
        <w:ind w:left="360"/>
        <w:rPr>
          <w:szCs w:val="20"/>
        </w:rPr>
      </w:pPr>
      <w:r w:rsidRPr="00293ABE">
        <w:rPr>
          <w:szCs w:val="20"/>
        </w:rPr>
        <w:t xml:space="preserve"> „Zewnętrzna instalacja odbiorcza – odcinki instalacji odbiorczych łączące grupowy węzeł cieplny lub źródło ciepła z instalacjami odbiorczymi w obiektach, w tym w obiektach, w których zainstalowany jest grupowy węzeł cieplny lub źródło ciepła”.</w:t>
      </w:r>
    </w:p>
    <w:p w:rsidR="00F65C64" w:rsidRPr="00293ABE" w:rsidRDefault="00453399" w:rsidP="00F65C64">
      <w:pPr>
        <w:ind w:left="360"/>
        <w:rPr>
          <w:szCs w:val="20"/>
        </w:rPr>
      </w:pPr>
      <w:r w:rsidRPr="00293ABE">
        <w:rPr>
          <w:szCs w:val="20"/>
        </w:rPr>
        <w:t xml:space="preserve">Przy opracowaniu numerycznym sieci ciepłowniczych przyłącze należy traktować jako przyłącze komercyjne, natomiast przy wypełnianiu rekordu „oś odcinka przewodu” zewnętrznej instalacji odbiorczej </w:t>
      </w:r>
      <w:r w:rsidR="00F65C64">
        <w:rPr>
          <w:szCs w:val="20"/>
        </w:rPr>
        <w:t>w</w:t>
      </w:r>
      <w:r w:rsidR="00F65C64" w:rsidRPr="00293ABE">
        <w:rPr>
          <w:szCs w:val="20"/>
        </w:rPr>
        <w:t xml:space="preserve"> rekordzie „oś odcinka przewodu”  </w:t>
      </w:r>
      <w:r w:rsidR="00F65C64">
        <w:rPr>
          <w:szCs w:val="20"/>
        </w:rPr>
        <w:t xml:space="preserve"> </w:t>
      </w:r>
      <w:r w:rsidR="00F65C64" w:rsidRPr="00293ABE">
        <w:rPr>
          <w:szCs w:val="20"/>
        </w:rPr>
        <w:t>należy wypełnić pole „funkcja przewodu”   ‘i – instalacja’.</w:t>
      </w:r>
    </w:p>
    <w:p w:rsidR="00453399" w:rsidRPr="00293ABE" w:rsidRDefault="00453399" w:rsidP="00453399">
      <w:pPr>
        <w:ind w:left="360"/>
        <w:rPr>
          <w:szCs w:val="20"/>
        </w:rPr>
      </w:pPr>
      <w:r w:rsidRPr="00293ABE">
        <w:rPr>
          <w:szCs w:val="20"/>
        </w:rPr>
        <w:lastRenderedPageBreak/>
        <w:t>Sieci ciepłowniczej budowanej bez kanałów towarzyszy kabel teletechniczny w osłonie rurowej. Taki przewód należy wprowadzić do GESUT jako obiekt GULJKO – oś odcinka przewodów podziemnych innych sieci kablowych w kanalizacji.</w:t>
      </w:r>
    </w:p>
    <w:p w:rsidR="00453399" w:rsidRPr="00293ABE" w:rsidRDefault="00453399" w:rsidP="00453399">
      <w:pPr>
        <w:ind w:left="360"/>
        <w:rPr>
          <w:szCs w:val="20"/>
        </w:rPr>
      </w:pPr>
      <w:r w:rsidRPr="00293ABE">
        <w:rPr>
          <w:szCs w:val="20"/>
        </w:rPr>
        <w:t>Ze względu na zawiłe definicje z zakresu sieci ciepłowniczej Przedsiębiorstwo Energetyki Cieplnej w Świnoujściu na mapie przeznaczonej do weryfikacji sieci oznaczy właściwą strukturę całej sieci wchodzącej w zakres opracowania.</w:t>
      </w:r>
    </w:p>
    <w:p w:rsidR="00453399" w:rsidRPr="00293ABE" w:rsidRDefault="00453399" w:rsidP="00453399">
      <w:pPr>
        <w:rPr>
          <w:szCs w:val="20"/>
        </w:rPr>
      </w:pPr>
      <w:r w:rsidRPr="00293ABE">
        <w:rPr>
          <w:szCs w:val="20"/>
        </w:rPr>
        <w:t xml:space="preserve">            </w:t>
      </w:r>
    </w:p>
    <w:p w:rsidR="00453399" w:rsidRPr="00293ABE" w:rsidRDefault="00453399" w:rsidP="00453399">
      <w:pPr>
        <w:ind w:left="360"/>
        <w:rPr>
          <w:b/>
          <w:szCs w:val="20"/>
        </w:rPr>
      </w:pPr>
      <w:r w:rsidRPr="00293ABE">
        <w:rPr>
          <w:b/>
          <w:szCs w:val="20"/>
        </w:rPr>
        <w:t>3.    Sieci gazowe</w:t>
      </w:r>
    </w:p>
    <w:p w:rsidR="00453399" w:rsidRPr="00293ABE" w:rsidRDefault="00453399" w:rsidP="00AD529C">
      <w:pPr>
        <w:numPr>
          <w:ilvl w:val="0"/>
          <w:numId w:val="28"/>
        </w:numPr>
        <w:rPr>
          <w:szCs w:val="20"/>
        </w:rPr>
      </w:pPr>
      <w:r w:rsidRPr="00293ABE">
        <w:rPr>
          <w:szCs w:val="20"/>
        </w:rPr>
        <w:t xml:space="preserve">rozporządzenie Ministra Spraw Wewnętrznych i Administracji z dnia 16 sierpnia </w:t>
      </w:r>
    </w:p>
    <w:p w:rsidR="00453399" w:rsidRPr="00293ABE" w:rsidRDefault="00453399" w:rsidP="00453399">
      <w:pPr>
        <w:ind w:left="360"/>
        <w:rPr>
          <w:szCs w:val="20"/>
        </w:rPr>
      </w:pPr>
      <w:r>
        <w:rPr>
          <w:szCs w:val="20"/>
        </w:rPr>
        <w:t xml:space="preserve">       </w:t>
      </w:r>
      <w:r w:rsidRPr="00293ABE">
        <w:rPr>
          <w:szCs w:val="20"/>
        </w:rPr>
        <w:t>1999 r. w sprawie warunków technicznych użytkowania budynków mieszkalnych.</w:t>
      </w:r>
    </w:p>
    <w:p w:rsidR="00453399" w:rsidRPr="00293ABE" w:rsidRDefault="00453399" w:rsidP="00AD529C">
      <w:pPr>
        <w:numPr>
          <w:ilvl w:val="0"/>
          <w:numId w:val="28"/>
        </w:numPr>
        <w:rPr>
          <w:szCs w:val="20"/>
        </w:rPr>
      </w:pPr>
      <w:r w:rsidRPr="00293ABE">
        <w:rPr>
          <w:szCs w:val="20"/>
        </w:rPr>
        <w:t>rozporządzenie Ministra Gospodarki z dnia 30 lipca 2001 r. w sprawie warunków technicznych, jakim powinny odpowiadać sieci gazowe.</w:t>
      </w:r>
    </w:p>
    <w:p w:rsidR="00453399" w:rsidRPr="00293ABE" w:rsidRDefault="00453399" w:rsidP="00AD529C">
      <w:pPr>
        <w:numPr>
          <w:ilvl w:val="0"/>
          <w:numId w:val="28"/>
        </w:numPr>
        <w:rPr>
          <w:szCs w:val="20"/>
        </w:rPr>
      </w:pPr>
      <w:r w:rsidRPr="00293ABE">
        <w:rPr>
          <w:szCs w:val="20"/>
        </w:rPr>
        <w:t>rozporządzenie Ministra Infrastruktury z dnia 12 kwietnia 2002 r. w sprawie warunków technicznych, jakim powinny odpowiadać budynki i ich usytuowanie.</w:t>
      </w:r>
    </w:p>
    <w:p w:rsidR="00453399" w:rsidRPr="00293ABE" w:rsidRDefault="00453399" w:rsidP="00AD529C">
      <w:pPr>
        <w:numPr>
          <w:ilvl w:val="0"/>
          <w:numId w:val="28"/>
        </w:numPr>
        <w:rPr>
          <w:szCs w:val="20"/>
        </w:rPr>
      </w:pPr>
      <w:r w:rsidRPr="00293ABE">
        <w:rPr>
          <w:szCs w:val="20"/>
        </w:rPr>
        <w:t>rozporządzenie Ministra Gospodarki, Pracy i Polityki Społecznej z dnia 6 kwietnia 2004 r. w sprawie szczegółowych warunków przyłączenia podmiotów do sieci gazowych, ruchu i eksploatacji tych sieci.</w:t>
      </w:r>
    </w:p>
    <w:p w:rsidR="00453399" w:rsidRPr="00293ABE" w:rsidRDefault="00453399" w:rsidP="00453399">
      <w:pPr>
        <w:ind w:left="360"/>
        <w:rPr>
          <w:szCs w:val="20"/>
        </w:rPr>
      </w:pPr>
      <w:r w:rsidRPr="00293ABE">
        <w:rPr>
          <w:szCs w:val="20"/>
        </w:rPr>
        <w:t>„Sieć gazowa – gazociągi wraz ze stacjami gazowymi, układami pomiarowymi, tłoczniami gazu, magazynami gazu, połączone i współpracujące ze sobą, służące do przesyłania i dystrybucji paliw gazowych, należące do przedsiębiorstwa gazowniczego”.</w:t>
      </w:r>
    </w:p>
    <w:p w:rsidR="00453399" w:rsidRPr="00293ABE" w:rsidRDefault="00453399" w:rsidP="00453399">
      <w:pPr>
        <w:ind w:left="360"/>
        <w:rPr>
          <w:szCs w:val="20"/>
        </w:rPr>
      </w:pPr>
      <w:r w:rsidRPr="00293ABE">
        <w:rPr>
          <w:szCs w:val="20"/>
        </w:rPr>
        <w:t>„Instalacja gazowa - układ przewodów gazowych w budynku wraz z armaturą, wyposażeniem i urządzeniami gazowymi, mający początek w miejscu połączenia przewodu z kurkiem głównym gazowym odcinającym tę instalację od przyłącza, a zakończenie na urządzeniach gazowych wraz z tymi urządzeniami”.</w:t>
      </w:r>
    </w:p>
    <w:p w:rsidR="00453399" w:rsidRPr="00293ABE" w:rsidRDefault="00453399" w:rsidP="00453399">
      <w:pPr>
        <w:ind w:left="360"/>
        <w:rPr>
          <w:szCs w:val="20"/>
        </w:rPr>
      </w:pPr>
      <w:r w:rsidRPr="00293ABE">
        <w:rPr>
          <w:szCs w:val="20"/>
        </w:rPr>
        <w:t>„Instalację gazową zasilaną z sieci gazowej stanowi układ przewodów za kurkiem głównym, prowadzonych na zewnątrz lub wewnątrz budynku…….”.</w:t>
      </w:r>
    </w:p>
    <w:p w:rsidR="00453399" w:rsidRPr="00293ABE" w:rsidRDefault="00453399" w:rsidP="00453399">
      <w:pPr>
        <w:ind w:left="360"/>
        <w:rPr>
          <w:szCs w:val="20"/>
        </w:rPr>
      </w:pPr>
      <w:r w:rsidRPr="00293ABE">
        <w:rPr>
          <w:szCs w:val="20"/>
        </w:rPr>
        <w:t>„Instalacja gazowa – należy przez to rozumieć urządzenia gazowe z układami połączeń miedzy nimi, zasilane z sieci gazowej, znajdujące się na terenie i w obiekcie odbiorcy”.</w:t>
      </w:r>
    </w:p>
    <w:p w:rsidR="00453399" w:rsidRPr="00293ABE" w:rsidRDefault="00453399" w:rsidP="00453399">
      <w:pPr>
        <w:ind w:left="360"/>
        <w:rPr>
          <w:szCs w:val="20"/>
        </w:rPr>
      </w:pPr>
      <w:r w:rsidRPr="00293ABE">
        <w:rPr>
          <w:szCs w:val="20"/>
        </w:rPr>
        <w:t>„Przyłącze – należy przez to rozumieć odcinek sieci gazowej od gazociągu zasilającego do kurka głównego wraz z zabezpieczeniem włącznie (szafka na granicy nieruchomości, działce, licu budynku), służący do przyłączania instalacji gazowej znajdującej się na terenie i w obiekcie odbiorcy”.</w:t>
      </w:r>
    </w:p>
    <w:p w:rsidR="00453399" w:rsidRPr="00293ABE" w:rsidRDefault="00453399" w:rsidP="00453399">
      <w:pPr>
        <w:ind w:left="360"/>
        <w:rPr>
          <w:szCs w:val="20"/>
        </w:rPr>
      </w:pPr>
      <w:r w:rsidRPr="00293ABE">
        <w:rPr>
          <w:szCs w:val="20"/>
        </w:rPr>
        <w:t>Przy opracowaniu numerycznym sieci gazowych przyłącze należy traktować jako ‘przyłącze komercyjne’, natomiast przy wypełnianiu rekordu „oś odcinka przewodu” instalacji gazowej należy wypełnić pole „funkcja przewodu”  ‘i – instalacja’.</w:t>
      </w:r>
    </w:p>
    <w:p w:rsidR="00453399" w:rsidRPr="00293ABE" w:rsidRDefault="00453399" w:rsidP="00453399">
      <w:pPr>
        <w:ind w:left="360"/>
        <w:rPr>
          <w:szCs w:val="20"/>
        </w:rPr>
      </w:pPr>
    </w:p>
    <w:p w:rsidR="00453399" w:rsidRPr="00293ABE" w:rsidRDefault="00453399" w:rsidP="00AD529C">
      <w:pPr>
        <w:numPr>
          <w:ilvl w:val="0"/>
          <w:numId w:val="30"/>
        </w:numPr>
        <w:rPr>
          <w:b/>
          <w:szCs w:val="20"/>
        </w:rPr>
      </w:pPr>
      <w:r w:rsidRPr="00293ABE">
        <w:rPr>
          <w:b/>
          <w:szCs w:val="20"/>
        </w:rPr>
        <w:t xml:space="preserve"> System elektroenergetyczny</w:t>
      </w:r>
    </w:p>
    <w:p w:rsidR="00453399" w:rsidRPr="00293ABE" w:rsidRDefault="00453399" w:rsidP="00AD529C">
      <w:pPr>
        <w:numPr>
          <w:ilvl w:val="0"/>
          <w:numId w:val="29"/>
        </w:numPr>
        <w:rPr>
          <w:szCs w:val="20"/>
        </w:rPr>
      </w:pPr>
      <w:r w:rsidRPr="00293ABE">
        <w:rPr>
          <w:szCs w:val="20"/>
        </w:rPr>
        <w:t>rozporządzenie Ministra Gospodarki z dnia 4 maja 2007 r. w sprawie szczegółowych warunków funkcjonowania systemu elektroenergetycznego.</w:t>
      </w:r>
    </w:p>
    <w:p w:rsidR="00453399" w:rsidRPr="00293ABE" w:rsidRDefault="00453399" w:rsidP="00AD529C">
      <w:pPr>
        <w:numPr>
          <w:ilvl w:val="0"/>
          <w:numId w:val="29"/>
        </w:numPr>
        <w:rPr>
          <w:szCs w:val="20"/>
        </w:rPr>
      </w:pPr>
      <w:r w:rsidRPr="00293ABE">
        <w:rPr>
          <w:szCs w:val="20"/>
        </w:rPr>
        <w:t xml:space="preserve">rozporządzenie Ministra Spraw Wewnętrznych i Administracji z dnia 16 sierpnia </w:t>
      </w:r>
    </w:p>
    <w:p w:rsidR="00453399" w:rsidRPr="00293ABE" w:rsidRDefault="00453399" w:rsidP="00453399">
      <w:pPr>
        <w:ind w:left="360"/>
        <w:rPr>
          <w:szCs w:val="20"/>
        </w:rPr>
      </w:pPr>
      <w:r w:rsidRPr="00293ABE">
        <w:rPr>
          <w:szCs w:val="20"/>
        </w:rPr>
        <w:t xml:space="preserve">      1999 r. w sprawie warunków technicznych użytkowania budynków mieszkalnych.</w:t>
      </w:r>
    </w:p>
    <w:p w:rsidR="00453399" w:rsidRPr="00293ABE" w:rsidRDefault="00453399" w:rsidP="00AD529C">
      <w:pPr>
        <w:numPr>
          <w:ilvl w:val="0"/>
          <w:numId w:val="29"/>
        </w:numPr>
        <w:rPr>
          <w:szCs w:val="20"/>
        </w:rPr>
      </w:pPr>
      <w:r w:rsidRPr="00293ABE">
        <w:rPr>
          <w:szCs w:val="20"/>
        </w:rPr>
        <w:t>Rzecznik Bezpieczeństwa Elektrycznego przy Oddziale Szczecińskim Stowarzyszenia Elektryków Polskich</w:t>
      </w:r>
    </w:p>
    <w:p w:rsidR="00453399" w:rsidRPr="00293ABE" w:rsidRDefault="00453399" w:rsidP="00453399">
      <w:pPr>
        <w:ind w:left="360"/>
        <w:rPr>
          <w:szCs w:val="20"/>
        </w:rPr>
      </w:pPr>
      <w:r w:rsidRPr="00293ABE">
        <w:rPr>
          <w:szCs w:val="20"/>
        </w:rPr>
        <w:t>„Miejsce przyłączenia – punkt w sieci, w którym przyłącze łączy się z siecią.”</w:t>
      </w:r>
    </w:p>
    <w:p w:rsidR="00453399" w:rsidRPr="00293ABE" w:rsidRDefault="00453399" w:rsidP="00453399">
      <w:pPr>
        <w:ind w:left="360"/>
        <w:rPr>
          <w:szCs w:val="20"/>
        </w:rPr>
      </w:pPr>
      <w:r w:rsidRPr="00293ABE">
        <w:rPr>
          <w:szCs w:val="20"/>
        </w:rPr>
        <w:t>„Przyłącze – odcinek lub element sieci służący do połączenia urządzeń, instalacji lub sieci podmiotu,……., z pozostałą częścią sieci przedsiębiorstwa energetycznego świadczącego na rzecz podmiotu przyłączanego usługę przesyłania lub dystrybucji energii elektrycznej”.</w:t>
      </w:r>
    </w:p>
    <w:p w:rsidR="00453399" w:rsidRPr="00293ABE" w:rsidRDefault="00453399" w:rsidP="00453399">
      <w:pPr>
        <w:ind w:left="360"/>
        <w:rPr>
          <w:szCs w:val="20"/>
        </w:rPr>
      </w:pPr>
      <w:r w:rsidRPr="00293ABE">
        <w:rPr>
          <w:szCs w:val="20"/>
        </w:rPr>
        <w:t>„Instalacja elektryczna – układ przewodów i kabli w budynku wraz ze sprzętem i osprzętem elektroinstalacyjnym, urządzeniami, aparaturą rozdzielczą i sterowniczą, układem pomiarowo-rozliczeniowym, urządzeniami zabezpieczającymi i ochronnymi oraz uziemieniami, mającymi początek na zaciskach wyjściowych wewnętrznych linii zasilających w złączu i koniec na gniazdach wtyczkowych, wypustach oświetleniowych i zainstalowanych na stałe odbiornikach zasilanych energią elektryczną”.</w:t>
      </w:r>
    </w:p>
    <w:p w:rsidR="00453399" w:rsidRPr="00293ABE" w:rsidRDefault="00453399" w:rsidP="00453399">
      <w:pPr>
        <w:ind w:left="360"/>
        <w:rPr>
          <w:szCs w:val="20"/>
        </w:rPr>
      </w:pPr>
      <w:r w:rsidRPr="00293ABE">
        <w:rPr>
          <w:szCs w:val="20"/>
        </w:rPr>
        <w:t>„Złącze jest to urządzenie zwykle rodzaj rozdzielnicy, łączące sieć elektroenergetyczną z instalacja elektryczną w budynku, z którego instalacja ta jest zasilana energią elektryczną. W złączu znajduje się główne zabezpieczenie obiektu. Z jednego złącza zasilana może być jedna lub więcej wewnętrznych linii zasilających. Złącze powinno być usytuowane w miejscu ogólnodostępnym, wewnątrz lub zewnątrz obiektu.”</w:t>
      </w:r>
    </w:p>
    <w:p w:rsidR="00453399" w:rsidRPr="00293ABE" w:rsidRDefault="00453399" w:rsidP="00453399">
      <w:pPr>
        <w:ind w:left="360"/>
        <w:rPr>
          <w:szCs w:val="20"/>
        </w:rPr>
      </w:pPr>
      <w:r w:rsidRPr="00293ABE">
        <w:rPr>
          <w:szCs w:val="20"/>
        </w:rPr>
        <w:t xml:space="preserve">Złącze kablowe według instrukcji K-1 przedstawiane jest na mapie zasadniczej jako kontur armatury sieci elektroenergetycznej. </w:t>
      </w:r>
    </w:p>
    <w:p w:rsidR="00453399" w:rsidRPr="00293ABE" w:rsidRDefault="00453399" w:rsidP="00453399">
      <w:pPr>
        <w:ind w:left="360"/>
        <w:rPr>
          <w:szCs w:val="20"/>
        </w:rPr>
      </w:pPr>
      <w:r w:rsidRPr="00293ABE">
        <w:rPr>
          <w:szCs w:val="20"/>
        </w:rPr>
        <w:t>Przy opracowaniu numerycznym systemu elektroenergetycznego przyłącze należy traktować jako przyłącze komercyjne, natomiast przy wypełnianiu rekordu „oś odcinka przewodu” instalacji elektrycznej należy wypełnić pole „funkcja przewodu” i – instalacja.</w:t>
      </w:r>
    </w:p>
    <w:p w:rsidR="00453399" w:rsidRPr="00293ABE" w:rsidRDefault="00453399" w:rsidP="00453399">
      <w:pPr>
        <w:ind w:left="360"/>
        <w:rPr>
          <w:szCs w:val="20"/>
        </w:rPr>
      </w:pPr>
    </w:p>
    <w:p w:rsidR="00453399" w:rsidRPr="00293ABE" w:rsidRDefault="00453399" w:rsidP="00453399">
      <w:pPr>
        <w:rPr>
          <w:szCs w:val="20"/>
        </w:rPr>
      </w:pPr>
    </w:p>
    <w:p w:rsidR="00453399" w:rsidRPr="00293ABE" w:rsidRDefault="00453399" w:rsidP="00AD529C">
      <w:pPr>
        <w:numPr>
          <w:ilvl w:val="0"/>
          <w:numId w:val="30"/>
        </w:numPr>
        <w:rPr>
          <w:b/>
          <w:szCs w:val="20"/>
        </w:rPr>
      </w:pPr>
      <w:r w:rsidRPr="00293ABE">
        <w:rPr>
          <w:b/>
          <w:szCs w:val="20"/>
        </w:rPr>
        <w:t>Kanalizacja ściekowa i deszczowa</w:t>
      </w:r>
    </w:p>
    <w:p w:rsidR="00453399" w:rsidRPr="00293ABE" w:rsidRDefault="00453399" w:rsidP="00453399">
      <w:pPr>
        <w:ind w:left="360"/>
        <w:rPr>
          <w:szCs w:val="20"/>
        </w:rPr>
      </w:pPr>
      <w:r w:rsidRPr="00293ABE">
        <w:rPr>
          <w:szCs w:val="20"/>
        </w:rPr>
        <w:t>Rozporządzenie Ministra Infrastruktury z dnia 12 kwietnia 2002 r. w sprawie warunków technicznych, jakim powinny odpowiadać budynki i ich usytuowanie.</w:t>
      </w:r>
    </w:p>
    <w:p w:rsidR="00453399" w:rsidRPr="00293ABE" w:rsidRDefault="00453399" w:rsidP="00453399">
      <w:pPr>
        <w:ind w:left="360"/>
        <w:rPr>
          <w:szCs w:val="20"/>
        </w:rPr>
      </w:pPr>
      <w:r w:rsidRPr="00293ABE">
        <w:rPr>
          <w:szCs w:val="20"/>
        </w:rPr>
        <w:lastRenderedPageBreak/>
        <w:t>„Instalację kanalizacyjną stanowi układ połączonych przewodów wraz z urządzeniami, przyborami i wpustami odprowadzającymi ścieki oraz wody opadowe do pierwszej studzienki od strony budynku”.</w:t>
      </w:r>
    </w:p>
    <w:p w:rsidR="00453399" w:rsidRPr="00293ABE" w:rsidRDefault="00453399" w:rsidP="00453399">
      <w:pPr>
        <w:ind w:left="360"/>
        <w:rPr>
          <w:szCs w:val="20"/>
        </w:rPr>
      </w:pPr>
      <w:r w:rsidRPr="00293ABE">
        <w:rPr>
          <w:szCs w:val="20"/>
        </w:rPr>
        <w:t>W zakresie kanalizacji deszczowej jest to jedyny przepis prawa, w związku z czym należy przyjąć, przy opracowaniu pilotażu GESUT, identyczne rozwiązania jak przy kanalizacji ściekowej.</w:t>
      </w:r>
    </w:p>
    <w:p w:rsidR="00453399" w:rsidRPr="00293ABE" w:rsidRDefault="00453399" w:rsidP="00453399">
      <w:pPr>
        <w:ind w:left="360"/>
        <w:rPr>
          <w:szCs w:val="20"/>
        </w:rPr>
      </w:pPr>
    </w:p>
    <w:p w:rsidR="00453399" w:rsidRPr="00293ABE" w:rsidRDefault="00453399" w:rsidP="00453399">
      <w:pPr>
        <w:ind w:left="360"/>
        <w:rPr>
          <w:szCs w:val="20"/>
        </w:rPr>
      </w:pPr>
    </w:p>
    <w:p w:rsidR="00453399" w:rsidRPr="00293ABE" w:rsidRDefault="00453399" w:rsidP="00AD529C">
      <w:pPr>
        <w:numPr>
          <w:ilvl w:val="0"/>
          <w:numId w:val="30"/>
        </w:numPr>
        <w:rPr>
          <w:b/>
          <w:szCs w:val="20"/>
        </w:rPr>
      </w:pPr>
      <w:r w:rsidRPr="00293ABE">
        <w:rPr>
          <w:b/>
          <w:szCs w:val="20"/>
        </w:rPr>
        <w:t>Sieci telekomunikacyjne</w:t>
      </w:r>
    </w:p>
    <w:p w:rsidR="00453399" w:rsidRPr="00293ABE" w:rsidRDefault="00453399" w:rsidP="00453399">
      <w:pPr>
        <w:ind w:left="360"/>
        <w:rPr>
          <w:szCs w:val="20"/>
        </w:rPr>
      </w:pPr>
      <w:r w:rsidRPr="00293ABE">
        <w:rPr>
          <w:szCs w:val="20"/>
        </w:rPr>
        <w:t>Ustawa z dnia 16 lipca  2004 r. Prawo telekomunikacyjne.</w:t>
      </w:r>
    </w:p>
    <w:p w:rsidR="00453399" w:rsidRPr="00293ABE" w:rsidRDefault="00453399" w:rsidP="00453399">
      <w:pPr>
        <w:ind w:left="360"/>
        <w:rPr>
          <w:szCs w:val="20"/>
        </w:rPr>
      </w:pPr>
      <w:r w:rsidRPr="00293ABE">
        <w:rPr>
          <w:szCs w:val="20"/>
        </w:rPr>
        <w:t>„Stacjonarna publiczna sieć telefoniczna – publiczna sieć telefoniczna, w której zakończenia sieci mają stałą lokalizację”.</w:t>
      </w:r>
    </w:p>
    <w:p w:rsidR="00453399" w:rsidRPr="00293ABE" w:rsidRDefault="00453399" w:rsidP="00453399">
      <w:pPr>
        <w:ind w:left="360"/>
        <w:rPr>
          <w:szCs w:val="20"/>
        </w:rPr>
      </w:pPr>
      <w:r w:rsidRPr="00293ABE">
        <w:rPr>
          <w:szCs w:val="20"/>
        </w:rPr>
        <w:t>„Infrastruktura telekomunikacyjna- urządzenia telekomunikacyjne, oprócz telekomunikacyjnych urządzeń końcowych, oraz w szczególności linie, kanalizacje kablowe, słupy, wieże, maszty, kable, przewody oraz osprzęt, wykorzystywane do zapewnienia telekomunikacji”.</w:t>
      </w:r>
    </w:p>
    <w:p w:rsidR="00453399" w:rsidRPr="00293ABE" w:rsidRDefault="00453399" w:rsidP="00453399">
      <w:pPr>
        <w:ind w:left="360"/>
        <w:rPr>
          <w:szCs w:val="20"/>
        </w:rPr>
      </w:pPr>
      <w:r w:rsidRPr="00293ABE">
        <w:rPr>
          <w:szCs w:val="20"/>
        </w:rPr>
        <w:t>„Zakończenie sieci – fizyczny punkt, w którym abonent otrzymuje dostęp do publicznej sieci telekomunikacyjnej,……”.</w:t>
      </w:r>
    </w:p>
    <w:p w:rsidR="00453399" w:rsidRPr="00293ABE" w:rsidRDefault="00453399" w:rsidP="00453399">
      <w:pPr>
        <w:ind w:left="360"/>
        <w:rPr>
          <w:szCs w:val="20"/>
        </w:rPr>
      </w:pPr>
      <w:r w:rsidRPr="00293ABE">
        <w:rPr>
          <w:szCs w:val="20"/>
        </w:rPr>
        <w:t>Brak jest definicji przyłącza. Z branżowych opracowań oraz definicji przedstawionych wyżej można przyłącze telefoniczne określić jako element infrastruktury telekomunikacyjnej</w:t>
      </w:r>
      <w:r w:rsidR="00A5721D">
        <w:rPr>
          <w:szCs w:val="20"/>
        </w:rPr>
        <w:t xml:space="preserve"> </w:t>
      </w:r>
      <w:r w:rsidRPr="00293ABE">
        <w:rPr>
          <w:szCs w:val="20"/>
        </w:rPr>
        <w:t>(kabel, kanalizacja kablowa) łączący studzienkę telefoniczną lub słupek przy studzience z konkretnym budynkiem.  Przy opracowaniu numerycznym sieci telekomunikacyjnej przyłącze należy traktować jako przyłącze komercyjne.</w:t>
      </w:r>
    </w:p>
    <w:p w:rsidR="00453399" w:rsidRPr="00293ABE" w:rsidRDefault="00453399" w:rsidP="00453399">
      <w:pPr>
        <w:ind w:left="360"/>
        <w:rPr>
          <w:szCs w:val="20"/>
        </w:rPr>
      </w:pPr>
    </w:p>
    <w:p w:rsidR="00453399" w:rsidRPr="00293ABE" w:rsidRDefault="00453399" w:rsidP="00453399">
      <w:pPr>
        <w:ind w:left="360"/>
        <w:rPr>
          <w:szCs w:val="20"/>
        </w:rPr>
      </w:pPr>
    </w:p>
    <w:p w:rsidR="00453399" w:rsidRPr="00293ABE" w:rsidRDefault="00453399" w:rsidP="00453399">
      <w:pPr>
        <w:ind w:left="360"/>
        <w:rPr>
          <w:b/>
          <w:szCs w:val="20"/>
        </w:rPr>
      </w:pPr>
      <w:r w:rsidRPr="00293ABE">
        <w:rPr>
          <w:b/>
          <w:szCs w:val="20"/>
        </w:rPr>
        <w:t xml:space="preserve">Funkcja przewodu </w:t>
      </w:r>
    </w:p>
    <w:p w:rsidR="00453399" w:rsidRPr="00293ABE" w:rsidRDefault="00453399" w:rsidP="00453399">
      <w:pPr>
        <w:ind w:left="360"/>
        <w:rPr>
          <w:szCs w:val="20"/>
        </w:rPr>
      </w:pPr>
      <w:r w:rsidRPr="00293ABE">
        <w:rPr>
          <w:szCs w:val="20"/>
        </w:rPr>
        <w:t xml:space="preserve">W instrukcji G-7 nie ma definicji poszczególnych funkcji przewodów. Przepisy branżowe takiego podziału nie uwzględniają, w związku z tym należy stosować tylko funkcję przewód główny. </w:t>
      </w:r>
    </w:p>
    <w:p w:rsidR="00453399" w:rsidRPr="00293ABE" w:rsidRDefault="00453399" w:rsidP="00453399">
      <w:pPr>
        <w:ind w:left="360"/>
        <w:rPr>
          <w:szCs w:val="20"/>
        </w:rPr>
      </w:pPr>
      <w:r w:rsidRPr="00293ABE">
        <w:rPr>
          <w:szCs w:val="20"/>
        </w:rPr>
        <w:t>Przyłącze funkcyjne jest to np. przyłącze związane z kratką ściekową kanalizacji deszczowej, przyłącze wodociągowe związane z hydrantem ulicznym, przyłącza lata</w:t>
      </w:r>
      <w:r w:rsidR="00DC34ED">
        <w:rPr>
          <w:szCs w:val="20"/>
        </w:rPr>
        <w:t>rni</w:t>
      </w:r>
      <w:r w:rsidRPr="00293ABE">
        <w:rPr>
          <w:szCs w:val="20"/>
        </w:rPr>
        <w:t xml:space="preserve"> w pasie drogowym. Uzasadnienie jest logiczne. Korzystamy z tych urządzeń nie myśląc o kosztach. Przyłącze komercyjne zakończone jest z reguły licznikiem. Wywołuje koszty, które reguluje odbiorca konkretnych usług.</w:t>
      </w:r>
    </w:p>
    <w:p w:rsidR="00453399" w:rsidRPr="00293ABE" w:rsidRDefault="00453399" w:rsidP="00453399">
      <w:pPr>
        <w:ind w:left="360"/>
        <w:rPr>
          <w:szCs w:val="20"/>
        </w:rPr>
      </w:pPr>
    </w:p>
    <w:p w:rsidR="00453399" w:rsidRPr="00293ABE" w:rsidRDefault="00453399" w:rsidP="00453399">
      <w:pPr>
        <w:ind w:left="360"/>
        <w:rPr>
          <w:szCs w:val="20"/>
        </w:rPr>
      </w:pPr>
    </w:p>
    <w:p w:rsidR="00453399" w:rsidRPr="00293ABE" w:rsidRDefault="00453399" w:rsidP="00453399">
      <w:pPr>
        <w:ind w:left="360"/>
        <w:rPr>
          <w:szCs w:val="20"/>
        </w:rPr>
      </w:pPr>
    </w:p>
    <w:p w:rsidR="00453399" w:rsidRPr="00293ABE" w:rsidRDefault="00453399" w:rsidP="00453399">
      <w:pPr>
        <w:ind w:left="360"/>
        <w:jc w:val="right"/>
        <w:rPr>
          <w:szCs w:val="20"/>
        </w:rPr>
      </w:pPr>
      <w:smartTag w:uri="urn:schemas-microsoft-com:office:smarttags" w:element="PersonName">
        <w:smartTagPr>
          <w:attr w:name="ProductID" w:val="Maciej Zięba"/>
        </w:smartTagPr>
        <w:r w:rsidRPr="00293ABE">
          <w:rPr>
            <w:szCs w:val="20"/>
          </w:rPr>
          <w:t>Maciej Zięba</w:t>
        </w:r>
      </w:smartTag>
    </w:p>
    <w:p w:rsidR="00453399" w:rsidRPr="00293ABE" w:rsidRDefault="00453399" w:rsidP="00453399">
      <w:pPr>
        <w:ind w:left="360"/>
        <w:rPr>
          <w:szCs w:val="20"/>
        </w:rPr>
      </w:pPr>
    </w:p>
    <w:p w:rsidR="00453399" w:rsidRPr="00293ABE" w:rsidRDefault="00453399" w:rsidP="00453399">
      <w:pPr>
        <w:ind w:left="360"/>
        <w:rPr>
          <w:szCs w:val="20"/>
        </w:rPr>
      </w:pPr>
    </w:p>
    <w:p w:rsidR="00453399" w:rsidRPr="00293ABE" w:rsidRDefault="00453399" w:rsidP="00453399">
      <w:pPr>
        <w:ind w:left="360"/>
        <w:rPr>
          <w:szCs w:val="20"/>
        </w:rPr>
      </w:pPr>
    </w:p>
    <w:p w:rsidR="00453399" w:rsidRPr="00293ABE" w:rsidRDefault="00453399" w:rsidP="00453399">
      <w:pPr>
        <w:ind w:left="360"/>
        <w:rPr>
          <w:szCs w:val="20"/>
        </w:rPr>
      </w:pPr>
    </w:p>
    <w:p w:rsidR="00453399" w:rsidRDefault="00453399">
      <w:pPr>
        <w:jc w:val="both"/>
      </w:pPr>
    </w:p>
    <w:p w:rsidR="00453399" w:rsidRDefault="00453399">
      <w:pPr>
        <w:jc w:val="both"/>
      </w:pPr>
    </w:p>
    <w:p w:rsidR="00453399" w:rsidRDefault="00453399">
      <w:pPr>
        <w:jc w:val="both"/>
      </w:pPr>
    </w:p>
    <w:p w:rsidR="00453399" w:rsidRDefault="00453399">
      <w:pPr>
        <w:jc w:val="both"/>
      </w:pPr>
    </w:p>
    <w:p w:rsidR="00453399" w:rsidRDefault="00453399">
      <w:pPr>
        <w:jc w:val="both"/>
      </w:pPr>
    </w:p>
    <w:p w:rsidR="00453399" w:rsidRDefault="00453399">
      <w:pPr>
        <w:jc w:val="both"/>
      </w:pPr>
    </w:p>
    <w:p w:rsidR="00453399" w:rsidRDefault="00453399">
      <w:pPr>
        <w:jc w:val="both"/>
      </w:pPr>
    </w:p>
    <w:p w:rsidR="00453399" w:rsidRDefault="00453399">
      <w:pPr>
        <w:jc w:val="both"/>
      </w:pPr>
    </w:p>
    <w:p w:rsidR="00453399" w:rsidRDefault="00453399">
      <w:pPr>
        <w:jc w:val="both"/>
      </w:pPr>
    </w:p>
    <w:p w:rsidR="00453399" w:rsidRDefault="00453399">
      <w:pPr>
        <w:jc w:val="both"/>
      </w:pPr>
    </w:p>
    <w:p w:rsidR="00453399" w:rsidRDefault="00453399">
      <w:pPr>
        <w:jc w:val="both"/>
      </w:pPr>
    </w:p>
    <w:p w:rsidR="00453399" w:rsidRDefault="00453399">
      <w:pPr>
        <w:jc w:val="both"/>
      </w:pPr>
    </w:p>
    <w:p w:rsidR="00453399" w:rsidRDefault="00453399">
      <w:pPr>
        <w:jc w:val="both"/>
      </w:pPr>
    </w:p>
    <w:p w:rsidR="00453399" w:rsidRDefault="00453399">
      <w:pPr>
        <w:jc w:val="both"/>
      </w:pPr>
    </w:p>
    <w:p w:rsidR="00453399" w:rsidRDefault="00453399">
      <w:pPr>
        <w:jc w:val="both"/>
      </w:pPr>
    </w:p>
    <w:p w:rsidR="00453399" w:rsidRDefault="00453399">
      <w:pPr>
        <w:jc w:val="both"/>
      </w:pPr>
    </w:p>
    <w:p w:rsidR="00D21B07" w:rsidRDefault="00D21B07">
      <w:pPr>
        <w:jc w:val="both"/>
      </w:pPr>
    </w:p>
    <w:p w:rsidR="00D21B07" w:rsidRDefault="00D21B07">
      <w:pPr>
        <w:jc w:val="both"/>
      </w:pPr>
    </w:p>
    <w:p w:rsidR="00D21B07" w:rsidRDefault="00D21B07">
      <w:pPr>
        <w:jc w:val="both"/>
      </w:pPr>
    </w:p>
    <w:p w:rsidR="00D21B07" w:rsidRDefault="00D21B07">
      <w:pPr>
        <w:jc w:val="both"/>
      </w:pPr>
    </w:p>
    <w:p w:rsidR="00D21B07" w:rsidRDefault="00D21B07">
      <w:pPr>
        <w:jc w:val="both"/>
      </w:pPr>
    </w:p>
    <w:p w:rsidR="00D21B07" w:rsidRDefault="00D21B07">
      <w:pPr>
        <w:jc w:val="both"/>
      </w:pPr>
    </w:p>
    <w:p w:rsidR="00D21B07" w:rsidRDefault="00D21B07">
      <w:pPr>
        <w:jc w:val="both"/>
      </w:pPr>
    </w:p>
    <w:p w:rsidR="00D21B07" w:rsidRDefault="00D21B07">
      <w:pPr>
        <w:jc w:val="both"/>
      </w:pPr>
    </w:p>
    <w:p w:rsidR="00453399" w:rsidRDefault="00453399">
      <w:pPr>
        <w:jc w:val="both"/>
      </w:pPr>
    </w:p>
    <w:p w:rsidR="00606092" w:rsidRPr="00911A1C" w:rsidRDefault="00606092" w:rsidP="00606092">
      <w:pPr>
        <w:jc w:val="both"/>
        <w:rPr>
          <w:sz w:val="24"/>
        </w:rPr>
      </w:pPr>
      <w:r w:rsidRPr="00911A1C">
        <w:rPr>
          <w:sz w:val="24"/>
        </w:rPr>
        <w:lastRenderedPageBreak/>
        <w:t>BGM.272.ZP.2.2012</w:t>
      </w:r>
    </w:p>
    <w:p w:rsidR="00606092" w:rsidRPr="00911A1C" w:rsidRDefault="00606092" w:rsidP="00606092">
      <w:pPr>
        <w:jc w:val="right"/>
        <w:rPr>
          <w:b/>
          <w:sz w:val="24"/>
        </w:rPr>
      </w:pPr>
      <w:r w:rsidRPr="00911A1C">
        <w:rPr>
          <w:b/>
          <w:sz w:val="24"/>
        </w:rPr>
        <w:t>Załącznik nr 4 do SIWZ</w:t>
      </w:r>
    </w:p>
    <w:p w:rsidR="00606092" w:rsidRPr="00911A1C" w:rsidRDefault="00606092" w:rsidP="00606092">
      <w:pPr>
        <w:jc w:val="right"/>
        <w:rPr>
          <w:sz w:val="24"/>
        </w:rPr>
      </w:pPr>
    </w:p>
    <w:p w:rsidR="00606092" w:rsidRPr="00911A1C" w:rsidRDefault="00606092" w:rsidP="00606092">
      <w:pPr>
        <w:rPr>
          <w:sz w:val="24"/>
        </w:rPr>
      </w:pPr>
      <w:r w:rsidRPr="00911A1C">
        <w:rPr>
          <w:sz w:val="24"/>
        </w:rPr>
        <w:t>……………………………..</w:t>
      </w:r>
    </w:p>
    <w:p w:rsidR="00606092" w:rsidRPr="00911A1C" w:rsidRDefault="00606092" w:rsidP="00606092">
      <w:pPr>
        <w:rPr>
          <w:sz w:val="24"/>
        </w:rPr>
      </w:pPr>
      <w:r w:rsidRPr="00911A1C">
        <w:rPr>
          <w:sz w:val="24"/>
        </w:rPr>
        <w:t>(pieczęć wykonawcy)</w:t>
      </w:r>
    </w:p>
    <w:p w:rsidR="00606092" w:rsidRPr="00911A1C" w:rsidRDefault="00606092" w:rsidP="00606092">
      <w:pPr>
        <w:rPr>
          <w:sz w:val="24"/>
        </w:rPr>
      </w:pPr>
    </w:p>
    <w:p w:rsidR="00606092" w:rsidRPr="00911A1C" w:rsidRDefault="00606092" w:rsidP="00606092">
      <w:pPr>
        <w:rPr>
          <w:sz w:val="24"/>
        </w:rPr>
      </w:pPr>
    </w:p>
    <w:p w:rsidR="00606092" w:rsidRPr="00911A1C" w:rsidRDefault="00606092" w:rsidP="00606092">
      <w:pPr>
        <w:jc w:val="center"/>
        <w:rPr>
          <w:b/>
          <w:sz w:val="24"/>
        </w:rPr>
      </w:pPr>
      <w:r w:rsidRPr="00911A1C">
        <w:rPr>
          <w:b/>
          <w:sz w:val="24"/>
        </w:rPr>
        <w:t>Oświadczenie</w:t>
      </w:r>
    </w:p>
    <w:p w:rsidR="00606092" w:rsidRPr="00911A1C" w:rsidRDefault="00911A1C" w:rsidP="00911A1C">
      <w:pPr>
        <w:jc w:val="center"/>
        <w:rPr>
          <w:b/>
          <w:sz w:val="24"/>
        </w:rPr>
      </w:pPr>
      <w:r>
        <w:rPr>
          <w:b/>
          <w:sz w:val="24"/>
        </w:rPr>
        <w:t>o</w:t>
      </w:r>
      <w:r w:rsidR="00606092" w:rsidRPr="00911A1C">
        <w:rPr>
          <w:b/>
          <w:sz w:val="24"/>
        </w:rPr>
        <w:t xml:space="preserve"> spełnieniu warunków udziału w postępowaniu określonych w art. 22 ust. 1 ustawy Prawo zamówień publicznych</w:t>
      </w:r>
    </w:p>
    <w:p w:rsidR="00606092" w:rsidRPr="00911A1C" w:rsidRDefault="00606092" w:rsidP="00606092">
      <w:pPr>
        <w:jc w:val="center"/>
        <w:rPr>
          <w:sz w:val="24"/>
        </w:rPr>
      </w:pPr>
    </w:p>
    <w:p w:rsidR="00606092" w:rsidRPr="00911A1C" w:rsidRDefault="00606092" w:rsidP="00606092">
      <w:pPr>
        <w:jc w:val="center"/>
        <w:rPr>
          <w:b/>
          <w:sz w:val="24"/>
        </w:rPr>
      </w:pPr>
      <w:r w:rsidRPr="00911A1C">
        <w:rPr>
          <w:b/>
          <w:sz w:val="24"/>
        </w:rPr>
        <w:t xml:space="preserve">oraz </w:t>
      </w:r>
    </w:p>
    <w:p w:rsidR="00606092" w:rsidRPr="00911A1C" w:rsidRDefault="00606092" w:rsidP="00606092">
      <w:pPr>
        <w:jc w:val="center"/>
        <w:rPr>
          <w:sz w:val="24"/>
        </w:rPr>
      </w:pPr>
    </w:p>
    <w:p w:rsidR="00606092" w:rsidRPr="00911A1C" w:rsidRDefault="00606092" w:rsidP="00606092">
      <w:pPr>
        <w:jc w:val="center"/>
        <w:rPr>
          <w:sz w:val="24"/>
        </w:rPr>
      </w:pPr>
    </w:p>
    <w:p w:rsidR="00606092" w:rsidRPr="00911A1C" w:rsidRDefault="00911A1C" w:rsidP="00606092">
      <w:pPr>
        <w:jc w:val="center"/>
        <w:rPr>
          <w:b/>
          <w:sz w:val="24"/>
        </w:rPr>
      </w:pPr>
      <w:r w:rsidRPr="00911A1C">
        <w:rPr>
          <w:b/>
          <w:sz w:val="24"/>
        </w:rPr>
        <w:t>o</w:t>
      </w:r>
      <w:r w:rsidR="00606092" w:rsidRPr="00911A1C">
        <w:rPr>
          <w:b/>
          <w:sz w:val="24"/>
        </w:rPr>
        <w:t xml:space="preserve"> braku podstaw do wykluczenia z postępowania o udzielenie zamówienia publicznego, o których mowa w art. 24 ust. 1 ustawy Prawo zamówień publicznych</w:t>
      </w:r>
    </w:p>
    <w:p w:rsidR="00606092" w:rsidRPr="00911A1C" w:rsidRDefault="00606092" w:rsidP="00606092">
      <w:pPr>
        <w:jc w:val="center"/>
        <w:rPr>
          <w:b/>
          <w:sz w:val="24"/>
        </w:rPr>
      </w:pPr>
    </w:p>
    <w:p w:rsidR="00606092" w:rsidRPr="00911A1C" w:rsidRDefault="00606092" w:rsidP="00606092">
      <w:pPr>
        <w:jc w:val="center"/>
        <w:rPr>
          <w:sz w:val="24"/>
        </w:rPr>
      </w:pPr>
    </w:p>
    <w:p w:rsidR="00606092" w:rsidRPr="00911A1C" w:rsidRDefault="00606092" w:rsidP="00606092">
      <w:pPr>
        <w:rPr>
          <w:sz w:val="24"/>
        </w:rPr>
      </w:pPr>
      <w:r w:rsidRPr="00911A1C">
        <w:rPr>
          <w:sz w:val="24"/>
        </w:rPr>
        <w:t>Przystępując do postępowania o udzielenie zamówienia publicznego na wykonanie usługi pn.:</w:t>
      </w:r>
    </w:p>
    <w:p w:rsidR="00606092" w:rsidRPr="00911A1C" w:rsidRDefault="00606092" w:rsidP="00606092">
      <w:pPr>
        <w:rPr>
          <w:sz w:val="24"/>
        </w:rPr>
      </w:pPr>
    </w:p>
    <w:p w:rsidR="00606092" w:rsidRPr="00911A1C" w:rsidRDefault="00606092" w:rsidP="00606092">
      <w:pPr>
        <w:rPr>
          <w:b/>
          <w:sz w:val="24"/>
        </w:rPr>
      </w:pPr>
      <w:r w:rsidRPr="00911A1C">
        <w:rPr>
          <w:b/>
          <w:sz w:val="24"/>
        </w:rPr>
        <w:t>„Założenie Geodezyjnej Ewidencji Sieci Uzbrojenia Terenu dla części obszaru miasta Świnoujście”</w:t>
      </w:r>
    </w:p>
    <w:p w:rsidR="00606092" w:rsidRPr="00911A1C" w:rsidRDefault="00606092" w:rsidP="00606092">
      <w:pPr>
        <w:rPr>
          <w:b/>
          <w:sz w:val="24"/>
        </w:rPr>
      </w:pPr>
    </w:p>
    <w:p w:rsidR="00606092" w:rsidRPr="00911A1C" w:rsidRDefault="00606092" w:rsidP="00606092">
      <w:pPr>
        <w:rPr>
          <w:sz w:val="24"/>
        </w:rPr>
      </w:pPr>
      <w:r w:rsidRPr="00911A1C">
        <w:rPr>
          <w:sz w:val="24"/>
        </w:rPr>
        <w:t xml:space="preserve">(ja/my) niżej </w:t>
      </w:r>
      <w:proofErr w:type="spellStart"/>
      <w:r w:rsidRPr="00911A1C">
        <w:rPr>
          <w:sz w:val="24"/>
        </w:rPr>
        <w:t>podpisan</w:t>
      </w:r>
      <w:proofErr w:type="spellEnd"/>
      <w:r w:rsidRPr="00911A1C">
        <w:rPr>
          <w:sz w:val="24"/>
        </w:rPr>
        <w:t>(y/i) ……………………………………………………………………………………………</w:t>
      </w:r>
    </w:p>
    <w:p w:rsidR="00606092" w:rsidRPr="00911A1C" w:rsidRDefault="00606092" w:rsidP="00606092">
      <w:pPr>
        <w:rPr>
          <w:sz w:val="24"/>
        </w:rPr>
      </w:pPr>
    </w:p>
    <w:p w:rsidR="00606092" w:rsidRPr="00911A1C" w:rsidRDefault="00606092" w:rsidP="00606092">
      <w:pPr>
        <w:rPr>
          <w:sz w:val="24"/>
        </w:rPr>
      </w:pPr>
      <w:r w:rsidRPr="00911A1C">
        <w:rPr>
          <w:sz w:val="24"/>
        </w:rPr>
        <w:t>reprezentując firmę ……………………………………………………………………………………………………</w:t>
      </w:r>
    </w:p>
    <w:p w:rsidR="00606092" w:rsidRPr="00911A1C" w:rsidRDefault="00606092" w:rsidP="00606092">
      <w:pPr>
        <w:rPr>
          <w:sz w:val="24"/>
        </w:rPr>
      </w:pPr>
    </w:p>
    <w:p w:rsidR="00606092" w:rsidRPr="00911A1C" w:rsidRDefault="00606092" w:rsidP="00606092">
      <w:pPr>
        <w:rPr>
          <w:sz w:val="24"/>
        </w:rPr>
      </w:pPr>
      <w:r w:rsidRPr="00911A1C">
        <w:rPr>
          <w:sz w:val="24"/>
        </w:rPr>
        <w:t>w imieniu swoim oraz reprezentowanej firmy oświadcza(m/my), że:</w:t>
      </w:r>
    </w:p>
    <w:p w:rsidR="00606092" w:rsidRPr="00911A1C" w:rsidRDefault="00606092" w:rsidP="00606092">
      <w:pPr>
        <w:rPr>
          <w:sz w:val="24"/>
        </w:rPr>
      </w:pPr>
    </w:p>
    <w:p w:rsidR="00606092" w:rsidRPr="00911A1C" w:rsidRDefault="00606092" w:rsidP="00606092">
      <w:pPr>
        <w:rPr>
          <w:sz w:val="24"/>
        </w:rPr>
      </w:pPr>
      <w:r w:rsidRPr="00911A1C">
        <w:rPr>
          <w:sz w:val="24"/>
        </w:rPr>
        <w:t>spełnia(m/my) warunki, dotyczące</w:t>
      </w:r>
    </w:p>
    <w:p w:rsidR="00606092" w:rsidRPr="00911A1C" w:rsidRDefault="00606092" w:rsidP="00606092">
      <w:pPr>
        <w:rPr>
          <w:sz w:val="24"/>
        </w:rPr>
      </w:pPr>
    </w:p>
    <w:p w:rsidR="00606092" w:rsidRPr="00911A1C" w:rsidRDefault="00606092" w:rsidP="00AD529C">
      <w:pPr>
        <w:numPr>
          <w:ilvl w:val="0"/>
          <w:numId w:val="32"/>
        </w:numPr>
        <w:rPr>
          <w:sz w:val="24"/>
        </w:rPr>
      </w:pPr>
      <w:r w:rsidRPr="00911A1C">
        <w:rPr>
          <w:sz w:val="24"/>
        </w:rPr>
        <w:t>Posiadania uprawnień do wykonywania określonej działalności lub czynności, jeżeli przepisy prawa nakładają obowiązek ich posiadania;</w:t>
      </w:r>
    </w:p>
    <w:p w:rsidR="00606092" w:rsidRPr="00911A1C" w:rsidRDefault="00606092" w:rsidP="00AD529C">
      <w:pPr>
        <w:numPr>
          <w:ilvl w:val="0"/>
          <w:numId w:val="32"/>
        </w:numPr>
        <w:rPr>
          <w:sz w:val="24"/>
        </w:rPr>
      </w:pPr>
      <w:r w:rsidRPr="00911A1C">
        <w:rPr>
          <w:sz w:val="24"/>
        </w:rPr>
        <w:t>Posiadania wiedzy i doświadczenia;</w:t>
      </w:r>
    </w:p>
    <w:p w:rsidR="00606092" w:rsidRPr="00911A1C" w:rsidRDefault="00606092" w:rsidP="00AD529C">
      <w:pPr>
        <w:numPr>
          <w:ilvl w:val="0"/>
          <w:numId w:val="32"/>
        </w:numPr>
        <w:rPr>
          <w:sz w:val="24"/>
        </w:rPr>
      </w:pPr>
      <w:r w:rsidRPr="00911A1C">
        <w:rPr>
          <w:sz w:val="24"/>
        </w:rPr>
        <w:t>Dysponowania odpowiednim potencjałem technicznym oraz osobami zdolnymi do wykonania zamówienia;</w:t>
      </w:r>
    </w:p>
    <w:p w:rsidR="00606092" w:rsidRPr="00911A1C" w:rsidRDefault="00606092" w:rsidP="00AD529C">
      <w:pPr>
        <w:numPr>
          <w:ilvl w:val="0"/>
          <w:numId w:val="32"/>
        </w:numPr>
        <w:rPr>
          <w:sz w:val="24"/>
        </w:rPr>
      </w:pPr>
      <w:r w:rsidRPr="00911A1C">
        <w:rPr>
          <w:sz w:val="24"/>
        </w:rPr>
        <w:t>Sytuacji ekonomicznej i finansowej</w:t>
      </w:r>
      <w:r w:rsidR="00FC301B">
        <w:rPr>
          <w:sz w:val="24"/>
        </w:rPr>
        <w:t>;</w:t>
      </w:r>
    </w:p>
    <w:p w:rsidR="00606092" w:rsidRPr="00911A1C" w:rsidRDefault="00FC301B" w:rsidP="00AD529C">
      <w:pPr>
        <w:numPr>
          <w:ilvl w:val="0"/>
          <w:numId w:val="32"/>
        </w:numPr>
        <w:rPr>
          <w:sz w:val="24"/>
        </w:rPr>
      </w:pPr>
      <w:r>
        <w:rPr>
          <w:sz w:val="24"/>
        </w:rPr>
        <w:t>Ponadto oświadczamy iż nie ma</w:t>
      </w:r>
      <w:r w:rsidR="00606092" w:rsidRPr="00911A1C">
        <w:rPr>
          <w:sz w:val="24"/>
        </w:rPr>
        <w:t xml:space="preserve"> podstaw do wykluczenia mnie/nas z postępowania o udzielenie zamówienia publicznego, o których mowa w art. 24 ust. 1 Prawo zamówień publicznych.</w:t>
      </w:r>
    </w:p>
    <w:p w:rsidR="00606092" w:rsidRDefault="00606092" w:rsidP="00606092"/>
    <w:p w:rsidR="00606092" w:rsidRDefault="00606092" w:rsidP="00606092"/>
    <w:p w:rsidR="00606092" w:rsidRDefault="00606092" w:rsidP="00606092">
      <w:pPr>
        <w:jc w:val="right"/>
      </w:pPr>
      <w:r>
        <w:t>………………………………….</w:t>
      </w:r>
    </w:p>
    <w:p w:rsidR="00606092" w:rsidRDefault="00606092" w:rsidP="00606092">
      <w:pPr>
        <w:jc w:val="right"/>
      </w:pPr>
      <w:r>
        <w:t>Data, miejsce i podpis osoby/osób składających oświadczenie</w:t>
      </w:r>
    </w:p>
    <w:p w:rsidR="00606092" w:rsidRDefault="00606092" w:rsidP="00606092">
      <w:pPr>
        <w:jc w:val="right"/>
      </w:pPr>
    </w:p>
    <w:p w:rsidR="00606092" w:rsidRDefault="00606092" w:rsidP="00606092">
      <w:pPr>
        <w:jc w:val="right"/>
      </w:pPr>
    </w:p>
    <w:p w:rsidR="00606092" w:rsidRDefault="00606092" w:rsidP="00606092">
      <w:pPr>
        <w:jc w:val="right"/>
      </w:pPr>
    </w:p>
    <w:p w:rsidR="00606092" w:rsidRDefault="00606092" w:rsidP="00606092">
      <w:pPr>
        <w:jc w:val="right"/>
      </w:pPr>
      <w:r>
        <w:t>………………………………..</w:t>
      </w:r>
    </w:p>
    <w:p w:rsidR="00606092" w:rsidRDefault="00606092" w:rsidP="00606092">
      <w:pPr>
        <w:jc w:val="right"/>
      </w:pPr>
      <w:r>
        <w:t>Podpis/podpisy osób upoważnionych do podpisania oferty</w:t>
      </w:r>
    </w:p>
    <w:p w:rsidR="00606092" w:rsidRDefault="00606092" w:rsidP="00606092">
      <w:pPr>
        <w:jc w:val="right"/>
      </w:pPr>
      <w:r>
        <w:t>(jeżeli inne niż osoba składająca oświadczenie)</w:t>
      </w:r>
    </w:p>
    <w:p w:rsidR="00410FB1" w:rsidRDefault="00410FB1">
      <w:pPr>
        <w:jc w:val="both"/>
      </w:pPr>
    </w:p>
    <w:sectPr w:rsidR="00410FB1" w:rsidSect="00EA4F2D">
      <w:headerReference w:type="even" r:id="rId8"/>
      <w:headerReference w:type="default" r:id="rId9"/>
      <w:pgSz w:w="11906" w:h="16838"/>
      <w:pgMar w:top="1418"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F98" w:rsidRDefault="00CA6F98">
      <w:r>
        <w:separator/>
      </w:r>
    </w:p>
  </w:endnote>
  <w:endnote w:type="continuationSeparator" w:id="0">
    <w:p w:rsidR="00CA6F98" w:rsidRDefault="00CA6F9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F98" w:rsidRDefault="00CA6F98">
      <w:r>
        <w:separator/>
      </w:r>
    </w:p>
  </w:footnote>
  <w:footnote w:type="continuationSeparator" w:id="0">
    <w:p w:rsidR="00CA6F98" w:rsidRDefault="00CA6F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911" w:rsidRDefault="00AD4BF5" w:rsidP="007E5E9B">
    <w:pPr>
      <w:pStyle w:val="Nagwek"/>
      <w:framePr w:wrap="around" w:vAnchor="text" w:hAnchor="margin" w:xAlign="right" w:y="1"/>
      <w:rPr>
        <w:rStyle w:val="Numerstrony"/>
      </w:rPr>
    </w:pPr>
    <w:r>
      <w:rPr>
        <w:rStyle w:val="Numerstrony"/>
      </w:rPr>
      <w:fldChar w:fldCharType="begin"/>
    </w:r>
    <w:r w:rsidR="00925911">
      <w:rPr>
        <w:rStyle w:val="Numerstrony"/>
      </w:rPr>
      <w:instrText xml:space="preserve">PAGE  </w:instrText>
    </w:r>
    <w:r>
      <w:rPr>
        <w:rStyle w:val="Numerstrony"/>
      </w:rPr>
      <w:fldChar w:fldCharType="end"/>
    </w:r>
  </w:p>
  <w:p w:rsidR="00925911" w:rsidRDefault="00925911">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911" w:rsidRDefault="00AD4BF5" w:rsidP="00CB28BD">
    <w:pPr>
      <w:pStyle w:val="Nagwek"/>
      <w:framePr w:wrap="around" w:vAnchor="text" w:hAnchor="margin" w:xAlign="right" w:y="1"/>
      <w:rPr>
        <w:rStyle w:val="Numerstrony"/>
      </w:rPr>
    </w:pPr>
    <w:r>
      <w:rPr>
        <w:rStyle w:val="Numerstrony"/>
      </w:rPr>
      <w:fldChar w:fldCharType="begin"/>
    </w:r>
    <w:r w:rsidR="00925911">
      <w:rPr>
        <w:rStyle w:val="Numerstrony"/>
      </w:rPr>
      <w:instrText xml:space="preserve">PAGE  </w:instrText>
    </w:r>
    <w:r>
      <w:rPr>
        <w:rStyle w:val="Numerstrony"/>
      </w:rPr>
      <w:fldChar w:fldCharType="separate"/>
    </w:r>
    <w:r w:rsidR="00CF2C7F">
      <w:rPr>
        <w:rStyle w:val="Numerstrony"/>
        <w:noProof/>
      </w:rPr>
      <w:t>2</w:t>
    </w:r>
    <w:r>
      <w:rPr>
        <w:rStyle w:val="Numerstrony"/>
      </w:rPr>
      <w:fldChar w:fldCharType="end"/>
    </w:r>
  </w:p>
  <w:p w:rsidR="00925911" w:rsidRDefault="00925911" w:rsidP="004069F9">
    <w:pPr>
      <w:pStyle w:val="Nagwek"/>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47A53"/>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1">
    <w:nsid w:val="0A3E1187"/>
    <w:multiLevelType w:val="hybridMultilevel"/>
    <w:tmpl w:val="8514C83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C845D6F"/>
    <w:multiLevelType w:val="hybridMultilevel"/>
    <w:tmpl w:val="96EA3AF2"/>
    <w:lvl w:ilvl="0" w:tplc="EF6EFAD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A33578F"/>
    <w:multiLevelType w:val="multilevel"/>
    <w:tmpl w:val="C76C11A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870"/>
        </w:tabs>
        <w:ind w:left="870" w:hanging="360"/>
      </w:pPr>
      <w:rPr>
        <w:rFonts w:hint="default"/>
      </w:rPr>
    </w:lvl>
    <w:lvl w:ilvl="2">
      <w:start w:val="1"/>
      <w:numFmt w:val="decimal"/>
      <w:lvlText w:val="%1.%2.%3"/>
      <w:lvlJc w:val="left"/>
      <w:pPr>
        <w:tabs>
          <w:tab w:val="num" w:pos="1740"/>
        </w:tabs>
        <w:ind w:left="1740" w:hanging="720"/>
      </w:pPr>
      <w:rPr>
        <w:rFonts w:hint="default"/>
      </w:rPr>
    </w:lvl>
    <w:lvl w:ilvl="3">
      <w:start w:val="1"/>
      <w:numFmt w:val="decimal"/>
      <w:lvlText w:val="%1.%2.%3.%4"/>
      <w:lvlJc w:val="left"/>
      <w:pPr>
        <w:tabs>
          <w:tab w:val="num" w:pos="2250"/>
        </w:tabs>
        <w:ind w:left="2250" w:hanging="720"/>
      </w:pPr>
      <w:rPr>
        <w:rFonts w:hint="default"/>
      </w:rPr>
    </w:lvl>
    <w:lvl w:ilvl="4">
      <w:start w:val="1"/>
      <w:numFmt w:val="decimal"/>
      <w:lvlText w:val="%1.%2.%3.%4.%5"/>
      <w:lvlJc w:val="left"/>
      <w:pPr>
        <w:tabs>
          <w:tab w:val="num" w:pos="2760"/>
        </w:tabs>
        <w:ind w:left="2760" w:hanging="720"/>
      </w:pPr>
      <w:rPr>
        <w:rFonts w:hint="default"/>
      </w:rPr>
    </w:lvl>
    <w:lvl w:ilvl="5">
      <w:start w:val="1"/>
      <w:numFmt w:val="decimal"/>
      <w:lvlText w:val="%1.%2.%3.%4.%5.%6"/>
      <w:lvlJc w:val="left"/>
      <w:pPr>
        <w:tabs>
          <w:tab w:val="num" w:pos="3630"/>
        </w:tabs>
        <w:ind w:left="3630" w:hanging="1080"/>
      </w:pPr>
      <w:rPr>
        <w:rFonts w:hint="default"/>
      </w:rPr>
    </w:lvl>
    <w:lvl w:ilvl="6">
      <w:start w:val="1"/>
      <w:numFmt w:val="decimal"/>
      <w:lvlText w:val="%1.%2.%3.%4.%5.%6.%7"/>
      <w:lvlJc w:val="left"/>
      <w:pPr>
        <w:tabs>
          <w:tab w:val="num" w:pos="4140"/>
        </w:tabs>
        <w:ind w:left="4140" w:hanging="1080"/>
      </w:pPr>
      <w:rPr>
        <w:rFonts w:hint="default"/>
      </w:rPr>
    </w:lvl>
    <w:lvl w:ilvl="7">
      <w:start w:val="1"/>
      <w:numFmt w:val="decimal"/>
      <w:lvlText w:val="%1.%2.%3.%4.%5.%6.%7.%8"/>
      <w:lvlJc w:val="left"/>
      <w:pPr>
        <w:tabs>
          <w:tab w:val="num" w:pos="5010"/>
        </w:tabs>
        <w:ind w:left="5010" w:hanging="1440"/>
      </w:pPr>
      <w:rPr>
        <w:rFonts w:hint="default"/>
      </w:rPr>
    </w:lvl>
    <w:lvl w:ilvl="8">
      <w:start w:val="1"/>
      <w:numFmt w:val="decimal"/>
      <w:lvlText w:val="%1.%2.%3.%4.%5.%6.%7.%8.%9"/>
      <w:lvlJc w:val="left"/>
      <w:pPr>
        <w:tabs>
          <w:tab w:val="num" w:pos="5520"/>
        </w:tabs>
        <w:ind w:left="5520" w:hanging="1440"/>
      </w:pPr>
      <w:rPr>
        <w:rFonts w:hint="default"/>
      </w:rPr>
    </w:lvl>
  </w:abstractNum>
  <w:abstractNum w:abstractNumId="4">
    <w:nsid w:val="1A403A3E"/>
    <w:multiLevelType w:val="multilevel"/>
    <w:tmpl w:val="04150025"/>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4320"/>
        </w:tabs>
        <w:ind w:left="4320"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656"/>
        </w:tabs>
        <w:ind w:left="1656" w:hanging="1440"/>
      </w:pPr>
    </w:lvl>
    <w:lvl w:ilvl="8">
      <w:start w:val="1"/>
      <w:numFmt w:val="decimal"/>
      <w:pStyle w:val="Nagwek9"/>
      <w:lvlText w:val="%1.%2.%3.%4.%5.%6.%7.%8.%9"/>
      <w:lvlJc w:val="left"/>
      <w:pPr>
        <w:tabs>
          <w:tab w:val="num" w:pos="1584"/>
        </w:tabs>
        <w:ind w:left="1584" w:hanging="1584"/>
      </w:pPr>
    </w:lvl>
  </w:abstractNum>
  <w:abstractNum w:abstractNumId="5">
    <w:nsid w:val="1AB01992"/>
    <w:multiLevelType w:val="hybridMultilevel"/>
    <w:tmpl w:val="D424FF98"/>
    <w:lvl w:ilvl="0" w:tplc="BF4EC7DC">
      <w:start w:val="2"/>
      <w:numFmt w:val="decimal"/>
      <w:lvlText w:val="%1."/>
      <w:lvlJc w:val="left"/>
      <w:pPr>
        <w:tabs>
          <w:tab w:val="num" w:pos="435"/>
        </w:tabs>
        <w:ind w:left="435" w:hanging="360"/>
      </w:pPr>
      <w:rPr>
        <w:rFonts w:hint="default"/>
      </w:rPr>
    </w:lvl>
    <w:lvl w:ilvl="1" w:tplc="04150019">
      <w:start w:val="1"/>
      <w:numFmt w:val="lowerLetter"/>
      <w:lvlText w:val="%2."/>
      <w:lvlJc w:val="left"/>
      <w:pPr>
        <w:tabs>
          <w:tab w:val="num" w:pos="1155"/>
        </w:tabs>
        <w:ind w:left="1155" w:hanging="360"/>
      </w:pPr>
    </w:lvl>
    <w:lvl w:ilvl="2" w:tplc="0415001B" w:tentative="1">
      <w:start w:val="1"/>
      <w:numFmt w:val="lowerRoman"/>
      <w:lvlText w:val="%3."/>
      <w:lvlJc w:val="right"/>
      <w:pPr>
        <w:tabs>
          <w:tab w:val="num" w:pos="1875"/>
        </w:tabs>
        <w:ind w:left="1875" w:hanging="180"/>
      </w:pPr>
    </w:lvl>
    <w:lvl w:ilvl="3" w:tplc="0415000F" w:tentative="1">
      <w:start w:val="1"/>
      <w:numFmt w:val="decimal"/>
      <w:lvlText w:val="%4."/>
      <w:lvlJc w:val="left"/>
      <w:pPr>
        <w:tabs>
          <w:tab w:val="num" w:pos="2595"/>
        </w:tabs>
        <w:ind w:left="2595" w:hanging="360"/>
      </w:pPr>
    </w:lvl>
    <w:lvl w:ilvl="4" w:tplc="04150019" w:tentative="1">
      <w:start w:val="1"/>
      <w:numFmt w:val="lowerLetter"/>
      <w:lvlText w:val="%5."/>
      <w:lvlJc w:val="left"/>
      <w:pPr>
        <w:tabs>
          <w:tab w:val="num" w:pos="3315"/>
        </w:tabs>
        <w:ind w:left="3315" w:hanging="360"/>
      </w:pPr>
    </w:lvl>
    <w:lvl w:ilvl="5" w:tplc="0415001B" w:tentative="1">
      <w:start w:val="1"/>
      <w:numFmt w:val="lowerRoman"/>
      <w:lvlText w:val="%6."/>
      <w:lvlJc w:val="right"/>
      <w:pPr>
        <w:tabs>
          <w:tab w:val="num" w:pos="4035"/>
        </w:tabs>
        <w:ind w:left="4035" w:hanging="180"/>
      </w:pPr>
    </w:lvl>
    <w:lvl w:ilvl="6" w:tplc="0415000F" w:tentative="1">
      <w:start w:val="1"/>
      <w:numFmt w:val="decimal"/>
      <w:lvlText w:val="%7."/>
      <w:lvlJc w:val="left"/>
      <w:pPr>
        <w:tabs>
          <w:tab w:val="num" w:pos="4755"/>
        </w:tabs>
        <w:ind w:left="4755" w:hanging="360"/>
      </w:pPr>
    </w:lvl>
    <w:lvl w:ilvl="7" w:tplc="04150019" w:tentative="1">
      <w:start w:val="1"/>
      <w:numFmt w:val="lowerLetter"/>
      <w:lvlText w:val="%8."/>
      <w:lvlJc w:val="left"/>
      <w:pPr>
        <w:tabs>
          <w:tab w:val="num" w:pos="5475"/>
        </w:tabs>
        <w:ind w:left="5475" w:hanging="360"/>
      </w:pPr>
    </w:lvl>
    <w:lvl w:ilvl="8" w:tplc="0415001B" w:tentative="1">
      <w:start w:val="1"/>
      <w:numFmt w:val="lowerRoman"/>
      <w:lvlText w:val="%9."/>
      <w:lvlJc w:val="right"/>
      <w:pPr>
        <w:tabs>
          <w:tab w:val="num" w:pos="6195"/>
        </w:tabs>
        <w:ind w:left="6195" w:hanging="180"/>
      </w:pPr>
    </w:lvl>
  </w:abstractNum>
  <w:abstractNum w:abstractNumId="6">
    <w:nsid w:val="1AE7421E"/>
    <w:multiLevelType w:val="hybridMultilevel"/>
    <w:tmpl w:val="49FA5052"/>
    <w:lvl w:ilvl="0" w:tplc="15885774">
      <w:start w:val="5"/>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7">
    <w:nsid w:val="1E4562B8"/>
    <w:multiLevelType w:val="hybridMultilevel"/>
    <w:tmpl w:val="BB4CD298"/>
    <w:lvl w:ilvl="0" w:tplc="A40AB114">
      <w:start w:val="1"/>
      <w:numFmt w:val="lowerLetter"/>
      <w:lvlText w:val="%1."/>
      <w:lvlJc w:val="left"/>
      <w:pPr>
        <w:tabs>
          <w:tab w:val="num" w:pos="795"/>
        </w:tabs>
        <w:ind w:left="795" w:hanging="360"/>
      </w:pPr>
      <w:rPr>
        <w:rFonts w:hint="default"/>
      </w:rPr>
    </w:lvl>
    <w:lvl w:ilvl="1" w:tplc="923A60D6">
      <w:start w:val="10"/>
      <w:numFmt w:val="decimal"/>
      <w:lvlText w:val="%2."/>
      <w:lvlJc w:val="left"/>
      <w:pPr>
        <w:tabs>
          <w:tab w:val="num" w:pos="1515"/>
        </w:tabs>
        <w:ind w:left="1515" w:hanging="360"/>
      </w:pPr>
      <w:rPr>
        <w:rFonts w:hint="default"/>
      </w:rPr>
    </w:lvl>
    <w:lvl w:ilvl="2" w:tplc="0415001B" w:tentative="1">
      <w:start w:val="1"/>
      <w:numFmt w:val="lowerRoman"/>
      <w:lvlText w:val="%3."/>
      <w:lvlJc w:val="right"/>
      <w:pPr>
        <w:tabs>
          <w:tab w:val="num" w:pos="2235"/>
        </w:tabs>
        <w:ind w:left="2235" w:hanging="180"/>
      </w:pPr>
    </w:lvl>
    <w:lvl w:ilvl="3" w:tplc="0415000F" w:tentative="1">
      <w:start w:val="1"/>
      <w:numFmt w:val="decimal"/>
      <w:lvlText w:val="%4."/>
      <w:lvlJc w:val="left"/>
      <w:pPr>
        <w:tabs>
          <w:tab w:val="num" w:pos="2955"/>
        </w:tabs>
        <w:ind w:left="2955" w:hanging="360"/>
      </w:pPr>
    </w:lvl>
    <w:lvl w:ilvl="4" w:tplc="04150019" w:tentative="1">
      <w:start w:val="1"/>
      <w:numFmt w:val="lowerLetter"/>
      <w:lvlText w:val="%5."/>
      <w:lvlJc w:val="left"/>
      <w:pPr>
        <w:tabs>
          <w:tab w:val="num" w:pos="3675"/>
        </w:tabs>
        <w:ind w:left="3675" w:hanging="360"/>
      </w:pPr>
    </w:lvl>
    <w:lvl w:ilvl="5" w:tplc="0415001B" w:tentative="1">
      <w:start w:val="1"/>
      <w:numFmt w:val="lowerRoman"/>
      <w:lvlText w:val="%6."/>
      <w:lvlJc w:val="right"/>
      <w:pPr>
        <w:tabs>
          <w:tab w:val="num" w:pos="4395"/>
        </w:tabs>
        <w:ind w:left="4395" w:hanging="180"/>
      </w:pPr>
    </w:lvl>
    <w:lvl w:ilvl="6" w:tplc="0415000F" w:tentative="1">
      <w:start w:val="1"/>
      <w:numFmt w:val="decimal"/>
      <w:lvlText w:val="%7."/>
      <w:lvlJc w:val="left"/>
      <w:pPr>
        <w:tabs>
          <w:tab w:val="num" w:pos="5115"/>
        </w:tabs>
        <w:ind w:left="5115" w:hanging="360"/>
      </w:pPr>
    </w:lvl>
    <w:lvl w:ilvl="7" w:tplc="04150019" w:tentative="1">
      <w:start w:val="1"/>
      <w:numFmt w:val="lowerLetter"/>
      <w:lvlText w:val="%8."/>
      <w:lvlJc w:val="left"/>
      <w:pPr>
        <w:tabs>
          <w:tab w:val="num" w:pos="5835"/>
        </w:tabs>
        <w:ind w:left="5835" w:hanging="360"/>
      </w:pPr>
    </w:lvl>
    <w:lvl w:ilvl="8" w:tplc="0415001B" w:tentative="1">
      <w:start w:val="1"/>
      <w:numFmt w:val="lowerRoman"/>
      <w:lvlText w:val="%9."/>
      <w:lvlJc w:val="right"/>
      <w:pPr>
        <w:tabs>
          <w:tab w:val="num" w:pos="6555"/>
        </w:tabs>
        <w:ind w:left="6555" w:hanging="180"/>
      </w:pPr>
    </w:lvl>
  </w:abstractNum>
  <w:abstractNum w:abstractNumId="8">
    <w:nsid w:val="214D39C1"/>
    <w:multiLevelType w:val="hybridMultilevel"/>
    <w:tmpl w:val="20B2A9DA"/>
    <w:lvl w:ilvl="0" w:tplc="0415000F">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2D46437"/>
    <w:multiLevelType w:val="hybridMultilevel"/>
    <w:tmpl w:val="A29016E8"/>
    <w:lvl w:ilvl="0" w:tplc="04150017">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0">
    <w:nsid w:val="26316603"/>
    <w:multiLevelType w:val="hybridMultilevel"/>
    <w:tmpl w:val="E8D0FC34"/>
    <w:lvl w:ilvl="0" w:tplc="AA564B0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nsid w:val="2C6F499E"/>
    <w:multiLevelType w:val="hybridMultilevel"/>
    <w:tmpl w:val="F496E6DC"/>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2">
    <w:nsid w:val="395128F8"/>
    <w:multiLevelType w:val="hybridMultilevel"/>
    <w:tmpl w:val="DFDA2D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DDF63FF"/>
    <w:multiLevelType w:val="hybridMultilevel"/>
    <w:tmpl w:val="FC84E92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43AF51BB"/>
    <w:multiLevelType w:val="hybridMultilevel"/>
    <w:tmpl w:val="C422CDC4"/>
    <w:lvl w:ilvl="0" w:tplc="0E121DE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47FD08E6"/>
    <w:multiLevelType w:val="multilevel"/>
    <w:tmpl w:val="BA062FCA"/>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484B2FBB"/>
    <w:multiLevelType w:val="multilevel"/>
    <w:tmpl w:val="64989850"/>
    <w:lvl w:ilvl="0">
      <w:start w:val="9"/>
      <w:numFmt w:val="decimal"/>
      <w:lvlText w:val="%1."/>
      <w:lvlJc w:val="left"/>
      <w:pPr>
        <w:ind w:left="786" w:hanging="360"/>
      </w:pPr>
      <w:rPr>
        <w:rFonts w:hint="default"/>
      </w:rPr>
    </w:lvl>
    <w:lvl w:ilvl="1">
      <w:start w:val="3"/>
      <w:numFmt w:val="decimal"/>
      <w:isLgl/>
      <w:lvlText w:val="%1.%2"/>
      <w:lvlJc w:val="left"/>
      <w:pPr>
        <w:ind w:left="1860" w:hanging="360"/>
      </w:pPr>
      <w:rPr>
        <w:rFonts w:hint="default"/>
      </w:rPr>
    </w:lvl>
    <w:lvl w:ilvl="2">
      <w:start w:val="1"/>
      <w:numFmt w:val="decimal"/>
      <w:isLgl/>
      <w:lvlText w:val="%1.%2.%3"/>
      <w:lvlJc w:val="left"/>
      <w:pPr>
        <w:ind w:left="3294" w:hanging="720"/>
      </w:pPr>
      <w:rPr>
        <w:rFonts w:hint="default"/>
      </w:rPr>
    </w:lvl>
    <w:lvl w:ilvl="3">
      <w:start w:val="1"/>
      <w:numFmt w:val="decimal"/>
      <w:isLgl/>
      <w:lvlText w:val="%1.%2.%3.%4"/>
      <w:lvlJc w:val="left"/>
      <w:pPr>
        <w:ind w:left="4368" w:hanging="720"/>
      </w:pPr>
      <w:rPr>
        <w:rFonts w:hint="default"/>
      </w:rPr>
    </w:lvl>
    <w:lvl w:ilvl="4">
      <w:start w:val="1"/>
      <w:numFmt w:val="decimal"/>
      <w:isLgl/>
      <w:lvlText w:val="%1.%2.%3.%4.%5"/>
      <w:lvlJc w:val="left"/>
      <w:pPr>
        <w:ind w:left="5802" w:hanging="1080"/>
      </w:pPr>
      <w:rPr>
        <w:rFonts w:hint="default"/>
      </w:rPr>
    </w:lvl>
    <w:lvl w:ilvl="5">
      <w:start w:val="1"/>
      <w:numFmt w:val="decimal"/>
      <w:isLgl/>
      <w:lvlText w:val="%1.%2.%3.%4.%5.%6"/>
      <w:lvlJc w:val="left"/>
      <w:pPr>
        <w:ind w:left="6876" w:hanging="1080"/>
      </w:pPr>
      <w:rPr>
        <w:rFonts w:hint="default"/>
      </w:rPr>
    </w:lvl>
    <w:lvl w:ilvl="6">
      <w:start w:val="1"/>
      <w:numFmt w:val="decimal"/>
      <w:isLgl/>
      <w:lvlText w:val="%1.%2.%3.%4.%5.%6.%7"/>
      <w:lvlJc w:val="left"/>
      <w:pPr>
        <w:ind w:left="8310" w:hanging="1440"/>
      </w:pPr>
      <w:rPr>
        <w:rFonts w:hint="default"/>
      </w:rPr>
    </w:lvl>
    <w:lvl w:ilvl="7">
      <w:start w:val="1"/>
      <w:numFmt w:val="decimal"/>
      <w:isLgl/>
      <w:lvlText w:val="%1.%2.%3.%4.%5.%6.%7.%8"/>
      <w:lvlJc w:val="left"/>
      <w:pPr>
        <w:ind w:left="9384" w:hanging="1440"/>
      </w:pPr>
      <w:rPr>
        <w:rFonts w:hint="default"/>
      </w:rPr>
    </w:lvl>
    <w:lvl w:ilvl="8">
      <w:start w:val="1"/>
      <w:numFmt w:val="decimal"/>
      <w:isLgl/>
      <w:lvlText w:val="%1.%2.%3.%4.%5.%6.%7.%8.%9"/>
      <w:lvlJc w:val="left"/>
      <w:pPr>
        <w:ind w:left="10818" w:hanging="1800"/>
      </w:pPr>
      <w:rPr>
        <w:rFonts w:hint="default"/>
      </w:rPr>
    </w:lvl>
  </w:abstractNum>
  <w:abstractNum w:abstractNumId="17">
    <w:nsid w:val="4A950C34"/>
    <w:multiLevelType w:val="multilevel"/>
    <w:tmpl w:val="6C62560C"/>
    <w:lvl w:ilvl="0">
      <w:start w:val="2"/>
      <w:numFmt w:val="decimal"/>
      <w:lvlText w:val="%1."/>
      <w:lvlJc w:val="left"/>
      <w:pPr>
        <w:tabs>
          <w:tab w:val="num" w:pos="567"/>
        </w:tabs>
        <w:ind w:left="680" w:hanging="396"/>
      </w:pPr>
      <w:rPr>
        <w:rFonts w:hint="default"/>
      </w:rPr>
    </w:lvl>
    <w:lvl w:ilvl="1">
      <w:start w:val="1"/>
      <w:numFmt w:val="decimal"/>
      <w:lvlText w:val="%1.%2."/>
      <w:lvlJc w:val="left"/>
      <w:pPr>
        <w:tabs>
          <w:tab w:val="num" w:pos="792"/>
        </w:tabs>
        <w:ind w:left="680" w:hanging="32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4BB51689"/>
    <w:multiLevelType w:val="hybridMultilevel"/>
    <w:tmpl w:val="BB4CD298"/>
    <w:lvl w:ilvl="0" w:tplc="A40AB114">
      <w:start w:val="1"/>
      <w:numFmt w:val="lowerLetter"/>
      <w:lvlText w:val="%1."/>
      <w:lvlJc w:val="left"/>
      <w:pPr>
        <w:tabs>
          <w:tab w:val="num" w:pos="795"/>
        </w:tabs>
        <w:ind w:left="795" w:hanging="360"/>
      </w:pPr>
      <w:rPr>
        <w:rFonts w:hint="default"/>
      </w:rPr>
    </w:lvl>
    <w:lvl w:ilvl="1" w:tplc="923A60D6">
      <w:start w:val="10"/>
      <w:numFmt w:val="decimal"/>
      <w:lvlText w:val="%2."/>
      <w:lvlJc w:val="left"/>
      <w:pPr>
        <w:tabs>
          <w:tab w:val="num" w:pos="1515"/>
        </w:tabs>
        <w:ind w:left="1515" w:hanging="360"/>
      </w:pPr>
      <w:rPr>
        <w:rFonts w:hint="default"/>
      </w:rPr>
    </w:lvl>
    <w:lvl w:ilvl="2" w:tplc="0415001B" w:tentative="1">
      <w:start w:val="1"/>
      <w:numFmt w:val="lowerRoman"/>
      <w:lvlText w:val="%3."/>
      <w:lvlJc w:val="right"/>
      <w:pPr>
        <w:tabs>
          <w:tab w:val="num" w:pos="2235"/>
        </w:tabs>
        <w:ind w:left="2235" w:hanging="180"/>
      </w:pPr>
    </w:lvl>
    <w:lvl w:ilvl="3" w:tplc="0415000F" w:tentative="1">
      <w:start w:val="1"/>
      <w:numFmt w:val="decimal"/>
      <w:lvlText w:val="%4."/>
      <w:lvlJc w:val="left"/>
      <w:pPr>
        <w:tabs>
          <w:tab w:val="num" w:pos="2955"/>
        </w:tabs>
        <w:ind w:left="2955" w:hanging="360"/>
      </w:pPr>
    </w:lvl>
    <w:lvl w:ilvl="4" w:tplc="04150019" w:tentative="1">
      <w:start w:val="1"/>
      <w:numFmt w:val="lowerLetter"/>
      <w:lvlText w:val="%5."/>
      <w:lvlJc w:val="left"/>
      <w:pPr>
        <w:tabs>
          <w:tab w:val="num" w:pos="3675"/>
        </w:tabs>
        <w:ind w:left="3675" w:hanging="360"/>
      </w:pPr>
    </w:lvl>
    <w:lvl w:ilvl="5" w:tplc="0415001B" w:tentative="1">
      <w:start w:val="1"/>
      <w:numFmt w:val="lowerRoman"/>
      <w:lvlText w:val="%6."/>
      <w:lvlJc w:val="right"/>
      <w:pPr>
        <w:tabs>
          <w:tab w:val="num" w:pos="4395"/>
        </w:tabs>
        <w:ind w:left="4395" w:hanging="180"/>
      </w:pPr>
    </w:lvl>
    <w:lvl w:ilvl="6" w:tplc="0415000F" w:tentative="1">
      <w:start w:val="1"/>
      <w:numFmt w:val="decimal"/>
      <w:lvlText w:val="%7."/>
      <w:lvlJc w:val="left"/>
      <w:pPr>
        <w:tabs>
          <w:tab w:val="num" w:pos="5115"/>
        </w:tabs>
        <w:ind w:left="5115" w:hanging="360"/>
      </w:pPr>
    </w:lvl>
    <w:lvl w:ilvl="7" w:tplc="04150019" w:tentative="1">
      <w:start w:val="1"/>
      <w:numFmt w:val="lowerLetter"/>
      <w:lvlText w:val="%8."/>
      <w:lvlJc w:val="left"/>
      <w:pPr>
        <w:tabs>
          <w:tab w:val="num" w:pos="5835"/>
        </w:tabs>
        <w:ind w:left="5835" w:hanging="360"/>
      </w:pPr>
    </w:lvl>
    <w:lvl w:ilvl="8" w:tplc="0415001B" w:tentative="1">
      <w:start w:val="1"/>
      <w:numFmt w:val="lowerRoman"/>
      <w:lvlText w:val="%9."/>
      <w:lvlJc w:val="right"/>
      <w:pPr>
        <w:tabs>
          <w:tab w:val="num" w:pos="6555"/>
        </w:tabs>
        <w:ind w:left="6555" w:hanging="180"/>
      </w:pPr>
    </w:lvl>
  </w:abstractNum>
  <w:abstractNum w:abstractNumId="19">
    <w:nsid w:val="4F0E1136"/>
    <w:multiLevelType w:val="hybridMultilevel"/>
    <w:tmpl w:val="D3C4BF4E"/>
    <w:lvl w:ilvl="0" w:tplc="0415000F">
      <w:start w:val="1"/>
      <w:numFmt w:val="decimal"/>
      <w:lvlText w:val="%1."/>
      <w:lvlJc w:val="left"/>
      <w:pPr>
        <w:ind w:left="1627" w:hanging="360"/>
      </w:pPr>
    </w:lvl>
    <w:lvl w:ilvl="1" w:tplc="04150019" w:tentative="1">
      <w:start w:val="1"/>
      <w:numFmt w:val="lowerLetter"/>
      <w:lvlText w:val="%2."/>
      <w:lvlJc w:val="left"/>
      <w:pPr>
        <w:ind w:left="2347" w:hanging="360"/>
      </w:pPr>
    </w:lvl>
    <w:lvl w:ilvl="2" w:tplc="0415001B" w:tentative="1">
      <w:start w:val="1"/>
      <w:numFmt w:val="lowerRoman"/>
      <w:lvlText w:val="%3."/>
      <w:lvlJc w:val="right"/>
      <w:pPr>
        <w:ind w:left="3067" w:hanging="180"/>
      </w:pPr>
    </w:lvl>
    <w:lvl w:ilvl="3" w:tplc="0415000F" w:tentative="1">
      <w:start w:val="1"/>
      <w:numFmt w:val="decimal"/>
      <w:lvlText w:val="%4."/>
      <w:lvlJc w:val="left"/>
      <w:pPr>
        <w:ind w:left="3787" w:hanging="360"/>
      </w:pPr>
    </w:lvl>
    <w:lvl w:ilvl="4" w:tplc="04150019" w:tentative="1">
      <w:start w:val="1"/>
      <w:numFmt w:val="lowerLetter"/>
      <w:lvlText w:val="%5."/>
      <w:lvlJc w:val="left"/>
      <w:pPr>
        <w:ind w:left="4507" w:hanging="360"/>
      </w:pPr>
    </w:lvl>
    <w:lvl w:ilvl="5" w:tplc="0415001B" w:tentative="1">
      <w:start w:val="1"/>
      <w:numFmt w:val="lowerRoman"/>
      <w:lvlText w:val="%6."/>
      <w:lvlJc w:val="right"/>
      <w:pPr>
        <w:ind w:left="5227" w:hanging="180"/>
      </w:pPr>
    </w:lvl>
    <w:lvl w:ilvl="6" w:tplc="0415000F" w:tentative="1">
      <w:start w:val="1"/>
      <w:numFmt w:val="decimal"/>
      <w:lvlText w:val="%7."/>
      <w:lvlJc w:val="left"/>
      <w:pPr>
        <w:ind w:left="5947" w:hanging="360"/>
      </w:pPr>
    </w:lvl>
    <w:lvl w:ilvl="7" w:tplc="04150019" w:tentative="1">
      <w:start w:val="1"/>
      <w:numFmt w:val="lowerLetter"/>
      <w:lvlText w:val="%8."/>
      <w:lvlJc w:val="left"/>
      <w:pPr>
        <w:ind w:left="6667" w:hanging="360"/>
      </w:pPr>
    </w:lvl>
    <w:lvl w:ilvl="8" w:tplc="0415001B" w:tentative="1">
      <w:start w:val="1"/>
      <w:numFmt w:val="lowerRoman"/>
      <w:lvlText w:val="%9."/>
      <w:lvlJc w:val="right"/>
      <w:pPr>
        <w:ind w:left="7387" w:hanging="180"/>
      </w:pPr>
    </w:lvl>
  </w:abstractNum>
  <w:abstractNum w:abstractNumId="20">
    <w:nsid w:val="4F21596C"/>
    <w:multiLevelType w:val="hybridMultilevel"/>
    <w:tmpl w:val="D55A8356"/>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50AD4C17"/>
    <w:multiLevelType w:val="hybridMultilevel"/>
    <w:tmpl w:val="E05A9C88"/>
    <w:lvl w:ilvl="0" w:tplc="7C5A04BC">
      <w:start w:val="1"/>
      <w:numFmt w:val="decimal"/>
      <w:lvlText w:val="%1."/>
      <w:lvlJc w:val="left"/>
      <w:pPr>
        <w:tabs>
          <w:tab w:val="num" w:pos="816"/>
        </w:tabs>
        <w:ind w:left="816" w:hanging="360"/>
      </w:pPr>
    </w:lvl>
    <w:lvl w:ilvl="1" w:tplc="0BEA8CFC">
      <w:numFmt w:val="none"/>
      <w:lvlText w:val=""/>
      <w:lvlJc w:val="left"/>
      <w:pPr>
        <w:tabs>
          <w:tab w:val="num" w:pos="360"/>
        </w:tabs>
      </w:pPr>
    </w:lvl>
    <w:lvl w:ilvl="2" w:tplc="0B646276">
      <w:numFmt w:val="none"/>
      <w:lvlText w:val=""/>
      <w:lvlJc w:val="left"/>
      <w:pPr>
        <w:tabs>
          <w:tab w:val="num" w:pos="360"/>
        </w:tabs>
      </w:pPr>
    </w:lvl>
    <w:lvl w:ilvl="3" w:tplc="D7764EA4">
      <w:numFmt w:val="none"/>
      <w:lvlText w:val=""/>
      <w:lvlJc w:val="left"/>
      <w:pPr>
        <w:tabs>
          <w:tab w:val="num" w:pos="360"/>
        </w:tabs>
      </w:pPr>
    </w:lvl>
    <w:lvl w:ilvl="4" w:tplc="625A8D44">
      <w:numFmt w:val="none"/>
      <w:lvlText w:val=""/>
      <w:lvlJc w:val="left"/>
      <w:pPr>
        <w:tabs>
          <w:tab w:val="num" w:pos="360"/>
        </w:tabs>
      </w:pPr>
    </w:lvl>
    <w:lvl w:ilvl="5" w:tplc="144C13B6">
      <w:numFmt w:val="none"/>
      <w:lvlText w:val=""/>
      <w:lvlJc w:val="left"/>
      <w:pPr>
        <w:tabs>
          <w:tab w:val="num" w:pos="360"/>
        </w:tabs>
      </w:pPr>
    </w:lvl>
    <w:lvl w:ilvl="6" w:tplc="A30810FC">
      <w:numFmt w:val="none"/>
      <w:lvlText w:val=""/>
      <w:lvlJc w:val="left"/>
      <w:pPr>
        <w:tabs>
          <w:tab w:val="num" w:pos="360"/>
        </w:tabs>
      </w:pPr>
    </w:lvl>
    <w:lvl w:ilvl="7" w:tplc="FADE9A68">
      <w:numFmt w:val="none"/>
      <w:lvlText w:val=""/>
      <w:lvlJc w:val="left"/>
      <w:pPr>
        <w:tabs>
          <w:tab w:val="num" w:pos="360"/>
        </w:tabs>
      </w:pPr>
    </w:lvl>
    <w:lvl w:ilvl="8" w:tplc="25187B16">
      <w:numFmt w:val="none"/>
      <w:lvlText w:val=""/>
      <w:lvlJc w:val="left"/>
      <w:pPr>
        <w:tabs>
          <w:tab w:val="num" w:pos="360"/>
        </w:tabs>
      </w:pPr>
    </w:lvl>
  </w:abstractNum>
  <w:abstractNum w:abstractNumId="22">
    <w:nsid w:val="512535BF"/>
    <w:multiLevelType w:val="hybridMultilevel"/>
    <w:tmpl w:val="89BC6818"/>
    <w:lvl w:ilvl="0" w:tplc="D178A134">
      <w:start w:val="1"/>
      <w:numFmt w:val="decimal"/>
      <w:lvlText w:val="%1."/>
      <w:lvlJc w:val="left"/>
      <w:pPr>
        <w:tabs>
          <w:tab w:val="num" w:pos="340"/>
        </w:tabs>
        <w:ind w:left="680" w:hanging="340"/>
      </w:pPr>
      <w:rPr>
        <w:rFonts w:hint="default"/>
      </w:rPr>
    </w:lvl>
    <w:lvl w:ilvl="1" w:tplc="D4B0E97E">
      <w:numFmt w:val="none"/>
      <w:lvlText w:val=""/>
      <w:lvlJc w:val="left"/>
      <w:pPr>
        <w:tabs>
          <w:tab w:val="num" w:pos="360"/>
        </w:tabs>
      </w:pPr>
    </w:lvl>
    <w:lvl w:ilvl="2" w:tplc="3FB46C6E">
      <w:numFmt w:val="none"/>
      <w:lvlText w:val=""/>
      <w:lvlJc w:val="left"/>
      <w:pPr>
        <w:tabs>
          <w:tab w:val="num" w:pos="360"/>
        </w:tabs>
      </w:pPr>
    </w:lvl>
    <w:lvl w:ilvl="3" w:tplc="40543AF6">
      <w:numFmt w:val="none"/>
      <w:lvlText w:val=""/>
      <w:lvlJc w:val="left"/>
      <w:pPr>
        <w:tabs>
          <w:tab w:val="num" w:pos="360"/>
        </w:tabs>
      </w:pPr>
    </w:lvl>
    <w:lvl w:ilvl="4" w:tplc="6F78B242">
      <w:numFmt w:val="none"/>
      <w:lvlText w:val=""/>
      <w:lvlJc w:val="left"/>
      <w:pPr>
        <w:tabs>
          <w:tab w:val="num" w:pos="360"/>
        </w:tabs>
      </w:pPr>
    </w:lvl>
    <w:lvl w:ilvl="5" w:tplc="0428B56A">
      <w:numFmt w:val="none"/>
      <w:lvlText w:val=""/>
      <w:lvlJc w:val="left"/>
      <w:pPr>
        <w:tabs>
          <w:tab w:val="num" w:pos="360"/>
        </w:tabs>
      </w:pPr>
    </w:lvl>
    <w:lvl w:ilvl="6" w:tplc="40288DC4">
      <w:numFmt w:val="none"/>
      <w:lvlText w:val=""/>
      <w:lvlJc w:val="left"/>
      <w:pPr>
        <w:tabs>
          <w:tab w:val="num" w:pos="360"/>
        </w:tabs>
      </w:pPr>
    </w:lvl>
    <w:lvl w:ilvl="7" w:tplc="2286BD0C">
      <w:numFmt w:val="none"/>
      <w:lvlText w:val=""/>
      <w:lvlJc w:val="left"/>
      <w:pPr>
        <w:tabs>
          <w:tab w:val="num" w:pos="360"/>
        </w:tabs>
      </w:pPr>
    </w:lvl>
    <w:lvl w:ilvl="8" w:tplc="FEE08D94">
      <w:numFmt w:val="none"/>
      <w:lvlText w:val=""/>
      <w:lvlJc w:val="left"/>
      <w:pPr>
        <w:tabs>
          <w:tab w:val="num" w:pos="360"/>
        </w:tabs>
      </w:pPr>
    </w:lvl>
  </w:abstractNum>
  <w:abstractNum w:abstractNumId="23">
    <w:nsid w:val="561D5B23"/>
    <w:multiLevelType w:val="hybridMultilevel"/>
    <w:tmpl w:val="DEF4CD12"/>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4">
    <w:nsid w:val="5BCF5033"/>
    <w:multiLevelType w:val="multilevel"/>
    <w:tmpl w:val="04E64C20"/>
    <w:lvl w:ilvl="0">
      <w:start w:val="10"/>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2880"/>
        </w:tabs>
        <w:ind w:left="2880" w:hanging="720"/>
      </w:pPr>
      <w:rPr>
        <w:rFonts w:hint="default"/>
      </w:rPr>
    </w:lvl>
    <w:lvl w:ilvl="5">
      <w:start w:val="1"/>
      <w:numFmt w:val="decimal"/>
      <w:lvlText w:val="%1.%2.%3.%4.%5.%6"/>
      <w:lvlJc w:val="left"/>
      <w:pPr>
        <w:tabs>
          <w:tab w:val="num" w:pos="3420"/>
        </w:tabs>
        <w:ind w:left="3420" w:hanging="72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4860"/>
        </w:tabs>
        <w:ind w:left="4860" w:hanging="1080"/>
      </w:pPr>
      <w:rPr>
        <w:rFonts w:hint="default"/>
      </w:rPr>
    </w:lvl>
    <w:lvl w:ilvl="8">
      <w:start w:val="1"/>
      <w:numFmt w:val="decimal"/>
      <w:lvlText w:val="%1.%2.%3.%4.%5.%6.%7.%8.%9"/>
      <w:lvlJc w:val="left"/>
      <w:pPr>
        <w:tabs>
          <w:tab w:val="num" w:pos="5400"/>
        </w:tabs>
        <w:ind w:left="5400" w:hanging="1080"/>
      </w:pPr>
      <w:rPr>
        <w:rFonts w:hint="default"/>
      </w:rPr>
    </w:lvl>
  </w:abstractNum>
  <w:abstractNum w:abstractNumId="25">
    <w:nsid w:val="5CE75CD6"/>
    <w:multiLevelType w:val="hybridMultilevel"/>
    <w:tmpl w:val="F4A27448"/>
    <w:lvl w:ilvl="0" w:tplc="18CA4AC0">
      <w:start w:val="1"/>
      <w:numFmt w:val="lowerLetter"/>
      <w:lvlText w:val="%1."/>
      <w:lvlJc w:val="left"/>
      <w:pPr>
        <w:ind w:left="825" w:hanging="360"/>
      </w:pPr>
      <w:rPr>
        <w:rFonts w:hint="default"/>
      </w:r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26">
    <w:nsid w:val="5DB653F4"/>
    <w:multiLevelType w:val="hybridMultilevel"/>
    <w:tmpl w:val="1E70180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EEC4F48"/>
    <w:multiLevelType w:val="multilevel"/>
    <w:tmpl w:val="930CAB62"/>
    <w:lvl w:ilvl="0">
      <w:start w:val="1"/>
      <w:numFmt w:val="decimal"/>
      <w:lvlText w:val="%1."/>
      <w:lvlJc w:val="left"/>
      <w:pPr>
        <w:tabs>
          <w:tab w:val="num" w:pos="360"/>
        </w:tabs>
        <w:ind w:left="360" w:hanging="360"/>
      </w:pPr>
      <w:rPr>
        <w:rFonts w:hint="default"/>
      </w:rPr>
    </w:lvl>
    <w:lvl w:ilvl="1">
      <w:start w:val="2"/>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61AD7A58"/>
    <w:multiLevelType w:val="hybridMultilevel"/>
    <w:tmpl w:val="08D64C1A"/>
    <w:lvl w:ilvl="0" w:tplc="F1CCA832">
      <w:start w:val="14"/>
      <w:numFmt w:val="decimal"/>
      <w:lvlText w:val="%1)"/>
      <w:lvlJc w:val="left"/>
      <w:pPr>
        <w:tabs>
          <w:tab w:val="num" w:pos="1080"/>
        </w:tabs>
        <w:ind w:left="1080"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9">
    <w:nsid w:val="621F16ED"/>
    <w:multiLevelType w:val="multilevel"/>
    <w:tmpl w:val="5CF8EDD4"/>
    <w:lvl w:ilvl="0">
      <w:start w:val="9"/>
      <w:numFmt w:val="decimal"/>
      <w:lvlText w:val="%1."/>
      <w:lvlJc w:val="left"/>
      <w:pPr>
        <w:ind w:left="360" w:hanging="360"/>
      </w:pPr>
      <w:rPr>
        <w:rFonts w:hint="default"/>
      </w:rPr>
    </w:lvl>
    <w:lvl w:ilvl="1">
      <w:start w:val="3"/>
      <w:numFmt w:val="decimal"/>
      <w:lvlText w:val="%1.%2."/>
      <w:lvlJc w:val="left"/>
      <w:pPr>
        <w:ind w:left="1185" w:hanging="36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195" w:hanging="72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205" w:hanging="1080"/>
      </w:pPr>
      <w:rPr>
        <w:rFonts w:hint="default"/>
      </w:rPr>
    </w:lvl>
    <w:lvl w:ilvl="6">
      <w:start w:val="1"/>
      <w:numFmt w:val="decimal"/>
      <w:lvlText w:val="%1.%2.%3.%4.%5.%6.%7."/>
      <w:lvlJc w:val="left"/>
      <w:pPr>
        <w:ind w:left="6390" w:hanging="1440"/>
      </w:pPr>
      <w:rPr>
        <w:rFonts w:hint="default"/>
      </w:rPr>
    </w:lvl>
    <w:lvl w:ilvl="7">
      <w:start w:val="1"/>
      <w:numFmt w:val="decimal"/>
      <w:lvlText w:val="%1.%2.%3.%4.%5.%6.%7.%8."/>
      <w:lvlJc w:val="left"/>
      <w:pPr>
        <w:ind w:left="7215" w:hanging="1440"/>
      </w:pPr>
      <w:rPr>
        <w:rFonts w:hint="default"/>
      </w:rPr>
    </w:lvl>
    <w:lvl w:ilvl="8">
      <w:start w:val="1"/>
      <w:numFmt w:val="decimal"/>
      <w:lvlText w:val="%1.%2.%3.%4.%5.%6.%7.%8.%9."/>
      <w:lvlJc w:val="left"/>
      <w:pPr>
        <w:ind w:left="8400" w:hanging="1800"/>
      </w:pPr>
      <w:rPr>
        <w:rFonts w:hint="default"/>
      </w:rPr>
    </w:lvl>
  </w:abstractNum>
  <w:abstractNum w:abstractNumId="30">
    <w:nsid w:val="62C978F6"/>
    <w:multiLevelType w:val="hybridMultilevel"/>
    <w:tmpl w:val="4DEA693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65164262"/>
    <w:multiLevelType w:val="hybridMultilevel"/>
    <w:tmpl w:val="B5F2B04E"/>
    <w:lvl w:ilvl="0" w:tplc="4AFADC44">
      <w:start w:val="13"/>
      <w:numFmt w:val="decimal"/>
      <w:lvlText w:val="%1."/>
      <w:lvlJc w:val="left"/>
      <w:pPr>
        <w:tabs>
          <w:tab w:val="num" w:pos="840"/>
        </w:tabs>
        <w:ind w:left="840" w:hanging="405"/>
      </w:pPr>
      <w:rPr>
        <w:rFonts w:hint="default"/>
      </w:rPr>
    </w:lvl>
    <w:lvl w:ilvl="1" w:tplc="04150019" w:tentative="1">
      <w:start w:val="1"/>
      <w:numFmt w:val="lowerLetter"/>
      <w:lvlText w:val="%2."/>
      <w:lvlJc w:val="left"/>
      <w:pPr>
        <w:tabs>
          <w:tab w:val="num" w:pos="1515"/>
        </w:tabs>
        <w:ind w:left="1515" w:hanging="360"/>
      </w:pPr>
    </w:lvl>
    <w:lvl w:ilvl="2" w:tplc="0415001B" w:tentative="1">
      <w:start w:val="1"/>
      <w:numFmt w:val="lowerRoman"/>
      <w:lvlText w:val="%3."/>
      <w:lvlJc w:val="right"/>
      <w:pPr>
        <w:tabs>
          <w:tab w:val="num" w:pos="2235"/>
        </w:tabs>
        <w:ind w:left="2235" w:hanging="180"/>
      </w:pPr>
    </w:lvl>
    <w:lvl w:ilvl="3" w:tplc="0415000F" w:tentative="1">
      <w:start w:val="1"/>
      <w:numFmt w:val="decimal"/>
      <w:lvlText w:val="%4."/>
      <w:lvlJc w:val="left"/>
      <w:pPr>
        <w:tabs>
          <w:tab w:val="num" w:pos="2955"/>
        </w:tabs>
        <w:ind w:left="2955" w:hanging="360"/>
      </w:pPr>
    </w:lvl>
    <w:lvl w:ilvl="4" w:tplc="04150019" w:tentative="1">
      <w:start w:val="1"/>
      <w:numFmt w:val="lowerLetter"/>
      <w:lvlText w:val="%5."/>
      <w:lvlJc w:val="left"/>
      <w:pPr>
        <w:tabs>
          <w:tab w:val="num" w:pos="3675"/>
        </w:tabs>
        <w:ind w:left="3675" w:hanging="360"/>
      </w:pPr>
    </w:lvl>
    <w:lvl w:ilvl="5" w:tplc="0415001B" w:tentative="1">
      <w:start w:val="1"/>
      <w:numFmt w:val="lowerRoman"/>
      <w:lvlText w:val="%6."/>
      <w:lvlJc w:val="right"/>
      <w:pPr>
        <w:tabs>
          <w:tab w:val="num" w:pos="4395"/>
        </w:tabs>
        <w:ind w:left="4395" w:hanging="180"/>
      </w:pPr>
    </w:lvl>
    <w:lvl w:ilvl="6" w:tplc="0415000F" w:tentative="1">
      <w:start w:val="1"/>
      <w:numFmt w:val="decimal"/>
      <w:lvlText w:val="%7."/>
      <w:lvlJc w:val="left"/>
      <w:pPr>
        <w:tabs>
          <w:tab w:val="num" w:pos="5115"/>
        </w:tabs>
        <w:ind w:left="5115" w:hanging="360"/>
      </w:pPr>
    </w:lvl>
    <w:lvl w:ilvl="7" w:tplc="04150019" w:tentative="1">
      <w:start w:val="1"/>
      <w:numFmt w:val="lowerLetter"/>
      <w:lvlText w:val="%8."/>
      <w:lvlJc w:val="left"/>
      <w:pPr>
        <w:tabs>
          <w:tab w:val="num" w:pos="5835"/>
        </w:tabs>
        <w:ind w:left="5835" w:hanging="360"/>
      </w:pPr>
    </w:lvl>
    <w:lvl w:ilvl="8" w:tplc="0415001B" w:tentative="1">
      <w:start w:val="1"/>
      <w:numFmt w:val="lowerRoman"/>
      <w:lvlText w:val="%9."/>
      <w:lvlJc w:val="right"/>
      <w:pPr>
        <w:tabs>
          <w:tab w:val="num" w:pos="6555"/>
        </w:tabs>
        <w:ind w:left="6555" w:hanging="180"/>
      </w:pPr>
    </w:lvl>
  </w:abstractNum>
  <w:abstractNum w:abstractNumId="32">
    <w:nsid w:val="66E52267"/>
    <w:multiLevelType w:val="hybridMultilevel"/>
    <w:tmpl w:val="0720D050"/>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3">
    <w:nsid w:val="679B70F7"/>
    <w:multiLevelType w:val="hybridMultilevel"/>
    <w:tmpl w:val="85F2FEEA"/>
    <w:lvl w:ilvl="0" w:tplc="04DAA24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6A075FD6"/>
    <w:multiLevelType w:val="hybridMultilevel"/>
    <w:tmpl w:val="FEFCD054"/>
    <w:lvl w:ilvl="0" w:tplc="AFB2CEEC">
      <w:start w:val="1"/>
      <w:numFmt w:val="decimal"/>
      <w:lvlText w:val="%1."/>
      <w:lvlJc w:val="left"/>
      <w:pPr>
        <w:tabs>
          <w:tab w:val="num" w:pos="613"/>
        </w:tabs>
        <w:ind w:left="680" w:hanging="396"/>
      </w:pPr>
      <w:rPr>
        <w:rFonts w:hint="default"/>
      </w:rPr>
    </w:lvl>
    <w:lvl w:ilvl="1" w:tplc="D328667C">
      <w:numFmt w:val="none"/>
      <w:lvlText w:val=""/>
      <w:lvlJc w:val="left"/>
      <w:pPr>
        <w:tabs>
          <w:tab w:val="num" w:pos="360"/>
        </w:tabs>
      </w:pPr>
    </w:lvl>
    <w:lvl w:ilvl="2" w:tplc="2D42BE54">
      <w:numFmt w:val="none"/>
      <w:lvlText w:val=""/>
      <w:lvlJc w:val="left"/>
      <w:pPr>
        <w:tabs>
          <w:tab w:val="num" w:pos="360"/>
        </w:tabs>
      </w:pPr>
    </w:lvl>
    <w:lvl w:ilvl="3" w:tplc="3A868BD8">
      <w:numFmt w:val="none"/>
      <w:lvlText w:val=""/>
      <w:lvlJc w:val="left"/>
      <w:pPr>
        <w:tabs>
          <w:tab w:val="num" w:pos="360"/>
        </w:tabs>
      </w:pPr>
    </w:lvl>
    <w:lvl w:ilvl="4" w:tplc="6560AA00">
      <w:numFmt w:val="none"/>
      <w:lvlText w:val=""/>
      <w:lvlJc w:val="left"/>
      <w:pPr>
        <w:tabs>
          <w:tab w:val="num" w:pos="360"/>
        </w:tabs>
      </w:pPr>
    </w:lvl>
    <w:lvl w:ilvl="5" w:tplc="6F7205AC">
      <w:numFmt w:val="none"/>
      <w:lvlText w:val=""/>
      <w:lvlJc w:val="left"/>
      <w:pPr>
        <w:tabs>
          <w:tab w:val="num" w:pos="360"/>
        </w:tabs>
      </w:pPr>
    </w:lvl>
    <w:lvl w:ilvl="6" w:tplc="0630C91E">
      <w:numFmt w:val="none"/>
      <w:lvlText w:val=""/>
      <w:lvlJc w:val="left"/>
      <w:pPr>
        <w:tabs>
          <w:tab w:val="num" w:pos="360"/>
        </w:tabs>
      </w:pPr>
    </w:lvl>
    <w:lvl w:ilvl="7" w:tplc="0FA6CCE6">
      <w:numFmt w:val="none"/>
      <w:lvlText w:val=""/>
      <w:lvlJc w:val="left"/>
      <w:pPr>
        <w:tabs>
          <w:tab w:val="num" w:pos="360"/>
        </w:tabs>
      </w:pPr>
    </w:lvl>
    <w:lvl w:ilvl="8" w:tplc="4C50F95C">
      <w:numFmt w:val="none"/>
      <w:lvlText w:val=""/>
      <w:lvlJc w:val="left"/>
      <w:pPr>
        <w:tabs>
          <w:tab w:val="num" w:pos="360"/>
        </w:tabs>
      </w:pPr>
    </w:lvl>
  </w:abstractNum>
  <w:abstractNum w:abstractNumId="35">
    <w:nsid w:val="6A4D4D16"/>
    <w:multiLevelType w:val="hybridMultilevel"/>
    <w:tmpl w:val="2A069C1C"/>
    <w:lvl w:ilvl="0" w:tplc="EBD848AE">
      <w:start w:val="1"/>
      <w:numFmt w:val="decimal"/>
      <w:lvlText w:val="%1."/>
      <w:lvlJc w:val="left"/>
      <w:pPr>
        <w:tabs>
          <w:tab w:val="num" w:pos="340"/>
        </w:tabs>
        <w:ind w:left="680" w:hanging="340"/>
      </w:pPr>
      <w:rPr>
        <w:rFonts w:hint="default"/>
      </w:rPr>
    </w:lvl>
    <w:lvl w:ilvl="1" w:tplc="5B10ED8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6B142742"/>
    <w:multiLevelType w:val="hybridMultilevel"/>
    <w:tmpl w:val="E0B2B66C"/>
    <w:lvl w:ilvl="0" w:tplc="0415000F">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6C1F247B"/>
    <w:multiLevelType w:val="hybridMultilevel"/>
    <w:tmpl w:val="9004836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6CFA0440"/>
    <w:multiLevelType w:val="hybridMultilevel"/>
    <w:tmpl w:val="F9722DF8"/>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6F5D1DC1"/>
    <w:multiLevelType w:val="hybridMultilevel"/>
    <w:tmpl w:val="56F6AB6E"/>
    <w:lvl w:ilvl="0" w:tplc="0415000F">
      <w:start w:val="1"/>
      <w:numFmt w:val="decimal"/>
      <w:lvlText w:val="%1."/>
      <w:lvlJc w:val="left"/>
      <w:pPr>
        <w:tabs>
          <w:tab w:val="num" w:pos="1211"/>
        </w:tabs>
        <w:ind w:left="1211" w:hanging="360"/>
      </w:pPr>
    </w:lvl>
    <w:lvl w:ilvl="1" w:tplc="04150019">
      <w:start w:val="1"/>
      <w:numFmt w:val="lowerLetter"/>
      <w:lvlText w:val="%2."/>
      <w:lvlJc w:val="left"/>
      <w:pPr>
        <w:tabs>
          <w:tab w:val="num" w:pos="1875"/>
        </w:tabs>
        <w:ind w:left="1875" w:hanging="360"/>
      </w:pPr>
    </w:lvl>
    <w:lvl w:ilvl="2" w:tplc="0415001B" w:tentative="1">
      <w:start w:val="1"/>
      <w:numFmt w:val="lowerRoman"/>
      <w:lvlText w:val="%3."/>
      <w:lvlJc w:val="right"/>
      <w:pPr>
        <w:tabs>
          <w:tab w:val="num" w:pos="2595"/>
        </w:tabs>
        <w:ind w:left="2595" w:hanging="180"/>
      </w:pPr>
    </w:lvl>
    <w:lvl w:ilvl="3" w:tplc="0415000F" w:tentative="1">
      <w:start w:val="1"/>
      <w:numFmt w:val="decimal"/>
      <w:lvlText w:val="%4."/>
      <w:lvlJc w:val="left"/>
      <w:pPr>
        <w:tabs>
          <w:tab w:val="num" w:pos="3315"/>
        </w:tabs>
        <w:ind w:left="3315" w:hanging="360"/>
      </w:pPr>
    </w:lvl>
    <w:lvl w:ilvl="4" w:tplc="04150019" w:tentative="1">
      <w:start w:val="1"/>
      <w:numFmt w:val="lowerLetter"/>
      <w:lvlText w:val="%5."/>
      <w:lvlJc w:val="left"/>
      <w:pPr>
        <w:tabs>
          <w:tab w:val="num" w:pos="4035"/>
        </w:tabs>
        <w:ind w:left="4035" w:hanging="360"/>
      </w:pPr>
    </w:lvl>
    <w:lvl w:ilvl="5" w:tplc="0415001B" w:tentative="1">
      <w:start w:val="1"/>
      <w:numFmt w:val="lowerRoman"/>
      <w:lvlText w:val="%6."/>
      <w:lvlJc w:val="right"/>
      <w:pPr>
        <w:tabs>
          <w:tab w:val="num" w:pos="4755"/>
        </w:tabs>
        <w:ind w:left="4755" w:hanging="180"/>
      </w:pPr>
    </w:lvl>
    <w:lvl w:ilvl="6" w:tplc="0415000F" w:tentative="1">
      <w:start w:val="1"/>
      <w:numFmt w:val="decimal"/>
      <w:lvlText w:val="%7."/>
      <w:lvlJc w:val="left"/>
      <w:pPr>
        <w:tabs>
          <w:tab w:val="num" w:pos="5475"/>
        </w:tabs>
        <w:ind w:left="5475" w:hanging="360"/>
      </w:pPr>
    </w:lvl>
    <w:lvl w:ilvl="7" w:tplc="04150019" w:tentative="1">
      <w:start w:val="1"/>
      <w:numFmt w:val="lowerLetter"/>
      <w:lvlText w:val="%8."/>
      <w:lvlJc w:val="left"/>
      <w:pPr>
        <w:tabs>
          <w:tab w:val="num" w:pos="6195"/>
        </w:tabs>
        <w:ind w:left="6195" w:hanging="360"/>
      </w:pPr>
    </w:lvl>
    <w:lvl w:ilvl="8" w:tplc="0415001B" w:tentative="1">
      <w:start w:val="1"/>
      <w:numFmt w:val="lowerRoman"/>
      <w:lvlText w:val="%9."/>
      <w:lvlJc w:val="right"/>
      <w:pPr>
        <w:tabs>
          <w:tab w:val="num" w:pos="6915"/>
        </w:tabs>
        <w:ind w:left="6915" w:hanging="180"/>
      </w:pPr>
    </w:lvl>
  </w:abstractNum>
  <w:abstractNum w:abstractNumId="40">
    <w:nsid w:val="72B2787E"/>
    <w:multiLevelType w:val="hybridMultilevel"/>
    <w:tmpl w:val="0E5C4D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3B5358A"/>
    <w:multiLevelType w:val="hybridMultilevel"/>
    <w:tmpl w:val="9A06526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752B34CB"/>
    <w:multiLevelType w:val="hybridMultilevel"/>
    <w:tmpl w:val="9FF4BFAE"/>
    <w:lvl w:ilvl="0" w:tplc="0484A09E">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773A4749"/>
    <w:multiLevelType w:val="hybridMultilevel"/>
    <w:tmpl w:val="F932BF18"/>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7A8335FC"/>
    <w:multiLevelType w:val="hybridMultilevel"/>
    <w:tmpl w:val="C382E884"/>
    <w:lvl w:ilvl="0" w:tplc="AB4E5A04">
      <w:start w:val="2"/>
      <w:numFmt w:val="lowerLetter"/>
      <w:lvlText w:val="%1)"/>
      <w:lvlJc w:val="left"/>
      <w:pPr>
        <w:tabs>
          <w:tab w:val="num" w:pos="1620"/>
        </w:tabs>
        <w:ind w:left="1620" w:hanging="360"/>
      </w:pPr>
      <w:rPr>
        <w:rFonts w:hint="default"/>
      </w:rPr>
    </w:lvl>
    <w:lvl w:ilvl="1" w:tplc="04150019" w:tentative="1">
      <w:start w:val="1"/>
      <w:numFmt w:val="lowerLetter"/>
      <w:lvlText w:val="%2."/>
      <w:lvlJc w:val="left"/>
      <w:pPr>
        <w:tabs>
          <w:tab w:val="num" w:pos="2340"/>
        </w:tabs>
        <w:ind w:left="2340" w:hanging="360"/>
      </w:pPr>
    </w:lvl>
    <w:lvl w:ilvl="2" w:tplc="0415001B" w:tentative="1">
      <w:start w:val="1"/>
      <w:numFmt w:val="lowerRoman"/>
      <w:lvlText w:val="%3."/>
      <w:lvlJc w:val="right"/>
      <w:pPr>
        <w:tabs>
          <w:tab w:val="num" w:pos="3060"/>
        </w:tabs>
        <w:ind w:left="3060" w:hanging="180"/>
      </w:pPr>
    </w:lvl>
    <w:lvl w:ilvl="3" w:tplc="0415000F" w:tentative="1">
      <w:start w:val="1"/>
      <w:numFmt w:val="decimal"/>
      <w:lvlText w:val="%4."/>
      <w:lvlJc w:val="left"/>
      <w:pPr>
        <w:tabs>
          <w:tab w:val="num" w:pos="3780"/>
        </w:tabs>
        <w:ind w:left="3780" w:hanging="360"/>
      </w:pPr>
    </w:lvl>
    <w:lvl w:ilvl="4" w:tplc="04150019" w:tentative="1">
      <w:start w:val="1"/>
      <w:numFmt w:val="lowerLetter"/>
      <w:lvlText w:val="%5."/>
      <w:lvlJc w:val="left"/>
      <w:pPr>
        <w:tabs>
          <w:tab w:val="num" w:pos="4500"/>
        </w:tabs>
        <w:ind w:left="4500" w:hanging="360"/>
      </w:pPr>
    </w:lvl>
    <w:lvl w:ilvl="5" w:tplc="0415001B" w:tentative="1">
      <w:start w:val="1"/>
      <w:numFmt w:val="lowerRoman"/>
      <w:lvlText w:val="%6."/>
      <w:lvlJc w:val="right"/>
      <w:pPr>
        <w:tabs>
          <w:tab w:val="num" w:pos="5220"/>
        </w:tabs>
        <w:ind w:left="5220" w:hanging="180"/>
      </w:pPr>
    </w:lvl>
    <w:lvl w:ilvl="6" w:tplc="0415000F" w:tentative="1">
      <w:start w:val="1"/>
      <w:numFmt w:val="decimal"/>
      <w:lvlText w:val="%7."/>
      <w:lvlJc w:val="left"/>
      <w:pPr>
        <w:tabs>
          <w:tab w:val="num" w:pos="5940"/>
        </w:tabs>
        <w:ind w:left="5940" w:hanging="360"/>
      </w:pPr>
    </w:lvl>
    <w:lvl w:ilvl="7" w:tplc="04150019" w:tentative="1">
      <w:start w:val="1"/>
      <w:numFmt w:val="lowerLetter"/>
      <w:lvlText w:val="%8."/>
      <w:lvlJc w:val="left"/>
      <w:pPr>
        <w:tabs>
          <w:tab w:val="num" w:pos="6660"/>
        </w:tabs>
        <w:ind w:left="6660" w:hanging="360"/>
      </w:pPr>
    </w:lvl>
    <w:lvl w:ilvl="8" w:tplc="0415001B" w:tentative="1">
      <w:start w:val="1"/>
      <w:numFmt w:val="lowerRoman"/>
      <w:lvlText w:val="%9."/>
      <w:lvlJc w:val="right"/>
      <w:pPr>
        <w:tabs>
          <w:tab w:val="num" w:pos="7380"/>
        </w:tabs>
        <w:ind w:left="7380" w:hanging="180"/>
      </w:pPr>
    </w:lvl>
  </w:abstractNum>
  <w:abstractNum w:abstractNumId="45">
    <w:nsid w:val="7D7A7D21"/>
    <w:multiLevelType w:val="hybridMultilevel"/>
    <w:tmpl w:val="75801070"/>
    <w:lvl w:ilvl="0" w:tplc="D3FC2606">
      <w:start w:val="1"/>
      <w:numFmt w:val="decimal"/>
      <w:lvlText w:val="%1."/>
      <w:lvlJc w:val="left"/>
      <w:pPr>
        <w:tabs>
          <w:tab w:val="num" w:pos="705"/>
        </w:tabs>
        <w:ind w:left="705" w:hanging="360"/>
      </w:pPr>
      <w:rPr>
        <w:rFonts w:hint="default"/>
      </w:rPr>
    </w:lvl>
    <w:lvl w:ilvl="1" w:tplc="299EF822">
      <w:numFmt w:val="none"/>
      <w:lvlText w:val=""/>
      <w:lvlJc w:val="left"/>
      <w:pPr>
        <w:tabs>
          <w:tab w:val="num" w:pos="360"/>
        </w:tabs>
      </w:pPr>
    </w:lvl>
    <w:lvl w:ilvl="2" w:tplc="E4D0BC0E">
      <w:numFmt w:val="none"/>
      <w:lvlText w:val=""/>
      <w:lvlJc w:val="left"/>
      <w:pPr>
        <w:tabs>
          <w:tab w:val="num" w:pos="360"/>
        </w:tabs>
      </w:pPr>
    </w:lvl>
    <w:lvl w:ilvl="3" w:tplc="DBC004C6">
      <w:numFmt w:val="none"/>
      <w:lvlText w:val=""/>
      <w:lvlJc w:val="left"/>
      <w:pPr>
        <w:tabs>
          <w:tab w:val="num" w:pos="360"/>
        </w:tabs>
      </w:pPr>
    </w:lvl>
    <w:lvl w:ilvl="4" w:tplc="8F2CECD0">
      <w:numFmt w:val="none"/>
      <w:lvlText w:val=""/>
      <w:lvlJc w:val="left"/>
      <w:pPr>
        <w:tabs>
          <w:tab w:val="num" w:pos="360"/>
        </w:tabs>
      </w:pPr>
    </w:lvl>
    <w:lvl w:ilvl="5" w:tplc="A008D5A8">
      <w:numFmt w:val="none"/>
      <w:lvlText w:val=""/>
      <w:lvlJc w:val="left"/>
      <w:pPr>
        <w:tabs>
          <w:tab w:val="num" w:pos="360"/>
        </w:tabs>
      </w:pPr>
    </w:lvl>
    <w:lvl w:ilvl="6" w:tplc="3D52DA7E">
      <w:numFmt w:val="none"/>
      <w:lvlText w:val=""/>
      <w:lvlJc w:val="left"/>
      <w:pPr>
        <w:tabs>
          <w:tab w:val="num" w:pos="360"/>
        </w:tabs>
      </w:pPr>
    </w:lvl>
    <w:lvl w:ilvl="7" w:tplc="954C334C">
      <w:numFmt w:val="none"/>
      <w:lvlText w:val=""/>
      <w:lvlJc w:val="left"/>
      <w:pPr>
        <w:tabs>
          <w:tab w:val="num" w:pos="360"/>
        </w:tabs>
      </w:pPr>
    </w:lvl>
    <w:lvl w:ilvl="8" w:tplc="5B8C90A0">
      <w:numFmt w:val="none"/>
      <w:lvlText w:val=""/>
      <w:lvlJc w:val="left"/>
      <w:pPr>
        <w:tabs>
          <w:tab w:val="num" w:pos="360"/>
        </w:tabs>
      </w:pPr>
    </w:lvl>
  </w:abstractNum>
  <w:abstractNum w:abstractNumId="46">
    <w:nsid w:val="7E874E04"/>
    <w:multiLevelType w:val="hybridMultilevel"/>
    <w:tmpl w:val="6C2AE822"/>
    <w:lvl w:ilvl="0" w:tplc="04150019">
      <w:start w:val="1"/>
      <w:numFmt w:val="lowerLetter"/>
      <w:lvlText w:val="%1."/>
      <w:lvlJc w:val="left"/>
      <w:pPr>
        <w:tabs>
          <w:tab w:val="num" w:pos="1800"/>
        </w:tabs>
        <w:ind w:left="1800" w:hanging="360"/>
      </w:p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num w:numId="1">
    <w:abstractNumId w:val="37"/>
  </w:num>
  <w:num w:numId="2">
    <w:abstractNumId w:val="35"/>
  </w:num>
  <w:num w:numId="3">
    <w:abstractNumId w:val="34"/>
  </w:num>
  <w:num w:numId="4">
    <w:abstractNumId w:val="46"/>
  </w:num>
  <w:num w:numId="5">
    <w:abstractNumId w:val="27"/>
  </w:num>
  <w:num w:numId="6">
    <w:abstractNumId w:val="18"/>
  </w:num>
  <w:num w:numId="7">
    <w:abstractNumId w:val="0"/>
  </w:num>
  <w:num w:numId="8">
    <w:abstractNumId w:val="28"/>
  </w:num>
  <w:num w:numId="9">
    <w:abstractNumId w:val="21"/>
  </w:num>
  <w:num w:numId="10">
    <w:abstractNumId w:val="39"/>
  </w:num>
  <w:num w:numId="11">
    <w:abstractNumId w:val="5"/>
  </w:num>
  <w:num w:numId="12">
    <w:abstractNumId w:val="4"/>
  </w:num>
  <w:num w:numId="13">
    <w:abstractNumId w:val="6"/>
  </w:num>
  <w:num w:numId="14">
    <w:abstractNumId w:val="3"/>
  </w:num>
  <w:num w:numId="15">
    <w:abstractNumId w:val="31"/>
  </w:num>
  <w:num w:numId="16">
    <w:abstractNumId w:val="22"/>
  </w:num>
  <w:num w:numId="17">
    <w:abstractNumId w:val="17"/>
  </w:num>
  <w:num w:numId="18">
    <w:abstractNumId w:val="30"/>
  </w:num>
  <w:num w:numId="19">
    <w:abstractNumId w:val="45"/>
  </w:num>
  <w:num w:numId="20">
    <w:abstractNumId w:val="15"/>
  </w:num>
  <w:num w:numId="21">
    <w:abstractNumId w:val="42"/>
  </w:num>
  <w:num w:numId="22">
    <w:abstractNumId w:val="8"/>
  </w:num>
  <w:num w:numId="23">
    <w:abstractNumId w:val="23"/>
  </w:num>
  <w:num w:numId="24">
    <w:abstractNumId w:val="32"/>
  </w:num>
  <w:num w:numId="25">
    <w:abstractNumId w:val="20"/>
  </w:num>
  <w:num w:numId="26">
    <w:abstractNumId w:val="13"/>
  </w:num>
  <w:num w:numId="27">
    <w:abstractNumId w:val="14"/>
  </w:num>
  <w:num w:numId="28">
    <w:abstractNumId w:val="33"/>
  </w:num>
  <w:num w:numId="29">
    <w:abstractNumId w:val="2"/>
  </w:num>
  <w:num w:numId="30">
    <w:abstractNumId w:val="36"/>
  </w:num>
  <w:num w:numId="31">
    <w:abstractNumId w:val="38"/>
  </w:num>
  <w:num w:numId="32">
    <w:abstractNumId w:val="40"/>
  </w:num>
  <w:num w:numId="33">
    <w:abstractNumId w:val="12"/>
  </w:num>
  <w:num w:numId="34">
    <w:abstractNumId w:val="41"/>
  </w:num>
  <w:num w:numId="35">
    <w:abstractNumId w:val="25"/>
  </w:num>
  <w:num w:numId="36">
    <w:abstractNumId w:val="24"/>
  </w:num>
  <w:num w:numId="37">
    <w:abstractNumId w:val="44"/>
  </w:num>
  <w:num w:numId="38">
    <w:abstractNumId w:val="11"/>
  </w:num>
  <w:num w:numId="39">
    <w:abstractNumId w:val="43"/>
  </w:num>
  <w:num w:numId="40">
    <w:abstractNumId w:val="16"/>
  </w:num>
  <w:num w:numId="41">
    <w:abstractNumId w:val="19"/>
  </w:num>
  <w:num w:numId="42">
    <w:abstractNumId w:val="10"/>
  </w:num>
  <w:num w:numId="43">
    <w:abstractNumId w:val="1"/>
  </w:num>
  <w:num w:numId="44">
    <w:abstractNumId w:val="7"/>
  </w:num>
  <w:num w:numId="45">
    <w:abstractNumId w:val="9"/>
  </w:num>
  <w:num w:numId="46">
    <w:abstractNumId w:val="29"/>
  </w:num>
  <w:num w:numId="47">
    <w:abstractNumId w:val="26"/>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rawingGridHorizontalSpacing w:val="24"/>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140D52"/>
    <w:rsid w:val="00001190"/>
    <w:rsid w:val="00010DC5"/>
    <w:rsid w:val="00012EE1"/>
    <w:rsid w:val="00022335"/>
    <w:rsid w:val="000310CE"/>
    <w:rsid w:val="00034074"/>
    <w:rsid w:val="0004171E"/>
    <w:rsid w:val="000434B4"/>
    <w:rsid w:val="00043547"/>
    <w:rsid w:val="000444F1"/>
    <w:rsid w:val="000527D2"/>
    <w:rsid w:val="000537F4"/>
    <w:rsid w:val="00056ACA"/>
    <w:rsid w:val="00057C6E"/>
    <w:rsid w:val="00066C12"/>
    <w:rsid w:val="00071365"/>
    <w:rsid w:val="00072395"/>
    <w:rsid w:val="000725E8"/>
    <w:rsid w:val="00072BC0"/>
    <w:rsid w:val="00075CA7"/>
    <w:rsid w:val="00076893"/>
    <w:rsid w:val="00077B44"/>
    <w:rsid w:val="000800E7"/>
    <w:rsid w:val="00081240"/>
    <w:rsid w:val="000933F4"/>
    <w:rsid w:val="00094053"/>
    <w:rsid w:val="000A55CF"/>
    <w:rsid w:val="000A64BD"/>
    <w:rsid w:val="000B0B57"/>
    <w:rsid w:val="000B77A8"/>
    <w:rsid w:val="000C3757"/>
    <w:rsid w:val="000C52EE"/>
    <w:rsid w:val="000D09A0"/>
    <w:rsid w:val="000D12A9"/>
    <w:rsid w:val="000D4643"/>
    <w:rsid w:val="000D4866"/>
    <w:rsid w:val="000E3F07"/>
    <w:rsid w:val="000E6FAA"/>
    <w:rsid w:val="000E77B2"/>
    <w:rsid w:val="000F06A2"/>
    <w:rsid w:val="000F5FD0"/>
    <w:rsid w:val="00114618"/>
    <w:rsid w:val="0011531D"/>
    <w:rsid w:val="0011688C"/>
    <w:rsid w:val="00117D99"/>
    <w:rsid w:val="00133EC2"/>
    <w:rsid w:val="001350A0"/>
    <w:rsid w:val="00140D52"/>
    <w:rsid w:val="00150F5D"/>
    <w:rsid w:val="00162767"/>
    <w:rsid w:val="00166958"/>
    <w:rsid w:val="00166B7E"/>
    <w:rsid w:val="00170A5A"/>
    <w:rsid w:val="00171E88"/>
    <w:rsid w:val="0017257C"/>
    <w:rsid w:val="0017263F"/>
    <w:rsid w:val="00172AC4"/>
    <w:rsid w:val="001756BC"/>
    <w:rsid w:val="00194F62"/>
    <w:rsid w:val="001954FB"/>
    <w:rsid w:val="00196645"/>
    <w:rsid w:val="001A0BAF"/>
    <w:rsid w:val="001A7252"/>
    <w:rsid w:val="001B1950"/>
    <w:rsid w:val="001B1CDA"/>
    <w:rsid w:val="001C1DA6"/>
    <w:rsid w:val="001C232C"/>
    <w:rsid w:val="001C3DE3"/>
    <w:rsid w:val="001C79C5"/>
    <w:rsid w:val="001C7B4E"/>
    <w:rsid w:val="001D0BD4"/>
    <w:rsid w:val="001D0EF9"/>
    <w:rsid w:val="001D1897"/>
    <w:rsid w:val="001D1AEC"/>
    <w:rsid w:val="001D2C51"/>
    <w:rsid w:val="001D50EA"/>
    <w:rsid w:val="00202FF3"/>
    <w:rsid w:val="00213B21"/>
    <w:rsid w:val="002157BA"/>
    <w:rsid w:val="00215AAD"/>
    <w:rsid w:val="00222EA9"/>
    <w:rsid w:val="002248F3"/>
    <w:rsid w:val="00231094"/>
    <w:rsid w:val="002405BD"/>
    <w:rsid w:val="00240EC2"/>
    <w:rsid w:val="002436A6"/>
    <w:rsid w:val="00251065"/>
    <w:rsid w:val="002541F3"/>
    <w:rsid w:val="002544B1"/>
    <w:rsid w:val="002551B5"/>
    <w:rsid w:val="00261082"/>
    <w:rsid w:val="002616E7"/>
    <w:rsid w:val="00261825"/>
    <w:rsid w:val="002711D2"/>
    <w:rsid w:val="002745A7"/>
    <w:rsid w:val="00276DC8"/>
    <w:rsid w:val="00277BC2"/>
    <w:rsid w:val="00284D0F"/>
    <w:rsid w:val="002864EC"/>
    <w:rsid w:val="00286EEE"/>
    <w:rsid w:val="00291429"/>
    <w:rsid w:val="00296150"/>
    <w:rsid w:val="002A0BC9"/>
    <w:rsid w:val="002A5BFC"/>
    <w:rsid w:val="002A75CD"/>
    <w:rsid w:val="002B0B59"/>
    <w:rsid w:val="002B2BC9"/>
    <w:rsid w:val="002B4D2F"/>
    <w:rsid w:val="002B5076"/>
    <w:rsid w:val="002B56FC"/>
    <w:rsid w:val="002C139B"/>
    <w:rsid w:val="002C2AD9"/>
    <w:rsid w:val="002C4EB0"/>
    <w:rsid w:val="002C5968"/>
    <w:rsid w:val="002D3F30"/>
    <w:rsid w:val="002E19C6"/>
    <w:rsid w:val="002E7E45"/>
    <w:rsid w:val="002F56CC"/>
    <w:rsid w:val="002F70CE"/>
    <w:rsid w:val="00302D02"/>
    <w:rsid w:val="003060C2"/>
    <w:rsid w:val="003072FF"/>
    <w:rsid w:val="00314277"/>
    <w:rsid w:val="00314BAA"/>
    <w:rsid w:val="00330402"/>
    <w:rsid w:val="0033542B"/>
    <w:rsid w:val="00335E70"/>
    <w:rsid w:val="00337135"/>
    <w:rsid w:val="003377FA"/>
    <w:rsid w:val="00342111"/>
    <w:rsid w:val="003465CE"/>
    <w:rsid w:val="003467B4"/>
    <w:rsid w:val="003542BB"/>
    <w:rsid w:val="003604C3"/>
    <w:rsid w:val="00363C32"/>
    <w:rsid w:val="00366946"/>
    <w:rsid w:val="00373FED"/>
    <w:rsid w:val="00376EB4"/>
    <w:rsid w:val="00386BD1"/>
    <w:rsid w:val="00393D23"/>
    <w:rsid w:val="00396453"/>
    <w:rsid w:val="003A55C4"/>
    <w:rsid w:val="003A7CB1"/>
    <w:rsid w:val="003B3FF1"/>
    <w:rsid w:val="003B442E"/>
    <w:rsid w:val="003B4F16"/>
    <w:rsid w:val="003C0396"/>
    <w:rsid w:val="003C0407"/>
    <w:rsid w:val="003C49A5"/>
    <w:rsid w:val="003C5696"/>
    <w:rsid w:val="003C6A5D"/>
    <w:rsid w:val="003C7A49"/>
    <w:rsid w:val="003D0DF8"/>
    <w:rsid w:val="003D131B"/>
    <w:rsid w:val="003D2125"/>
    <w:rsid w:val="003D4116"/>
    <w:rsid w:val="003D413C"/>
    <w:rsid w:val="003E372C"/>
    <w:rsid w:val="003F0C99"/>
    <w:rsid w:val="003F4024"/>
    <w:rsid w:val="003F48F4"/>
    <w:rsid w:val="003F6B7F"/>
    <w:rsid w:val="00402C45"/>
    <w:rsid w:val="00404CF7"/>
    <w:rsid w:val="004069F9"/>
    <w:rsid w:val="004106D8"/>
    <w:rsid w:val="00410FB1"/>
    <w:rsid w:val="004133DF"/>
    <w:rsid w:val="00423D59"/>
    <w:rsid w:val="00430389"/>
    <w:rsid w:val="00440263"/>
    <w:rsid w:val="00443DAB"/>
    <w:rsid w:val="00445B17"/>
    <w:rsid w:val="004466EA"/>
    <w:rsid w:val="00446850"/>
    <w:rsid w:val="00453399"/>
    <w:rsid w:val="00456C5D"/>
    <w:rsid w:val="00464CE5"/>
    <w:rsid w:val="00465F41"/>
    <w:rsid w:val="00471610"/>
    <w:rsid w:val="0047510D"/>
    <w:rsid w:val="004759D1"/>
    <w:rsid w:val="00481399"/>
    <w:rsid w:val="00483533"/>
    <w:rsid w:val="00484593"/>
    <w:rsid w:val="0048592A"/>
    <w:rsid w:val="004872EC"/>
    <w:rsid w:val="00496C59"/>
    <w:rsid w:val="00497746"/>
    <w:rsid w:val="004A3039"/>
    <w:rsid w:val="004A5B87"/>
    <w:rsid w:val="004A7763"/>
    <w:rsid w:val="004C12AF"/>
    <w:rsid w:val="004C60DB"/>
    <w:rsid w:val="004C6959"/>
    <w:rsid w:val="004D0CAB"/>
    <w:rsid w:val="004D22C1"/>
    <w:rsid w:val="004D5523"/>
    <w:rsid w:val="004D7847"/>
    <w:rsid w:val="004E2431"/>
    <w:rsid w:val="004E29C0"/>
    <w:rsid w:val="004E6AAA"/>
    <w:rsid w:val="004F2A25"/>
    <w:rsid w:val="004F482F"/>
    <w:rsid w:val="004F5CF9"/>
    <w:rsid w:val="00500E2E"/>
    <w:rsid w:val="005025E7"/>
    <w:rsid w:val="00503C12"/>
    <w:rsid w:val="005069D8"/>
    <w:rsid w:val="00506F96"/>
    <w:rsid w:val="00507DA8"/>
    <w:rsid w:val="005126F6"/>
    <w:rsid w:val="00512B54"/>
    <w:rsid w:val="00513FC2"/>
    <w:rsid w:val="0051590F"/>
    <w:rsid w:val="005159FA"/>
    <w:rsid w:val="00515A83"/>
    <w:rsid w:val="005160A6"/>
    <w:rsid w:val="00516228"/>
    <w:rsid w:val="005212CA"/>
    <w:rsid w:val="00523103"/>
    <w:rsid w:val="00523FAA"/>
    <w:rsid w:val="00524369"/>
    <w:rsid w:val="00532065"/>
    <w:rsid w:val="005330F9"/>
    <w:rsid w:val="00533FE8"/>
    <w:rsid w:val="00535A06"/>
    <w:rsid w:val="005507B9"/>
    <w:rsid w:val="00550C86"/>
    <w:rsid w:val="00553B14"/>
    <w:rsid w:val="005554FA"/>
    <w:rsid w:val="00557CB2"/>
    <w:rsid w:val="0056050C"/>
    <w:rsid w:val="00562175"/>
    <w:rsid w:val="005644FC"/>
    <w:rsid w:val="00566736"/>
    <w:rsid w:val="005667BE"/>
    <w:rsid w:val="00572A78"/>
    <w:rsid w:val="00577040"/>
    <w:rsid w:val="00577168"/>
    <w:rsid w:val="00583CB7"/>
    <w:rsid w:val="00584FCA"/>
    <w:rsid w:val="00592913"/>
    <w:rsid w:val="00593593"/>
    <w:rsid w:val="00593DAF"/>
    <w:rsid w:val="00595AD0"/>
    <w:rsid w:val="005A0021"/>
    <w:rsid w:val="005A0F87"/>
    <w:rsid w:val="005A0FA2"/>
    <w:rsid w:val="005A2987"/>
    <w:rsid w:val="005A3032"/>
    <w:rsid w:val="005A4EAD"/>
    <w:rsid w:val="005B2C3C"/>
    <w:rsid w:val="005B3592"/>
    <w:rsid w:val="005B47C2"/>
    <w:rsid w:val="005C61B9"/>
    <w:rsid w:val="005D4AB5"/>
    <w:rsid w:val="005D634D"/>
    <w:rsid w:val="005D7208"/>
    <w:rsid w:val="005E110D"/>
    <w:rsid w:val="005E7E55"/>
    <w:rsid w:val="005F7544"/>
    <w:rsid w:val="006044AB"/>
    <w:rsid w:val="00604B6B"/>
    <w:rsid w:val="00605338"/>
    <w:rsid w:val="00606092"/>
    <w:rsid w:val="006065B3"/>
    <w:rsid w:val="00606602"/>
    <w:rsid w:val="0060717F"/>
    <w:rsid w:val="006177CB"/>
    <w:rsid w:val="0062068A"/>
    <w:rsid w:val="00623EA2"/>
    <w:rsid w:val="006253E3"/>
    <w:rsid w:val="006253EF"/>
    <w:rsid w:val="00633C44"/>
    <w:rsid w:val="00637EB0"/>
    <w:rsid w:val="006406A0"/>
    <w:rsid w:val="006406A3"/>
    <w:rsid w:val="00643778"/>
    <w:rsid w:val="0064498D"/>
    <w:rsid w:val="006451AB"/>
    <w:rsid w:val="00651D0B"/>
    <w:rsid w:val="00660682"/>
    <w:rsid w:val="00660B16"/>
    <w:rsid w:val="00662D91"/>
    <w:rsid w:val="00662E01"/>
    <w:rsid w:val="00667D88"/>
    <w:rsid w:val="00667DE4"/>
    <w:rsid w:val="0067272D"/>
    <w:rsid w:val="00674B67"/>
    <w:rsid w:val="00674F94"/>
    <w:rsid w:val="006843EC"/>
    <w:rsid w:val="00685386"/>
    <w:rsid w:val="00691DA5"/>
    <w:rsid w:val="006A0AAB"/>
    <w:rsid w:val="006A1489"/>
    <w:rsid w:val="006A4515"/>
    <w:rsid w:val="006A56DD"/>
    <w:rsid w:val="006A622A"/>
    <w:rsid w:val="006B7297"/>
    <w:rsid w:val="006B7F21"/>
    <w:rsid w:val="006C7BB3"/>
    <w:rsid w:val="006D17DF"/>
    <w:rsid w:val="006D603E"/>
    <w:rsid w:val="006E118F"/>
    <w:rsid w:val="006E1C88"/>
    <w:rsid w:val="006E7570"/>
    <w:rsid w:val="00701165"/>
    <w:rsid w:val="0070180E"/>
    <w:rsid w:val="0070259E"/>
    <w:rsid w:val="00705E02"/>
    <w:rsid w:val="00706890"/>
    <w:rsid w:val="00711FB0"/>
    <w:rsid w:val="007150C8"/>
    <w:rsid w:val="0071740F"/>
    <w:rsid w:val="00717904"/>
    <w:rsid w:val="007228C0"/>
    <w:rsid w:val="00726198"/>
    <w:rsid w:val="00727D1F"/>
    <w:rsid w:val="00731D28"/>
    <w:rsid w:val="00731EDD"/>
    <w:rsid w:val="0073246D"/>
    <w:rsid w:val="0074008D"/>
    <w:rsid w:val="00741FB8"/>
    <w:rsid w:val="007422AF"/>
    <w:rsid w:val="00742AAD"/>
    <w:rsid w:val="00747296"/>
    <w:rsid w:val="007508AA"/>
    <w:rsid w:val="00750968"/>
    <w:rsid w:val="00752B11"/>
    <w:rsid w:val="00756029"/>
    <w:rsid w:val="00756BB4"/>
    <w:rsid w:val="00763D27"/>
    <w:rsid w:val="00763F16"/>
    <w:rsid w:val="00771922"/>
    <w:rsid w:val="007736DB"/>
    <w:rsid w:val="0078232E"/>
    <w:rsid w:val="00783A4B"/>
    <w:rsid w:val="00787F15"/>
    <w:rsid w:val="007A1557"/>
    <w:rsid w:val="007A5FB2"/>
    <w:rsid w:val="007B1B7D"/>
    <w:rsid w:val="007B21C7"/>
    <w:rsid w:val="007B6E09"/>
    <w:rsid w:val="007C2D7F"/>
    <w:rsid w:val="007C38C4"/>
    <w:rsid w:val="007C47D3"/>
    <w:rsid w:val="007C618B"/>
    <w:rsid w:val="007D3F54"/>
    <w:rsid w:val="007E22BA"/>
    <w:rsid w:val="007E242E"/>
    <w:rsid w:val="007E5E9B"/>
    <w:rsid w:val="007F562E"/>
    <w:rsid w:val="0080133F"/>
    <w:rsid w:val="00801F4A"/>
    <w:rsid w:val="00803B04"/>
    <w:rsid w:val="00804FBA"/>
    <w:rsid w:val="008050CD"/>
    <w:rsid w:val="0080568B"/>
    <w:rsid w:val="00806CE8"/>
    <w:rsid w:val="00815D3E"/>
    <w:rsid w:val="00816CC6"/>
    <w:rsid w:val="00824CA2"/>
    <w:rsid w:val="00832FEB"/>
    <w:rsid w:val="00840478"/>
    <w:rsid w:val="00840DBE"/>
    <w:rsid w:val="00841EEE"/>
    <w:rsid w:val="00845E1E"/>
    <w:rsid w:val="008524A7"/>
    <w:rsid w:val="00852D55"/>
    <w:rsid w:val="008540A3"/>
    <w:rsid w:val="00860655"/>
    <w:rsid w:val="00861AF6"/>
    <w:rsid w:val="00862AB5"/>
    <w:rsid w:val="00862DCE"/>
    <w:rsid w:val="008633EE"/>
    <w:rsid w:val="008666B4"/>
    <w:rsid w:val="008679EB"/>
    <w:rsid w:val="0088013E"/>
    <w:rsid w:val="0088067A"/>
    <w:rsid w:val="008854B2"/>
    <w:rsid w:val="0089054B"/>
    <w:rsid w:val="008932D1"/>
    <w:rsid w:val="0089676B"/>
    <w:rsid w:val="00896FAF"/>
    <w:rsid w:val="008A0EBD"/>
    <w:rsid w:val="008A13B7"/>
    <w:rsid w:val="008A18FE"/>
    <w:rsid w:val="008A4196"/>
    <w:rsid w:val="008B796C"/>
    <w:rsid w:val="008C0A23"/>
    <w:rsid w:val="008C1599"/>
    <w:rsid w:val="008D12A5"/>
    <w:rsid w:val="008D1654"/>
    <w:rsid w:val="008D55AF"/>
    <w:rsid w:val="008D6D7D"/>
    <w:rsid w:val="008E499A"/>
    <w:rsid w:val="008E63EF"/>
    <w:rsid w:val="008F00F4"/>
    <w:rsid w:val="008F16DE"/>
    <w:rsid w:val="008F7621"/>
    <w:rsid w:val="009015BB"/>
    <w:rsid w:val="00902469"/>
    <w:rsid w:val="00902EF0"/>
    <w:rsid w:val="00904993"/>
    <w:rsid w:val="00905F4E"/>
    <w:rsid w:val="00910B83"/>
    <w:rsid w:val="00911A1C"/>
    <w:rsid w:val="00913735"/>
    <w:rsid w:val="00920061"/>
    <w:rsid w:val="0092006F"/>
    <w:rsid w:val="00922F6A"/>
    <w:rsid w:val="00925911"/>
    <w:rsid w:val="00930E95"/>
    <w:rsid w:val="00935F7C"/>
    <w:rsid w:val="00952DD4"/>
    <w:rsid w:val="0095450E"/>
    <w:rsid w:val="009670C7"/>
    <w:rsid w:val="00970097"/>
    <w:rsid w:val="009718F8"/>
    <w:rsid w:val="0097213A"/>
    <w:rsid w:val="00973776"/>
    <w:rsid w:val="00981055"/>
    <w:rsid w:val="0098770C"/>
    <w:rsid w:val="009878B3"/>
    <w:rsid w:val="00987942"/>
    <w:rsid w:val="00996F76"/>
    <w:rsid w:val="009A2803"/>
    <w:rsid w:val="009A2D03"/>
    <w:rsid w:val="009A2F15"/>
    <w:rsid w:val="009A3057"/>
    <w:rsid w:val="009A63A9"/>
    <w:rsid w:val="009A7192"/>
    <w:rsid w:val="009B173D"/>
    <w:rsid w:val="009B4863"/>
    <w:rsid w:val="009B53B3"/>
    <w:rsid w:val="009B73E2"/>
    <w:rsid w:val="009C6FA6"/>
    <w:rsid w:val="009D38C8"/>
    <w:rsid w:val="009D444B"/>
    <w:rsid w:val="009D47EF"/>
    <w:rsid w:val="009D5E71"/>
    <w:rsid w:val="009E008E"/>
    <w:rsid w:val="009E03C4"/>
    <w:rsid w:val="009E14FE"/>
    <w:rsid w:val="009E27AA"/>
    <w:rsid w:val="009E2E19"/>
    <w:rsid w:val="009E430B"/>
    <w:rsid w:val="009E53FA"/>
    <w:rsid w:val="009E76F2"/>
    <w:rsid w:val="009E7D85"/>
    <w:rsid w:val="009F0D8F"/>
    <w:rsid w:val="009F379A"/>
    <w:rsid w:val="009F416E"/>
    <w:rsid w:val="009F73F9"/>
    <w:rsid w:val="00A04BD4"/>
    <w:rsid w:val="00A105F2"/>
    <w:rsid w:val="00A11242"/>
    <w:rsid w:val="00A203A6"/>
    <w:rsid w:val="00A20708"/>
    <w:rsid w:val="00A214F1"/>
    <w:rsid w:val="00A22331"/>
    <w:rsid w:val="00A23DD5"/>
    <w:rsid w:val="00A24BA8"/>
    <w:rsid w:val="00A2633A"/>
    <w:rsid w:val="00A3306C"/>
    <w:rsid w:val="00A36635"/>
    <w:rsid w:val="00A3770B"/>
    <w:rsid w:val="00A4258D"/>
    <w:rsid w:val="00A45715"/>
    <w:rsid w:val="00A458FF"/>
    <w:rsid w:val="00A55B25"/>
    <w:rsid w:val="00A5721D"/>
    <w:rsid w:val="00A577C1"/>
    <w:rsid w:val="00A623E1"/>
    <w:rsid w:val="00A72A44"/>
    <w:rsid w:val="00A72BAF"/>
    <w:rsid w:val="00A73387"/>
    <w:rsid w:val="00A748F1"/>
    <w:rsid w:val="00A74FD0"/>
    <w:rsid w:val="00A7748C"/>
    <w:rsid w:val="00A7789A"/>
    <w:rsid w:val="00A8215A"/>
    <w:rsid w:val="00A843C9"/>
    <w:rsid w:val="00A95985"/>
    <w:rsid w:val="00A977EA"/>
    <w:rsid w:val="00AA1152"/>
    <w:rsid w:val="00AA49C3"/>
    <w:rsid w:val="00AA502E"/>
    <w:rsid w:val="00AA5587"/>
    <w:rsid w:val="00AB27A9"/>
    <w:rsid w:val="00AB57A5"/>
    <w:rsid w:val="00AB6D41"/>
    <w:rsid w:val="00AD4BF5"/>
    <w:rsid w:val="00AD529C"/>
    <w:rsid w:val="00AD53EC"/>
    <w:rsid w:val="00AD6C27"/>
    <w:rsid w:val="00AE0996"/>
    <w:rsid w:val="00AE1D0A"/>
    <w:rsid w:val="00AE6916"/>
    <w:rsid w:val="00AF1975"/>
    <w:rsid w:val="00B039EE"/>
    <w:rsid w:val="00B05852"/>
    <w:rsid w:val="00B113D8"/>
    <w:rsid w:val="00B12101"/>
    <w:rsid w:val="00B12C58"/>
    <w:rsid w:val="00B20835"/>
    <w:rsid w:val="00B2121F"/>
    <w:rsid w:val="00B2311F"/>
    <w:rsid w:val="00B23CD0"/>
    <w:rsid w:val="00B24E87"/>
    <w:rsid w:val="00B31E9B"/>
    <w:rsid w:val="00B32BFA"/>
    <w:rsid w:val="00B35472"/>
    <w:rsid w:val="00B42D7D"/>
    <w:rsid w:val="00B45A1A"/>
    <w:rsid w:val="00B4731A"/>
    <w:rsid w:val="00B50497"/>
    <w:rsid w:val="00B5222A"/>
    <w:rsid w:val="00B55E69"/>
    <w:rsid w:val="00B56AB3"/>
    <w:rsid w:val="00B6147F"/>
    <w:rsid w:val="00B61DB8"/>
    <w:rsid w:val="00B66C4E"/>
    <w:rsid w:val="00B77311"/>
    <w:rsid w:val="00B81925"/>
    <w:rsid w:val="00B84364"/>
    <w:rsid w:val="00BA182B"/>
    <w:rsid w:val="00BA6A24"/>
    <w:rsid w:val="00BB01F4"/>
    <w:rsid w:val="00BB3611"/>
    <w:rsid w:val="00BC13BB"/>
    <w:rsid w:val="00BC3C46"/>
    <w:rsid w:val="00BC6C1C"/>
    <w:rsid w:val="00BD556A"/>
    <w:rsid w:val="00BD6568"/>
    <w:rsid w:val="00C00073"/>
    <w:rsid w:val="00C01B36"/>
    <w:rsid w:val="00C20A40"/>
    <w:rsid w:val="00C26315"/>
    <w:rsid w:val="00C33858"/>
    <w:rsid w:val="00C338A3"/>
    <w:rsid w:val="00C36DF2"/>
    <w:rsid w:val="00C37A32"/>
    <w:rsid w:val="00C42256"/>
    <w:rsid w:val="00C44F45"/>
    <w:rsid w:val="00C4662B"/>
    <w:rsid w:val="00C46930"/>
    <w:rsid w:val="00C507F6"/>
    <w:rsid w:val="00C5579D"/>
    <w:rsid w:val="00C570C2"/>
    <w:rsid w:val="00C62031"/>
    <w:rsid w:val="00C62379"/>
    <w:rsid w:val="00C6442C"/>
    <w:rsid w:val="00C64BA1"/>
    <w:rsid w:val="00C65EAF"/>
    <w:rsid w:val="00C66DDD"/>
    <w:rsid w:val="00C70D75"/>
    <w:rsid w:val="00C74EB1"/>
    <w:rsid w:val="00C91F4A"/>
    <w:rsid w:val="00C934AD"/>
    <w:rsid w:val="00CA0990"/>
    <w:rsid w:val="00CA0F40"/>
    <w:rsid w:val="00CA3F05"/>
    <w:rsid w:val="00CA6F98"/>
    <w:rsid w:val="00CB0EDA"/>
    <w:rsid w:val="00CB28BD"/>
    <w:rsid w:val="00CC10E4"/>
    <w:rsid w:val="00CC4E48"/>
    <w:rsid w:val="00CC69A7"/>
    <w:rsid w:val="00CD11EC"/>
    <w:rsid w:val="00CD7BD7"/>
    <w:rsid w:val="00CE58E8"/>
    <w:rsid w:val="00CF2C7F"/>
    <w:rsid w:val="00CF3D5F"/>
    <w:rsid w:val="00CF7CA5"/>
    <w:rsid w:val="00D0323E"/>
    <w:rsid w:val="00D05F46"/>
    <w:rsid w:val="00D068B6"/>
    <w:rsid w:val="00D1137F"/>
    <w:rsid w:val="00D122AD"/>
    <w:rsid w:val="00D134D0"/>
    <w:rsid w:val="00D13FCA"/>
    <w:rsid w:val="00D14361"/>
    <w:rsid w:val="00D21B07"/>
    <w:rsid w:val="00D23735"/>
    <w:rsid w:val="00D254E4"/>
    <w:rsid w:val="00D2769E"/>
    <w:rsid w:val="00D277BB"/>
    <w:rsid w:val="00D31810"/>
    <w:rsid w:val="00D32C80"/>
    <w:rsid w:val="00D44914"/>
    <w:rsid w:val="00D515EF"/>
    <w:rsid w:val="00D5531F"/>
    <w:rsid w:val="00D623A9"/>
    <w:rsid w:val="00D6364F"/>
    <w:rsid w:val="00D643FC"/>
    <w:rsid w:val="00D73539"/>
    <w:rsid w:val="00D74447"/>
    <w:rsid w:val="00D77D01"/>
    <w:rsid w:val="00D84862"/>
    <w:rsid w:val="00D904E4"/>
    <w:rsid w:val="00D91785"/>
    <w:rsid w:val="00D962A5"/>
    <w:rsid w:val="00DA0C62"/>
    <w:rsid w:val="00DA451D"/>
    <w:rsid w:val="00DA6D26"/>
    <w:rsid w:val="00DB0955"/>
    <w:rsid w:val="00DB1A7B"/>
    <w:rsid w:val="00DB4030"/>
    <w:rsid w:val="00DB6E89"/>
    <w:rsid w:val="00DC0F54"/>
    <w:rsid w:val="00DC34ED"/>
    <w:rsid w:val="00DC3B6A"/>
    <w:rsid w:val="00DC4903"/>
    <w:rsid w:val="00DC4DD4"/>
    <w:rsid w:val="00DC5509"/>
    <w:rsid w:val="00DD32E7"/>
    <w:rsid w:val="00DD4417"/>
    <w:rsid w:val="00DE1EBC"/>
    <w:rsid w:val="00DE5050"/>
    <w:rsid w:val="00DF1068"/>
    <w:rsid w:val="00DF7296"/>
    <w:rsid w:val="00E01E16"/>
    <w:rsid w:val="00E0273C"/>
    <w:rsid w:val="00E02CE7"/>
    <w:rsid w:val="00E20D69"/>
    <w:rsid w:val="00E21696"/>
    <w:rsid w:val="00E31657"/>
    <w:rsid w:val="00E31A26"/>
    <w:rsid w:val="00E44E0D"/>
    <w:rsid w:val="00E46F19"/>
    <w:rsid w:val="00E51328"/>
    <w:rsid w:val="00E57008"/>
    <w:rsid w:val="00E649EF"/>
    <w:rsid w:val="00E65DF6"/>
    <w:rsid w:val="00E70C73"/>
    <w:rsid w:val="00E80D4D"/>
    <w:rsid w:val="00E80F2B"/>
    <w:rsid w:val="00E96A75"/>
    <w:rsid w:val="00E97695"/>
    <w:rsid w:val="00EA4F2D"/>
    <w:rsid w:val="00EA619B"/>
    <w:rsid w:val="00EA6DD1"/>
    <w:rsid w:val="00EB3DBC"/>
    <w:rsid w:val="00EC0C18"/>
    <w:rsid w:val="00ED5780"/>
    <w:rsid w:val="00ED6BF1"/>
    <w:rsid w:val="00ED73F1"/>
    <w:rsid w:val="00EE4D7F"/>
    <w:rsid w:val="00EE5ACA"/>
    <w:rsid w:val="00EF0E79"/>
    <w:rsid w:val="00EF500A"/>
    <w:rsid w:val="00EF501B"/>
    <w:rsid w:val="00F11AD6"/>
    <w:rsid w:val="00F15A4B"/>
    <w:rsid w:val="00F223A0"/>
    <w:rsid w:val="00F249D1"/>
    <w:rsid w:val="00F308D0"/>
    <w:rsid w:val="00F33CB6"/>
    <w:rsid w:val="00F431BE"/>
    <w:rsid w:val="00F5539F"/>
    <w:rsid w:val="00F576EE"/>
    <w:rsid w:val="00F608BF"/>
    <w:rsid w:val="00F61A0D"/>
    <w:rsid w:val="00F61B77"/>
    <w:rsid w:val="00F62605"/>
    <w:rsid w:val="00F62860"/>
    <w:rsid w:val="00F6456D"/>
    <w:rsid w:val="00F65C64"/>
    <w:rsid w:val="00F6642B"/>
    <w:rsid w:val="00F66B37"/>
    <w:rsid w:val="00F67716"/>
    <w:rsid w:val="00F70DC8"/>
    <w:rsid w:val="00F8174A"/>
    <w:rsid w:val="00F81897"/>
    <w:rsid w:val="00F81EBD"/>
    <w:rsid w:val="00F84478"/>
    <w:rsid w:val="00F8529C"/>
    <w:rsid w:val="00F85DB1"/>
    <w:rsid w:val="00F90B4C"/>
    <w:rsid w:val="00F94EEB"/>
    <w:rsid w:val="00F957DC"/>
    <w:rsid w:val="00FA17B1"/>
    <w:rsid w:val="00FA47BD"/>
    <w:rsid w:val="00FB3B34"/>
    <w:rsid w:val="00FC2BAA"/>
    <w:rsid w:val="00FC301B"/>
    <w:rsid w:val="00FD3566"/>
    <w:rsid w:val="00FD4F3E"/>
    <w:rsid w:val="00FE5054"/>
    <w:rsid w:val="00FE56F5"/>
    <w:rsid w:val="00FE6C61"/>
    <w:rsid w:val="00FE6CAE"/>
    <w:rsid w:val="00FF0256"/>
    <w:rsid w:val="00FF1469"/>
    <w:rsid w:val="00FF189D"/>
    <w:rsid w:val="00FF5D25"/>
    <w:rsid w:val="00FF75D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D4BF5"/>
    <w:rPr>
      <w:szCs w:val="24"/>
    </w:rPr>
  </w:style>
  <w:style w:type="paragraph" w:styleId="Nagwek1">
    <w:name w:val="heading 1"/>
    <w:basedOn w:val="Normalny"/>
    <w:next w:val="Normalny"/>
    <w:qFormat/>
    <w:rsid w:val="00AD4BF5"/>
    <w:pPr>
      <w:keepNext/>
      <w:numPr>
        <w:numId w:val="12"/>
      </w:numPr>
      <w:jc w:val="center"/>
      <w:outlineLvl w:val="0"/>
    </w:pPr>
    <w:rPr>
      <w:sz w:val="24"/>
    </w:rPr>
  </w:style>
  <w:style w:type="paragraph" w:styleId="Nagwek2">
    <w:name w:val="heading 2"/>
    <w:basedOn w:val="Normalny"/>
    <w:next w:val="Normalny"/>
    <w:qFormat/>
    <w:rsid w:val="00AD4BF5"/>
    <w:pPr>
      <w:keepNext/>
      <w:numPr>
        <w:ilvl w:val="1"/>
        <w:numId w:val="12"/>
      </w:numPr>
      <w:jc w:val="center"/>
      <w:outlineLvl w:val="1"/>
    </w:pPr>
    <w:rPr>
      <w:b/>
      <w:bCs/>
      <w:sz w:val="24"/>
    </w:rPr>
  </w:style>
  <w:style w:type="paragraph" w:styleId="Nagwek3">
    <w:name w:val="heading 3"/>
    <w:basedOn w:val="Normalny"/>
    <w:next w:val="Normalny"/>
    <w:qFormat/>
    <w:rsid w:val="00AD4BF5"/>
    <w:pPr>
      <w:keepNext/>
      <w:numPr>
        <w:ilvl w:val="2"/>
        <w:numId w:val="12"/>
      </w:numPr>
      <w:jc w:val="center"/>
      <w:outlineLvl w:val="2"/>
    </w:pPr>
    <w:rPr>
      <w:sz w:val="28"/>
    </w:rPr>
  </w:style>
  <w:style w:type="paragraph" w:styleId="Nagwek4">
    <w:name w:val="heading 4"/>
    <w:basedOn w:val="Normalny"/>
    <w:next w:val="Normalny"/>
    <w:qFormat/>
    <w:rsid w:val="00AD4BF5"/>
    <w:pPr>
      <w:keepNext/>
      <w:numPr>
        <w:ilvl w:val="3"/>
        <w:numId w:val="12"/>
      </w:numPr>
      <w:outlineLvl w:val="3"/>
    </w:pPr>
    <w:rPr>
      <w:b/>
      <w:bCs/>
      <w:sz w:val="24"/>
    </w:rPr>
  </w:style>
  <w:style w:type="paragraph" w:styleId="Nagwek5">
    <w:name w:val="heading 5"/>
    <w:basedOn w:val="Normalny"/>
    <w:next w:val="Normalny"/>
    <w:qFormat/>
    <w:rsid w:val="00AD4BF5"/>
    <w:pPr>
      <w:keepNext/>
      <w:numPr>
        <w:ilvl w:val="4"/>
        <w:numId w:val="12"/>
      </w:numPr>
      <w:jc w:val="center"/>
      <w:outlineLvl w:val="4"/>
    </w:pPr>
    <w:rPr>
      <w:b/>
      <w:bCs/>
      <w:sz w:val="24"/>
    </w:rPr>
  </w:style>
  <w:style w:type="paragraph" w:styleId="Nagwek6">
    <w:name w:val="heading 6"/>
    <w:basedOn w:val="Normalny"/>
    <w:next w:val="Normalny"/>
    <w:qFormat/>
    <w:rsid w:val="00AD4BF5"/>
    <w:pPr>
      <w:keepNext/>
      <w:numPr>
        <w:ilvl w:val="5"/>
        <w:numId w:val="12"/>
      </w:numPr>
      <w:outlineLvl w:val="5"/>
    </w:pPr>
    <w:rPr>
      <w:sz w:val="24"/>
    </w:rPr>
  </w:style>
  <w:style w:type="paragraph" w:styleId="Nagwek7">
    <w:name w:val="heading 7"/>
    <w:basedOn w:val="Normalny"/>
    <w:next w:val="Normalny"/>
    <w:qFormat/>
    <w:rsid w:val="00AD4BF5"/>
    <w:pPr>
      <w:keepNext/>
      <w:numPr>
        <w:ilvl w:val="6"/>
        <w:numId w:val="12"/>
      </w:numPr>
      <w:outlineLvl w:val="6"/>
    </w:pPr>
    <w:rPr>
      <w:b/>
    </w:rPr>
  </w:style>
  <w:style w:type="paragraph" w:styleId="Nagwek8">
    <w:name w:val="heading 8"/>
    <w:basedOn w:val="Normalny"/>
    <w:next w:val="Normalny"/>
    <w:qFormat/>
    <w:rsid w:val="00AD4BF5"/>
    <w:pPr>
      <w:keepNext/>
      <w:numPr>
        <w:ilvl w:val="7"/>
        <w:numId w:val="12"/>
      </w:numPr>
      <w:outlineLvl w:val="7"/>
    </w:pPr>
    <w:rPr>
      <w:b/>
      <w:sz w:val="24"/>
      <w:szCs w:val="20"/>
    </w:rPr>
  </w:style>
  <w:style w:type="paragraph" w:styleId="Nagwek9">
    <w:name w:val="heading 9"/>
    <w:basedOn w:val="Normalny"/>
    <w:next w:val="Normalny"/>
    <w:qFormat/>
    <w:rsid w:val="00AD4BF5"/>
    <w:pPr>
      <w:keepNext/>
      <w:numPr>
        <w:ilvl w:val="8"/>
        <w:numId w:val="12"/>
      </w:numPr>
      <w:outlineLvl w:val="8"/>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AD4BF5"/>
    <w:pPr>
      <w:ind w:left="360"/>
    </w:pPr>
  </w:style>
  <w:style w:type="paragraph" w:styleId="Tekstpodstawowywcity2">
    <w:name w:val="Body Text Indent 2"/>
    <w:basedOn w:val="Normalny"/>
    <w:rsid w:val="00AD4BF5"/>
    <w:pPr>
      <w:ind w:left="1425"/>
    </w:pPr>
  </w:style>
  <w:style w:type="paragraph" w:styleId="Tytu">
    <w:name w:val="Title"/>
    <w:basedOn w:val="Normalny"/>
    <w:qFormat/>
    <w:rsid w:val="00AD4BF5"/>
    <w:pPr>
      <w:jc w:val="center"/>
    </w:pPr>
    <w:rPr>
      <w:sz w:val="28"/>
    </w:rPr>
  </w:style>
  <w:style w:type="paragraph" w:styleId="Tekstpodstawowywcity3">
    <w:name w:val="Body Text Indent 3"/>
    <w:basedOn w:val="Normalny"/>
    <w:rsid w:val="00AD4BF5"/>
    <w:pPr>
      <w:ind w:left="390"/>
    </w:pPr>
  </w:style>
  <w:style w:type="paragraph" w:styleId="Tekstpodstawowy">
    <w:name w:val="Body Text"/>
    <w:basedOn w:val="Normalny"/>
    <w:rsid w:val="00AD4BF5"/>
    <w:pPr>
      <w:jc w:val="both"/>
    </w:pPr>
    <w:rPr>
      <w:b/>
      <w:sz w:val="24"/>
      <w:szCs w:val="20"/>
    </w:rPr>
  </w:style>
  <w:style w:type="paragraph" w:styleId="Stopka">
    <w:name w:val="footer"/>
    <w:basedOn w:val="Normalny"/>
    <w:rsid w:val="00AD4BF5"/>
    <w:pPr>
      <w:tabs>
        <w:tab w:val="center" w:pos="4536"/>
        <w:tab w:val="right" w:pos="9072"/>
      </w:tabs>
    </w:pPr>
    <w:rPr>
      <w:sz w:val="24"/>
    </w:rPr>
  </w:style>
  <w:style w:type="paragraph" w:styleId="Tekstpodstawowy2">
    <w:name w:val="Body Text 2"/>
    <w:basedOn w:val="Normalny"/>
    <w:rsid w:val="00AD4BF5"/>
    <w:pPr>
      <w:jc w:val="center"/>
    </w:pPr>
    <w:rPr>
      <w:b/>
      <w:bCs/>
      <w:sz w:val="24"/>
    </w:rPr>
  </w:style>
  <w:style w:type="character" w:styleId="Hipercze">
    <w:name w:val="Hyperlink"/>
    <w:basedOn w:val="Domylnaczcionkaakapitu"/>
    <w:rsid w:val="00AD4BF5"/>
    <w:rPr>
      <w:color w:val="0000FF"/>
      <w:u w:val="single"/>
    </w:rPr>
  </w:style>
  <w:style w:type="paragraph" w:styleId="Tekstpodstawowy3">
    <w:name w:val="Body Text 3"/>
    <w:basedOn w:val="Normalny"/>
    <w:rsid w:val="00AD4BF5"/>
    <w:rPr>
      <w:sz w:val="24"/>
    </w:rPr>
  </w:style>
  <w:style w:type="paragraph" w:styleId="Nagwek">
    <w:name w:val="header"/>
    <w:basedOn w:val="Normalny"/>
    <w:rsid w:val="00AD4BF5"/>
    <w:pPr>
      <w:tabs>
        <w:tab w:val="center" w:pos="4536"/>
        <w:tab w:val="right" w:pos="9072"/>
      </w:tabs>
    </w:pPr>
    <w:rPr>
      <w:sz w:val="24"/>
      <w:szCs w:val="20"/>
    </w:rPr>
  </w:style>
  <w:style w:type="paragraph" w:styleId="Podtytu">
    <w:name w:val="Subtitle"/>
    <w:basedOn w:val="Normalny"/>
    <w:qFormat/>
    <w:rsid w:val="00AD4BF5"/>
    <w:pPr>
      <w:jc w:val="center"/>
    </w:pPr>
    <w:rPr>
      <w:b/>
      <w:bCs/>
      <w:sz w:val="28"/>
    </w:rPr>
  </w:style>
  <w:style w:type="paragraph" w:styleId="Plandokumentu">
    <w:name w:val="Document Map"/>
    <w:basedOn w:val="Normalny"/>
    <w:semiHidden/>
    <w:rsid w:val="00AD4BF5"/>
    <w:pPr>
      <w:shd w:val="clear" w:color="auto" w:fill="000080"/>
    </w:pPr>
    <w:rPr>
      <w:rFonts w:ascii="Tahoma" w:hAnsi="Tahoma" w:cs="Tahoma"/>
    </w:rPr>
  </w:style>
  <w:style w:type="character" w:styleId="Numerstrony">
    <w:name w:val="page number"/>
    <w:basedOn w:val="Domylnaczcionkaakapitu"/>
    <w:rsid w:val="00AD4BF5"/>
  </w:style>
  <w:style w:type="paragraph" w:styleId="Lista2">
    <w:name w:val="List 2"/>
    <w:basedOn w:val="Normalny"/>
    <w:rsid w:val="00335E70"/>
    <w:pPr>
      <w:ind w:left="566" w:hanging="283"/>
    </w:pPr>
  </w:style>
  <w:style w:type="paragraph" w:styleId="Lista3">
    <w:name w:val="List 3"/>
    <w:basedOn w:val="Normalny"/>
    <w:rsid w:val="00335E70"/>
    <w:pPr>
      <w:ind w:left="849" w:hanging="283"/>
    </w:pPr>
  </w:style>
  <w:style w:type="paragraph" w:styleId="Lista4">
    <w:name w:val="List 4"/>
    <w:basedOn w:val="Normalny"/>
    <w:rsid w:val="00335E70"/>
    <w:pPr>
      <w:ind w:left="1132" w:hanging="283"/>
    </w:pPr>
  </w:style>
  <w:style w:type="paragraph" w:styleId="Tekstpodstawowyzwciciem2">
    <w:name w:val="Body Text First Indent 2"/>
    <w:basedOn w:val="Tekstpodstawowywcity"/>
    <w:rsid w:val="004D22C1"/>
    <w:pPr>
      <w:spacing w:after="120"/>
      <w:ind w:left="283" w:firstLine="210"/>
    </w:pPr>
  </w:style>
  <w:style w:type="paragraph" w:styleId="Tekstpodstawowyzwciciem">
    <w:name w:val="Body Text First Indent"/>
    <w:basedOn w:val="Tekstpodstawowy"/>
    <w:rsid w:val="00C26315"/>
    <w:pPr>
      <w:spacing w:after="120"/>
      <w:ind w:firstLine="210"/>
      <w:jc w:val="left"/>
    </w:pPr>
    <w:rPr>
      <w:b w:val="0"/>
      <w:sz w:val="20"/>
      <w:szCs w:val="24"/>
    </w:rPr>
  </w:style>
  <w:style w:type="paragraph" w:styleId="Lista">
    <w:name w:val="List"/>
    <w:basedOn w:val="Normalny"/>
    <w:rsid w:val="00902469"/>
    <w:pPr>
      <w:ind w:left="283" w:hanging="283"/>
    </w:pPr>
  </w:style>
  <w:style w:type="paragraph" w:styleId="Tekstdymka">
    <w:name w:val="Balloon Text"/>
    <w:basedOn w:val="Normalny"/>
    <w:semiHidden/>
    <w:rsid w:val="00A748F1"/>
    <w:rPr>
      <w:rFonts w:ascii="Tahoma" w:hAnsi="Tahoma" w:cs="Tahoma"/>
      <w:sz w:val="16"/>
      <w:szCs w:val="16"/>
    </w:rPr>
  </w:style>
  <w:style w:type="paragraph" w:styleId="Tekstprzypisukocowego">
    <w:name w:val="endnote text"/>
    <w:basedOn w:val="Normalny"/>
    <w:semiHidden/>
    <w:rsid w:val="00376EB4"/>
    <w:rPr>
      <w:szCs w:val="20"/>
    </w:rPr>
  </w:style>
  <w:style w:type="character" w:styleId="Odwoanieprzypisukocowego">
    <w:name w:val="endnote reference"/>
    <w:basedOn w:val="Domylnaczcionkaakapitu"/>
    <w:semiHidden/>
    <w:rsid w:val="00376EB4"/>
    <w:rPr>
      <w:vertAlign w:val="superscript"/>
    </w:rPr>
  </w:style>
  <w:style w:type="paragraph" w:styleId="Akapitzlist">
    <w:name w:val="List Paragraph"/>
    <w:basedOn w:val="Normalny"/>
    <w:uiPriority w:val="34"/>
    <w:qFormat/>
    <w:rsid w:val="00171E88"/>
    <w:pPr>
      <w:ind w:left="708"/>
    </w:pPr>
  </w:style>
  <w:style w:type="paragraph" w:styleId="NormalnyWeb">
    <w:name w:val="Normal (Web)"/>
    <w:basedOn w:val="Normalny"/>
    <w:rsid w:val="003C49A5"/>
    <w:pPr>
      <w:ind w:left="225"/>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eodeta@um.swinoujsci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28</Pages>
  <Words>9526</Words>
  <Characters>67073</Characters>
  <Application>Microsoft Office Word</Application>
  <DocSecurity>0</DocSecurity>
  <Lines>558</Lines>
  <Paragraphs>152</Paragraphs>
  <ScaleCrop>false</ScaleCrop>
  <HeadingPairs>
    <vt:vector size="2" baseType="variant">
      <vt:variant>
        <vt:lpstr>Tytuł</vt:lpstr>
      </vt:variant>
      <vt:variant>
        <vt:i4>1</vt:i4>
      </vt:variant>
    </vt:vector>
  </HeadingPairs>
  <TitlesOfParts>
    <vt:vector size="1" baseType="lpstr">
      <vt:lpstr>Gmina – Miasto Świnoujście</vt:lpstr>
    </vt:vector>
  </TitlesOfParts>
  <Company>BGM</Company>
  <LinksUpToDate>false</LinksUpToDate>
  <CharactersWithSpaces>76447</CharactersWithSpaces>
  <SharedDoc>false</SharedDoc>
  <HLinks>
    <vt:vector size="6" baseType="variant">
      <vt:variant>
        <vt:i4>65659</vt:i4>
      </vt:variant>
      <vt:variant>
        <vt:i4>0</vt:i4>
      </vt:variant>
      <vt:variant>
        <vt:i4>0</vt:i4>
      </vt:variant>
      <vt:variant>
        <vt:i4>5</vt:i4>
      </vt:variant>
      <vt:variant>
        <vt:lpwstr>mailto:geodeta@um.swinoujscie.pl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 Miasto Świnoujście</dc:title>
  <dc:subject/>
  <dc:creator>mzieba</dc:creator>
  <cp:keywords/>
  <dc:description/>
  <cp:lastModifiedBy>geodeta</cp:lastModifiedBy>
  <cp:revision>4</cp:revision>
  <cp:lastPrinted>2012-04-11T12:45:00Z</cp:lastPrinted>
  <dcterms:created xsi:type="dcterms:W3CDTF">2012-04-12T06:20:00Z</dcterms:created>
  <dcterms:modified xsi:type="dcterms:W3CDTF">2012-04-12T06:26:00Z</dcterms:modified>
</cp:coreProperties>
</file>