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4" w:rsidRPr="004B22DE" w:rsidRDefault="00665108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4B22DE" w:rsidRPr="004B22DE">
        <w:rPr>
          <w:rFonts w:ascii="Times New Roman" w:hAnsi="Times New Roman" w:cs="Times New Roman"/>
          <w:sz w:val="20"/>
          <w:szCs w:val="20"/>
        </w:rPr>
        <w:t>:</w:t>
      </w:r>
    </w:p>
    <w:p w:rsidR="004B22DE" w:rsidRP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Gmina – Miasto Świnoujście</w:t>
      </w:r>
    </w:p>
    <w:p w:rsidR="004B22DE" w:rsidRPr="004B22DE" w:rsidRDefault="002367F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B22DE" w:rsidRPr="004B22DE">
        <w:rPr>
          <w:rFonts w:ascii="Times New Roman" w:hAnsi="Times New Roman" w:cs="Times New Roman"/>
          <w:b/>
          <w:sz w:val="24"/>
          <w:szCs w:val="24"/>
        </w:rPr>
        <w:t>l. Wojska Polskiego 1/5</w:t>
      </w:r>
    </w:p>
    <w:p w:rsid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D157A" w:rsidRDefault="00AD157A" w:rsidP="0066510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665108" w:rsidRDefault="00665108" w:rsidP="006651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FUNKCJONALNO – UŻYTKOWY</w:t>
      </w:r>
    </w:p>
    <w:p w:rsidR="00665108" w:rsidRDefault="00665108" w:rsidP="004B2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57A" w:rsidRPr="00665108" w:rsidRDefault="002367FE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 xml:space="preserve">Nazwa </w:t>
      </w:r>
      <w:r w:rsidR="00665108" w:rsidRPr="00665108">
        <w:rPr>
          <w:rFonts w:ascii="Times New Roman" w:hAnsi="Times New Roman" w:cs="Times New Roman"/>
          <w:sz w:val="20"/>
          <w:szCs w:val="20"/>
        </w:rPr>
        <w:t>zamówienia</w:t>
      </w:r>
      <w:r w:rsidRPr="00665108">
        <w:rPr>
          <w:rFonts w:ascii="Times New Roman" w:hAnsi="Times New Roman" w:cs="Times New Roman"/>
          <w:sz w:val="20"/>
          <w:szCs w:val="20"/>
        </w:rPr>
        <w:t>:</w:t>
      </w:r>
    </w:p>
    <w:p w:rsidR="00AD157A" w:rsidRPr="00665108" w:rsidRDefault="00665108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157A" w:rsidRPr="00665108">
        <w:rPr>
          <w:rFonts w:ascii="Times New Roman" w:hAnsi="Times New Roman" w:cs="Times New Roman"/>
          <w:b/>
          <w:sz w:val="24"/>
          <w:szCs w:val="24"/>
          <w:u w:val="single"/>
        </w:rPr>
        <w:t>„Budowa mostu nad Stara Świną łączącego wyspy Wolin i Karsibór wraz z rozbiórką Mostu Piastowskiego w Świnoujściu”.</w:t>
      </w:r>
    </w:p>
    <w:p w:rsidR="00380EFA" w:rsidRPr="00665108" w:rsidRDefault="00380EFA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108" w:rsidRPr="00665108" w:rsidRDefault="00665108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>Adres obiektu budowlanego:</w:t>
      </w:r>
    </w:p>
    <w:p w:rsidR="00665108" w:rsidRDefault="00665108" w:rsidP="00665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Mostowa, Świnoujście – działki nr 206, 207, 208, 209, 210, 211, 212, 213, 214, 230 i 231 w obrębie ew. nr 0013 oraz działki nr 5, 6, 7, 9 i 640 w obrębie ew. nr 0015.</w:t>
      </w:r>
    </w:p>
    <w:p w:rsidR="00380EFA" w:rsidRPr="00665108" w:rsidRDefault="00380EFA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FE" w:rsidRPr="00217CD6" w:rsidRDefault="00665108" w:rsidP="0066510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 robót objętych zamówieniem wg kodów </w:t>
      </w:r>
      <w:r w:rsidR="002367FE" w:rsidRPr="00217CD6">
        <w:rPr>
          <w:rFonts w:ascii="Times New Roman" w:hAnsi="Times New Roman" w:cs="Times New Roman"/>
          <w:sz w:val="20"/>
          <w:szCs w:val="20"/>
        </w:rPr>
        <w:t>CPV:</w:t>
      </w:r>
    </w:p>
    <w:p w:rsidR="002367FE" w:rsidRPr="00665108" w:rsidRDefault="00C741E1" w:rsidP="0023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71322300-4</w:t>
      </w:r>
      <w:r w:rsidRPr="00665108">
        <w:rPr>
          <w:rFonts w:ascii="Times New Roman" w:hAnsi="Times New Roman" w:cs="Times New Roman"/>
          <w:sz w:val="24"/>
          <w:szCs w:val="24"/>
        </w:rPr>
        <w:tab/>
        <w:t>Usługi projektowania mostów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C741E1" w:rsidRPr="00665108" w:rsidRDefault="00C741E1" w:rsidP="0023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45221111-3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mostów drogowych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C741E1" w:rsidRPr="00665108" w:rsidRDefault="00C741E1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45233120-6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dróg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110DDC" w:rsidRPr="00665108" w:rsidRDefault="00110DDC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45231600-1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linii komunikacyjnych.</w:t>
      </w:r>
    </w:p>
    <w:p w:rsidR="00C741E1" w:rsidRPr="00665108" w:rsidRDefault="00110DDC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45231300-8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wodociągów i rurociągów do odprowadzania ścieków.</w:t>
      </w:r>
    </w:p>
    <w:p w:rsidR="00110DDC" w:rsidRPr="00665108" w:rsidRDefault="007E2A9A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45232130-2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rurociągów do odprowadzania wody burzowej.</w:t>
      </w:r>
    </w:p>
    <w:p w:rsidR="007E2A9A" w:rsidRPr="00665108" w:rsidRDefault="007E2A9A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45231400-9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linii energetycznych.</w:t>
      </w:r>
    </w:p>
    <w:p w:rsidR="00C741E1" w:rsidRPr="00665108" w:rsidRDefault="00C741E1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4511</w:t>
      </w:r>
      <w:r w:rsidR="007E2A9A" w:rsidRPr="00665108">
        <w:rPr>
          <w:rFonts w:ascii="Times New Roman" w:hAnsi="Times New Roman" w:cs="Times New Roman"/>
          <w:sz w:val="24"/>
          <w:szCs w:val="24"/>
        </w:rPr>
        <w:t>0000-1</w:t>
      </w:r>
      <w:r w:rsidR="007E2A9A" w:rsidRPr="00665108">
        <w:rPr>
          <w:rFonts w:ascii="Times New Roman" w:hAnsi="Times New Roman" w:cs="Times New Roman"/>
          <w:sz w:val="24"/>
          <w:szCs w:val="24"/>
        </w:rPr>
        <w:tab/>
        <w:t>Roboty w zakresie burzenia i rozbiórki obiektów budowlanych; roboty ziemne.</w:t>
      </w:r>
    </w:p>
    <w:p w:rsidR="00217CD6" w:rsidRPr="00380EFA" w:rsidRDefault="00217CD6" w:rsidP="00380EF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217CD6" w:rsidRPr="00380EFA" w:rsidRDefault="00217CD6" w:rsidP="00380EF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217CD6" w:rsidRPr="00665108" w:rsidRDefault="00217CD6" w:rsidP="00665108">
      <w:pPr>
        <w:spacing w:after="120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>Spis zawartości:</w:t>
      </w:r>
    </w:p>
    <w:p w:rsidR="00217CD6" w:rsidRDefault="00217CD6" w:rsidP="0066510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opisowa</w:t>
      </w:r>
    </w:p>
    <w:p w:rsidR="00217CD6" w:rsidRDefault="00217CD6" w:rsidP="00665108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ogólny przedmiotu zamówienia</w:t>
      </w:r>
    </w:p>
    <w:p w:rsidR="00380EFA" w:rsidRDefault="00380EFA" w:rsidP="00665108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wymagań zamawiającego w stosunku do przedmiotu zamówienia.</w:t>
      </w:r>
    </w:p>
    <w:p w:rsidR="00217CD6" w:rsidRDefault="00217CD6" w:rsidP="0066510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informacyjna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zgodność zamierzenia budowlanego z wymaganiami wynikającymi z odrębnych przepisów.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Zamawiającego stwierdzające prawo do dysponowania nieruchomością na cele budowlane.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prawne i normy związane z projektowaniem i wykonaniem zamierzenia budowlanego.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posiadane informacje i dokumenty niezbędne do zaprojektowania robót budowlanych.</w:t>
      </w:r>
    </w:p>
    <w:p w:rsidR="00380EFA" w:rsidRPr="00665108" w:rsidRDefault="00380EFA" w:rsidP="006651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EFA" w:rsidRDefault="00380EFA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380EFA" w:rsidRDefault="00380EFA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Łysiak</w:t>
      </w:r>
    </w:p>
    <w:p w:rsidR="00832613" w:rsidRDefault="00832613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13" w:rsidRPr="00430CBF" w:rsidRDefault="00430CBF" w:rsidP="00430CBF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0CBF">
        <w:rPr>
          <w:rFonts w:ascii="Times New Roman" w:hAnsi="Times New Roman" w:cs="Times New Roman"/>
          <w:sz w:val="28"/>
          <w:szCs w:val="28"/>
        </w:rPr>
        <w:t>Część opisowa</w:t>
      </w:r>
    </w:p>
    <w:p w:rsidR="00430CBF" w:rsidRDefault="00430CBF" w:rsidP="00430CBF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:rsidR="0087661B" w:rsidRPr="0087661B" w:rsidRDefault="0087661B" w:rsidP="0087661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61B">
        <w:rPr>
          <w:rFonts w:ascii="Times New Roman" w:hAnsi="Times New Roman" w:cs="Times New Roman"/>
          <w:sz w:val="24"/>
          <w:szCs w:val="24"/>
        </w:rPr>
        <w:t>Celem i efektem inwestycji jest uzyskanie połączenia drogowego (obiektu mostowego) pomiędzy wyspami Wolin i Karsibór o pełnej wartości użytkowej dla klasy obciążenia A (50 ton) całej konstrukcji oraz dojazdów dla klasy drogi Z.</w:t>
      </w:r>
    </w:p>
    <w:p w:rsidR="00430CBF" w:rsidRDefault="00A17C21" w:rsidP="00430CBF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zadanie polegające na:</w:t>
      </w:r>
    </w:p>
    <w:p w:rsidR="004038C0" w:rsidRDefault="00A17C21" w:rsidP="004038C0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wykonaniu projektów wykonawczych (na podstawie projektów budowlanych dostarczonych przez zamawiającego)</w:t>
      </w:r>
      <w:r w:rsidR="004038C0">
        <w:rPr>
          <w:rFonts w:ascii="Times New Roman" w:hAnsi="Times New Roman" w:cs="Times New Roman"/>
          <w:sz w:val="24"/>
          <w:szCs w:val="24"/>
        </w:rPr>
        <w:t>;</w:t>
      </w:r>
    </w:p>
    <w:p w:rsidR="004038C0" w:rsidRDefault="004038C0" w:rsidP="004038C0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wykonaniu robót budowlanych określonych w dokumentacji projektowej dostarczonej prze</w:t>
      </w:r>
      <w:r w:rsidR="00395CAC">
        <w:rPr>
          <w:rFonts w:ascii="Times New Roman" w:hAnsi="Times New Roman" w:cs="Times New Roman"/>
          <w:sz w:val="24"/>
          <w:szCs w:val="24"/>
        </w:rPr>
        <w:t>z Z</w:t>
      </w:r>
      <w:r>
        <w:rPr>
          <w:rFonts w:ascii="Times New Roman" w:hAnsi="Times New Roman" w:cs="Times New Roman"/>
          <w:sz w:val="24"/>
          <w:szCs w:val="24"/>
        </w:rPr>
        <w:t>amawiającego (projekty budowlane i specyfikacje techniczne), a także wykonanej przez Wy</w:t>
      </w:r>
      <w:r w:rsidR="00395CAC">
        <w:rPr>
          <w:rFonts w:ascii="Times New Roman" w:hAnsi="Times New Roman" w:cs="Times New Roman"/>
          <w:sz w:val="24"/>
          <w:szCs w:val="24"/>
        </w:rPr>
        <w:t>konawcę i zaakceptowanej przez A</w:t>
      </w:r>
      <w:r>
        <w:rPr>
          <w:rFonts w:ascii="Times New Roman" w:hAnsi="Times New Roman" w:cs="Times New Roman"/>
          <w:sz w:val="24"/>
          <w:szCs w:val="24"/>
        </w:rPr>
        <w:t>utora</w:t>
      </w:r>
      <w:r w:rsidR="00395CAC">
        <w:rPr>
          <w:rFonts w:ascii="Times New Roman" w:hAnsi="Times New Roman" w:cs="Times New Roman"/>
          <w:sz w:val="24"/>
          <w:szCs w:val="24"/>
        </w:rPr>
        <w:t xml:space="preserve"> projektów budowlanych i przez Z</w:t>
      </w:r>
      <w:r>
        <w:rPr>
          <w:rFonts w:ascii="Times New Roman" w:hAnsi="Times New Roman" w:cs="Times New Roman"/>
          <w:sz w:val="24"/>
          <w:szCs w:val="24"/>
        </w:rPr>
        <w:t>amawiającego (projekty wykonawcze);</w:t>
      </w:r>
    </w:p>
    <w:p w:rsidR="00A17C21" w:rsidRDefault="00A17C21" w:rsidP="004038C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budowy </w:t>
      </w:r>
      <w:r w:rsidR="004038C0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>mostu</w:t>
      </w:r>
      <w:r w:rsidR="004038C0">
        <w:rPr>
          <w:rFonts w:ascii="Times New Roman" w:hAnsi="Times New Roman" w:cs="Times New Roman"/>
          <w:sz w:val="24"/>
          <w:szCs w:val="24"/>
        </w:rPr>
        <w:t xml:space="preserve"> drogowego</w:t>
      </w:r>
      <w:r>
        <w:rPr>
          <w:rFonts w:ascii="Times New Roman" w:hAnsi="Times New Roman" w:cs="Times New Roman"/>
          <w:sz w:val="24"/>
          <w:szCs w:val="24"/>
        </w:rPr>
        <w:t xml:space="preserve"> wraz z dojazdami</w:t>
      </w:r>
      <w:r w:rsidR="0040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budowy odcinków ulicy dojazdowej z włączeniem do istniejącego układu drogowego, </w:t>
      </w:r>
      <w:r w:rsidR="004038C0">
        <w:rPr>
          <w:rFonts w:ascii="Times New Roman" w:hAnsi="Times New Roman" w:cs="Times New Roman"/>
          <w:sz w:val="24"/>
          <w:szCs w:val="24"/>
        </w:rPr>
        <w:t xml:space="preserve">budowy odwodnienia mostu i dróg, budowy oświetlenia mostu i dróg, </w:t>
      </w:r>
      <w:r>
        <w:rPr>
          <w:rFonts w:ascii="Times New Roman" w:hAnsi="Times New Roman" w:cs="Times New Roman"/>
          <w:sz w:val="24"/>
          <w:szCs w:val="24"/>
        </w:rPr>
        <w:t xml:space="preserve">przebudowy </w:t>
      </w:r>
      <w:r w:rsidR="004038C0">
        <w:rPr>
          <w:rFonts w:ascii="Times New Roman" w:hAnsi="Times New Roman" w:cs="Times New Roman"/>
          <w:sz w:val="24"/>
          <w:szCs w:val="24"/>
        </w:rPr>
        <w:t>sieci: wodociągowej, kanalizacji ściekowej i telekomunikacyjnej (przebiegających wzdłuż istniejącego obiektu) oraz w zakresie rozbiórki istniejącego Mostu Piastowskiego.</w:t>
      </w:r>
    </w:p>
    <w:p w:rsidR="004038C0" w:rsidRDefault="009C0E03" w:rsidP="009C0E03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Charakterystyczne parametry określające wielkość </w:t>
      </w:r>
      <w:r w:rsidR="00022994">
        <w:rPr>
          <w:rFonts w:ascii="Times New Roman" w:hAnsi="Times New Roman" w:cs="Times New Roman"/>
          <w:b/>
          <w:sz w:val="24"/>
          <w:szCs w:val="24"/>
        </w:rPr>
        <w:t xml:space="preserve">obiektu </w:t>
      </w:r>
      <w:r w:rsidR="003523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2299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7661B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="0035231F">
        <w:rPr>
          <w:rFonts w:ascii="Times New Roman" w:hAnsi="Times New Roman" w:cs="Times New Roman"/>
          <w:b/>
          <w:sz w:val="24"/>
          <w:szCs w:val="24"/>
        </w:rPr>
        <w:t>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Most nad Starą Świną w m. Świnoujście w ciągu drogi powiatowej nr 5710Z (ul. Mostowej) w km 3+190 łączący wyspę Wolin z wyspą Karsibór.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Parametry projektowanego obiektu określone zostały w projektach budowlanych stanowiących załączniki do niniejszego programu funkcjonalno – użytkowego.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Podstawowe parametry to</w:t>
      </w:r>
      <w:r w:rsidRPr="000229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2994" w:rsidRPr="00022994" w:rsidRDefault="00022994" w:rsidP="00022994">
      <w:pPr>
        <w:pStyle w:val="Akapitzlist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długość całkowita mostu L = 420,00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 xml:space="preserve">długość całkowita konstrukcji nośnej </w:t>
      </w:r>
      <w:proofErr w:type="spellStart"/>
      <w:r w:rsidRPr="0002299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022994">
        <w:rPr>
          <w:rFonts w:ascii="Times New Roman" w:hAnsi="Times New Roman" w:cs="Times New Roman"/>
          <w:sz w:val="24"/>
          <w:szCs w:val="24"/>
        </w:rPr>
        <w:t xml:space="preserve"> = 406,75 m,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22994">
        <w:rPr>
          <w:rFonts w:ascii="Times New Roman" w:hAnsi="Times New Roman" w:cs="Times New Roman"/>
          <w:sz w:val="24"/>
          <w:szCs w:val="24"/>
        </w:rPr>
        <w:t xml:space="preserve">długość teoretyczna obiektu </w:t>
      </w:r>
      <w:proofErr w:type="spellStart"/>
      <w:r w:rsidRPr="00022994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22994">
        <w:rPr>
          <w:rFonts w:ascii="Times New Roman" w:hAnsi="Times New Roman" w:cs="Times New Roman"/>
          <w:sz w:val="24"/>
          <w:szCs w:val="24"/>
        </w:rPr>
        <w:t xml:space="preserve"> = 18,00 + 24,00 + 24,00 + 53,00 + 68,00 + 68,00 + 68,00 + 53,00 + 24,00 = 400,00 m,</w:t>
      </w:r>
    </w:p>
    <w:p w:rsidR="00022994" w:rsidRPr="00022994" w:rsidRDefault="00022994" w:rsidP="00022994">
      <w:pPr>
        <w:pStyle w:val="Akapitzlist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most w większości na prostej (między podporami 9 i 10 łuk o promieniu R = 450m); pochylenie pionowe – i = ± 2,5 %, łuk poziomy wypukły o promieniu R=1500 m; kąt skrzyżowania 90°,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schemat statyczny obiektu – dziewięcioprzęsłowy ciągły z dylatacjami,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konstrukcja nośna – dźwigary stalowe zespolone z żelbetową płytą pomostu, stal S355, beton B35,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szerokość użytkowa: 2,0 + 6,00 + 0,5 = 8,50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szerokość całkowita: 9,30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nośność obiektu – klasa obciążenia A - 50T,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skrajnia toru wodnego pod obiektem – pozioma: 50,0 m; pionowa: 6,3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jezdnia bitumiczna gr. 10 cm,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chodniki – jednostronny o szer. 2,0m,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bariero poręcze sztywne i bariery ochronne o wys.1,1 m,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 xml:space="preserve">odwodnienie – ściek </w:t>
      </w:r>
      <w:proofErr w:type="spellStart"/>
      <w:r w:rsidRPr="00022994">
        <w:rPr>
          <w:rFonts w:ascii="Times New Roman" w:hAnsi="Times New Roman" w:cs="Times New Roman"/>
          <w:sz w:val="24"/>
          <w:szCs w:val="24"/>
        </w:rPr>
        <w:t>przykrawężnikowy</w:t>
      </w:r>
      <w:proofErr w:type="spellEnd"/>
      <w:r w:rsidRPr="00022994">
        <w:rPr>
          <w:rFonts w:ascii="Times New Roman" w:hAnsi="Times New Roman" w:cs="Times New Roman"/>
          <w:sz w:val="24"/>
          <w:szCs w:val="24"/>
        </w:rPr>
        <w:t>, wpusty mostowe i kolektor odprowadzający wodę z mostu do kanalizacji deszczowej oraz sączki i dreny odprowadzające wodę z izolacji pomostu,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oświetlenie – uliczne,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przyczółki i filary – żelbetowe, masywne posadowione na palach żelbetowych prefabrykowanych,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dojazdy o naw</w:t>
      </w:r>
      <w:r w:rsidR="00C20F3E">
        <w:rPr>
          <w:rFonts w:ascii="Times New Roman" w:hAnsi="Times New Roman" w:cs="Times New Roman"/>
          <w:sz w:val="24"/>
          <w:szCs w:val="24"/>
        </w:rPr>
        <w:t>.</w:t>
      </w:r>
      <w:r w:rsidRPr="00022994">
        <w:rPr>
          <w:rFonts w:ascii="Times New Roman" w:hAnsi="Times New Roman" w:cs="Times New Roman"/>
          <w:sz w:val="24"/>
          <w:szCs w:val="24"/>
        </w:rPr>
        <w:t xml:space="preserve"> bitumicznej włączone do drogi istniejącej</w:t>
      </w:r>
      <w:r w:rsidR="00C20F3E">
        <w:rPr>
          <w:rFonts w:ascii="Times New Roman" w:hAnsi="Times New Roman" w:cs="Times New Roman"/>
          <w:sz w:val="24"/>
          <w:szCs w:val="24"/>
        </w:rPr>
        <w:t xml:space="preserve"> (dł. łączna ok. 563m)</w:t>
      </w:r>
      <w:r w:rsidRPr="00022994">
        <w:rPr>
          <w:rFonts w:ascii="Times New Roman" w:hAnsi="Times New Roman" w:cs="Times New Roman"/>
          <w:sz w:val="24"/>
          <w:szCs w:val="24"/>
        </w:rPr>
        <w:t>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urządzenia obce – sieć wodociągowa, sieć kanalizacji sanitarnej, sieć telekomunikacyjna,</w:t>
      </w:r>
    </w:p>
    <w:p w:rsid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przedmiotu zamówienia (robót budowlanych):</w:t>
      </w:r>
    </w:p>
    <w:p w:rsidR="0087661B" w:rsidRDefault="0087661B" w:rsidP="0087661B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projektów wykonawczych w zakresie budowy nowego mostu drogowego wraz z dojazdami, budowy odcinków ulicy dojazdowej z włączeniem do istniejącego układu drogowego, budowy odwodnienia mostu i dróg dojazdowych, budowy oświetlenia mostu i dróg dojazdowych, przebudowy sieci: wodociągowej, kanalizacji ściekowej i telekomunikacyjnej (przebiegających wzdłuż istniejącego obiektu) oraz w zakresie rozbiórki istniejącego Mostu Piastowskiego. Projekty wykonawcze należy wykonać na podstawie projektów budowlanych i specyfikacji technicznych </w:t>
      </w:r>
      <w:r w:rsidR="00395CAC">
        <w:rPr>
          <w:rFonts w:ascii="Times New Roman" w:hAnsi="Times New Roman" w:cs="Times New Roman"/>
          <w:sz w:val="24"/>
          <w:szCs w:val="24"/>
        </w:rPr>
        <w:t>dostarczonych przez Z</w:t>
      </w:r>
      <w:r>
        <w:rPr>
          <w:rFonts w:ascii="Times New Roman" w:hAnsi="Times New Roman" w:cs="Times New Roman"/>
          <w:sz w:val="24"/>
          <w:szCs w:val="24"/>
        </w:rPr>
        <w:t>amawiającego. Projekt</w:t>
      </w:r>
      <w:r w:rsidR="00395CAC">
        <w:rPr>
          <w:rFonts w:ascii="Times New Roman" w:hAnsi="Times New Roman" w:cs="Times New Roman"/>
          <w:sz w:val="24"/>
          <w:szCs w:val="24"/>
        </w:rPr>
        <w:t>y wykonawcze należy uzgodnić z A</w:t>
      </w:r>
      <w:r>
        <w:rPr>
          <w:rFonts w:ascii="Times New Roman" w:hAnsi="Times New Roman" w:cs="Times New Roman"/>
          <w:sz w:val="24"/>
          <w:szCs w:val="24"/>
        </w:rPr>
        <w:t>utorem projek</w:t>
      </w:r>
      <w:r w:rsidR="00395CAC">
        <w:rPr>
          <w:rFonts w:ascii="Times New Roman" w:hAnsi="Times New Roman" w:cs="Times New Roman"/>
          <w:sz w:val="24"/>
          <w:szCs w:val="24"/>
        </w:rPr>
        <w:t>tów budowlanych i z Z</w:t>
      </w:r>
      <w:r>
        <w:rPr>
          <w:rFonts w:ascii="Times New Roman" w:hAnsi="Times New Roman" w:cs="Times New Roman"/>
          <w:sz w:val="24"/>
          <w:szCs w:val="24"/>
        </w:rPr>
        <w:t>amawiającym. Projekty wykonawcze powinny być sporządzone przez osoby posiadające odpowiednie uprawnienia oraz doświadczenie w projektowaniu.</w:t>
      </w:r>
    </w:p>
    <w:p w:rsidR="0087661B" w:rsidRDefault="0087661B" w:rsidP="0087661B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robót budowlanych zgodnie z dokumentacją (m.in. projektami budowlanymi, projektem stałej organizacji ruchu, inwentaryzacją zieleni, planem wyrębu, planem nasadzeń</w:t>
      </w:r>
      <w:r w:rsidR="009424BC">
        <w:rPr>
          <w:rFonts w:ascii="Times New Roman" w:hAnsi="Times New Roman" w:cs="Times New Roman"/>
          <w:sz w:val="24"/>
          <w:szCs w:val="24"/>
        </w:rPr>
        <w:t xml:space="preserve"> i specyfikacjami technicznymi</w:t>
      </w:r>
      <w:r w:rsidR="00395CAC">
        <w:rPr>
          <w:rFonts w:ascii="Times New Roman" w:hAnsi="Times New Roman" w:cs="Times New Roman"/>
          <w:sz w:val="24"/>
          <w:szCs w:val="24"/>
        </w:rPr>
        <w:t>) dostarczoną przez Z</w:t>
      </w:r>
      <w:r>
        <w:rPr>
          <w:rFonts w:ascii="Times New Roman" w:hAnsi="Times New Roman" w:cs="Times New Roman"/>
          <w:sz w:val="24"/>
          <w:szCs w:val="24"/>
        </w:rPr>
        <w:t>amawiającego oraz zgodnie z dokumentacją (m.in. projektam</w:t>
      </w:r>
      <w:r w:rsidR="00395CAC">
        <w:rPr>
          <w:rFonts w:ascii="Times New Roman" w:hAnsi="Times New Roman" w:cs="Times New Roman"/>
          <w:sz w:val="24"/>
          <w:szCs w:val="24"/>
        </w:rPr>
        <w:t>i wykonawczymi) wykonaną przez W</w:t>
      </w:r>
      <w:r>
        <w:rPr>
          <w:rFonts w:ascii="Times New Roman" w:hAnsi="Times New Roman" w:cs="Times New Roman"/>
          <w:sz w:val="24"/>
          <w:szCs w:val="24"/>
        </w:rPr>
        <w:t>ykonawcę, polegających na: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budowie obiektu mostowego wraz z wyposażeniem (m.in. odwodnieniem i oświetleniem);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budowie dojazdów i odcinków ulicy dojazdowej z włączeniem do istniejącego układu drogowego wraz z elementami odwodnienia i oświetlenia;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przebudowie sieci: wodociągowej, kanalizacji sanitarnej, telekomunikacyjnej i przełożenie ich na nowy obiekt;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wykonaniu robót zgodnie z projektem zagospodarowania terenu;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rozbiórce istniejącego Mostu Piastowskiego wraz z utylizacją odpadów;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wykonaniu wszystkich innych robót niezbędnych dla zapewnienia zamierzonego efektu.</w:t>
      </w:r>
    </w:p>
    <w:p w:rsidR="0087661B" w:rsidRDefault="0087661B" w:rsidP="0087661B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opracowanie, wykonanie i uzgodnienie z Zamawiającym w trakcie realizacji przedmiotu zamówienia: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dokumentacji wymienionej w specyfikacji technicznej D-M-00.00.00 „Wymagania ogólne” stanowiącej załącznik do niniejszego programu funkcjonalno - użytkowego;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programu zapewnienia jakości i planu BIOZ;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harmonogramu robót;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ab/>
        <w:t>wszystkich wymaganych prawem i normami dokumentów przy robotach budowlanych.</w:t>
      </w:r>
    </w:p>
    <w:p w:rsidR="00022994" w:rsidRPr="0087661B" w:rsidRDefault="0087661B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Podstawowe parametry obiektu przeznaczonego do rozbiórki:</w:t>
      </w:r>
    </w:p>
    <w:p w:rsidR="009C0E03" w:rsidRDefault="009C0E03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0527">
        <w:rPr>
          <w:rFonts w:ascii="Times New Roman" w:hAnsi="Times New Roman" w:cs="Times New Roman"/>
          <w:sz w:val="24"/>
          <w:szCs w:val="24"/>
        </w:rPr>
        <w:t xml:space="preserve">Most </w:t>
      </w:r>
      <w:r w:rsidR="0035231F">
        <w:rPr>
          <w:rFonts w:ascii="Times New Roman" w:hAnsi="Times New Roman" w:cs="Times New Roman"/>
          <w:sz w:val="24"/>
          <w:szCs w:val="24"/>
        </w:rPr>
        <w:t xml:space="preserve">Piastowski </w:t>
      </w:r>
      <w:r w:rsidRPr="00540527">
        <w:rPr>
          <w:rFonts w:ascii="Times New Roman" w:hAnsi="Times New Roman" w:cs="Times New Roman"/>
          <w:sz w:val="24"/>
          <w:szCs w:val="24"/>
        </w:rPr>
        <w:t>nad Starą Świną w m. Świnoujście w ciągu drogi powiatowej nr 5710Z (ul. Mostowej)</w:t>
      </w:r>
      <w:r w:rsidR="008D1E8C">
        <w:rPr>
          <w:rFonts w:ascii="Times New Roman" w:hAnsi="Times New Roman" w:cs="Times New Roman"/>
          <w:sz w:val="24"/>
          <w:szCs w:val="24"/>
        </w:rPr>
        <w:t xml:space="preserve"> w km 3+207,75</w:t>
      </w:r>
      <w:r w:rsidR="00540527" w:rsidRPr="00540527">
        <w:rPr>
          <w:rFonts w:ascii="Times New Roman" w:hAnsi="Times New Roman" w:cs="Times New Roman"/>
          <w:sz w:val="24"/>
          <w:szCs w:val="24"/>
        </w:rPr>
        <w:t xml:space="preserve"> łączący wyspę Wolin z wyspą Karsibór.</w:t>
      </w:r>
    </w:p>
    <w:p w:rsidR="00540527" w:rsidRDefault="00540527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budowy 1964/1966,</w:t>
      </w:r>
    </w:p>
    <w:p w:rsidR="00540527" w:rsidRDefault="00540527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długość całkowita konstrukcji nośnej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380,50 m,</w:t>
      </w:r>
    </w:p>
    <w:p w:rsidR="00540527" w:rsidRDefault="00540527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długość teoretyczna obiektu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24,63 + 24,66 + 24,83 + 24,48 + 39,02 + 46,09 + 46,09 + 46,05 + 46,00 + 38,95 + 10,6 = 371,40 m</w:t>
      </w:r>
      <w:r w:rsidR="00F111CC">
        <w:rPr>
          <w:rFonts w:ascii="Times New Roman" w:hAnsi="Times New Roman" w:cs="Times New Roman"/>
          <w:sz w:val="24"/>
          <w:szCs w:val="24"/>
        </w:rPr>
        <w:t>,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most na prostej; w ukosie 90°,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schemat statyczny obiektu – jedenastoprzęsłowy; 4 przęsła kablobetonowe i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przęśło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żelbetowe - swobodnie podparte; przęsła stalowe – sześcioprzęsłowy kratowy ciągły’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konstrukcja nośna – 4 przęsła – belki kablobetonowe, 6 przęseł – dźwigary kratowe stalowe, 1 przęsło </w:t>
      </w:r>
      <w:r w:rsidR="00DC2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CA">
        <w:rPr>
          <w:rFonts w:ascii="Times New Roman" w:hAnsi="Times New Roman" w:cs="Times New Roman"/>
          <w:sz w:val="24"/>
          <w:szCs w:val="24"/>
        </w:rPr>
        <w:t>dźwigary żelbetowe,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pomost – żelbetowy,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szerokość użytkowa: 0,5 + 4,25 + 0,5 = 5,25 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całkowita: 5,60 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nośność obiektu – klasa obciążenia E – 15T,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jezdnia bitumiczna gr. 6-8 cm,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chodniki – brak,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balustrady – stalowe,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odwodnienie – stalowe wpusty-sączki,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przyczółki </w:t>
      </w:r>
      <w:r w:rsidR="003523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1F">
        <w:rPr>
          <w:rFonts w:ascii="Times New Roman" w:hAnsi="Times New Roman" w:cs="Times New Roman"/>
          <w:sz w:val="24"/>
          <w:szCs w:val="24"/>
        </w:rPr>
        <w:t xml:space="preserve">betonowe </w:t>
      </w:r>
      <w:r w:rsidR="0087661B">
        <w:rPr>
          <w:rFonts w:ascii="Times New Roman" w:hAnsi="Times New Roman" w:cs="Times New Roman"/>
          <w:sz w:val="24"/>
          <w:szCs w:val="24"/>
        </w:rPr>
        <w:t xml:space="preserve">masywne </w:t>
      </w:r>
      <w:r w:rsidR="0035231F">
        <w:rPr>
          <w:rFonts w:ascii="Times New Roman" w:hAnsi="Times New Roman" w:cs="Times New Roman"/>
          <w:sz w:val="24"/>
          <w:szCs w:val="24"/>
        </w:rPr>
        <w:t>posadowione na palach żelbetowych prefabrykowanych,</w:t>
      </w:r>
    </w:p>
    <w:p w:rsidR="0035231F" w:rsidRDefault="0035231F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filary – betonowe </w:t>
      </w:r>
      <w:r w:rsidR="0087661B">
        <w:rPr>
          <w:rFonts w:ascii="Times New Roman" w:hAnsi="Times New Roman" w:cs="Times New Roman"/>
          <w:sz w:val="24"/>
          <w:szCs w:val="24"/>
        </w:rPr>
        <w:t xml:space="preserve">masywne </w:t>
      </w:r>
      <w:r>
        <w:rPr>
          <w:rFonts w:ascii="Times New Roman" w:hAnsi="Times New Roman" w:cs="Times New Roman"/>
          <w:sz w:val="24"/>
          <w:szCs w:val="24"/>
        </w:rPr>
        <w:t>posadowione na palach żelbetowych prefabrykowanych,</w:t>
      </w:r>
    </w:p>
    <w:p w:rsidR="0035231F" w:rsidRDefault="0035231F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dojazdy o nawierzchni bitumicznej.</w:t>
      </w:r>
    </w:p>
    <w:p w:rsidR="00FC213A" w:rsidRDefault="00FC213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urządzenia obce – sieć wodociągowa, sieć telekomunikacyjna, sieć elektroenergetyczna,</w:t>
      </w:r>
    </w:p>
    <w:p w:rsidR="0035231F" w:rsidRDefault="008D1E8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obiektu jest zły.</w:t>
      </w:r>
    </w:p>
    <w:p w:rsid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na moście wraz z izolacją płyty pomostu jest w stanie bardzo złym. Widoczne spękania i deformacje nawierzchni.</w:t>
      </w:r>
    </w:p>
    <w:p w:rsid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 pomostu i dźwigary nośne są w stanie niezadowalającym (liczne korozje, ubytki miejscowe wżery) i uniemożliwiającym wykonanie wzmocnienia lub przebudowy, która pozwoliłaby podnieść parametry użytkowe obiektu (szerokość jezdni  i nośność).</w:t>
      </w:r>
    </w:p>
    <w:p w:rsidR="008D1E8C" w:rsidRP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Przyczółki i filary wykonane są z betonu bardzo słabej jakości i również nie kwalifikują się do wzmocnienia. </w:t>
      </w:r>
    </w:p>
    <w:p w:rsidR="00891C89" w:rsidRDefault="001428A1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Aktualne uwarunkowania wykonania przedmiotu zamówienia.</w:t>
      </w:r>
    </w:p>
    <w:p w:rsidR="001428A1" w:rsidRDefault="00EA0B1C" w:rsidP="00EA0B1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A79">
        <w:rPr>
          <w:rFonts w:ascii="Times New Roman" w:hAnsi="Times New Roman" w:cs="Times New Roman"/>
          <w:sz w:val="24"/>
          <w:szCs w:val="24"/>
        </w:rPr>
        <w:t>-</w:t>
      </w:r>
      <w:r w:rsidRPr="00C67A79">
        <w:rPr>
          <w:rFonts w:ascii="Times New Roman" w:hAnsi="Times New Roman" w:cs="Times New Roman"/>
          <w:sz w:val="24"/>
          <w:szCs w:val="24"/>
        </w:rPr>
        <w:tab/>
        <w:t xml:space="preserve">Zamawiający złożył wniosek o wydanie </w:t>
      </w:r>
      <w:r>
        <w:rPr>
          <w:rFonts w:ascii="Times New Roman" w:hAnsi="Times New Roman" w:cs="Times New Roman"/>
          <w:sz w:val="24"/>
          <w:szCs w:val="24"/>
        </w:rPr>
        <w:t>decyzji o zezwoleniu</w:t>
      </w:r>
      <w:r w:rsidRPr="00C67A79">
        <w:rPr>
          <w:rFonts w:ascii="Times New Roman" w:hAnsi="Times New Roman" w:cs="Times New Roman"/>
          <w:sz w:val="24"/>
          <w:szCs w:val="24"/>
        </w:rPr>
        <w:t xml:space="preserve"> na realizację inwestycji drogowej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zrid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Pr="00C67A79">
        <w:rPr>
          <w:rFonts w:ascii="Times New Roman" w:hAnsi="Times New Roman" w:cs="Times New Roman"/>
          <w:sz w:val="24"/>
          <w:szCs w:val="24"/>
        </w:rPr>
        <w:t xml:space="preserve"> przedmiotowej inwestycji w oparciu o przepisy</w:t>
      </w:r>
      <w:r w:rsidRPr="00C67A79">
        <w:rPr>
          <w:rFonts w:ascii="Times New Roman" w:hAnsi="Times New Roman" w:cs="Times New Roman"/>
          <w:sz w:val="24"/>
        </w:rPr>
        <w:t xml:space="preserve"> ustawy z dnia 10 kwietnia 2003 r. o szczególnych zasadach przygotowania i realizacji inwestycji w zakresie</w:t>
      </w:r>
      <w:r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Pr="00C67A79">
        <w:rPr>
          <w:rFonts w:ascii="Times New Roman" w:hAnsi="Times New Roman" w:cs="Times New Roman"/>
          <w:sz w:val="24"/>
        </w:rPr>
        <w:t xml:space="preserve"> z późniejszymi zmianami)</w:t>
      </w:r>
      <w:r>
        <w:rPr>
          <w:rFonts w:ascii="Times New Roman" w:hAnsi="Times New Roman" w:cs="Times New Roman"/>
          <w:sz w:val="24"/>
        </w:rPr>
        <w:t>. Zamawiający przewiduje, że w dniu przekazania placu budowy wykonawcy będzie w posiadaniu prawomocnej decyzji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zrid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C56CA6" w:rsidRDefault="00EA0B1C" w:rsidP="00EA0B1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56CA6">
        <w:rPr>
          <w:rFonts w:ascii="Times New Roman" w:hAnsi="Times New Roman" w:cs="Times New Roman"/>
          <w:sz w:val="24"/>
          <w:szCs w:val="24"/>
        </w:rPr>
        <w:t>Zamawiający przewiduje realizację przedmiotu zamówienia na podstawie decyzji „</w:t>
      </w:r>
      <w:proofErr w:type="spellStart"/>
      <w:r w:rsidR="00C56CA6">
        <w:rPr>
          <w:rFonts w:ascii="Times New Roman" w:hAnsi="Times New Roman" w:cs="Times New Roman"/>
          <w:sz w:val="24"/>
          <w:szCs w:val="24"/>
        </w:rPr>
        <w:t>zrid</w:t>
      </w:r>
      <w:proofErr w:type="spellEnd"/>
      <w:r w:rsidR="00C56CA6">
        <w:rPr>
          <w:rFonts w:ascii="Times New Roman" w:hAnsi="Times New Roman" w:cs="Times New Roman"/>
          <w:sz w:val="24"/>
          <w:szCs w:val="24"/>
        </w:rPr>
        <w:t>” o której mowa powyżej, na podstawie projektów budowlanych i wszystkich innych dokumentów dostarczonych przez Zamawiającego i stanowiących załączniki do niniejszego programu funkcjonalno – użytkowego oraz na podstawie dokumentacji sporządzonych przez Wykonawcę w trakcie realizacji przedmiotu zamówienia i zatwierdzonych przez Zamawiającego;</w:t>
      </w:r>
    </w:p>
    <w:p w:rsidR="00C56CA6" w:rsidRPr="00C56CA6" w:rsidRDefault="00C56CA6" w:rsidP="00C56CA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32BB6">
        <w:rPr>
          <w:rFonts w:ascii="Times New Roman" w:hAnsi="Times New Roman" w:cs="Times New Roman"/>
          <w:sz w:val="24"/>
          <w:szCs w:val="24"/>
        </w:rPr>
        <w:t>Zamawiający wymaga, aby do czasu wybudowania i dopuszczenia do użytkowania nowego obiektu mostowego – funkcjonował istniejący Most Piastowski. Rozbiórkę tego mostu należy przewidzieć dopiero po przełożeniu ruchu na nowy obiekt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A1" w:rsidRDefault="00C072D7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własności funkcjonalno – użytkowe.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most o </w:t>
      </w:r>
      <w:r w:rsidRPr="00022994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22994">
        <w:rPr>
          <w:rFonts w:ascii="Times New Roman" w:hAnsi="Times New Roman" w:cs="Times New Roman"/>
          <w:sz w:val="24"/>
          <w:szCs w:val="24"/>
        </w:rPr>
        <w:t xml:space="preserve"> obciążenia A - 50T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drogi dojazdowe – klasy Z,</w:t>
      </w:r>
    </w:p>
    <w:p w:rsidR="00186784" w:rsidRDefault="00CA2799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jezdnia</w:t>
      </w:r>
      <w:r w:rsidR="00186784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óg dojazdowych</w:t>
      </w:r>
      <w:r w:rsidR="00186784">
        <w:rPr>
          <w:rFonts w:ascii="Times New Roman" w:hAnsi="Times New Roman" w:cs="Times New Roman"/>
          <w:sz w:val="24"/>
          <w:szCs w:val="24"/>
        </w:rPr>
        <w:t xml:space="preserve"> i obiektu mostowego – </w:t>
      </w:r>
      <w:r>
        <w:rPr>
          <w:rFonts w:ascii="Times New Roman" w:hAnsi="Times New Roman" w:cs="Times New Roman"/>
          <w:sz w:val="24"/>
          <w:szCs w:val="24"/>
        </w:rPr>
        <w:t xml:space="preserve">o 2 </w:t>
      </w:r>
      <w:r w:rsidR="00186784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186784">
        <w:rPr>
          <w:rFonts w:ascii="Times New Roman" w:hAnsi="Times New Roman" w:cs="Times New Roman"/>
          <w:sz w:val="24"/>
          <w:szCs w:val="24"/>
        </w:rPr>
        <w:t xml:space="preserve"> ruchu,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chodniki dla pieszych – min</w:t>
      </w:r>
      <w:r w:rsidR="00CA2799">
        <w:rPr>
          <w:rFonts w:ascii="Times New Roman" w:hAnsi="Times New Roman" w:cs="Times New Roman"/>
          <w:sz w:val="24"/>
          <w:szCs w:val="24"/>
        </w:rPr>
        <w:t>imum po jednej stronie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784" w:rsidRPr="00186784" w:rsidRDefault="00186784" w:rsidP="0018678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skrajnia pod obiektem mostowym (dla jednostek pływających) – </w:t>
      </w:r>
      <w:r w:rsidRPr="00022994">
        <w:rPr>
          <w:rFonts w:ascii="Times New Roman" w:hAnsi="Times New Roman" w:cs="Times New Roman"/>
          <w:sz w:val="24"/>
          <w:szCs w:val="24"/>
        </w:rPr>
        <w:t>pozioma: 50,0 m; pionowa: 6,3 m</w:t>
      </w:r>
      <w:r w:rsidR="00CA2799">
        <w:rPr>
          <w:rFonts w:ascii="Times New Roman" w:hAnsi="Times New Roman" w:cs="Times New Roman"/>
          <w:sz w:val="24"/>
          <w:szCs w:val="24"/>
        </w:rPr>
        <w:t>.</w:t>
      </w:r>
    </w:p>
    <w:p w:rsidR="00C072D7" w:rsidRDefault="00CA2799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właściwości funkcjonalno – użytkowe.</w:t>
      </w:r>
    </w:p>
    <w:p w:rsidR="00CA2799" w:rsidRDefault="00CA2799" w:rsidP="00CA279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dokumentacją projektową (projektem zagospodarowania terenu i projektami budowlanymi) stanowiącą załącznik do niniejszego programu funkcjonalno – użytkowego.</w:t>
      </w:r>
    </w:p>
    <w:p w:rsidR="00CA2799" w:rsidRPr="00CA2799" w:rsidRDefault="00CA2799" w:rsidP="00CA279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Default="00132BB6" w:rsidP="00430CBF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B6">
        <w:rPr>
          <w:rFonts w:ascii="Times New Roman" w:hAnsi="Times New Roman" w:cs="Times New Roman"/>
          <w:b/>
          <w:sz w:val="24"/>
          <w:szCs w:val="24"/>
        </w:rPr>
        <w:t>Opis wymagań zamawiającego w stosunku do 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2BB6" w:rsidRDefault="00132BB6" w:rsidP="00132BB6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terenu budowy:</w:t>
      </w:r>
    </w:p>
    <w:p w:rsidR="00132BB6" w:rsidRDefault="00132BB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81B66">
        <w:rPr>
          <w:rFonts w:ascii="Times New Roman" w:hAnsi="Times New Roman" w:cs="Times New Roman"/>
          <w:sz w:val="24"/>
          <w:szCs w:val="24"/>
        </w:rPr>
        <w:t>W</w:t>
      </w:r>
      <w:r w:rsidRPr="00132BB6">
        <w:rPr>
          <w:rFonts w:ascii="Times New Roman" w:hAnsi="Times New Roman" w:cs="Times New Roman"/>
          <w:sz w:val="24"/>
          <w:szCs w:val="24"/>
        </w:rPr>
        <w:t>ykonawca</w:t>
      </w:r>
      <w:r>
        <w:rPr>
          <w:rFonts w:ascii="Times New Roman" w:hAnsi="Times New Roman" w:cs="Times New Roman"/>
          <w:sz w:val="24"/>
          <w:szCs w:val="24"/>
        </w:rPr>
        <w:t xml:space="preserve"> we własnym zakresie i własnym kosztem wykona i zlikwiduje niezbędne zaplecze budowy;</w:t>
      </w:r>
    </w:p>
    <w:p w:rsidR="00132BB6" w:rsidRDefault="00581B6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132BB6">
        <w:rPr>
          <w:rFonts w:ascii="Times New Roman" w:hAnsi="Times New Roman" w:cs="Times New Roman"/>
          <w:sz w:val="24"/>
          <w:szCs w:val="24"/>
        </w:rPr>
        <w:t>ykonawca na własny koszt i własnym staraniem będzie wykonywał, utrzymywał i likwidował ewentualne objazdy i utrudnienia w ruchu</w:t>
      </w:r>
      <w:r w:rsidR="001B6E8E">
        <w:rPr>
          <w:rFonts w:ascii="Times New Roman" w:hAnsi="Times New Roman" w:cs="Times New Roman"/>
          <w:sz w:val="24"/>
          <w:szCs w:val="24"/>
        </w:rPr>
        <w:t xml:space="preserve"> (zarówno drogowym jak i wodnym)</w:t>
      </w:r>
      <w:r w:rsidR="00132BB6">
        <w:rPr>
          <w:rFonts w:ascii="Times New Roman" w:hAnsi="Times New Roman" w:cs="Times New Roman"/>
          <w:sz w:val="24"/>
          <w:szCs w:val="24"/>
        </w:rPr>
        <w:t xml:space="preserve"> spowodowane realizacją przedmiotu zamówienia;</w:t>
      </w:r>
    </w:p>
    <w:p w:rsidR="00132BB6" w:rsidRDefault="00132BB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47009">
        <w:rPr>
          <w:rFonts w:ascii="Times New Roman" w:hAnsi="Times New Roman" w:cs="Times New Roman"/>
          <w:sz w:val="24"/>
          <w:szCs w:val="24"/>
        </w:rPr>
        <w:t>wszelkie wycinki drzew i krzewów, a także szuwarów należy wykonywać z uwzględnieniem zapisó</w:t>
      </w:r>
      <w:r w:rsidR="004E25B0">
        <w:rPr>
          <w:rFonts w:ascii="Times New Roman" w:hAnsi="Times New Roman" w:cs="Times New Roman"/>
          <w:sz w:val="24"/>
          <w:szCs w:val="24"/>
        </w:rPr>
        <w:t>w decyzji środowiskowych, będących załącznikami do dokumentacji projektowej.</w:t>
      </w:r>
    </w:p>
    <w:p w:rsidR="004C1972" w:rsidRDefault="004C1972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Architektura</w:t>
      </w:r>
    </w:p>
    <w:p w:rsidR="004C1972" w:rsidRDefault="004C1972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architektoniczno – budowlanym stanowiącym załącznik do niniejszego programu funkcjonalno – użytkowego;</w:t>
      </w:r>
    </w:p>
    <w:p w:rsidR="00F13520" w:rsidRDefault="00F13520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4C1972" w:rsidRPr="004C1972" w:rsidRDefault="004C1972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kolorystykę wszystkich elementów obiektu (konstrukcyjnych, nawierzchniowych, wyposażenia itp. itd.) należy uzgodnić z zamawiającym na etapie sporządzenia projektów wykonawczych.</w:t>
      </w:r>
    </w:p>
    <w:p w:rsidR="004C1972" w:rsidRDefault="004C1972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Konstrukcja</w:t>
      </w:r>
    </w:p>
    <w:p w:rsidR="004C1972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 projektami wykonawczymi;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9D3A14" w:rsidRP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wszelkie roboty, a zwłaszcza prace na wodzie i hałaśliwe należy prowadzić z uwzględnieniem zapisów decyzji środowiskowych, będących załącznikami do dokumentacji projektowej.</w:t>
      </w:r>
    </w:p>
    <w:p w:rsidR="009D3A14" w:rsidRDefault="009D3A14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Instalacje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</w:t>
      </w:r>
      <w:r w:rsidR="00F13520">
        <w:rPr>
          <w:rFonts w:ascii="Times New Roman" w:hAnsi="Times New Roman" w:cs="Times New Roman"/>
          <w:sz w:val="24"/>
          <w:szCs w:val="24"/>
        </w:rPr>
        <w:t xml:space="preserve"> projektami wykonawczymi;</w:t>
      </w:r>
    </w:p>
    <w:p w:rsid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9D3A14" w:rsidRP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wszelkie prace związane z przebudową lub zabezpieczeniem istniejących sieci zewnętrznych należy prowadzić po uzgodnieniu zakresu i sposobu z właścicielami tych sieci.</w:t>
      </w:r>
    </w:p>
    <w:p w:rsidR="009D3A14" w:rsidRDefault="009D3A14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Wykończenie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 projektami wykonawczymi;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stałej organizacji ruchu, inwentaryzacją zieleni planem wyrębu i planem nasadzeń, które stanowią załączniki do niniejszego programu funkcjonalno – użytkowego</w:t>
      </w:r>
      <w:r w:rsidR="00F13520">
        <w:rPr>
          <w:rFonts w:ascii="Times New Roman" w:hAnsi="Times New Roman" w:cs="Times New Roman"/>
          <w:sz w:val="24"/>
          <w:szCs w:val="24"/>
        </w:rPr>
        <w:t>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użytkowego.</w:t>
      </w:r>
    </w:p>
    <w:p w:rsidR="004E25B0" w:rsidRPr="00132BB6" w:rsidRDefault="00F13520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Zagospodarowanie terenu</w:t>
      </w:r>
    </w:p>
    <w:p w:rsidR="00F13520" w:rsidRDefault="004E25B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13520">
        <w:rPr>
          <w:rFonts w:ascii="Times New Roman" w:hAnsi="Times New Roman" w:cs="Times New Roman"/>
          <w:sz w:val="24"/>
          <w:szCs w:val="24"/>
        </w:rPr>
        <w:t>zgodnie z projektem zagospodarowania terenu będącym załącznikiem do</w:t>
      </w:r>
      <w:r w:rsidR="00F13520" w:rsidRPr="00F13520">
        <w:rPr>
          <w:rFonts w:ascii="Times New Roman" w:hAnsi="Times New Roman" w:cs="Times New Roman"/>
          <w:sz w:val="24"/>
          <w:szCs w:val="24"/>
        </w:rPr>
        <w:t xml:space="preserve"> </w:t>
      </w:r>
      <w:r w:rsidR="00F13520">
        <w:rPr>
          <w:rFonts w:ascii="Times New Roman" w:hAnsi="Times New Roman" w:cs="Times New Roman"/>
          <w:sz w:val="24"/>
          <w:szCs w:val="24"/>
        </w:rPr>
        <w:t>niniejszego programu funkcjonalno – użytkowego;</w:t>
      </w:r>
    </w:p>
    <w:p w:rsidR="00340B25" w:rsidRDefault="00340B25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budowlanym rozbiórki Mostu Piastowskiego, który stanowi załącznik do niniejszego programu funkcjonalno – użytkowego;</w:t>
      </w:r>
    </w:p>
    <w:p w:rsidR="004E25B0" w:rsidRDefault="00F1352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planem nasadzeń, który stanowi załącznik do niniejszego programu funkcjonalno – użytkowego;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użytkowego.</w:t>
      </w:r>
    </w:p>
    <w:p w:rsidR="004E25B0" w:rsidRDefault="004E25B0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projektów wykonawczych:</w:t>
      </w:r>
    </w:p>
    <w:p w:rsidR="004E25B0" w:rsidRDefault="00581B66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projekty wykonawcze W</w:t>
      </w:r>
      <w:r w:rsidR="004E25B0">
        <w:rPr>
          <w:rFonts w:ascii="Times New Roman" w:hAnsi="Times New Roman" w:cs="Times New Roman"/>
          <w:sz w:val="24"/>
          <w:szCs w:val="24"/>
        </w:rPr>
        <w:t>ykonawca opracuje w oparciu o projekty budowlane i specyfikacje techniczne będące załącznikiem do niniejszego programu funkcjonalno – użytkowego;</w:t>
      </w:r>
    </w:p>
    <w:p w:rsidR="004E25B0" w:rsidRDefault="004E25B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jeśli w opracowywanych projektach wykonawczych pojawią się elementy lub rodzaje robót nie występujące w projekcie budowlanym i nie ujęte w wykonanych przez zamawiającego </w:t>
      </w:r>
      <w:r w:rsidR="00A123C2">
        <w:rPr>
          <w:rFonts w:ascii="Times New Roman" w:hAnsi="Times New Roman" w:cs="Times New Roman"/>
          <w:sz w:val="24"/>
          <w:szCs w:val="24"/>
        </w:rPr>
        <w:t>specyfikacjach technicznych i które nie będą stanowiły istotnych zmian wg p</w:t>
      </w:r>
      <w:r w:rsidR="00581B66">
        <w:rPr>
          <w:rFonts w:ascii="Times New Roman" w:hAnsi="Times New Roman" w:cs="Times New Roman"/>
          <w:sz w:val="24"/>
          <w:szCs w:val="24"/>
        </w:rPr>
        <w:t>rzepisów prawa budowlanego, to W</w:t>
      </w:r>
      <w:r w:rsidR="00A123C2">
        <w:rPr>
          <w:rFonts w:ascii="Times New Roman" w:hAnsi="Times New Roman" w:cs="Times New Roman"/>
          <w:sz w:val="24"/>
          <w:szCs w:val="24"/>
        </w:rPr>
        <w:t>ykonawca opracuje dla nich specyfikacje techniczne na własny koszt;</w:t>
      </w:r>
    </w:p>
    <w:p w:rsidR="00A123C2" w:rsidRPr="004E25B0" w:rsidRDefault="00A123C2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jeśli w opracowywanych projektach wykonawczych pojawią się elementy lub rodzaje robót nie występujące w projekcie budowlanym i nie ujęte w wykonanych przez zamawiającego specyfikacjach technicznych, a stanowiące istotne zmiany wg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81B66">
        <w:rPr>
          <w:rFonts w:ascii="Times New Roman" w:hAnsi="Times New Roman" w:cs="Times New Roman"/>
          <w:sz w:val="24"/>
          <w:szCs w:val="24"/>
        </w:rPr>
        <w:t>rzepisów prawa budowlanego, to W</w:t>
      </w:r>
      <w:r>
        <w:rPr>
          <w:rFonts w:ascii="Times New Roman" w:hAnsi="Times New Roman" w:cs="Times New Roman"/>
          <w:sz w:val="24"/>
          <w:szCs w:val="24"/>
        </w:rPr>
        <w:t>ykonawca opracuje dla nich projekty budowlane i specyfikacje techniczne oraz uzyska niezbędne decyzje o zmianie pozwolenia na budowę na własny koszt.</w:t>
      </w:r>
    </w:p>
    <w:p w:rsidR="00132BB6" w:rsidRDefault="00132BB6" w:rsidP="00132BB6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EE" w:rsidRPr="00132BB6" w:rsidRDefault="00A537EE" w:rsidP="00132BB6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CBF" w:rsidRDefault="00A123C2" w:rsidP="00430CBF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informacyjna</w:t>
      </w:r>
    </w:p>
    <w:p w:rsidR="00A123C2" w:rsidRDefault="00A123C2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potwierdzające zgodność zamierzenia budowlanego z wymaganiami wynikającymi z odrębnych przepisów.</w:t>
      </w:r>
    </w:p>
    <w:p w:rsidR="00C67A79" w:rsidRDefault="00C67A79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A79">
        <w:rPr>
          <w:rFonts w:ascii="Times New Roman" w:hAnsi="Times New Roman" w:cs="Times New Roman"/>
          <w:sz w:val="24"/>
          <w:szCs w:val="24"/>
        </w:rPr>
        <w:t>-</w:t>
      </w:r>
      <w:r w:rsidRPr="00C67A79">
        <w:rPr>
          <w:rFonts w:ascii="Times New Roman" w:hAnsi="Times New Roman" w:cs="Times New Roman"/>
          <w:sz w:val="24"/>
          <w:szCs w:val="24"/>
        </w:rPr>
        <w:tab/>
        <w:t>Zamawiający posiada Decyzję Ministra Infrastruktury nr 80/20/09/10 z</w:t>
      </w:r>
      <w:r>
        <w:rPr>
          <w:rFonts w:ascii="Times New Roman" w:hAnsi="Times New Roman" w:cs="Times New Roman"/>
          <w:sz w:val="24"/>
          <w:szCs w:val="24"/>
        </w:rPr>
        <w:t xml:space="preserve"> dnia 18.05.2010r. – pozwolenie na wznoszenie i wykorzystywanie sztucznych wysp, </w:t>
      </w:r>
      <w:r w:rsidR="00C80516">
        <w:rPr>
          <w:rFonts w:ascii="Times New Roman" w:hAnsi="Times New Roman" w:cs="Times New Roman"/>
          <w:sz w:val="24"/>
          <w:szCs w:val="24"/>
        </w:rPr>
        <w:t xml:space="preserve">konstrukcji i urządzeń w polskich obszarach morskich dla przedmiotowego zadania, </w:t>
      </w:r>
      <w:r w:rsidRPr="00C67A79">
        <w:rPr>
          <w:rFonts w:ascii="Times New Roman" w:hAnsi="Times New Roman" w:cs="Times New Roman"/>
          <w:sz w:val="24"/>
          <w:szCs w:val="24"/>
        </w:rPr>
        <w:t>o którym mowa w art. 23 ustawy z dnia 21 marca 1991r o obszarach morskich Rzeczypospolitej Polskiej i administracji morskiej</w:t>
      </w:r>
      <w:r w:rsidR="00C80516">
        <w:rPr>
          <w:rFonts w:ascii="Times New Roman" w:hAnsi="Times New Roman" w:cs="Times New Roman"/>
          <w:sz w:val="24"/>
          <w:szCs w:val="24"/>
        </w:rPr>
        <w:t>. Decyzja znajduje się w projekcie zagospodarowania terenu, który jest załącznikiem do niniejszego programu funkcjonalno –</w:t>
      </w:r>
      <w:r w:rsidR="00616804">
        <w:rPr>
          <w:rFonts w:ascii="Times New Roman" w:hAnsi="Times New Roman" w:cs="Times New Roman"/>
          <w:sz w:val="24"/>
          <w:szCs w:val="24"/>
        </w:rPr>
        <w:t xml:space="preserve"> użytkowego</w:t>
      </w:r>
      <w:r w:rsidR="00C80516">
        <w:rPr>
          <w:rFonts w:ascii="Times New Roman" w:hAnsi="Times New Roman" w:cs="Times New Roman"/>
          <w:sz w:val="24"/>
          <w:szCs w:val="24"/>
        </w:rPr>
        <w:t>;</w:t>
      </w:r>
    </w:p>
    <w:p w:rsidR="00C80516" w:rsidRDefault="00C80516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Zamawiający posiada </w:t>
      </w:r>
      <w:r w:rsidR="00616804">
        <w:rPr>
          <w:rFonts w:ascii="Times New Roman" w:hAnsi="Times New Roman" w:cs="Times New Roman"/>
          <w:sz w:val="24"/>
          <w:szCs w:val="24"/>
        </w:rPr>
        <w:t>Decyzję</w:t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 z dnia 05.08.2010r. (znak </w:t>
      </w:r>
      <w:proofErr w:type="spellStart"/>
      <w:r w:rsidR="00616804" w:rsidRPr="00616804">
        <w:rPr>
          <w:rFonts w:ascii="Times New Roman" w:hAnsi="Times New Roman" w:cs="Times New Roman"/>
          <w:sz w:val="24"/>
          <w:szCs w:val="24"/>
        </w:rPr>
        <w:t>WRiOŚ-II</w:t>
      </w:r>
      <w:proofErr w:type="spellEnd"/>
      <w:r w:rsidR="00616804" w:rsidRPr="00616804">
        <w:rPr>
          <w:rFonts w:ascii="Times New Roman" w:hAnsi="Times New Roman" w:cs="Times New Roman"/>
          <w:sz w:val="24"/>
          <w:szCs w:val="24"/>
        </w:rPr>
        <w:t>/MU/6250/34-4/10) – pozwolenie wodno prawne na wznoszenie obiektów budowlanych oraz wykonanie robót na obszarze bezpośredn</w:t>
      </w:r>
      <w:r w:rsidR="00616804">
        <w:rPr>
          <w:rFonts w:ascii="Times New Roman" w:hAnsi="Times New Roman" w:cs="Times New Roman"/>
          <w:sz w:val="24"/>
          <w:szCs w:val="24"/>
        </w:rPr>
        <w:t>iego zagrożenia powodzią, wydaną</w:t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 przez Urząd Marszałkowski Województwa Zachodniopomorskiego. Decyzja znajduje się w projekcie</w:t>
      </w:r>
      <w:r w:rsidR="00616804">
        <w:rPr>
          <w:rFonts w:ascii="Times New Roman" w:hAnsi="Times New Roman" w:cs="Times New Roman"/>
          <w:sz w:val="24"/>
          <w:szCs w:val="24"/>
        </w:rPr>
        <w:t xml:space="preserve"> zagospodarowania terenu, który jest załącznikiem do niniejszego programu funkcjonalno – użytkowego;</w:t>
      </w:r>
    </w:p>
    <w:p w:rsidR="00616804" w:rsidRPr="00616804" w:rsidRDefault="00616804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  <w:t>Zamawiający posiada Decyzj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16804">
        <w:rPr>
          <w:rFonts w:ascii="Times New Roman" w:hAnsi="Times New Roman" w:cs="Times New Roman"/>
          <w:sz w:val="24"/>
          <w:szCs w:val="24"/>
        </w:rPr>
        <w:t xml:space="preserve"> nr 9/2010 z dnia 26.04.2010r. (znak RDOŚ-32-WOOŚ-6613/16-17/08/AT) o środowiskowych uwarunkowaniach dla planowanego przedsięwzięcia, w części dotyczącej realiza</w:t>
      </w:r>
      <w:r>
        <w:rPr>
          <w:rFonts w:ascii="Times New Roman" w:hAnsi="Times New Roman" w:cs="Times New Roman"/>
          <w:sz w:val="24"/>
          <w:szCs w:val="24"/>
        </w:rPr>
        <w:t>cji w obszarach morskich, wydaną</w:t>
      </w:r>
      <w:r w:rsidRPr="00616804">
        <w:rPr>
          <w:rFonts w:ascii="Times New Roman" w:hAnsi="Times New Roman" w:cs="Times New Roman"/>
          <w:sz w:val="24"/>
          <w:szCs w:val="24"/>
        </w:rPr>
        <w:t xml:space="preserve"> przez Regionalnego Dyrektora Ochrony Środowiska w Szczecinie. Decyzja znajduje się w projekcie zagospodarowania terenu, który jest załącznikiem do niniejszego programu funkcjonalno – użytkowego;</w:t>
      </w:r>
    </w:p>
    <w:p w:rsidR="00616804" w:rsidRPr="00C67A79" w:rsidRDefault="00616804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  <w:t xml:space="preserve">Zamawiający posiada </w:t>
      </w:r>
      <w:r>
        <w:rPr>
          <w:rFonts w:ascii="Times New Roman" w:hAnsi="Times New Roman" w:cs="Times New Roman"/>
          <w:sz w:val="24"/>
          <w:szCs w:val="24"/>
        </w:rPr>
        <w:t>Decyzję</w:t>
      </w:r>
      <w:r w:rsidRPr="00616804">
        <w:rPr>
          <w:rFonts w:ascii="Times New Roman" w:hAnsi="Times New Roman" w:cs="Times New Roman"/>
          <w:sz w:val="24"/>
          <w:szCs w:val="24"/>
        </w:rPr>
        <w:t xml:space="preserve"> z dnia 23.06.2010r. (znak WGK-7624/BZ/16-7/2008-2010) o środowiskowych uwarunkowaniach dla planowanego przedsięwzięcia, w części dotyczącej realiz</w:t>
      </w:r>
      <w:r>
        <w:rPr>
          <w:rFonts w:ascii="Times New Roman" w:hAnsi="Times New Roman" w:cs="Times New Roman"/>
          <w:sz w:val="24"/>
          <w:szCs w:val="24"/>
        </w:rPr>
        <w:t>acji na obszarze lądowym, wydaną</w:t>
      </w:r>
      <w:r w:rsidRPr="00616804">
        <w:rPr>
          <w:rFonts w:ascii="Times New Roman" w:hAnsi="Times New Roman" w:cs="Times New Roman"/>
          <w:sz w:val="24"/>
          <w:szCs w:val="24"/>
        </w:rPr>
        <w:t xml:space="preserve"> przez Prezydenta Miasta Świnoujście. Decyzja znajduje się w projekcie zagospodarowania terenu, który jest załącznikiem do</w:t>
      </w:r>
      <w:r>
        <w:rPr>
          <w:rFonts w:ascii="Times New Roman" w:hAnsi="Times New Roman" w:cs="Times New Roman"/>
          <w:sz w:val="24"/>
          <w:szCs w:val="24"/>
        </w:rPr>
        <w:t xml:space="preserve"> niniejszego programu funkcjonalno – użytkowego;</w:t>
      </w:r>
    </w:p>
    <w:p w:rsidR="00A123C2" w:rsidRDefault="005C4B5D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Zamawiającego stwierdzające jego prawo do dysponowania nieruchomością na cele budowlane:</w:t>
      </w:r>
    </w:p>
    <w:p w:rsidR="005C4B5D" w:rsidRDefault="005C4B5D" w:rsidP="00783C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B5D">
        <w:rPr>
          <w:rFonts w:ascii="Times New Roman" w:hAnsi="Times New Roman" w:cs="Times New Roman"/>
          <w:sz w:val="24"/>
          <w:szCs w:val="24"/>
        </w:rPr>
        <w:t>Z</w:t>
      </w:r>
      <w:r w:rsidR="00783C54">
        <w:rPr>
          <w:rFonts w:ascii="Times New Roman" w:hAnsi="Times New Roman" w:cs="Times New Roman"/>
          <w:sz w:val="24"/>
          <w:szCs w:val="24"/>
        </w:rPr>
        <w:t>godnie z § 19b r</w:t>
      </w:r>
      <w:r w:rsidR="00783C54">
        <w:rPr>
          <w:rFonts w:ascii="Times New Roman" w:hAnsi="Times New Roman" w:cs="Times New Roman"/>
          <w:color w:val="000000"/>
          <w:sz w:val="24"/>
          <w:szCs w:val="24"/>
        </w:rPr>
        <w:t>ozporządzenia</w:t>
      </w:r>
      <w:r w:rsidR="00783C54" w:rsidRPr="00C0459E">
        <w:rPr>
          <w:rFonts w:ascii="Times New Roman" w:hAnsi="Times New Roman" w:cs="Times New Roman"/>
          <w:color w:val="000000"/>
          <w:sz w:val="24"/>
          <w:szCs w:val="24"/>
        </w:rPr>
        <w:t xml:space="preserve"> Ministra Infrastruktury z dnia 2 września 2004 r. w sprawie szczegółowego zakresu i formy dokumentacji projektowej, specyfikacji technicznych wykonania i odbioru robót budowlanych oraz programu funkcjonalno-użytkowego</w:t>
      </w:r>
      <w:r w:rsidR="00783C54">
        <w:rPr>
          <w:rFonts w:ascii="Times New Roman" w:hAnsi="Times New Roman" w:cs="Times New Roman"/>
          <w:color w:val="000000"/>
          <w:sz w:val="24"/>
          <w:szCs w:val="24"/>
        </w:rPr>
        <w:t xml:space="preserve"> (Dz. U. z 2004r. Nr 202, poz. 2072 z późniejszymi zmianami) – oświadczenie nie jest wymagane w przypadku zamówień publicznych na roboty budowlane dotyczące inwestycji w zakresie dróg publicznych realizowanych na podstawie ustawy </w:t>
      </w:r>
      <w:r w:rsidR="00783C54" w:rsidRPr="00C67A79">
        <w:rPr>
          <w:rFonts w:ascii="Times New Roman" w:hAnsi="Times New Roman" w:cs="Times New Roman"/>
          <w:sz w:val="24"/>
        </w:rPr>
        <w:t>z dnia 10 kwietnia 2003 r. o szczególnych zasadach przygotowania i realizacji inwestycji w zakresie</w:t>
      </w:r>
      <w:r w:rsidR="00783C54"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="00783C54" w:rsidRPr="00C67A79">
        <w:rPr>
          <w:rFonts w:ascii="Times New Roman" w:hAnsi="Times New Roman" w:cs="Times New Roman"/>
          <w:sz w:val="24"/>
        </w:rPr>
        <w:t xml:space="preserve"> z późniejszymi zmianami)</w:t>
      </w:r>
      <w:r w:rsidR="00783C54">
        <w:rPr>
          <w:rFonts w:ascii="Times New Roman" w:hAnsi="Times New Roman" w:cs="Times New Roman"/>
          <w:sz w:val="24"/>
          <w:szCs w:val="24"/>
        </w:rPr>
        <w:t>.</w:t>
      </w:r>
    </w:p>
    <w:p w:rsidR="005C4B5D" w:rsidRDefault="00750C93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Przepisy prawne i normy związane z projektowaniem i wykonaniem zamierzenia budowlanego:</w:t>
      </w:r>
    </w:p>
    <w:p w:rsidR="00750C93" w:rsidRDefault="00750C93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Ustawa z dnia 7 lipca 1994r. Prawo budowlane (Dz. U. z 2006r. Nr 156, poz. 1118 z późniejszymi zmianami);</w:t>
      </w:r>
    </w:p>
    <w:p w:rsidR="00AE653E" w:rsidRDefault="00AE653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Ustawa</w:t>
      </w:r>
      <w:r w:rsidRPr="00C67A79">
        <w:rPr>
          <w:rFonts w:ascii="Times New Roman" w:hAnsi="Times New Roman" w:cs="Times New Roman"/>
          <w:sz w:val="24"/>
        </w:rPr>
        <w:t xml:space="preserve"> z dnia 10 kwietnia 2003 r. o szczególnych zasadach przygotowania i realizacji inwestycji w zakresie</w:t>
      </w:r>
      <w:r w:rsidR="00302F8F"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Pr="00C67A79">
        <w:rPr>
          <w:rFonts w:ascii="Times New Roman" w:hAnsi="Times New Roman" w:cs="Times New Roman"/>
          <w:sz w:val="24"/>
        </w:rPr>
        <w:t xml:space="preserve"> z późniejszymi zmianami)</w:t>
      </w:r>
      <w:r>
        <w:rPr>
          <w:rFonts w:ascii="Times New Roman" w:hAnsi="Times New Roman" w:cs="Times New Roman"/>
          <w:sz w:val="24"/>
        </w:rPr>
        <w:t>;</w:t>
      </w:r>
    </w:p>
    <w:p w:rsidR="00677A1D" w:rsidRP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7A1D">
        <w:rPr>
          <w:rFonts w:ascii="Times New Roman" w:hAnsi="Times New Roman" w:cs="Times New Roman"/>
          <w:sz w:val="24"/>
          <w:szCs w:val="24"/>
        </w:rPr>
        <w:t>-</w:t>
      </w:r>
      <w:r w:rsidRPr="00677A1D">
        <w:rPr>
          <w:rFonts w:ascii="Times New Roman" w:hAnsi="Times New Roman" w:cs="Times New Roman"/>
          <w:sz w:val="24"/>
          <w:szCs w:val="24"/>
        </w:rPr>
        <w:tab/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>Ustawa z dnia 21 marca 1985 r. o drogach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2007r. Nr 19, poz. 115 z późniejszymi zmianami);</w:t>
      </w:r>
    </w:p>
    <w:p w:rsidR="00012D86" w:rsidRDefault="00012D8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53E">
        <w:rPr>
          <w:rFonts w:ascii="Times New Roman" w:hAnsi="Times New Roman" w:cs="Times New Roman"/>
          <w:sz w:val="24"/>
          <w:szCs w:val="24"/>
        </w:rPr>
        <w:t>-</w:t>
      </w:r>
      <w:r w:rsidRPr="00AE653E">
        <w:rPr>
          <w:rFonts w:ascii="Times New Roman" w:hAnsi="Times New Roman" w:cs="Times New Roman"/>
          <w:sz w:val="24"/>
          <w:szCs w:val="24"/>
        </w:rPr>
        <w:tab/>
      </w:r>
      <w:r w:rsidR="00AE653E" w:rsidRPr="00AE653E">
        <w:rPr>
          <w:rFonts w:ascii="Times New Roman" w:hAnsi="Times New Roman" w:cs="Times New Roman"/>
          <w:color w:val="000000"/>
          <w:sz w:val="24"/>
          <w:szCs w:val="24"/>
        </w:rPr>
        <w:t>Ustawa z dnia 18 lipca 2001 r. Prawo wodne</w:t>
      </w:r>
      <w:r w:rsidR="00AE653E">
        <w:rPr>
          <w:rFonts w:ascii="Times New Roman" w:hAnsi="Times New Roman" w:cs="Times New Roman"/>
          <w:color w:val="000000"/>
          <w:sz w:val="24"/>
          <w:szCs w:val="24"/>
        </w:rPr>
        <w:t xml:space="preserve"> (Dz. U. z 2005r. Nr 239, poz. 2019 z późniejszymi zmianami);</w:t>
      </w:r>
    </w:p>
    <w:p w:rsidR="00AE653E" w:rsidRDefault="00AE653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21 marca 1991 r. o obszarach morskich Rzeczypospolitej Polskiej i administracji morskiej</w:t>
      </w:r>
      <w:r w:rsidR="0095430A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153, poz. 1502 z późniejszymi zmianami);</w:t>
      </w:r>
    </w:p>
    <w:p w:rsidR="0095430A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27 kwietnia 2001 r. Prawo ochrony środowiska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2008r. Nr 25, poz. 150 z późniejszymi zmianami);</w:t>
      </w:r>
    </w:p>
    <w:p w:rsidR="0095430A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2008r. Nr 199, poz. 1227 z późniejszymi zmianami);</w:t>
      </w:r>
    </w:p>
    <w:p w:rsidR="0095430A" w:rsidRPr="00677A1D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A1D" w:rsidRPr="00677A1D">
        <w:rPr>
          <w:rFonts w:ascii="Times New Roman" w:hAnsi="Times New Roman" w:cs="Times New Roman"/>
          <w:color w:val="000000"/>
          <w:sz w:val="24"/>
          <w:szCs w:val="24"/>
        </w:rPr>
        <w:t>Ustawa z dnia 20 czerwca 1997 r. - Prawo o ruchu drogowym</w:t>
      </w:r>
      <w:r w:rsidR="00677A1D">
        <w:rPr>
          <w:rFonts w:ascii="Times New Roman" w:hAnsi="Times New Roman" w:cs="Times New Roman"/>
          <w:color w:val="000000"/>
          <w:sz w:val="24"/>
          <w:szCs w:val="24"/>
        </w:rPr>
        <w:t xml:space="preserve"> (Dz. U. z 2005r. Nr 108, poz. 908 z późniejszymi zmianami);</w:t>
      </w:r>
    </w:p>
    <w:p w:rsidR="00750C93" w:rsidRDefault="00750C93" w:rsidP="00750C93">
      <w:pPr>
        <w:pStyle w:val="Akapitzlist"/>
        <w:spacing w:after="0"/>
        <w:ind w:left="709" w:hanging="142"/>
        <w:jc w:val="both"/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266">
        <w:rPr>
          <w:rFonts w:ascii="Times New Roman" w:hAnsi="Times New Roman" w:cs="Times New Roman"/>
          <w:sz w:val="24"/>
          <w:szCs w:val="24"/>
        </w:rPr>
        <w:t>-</w:t>
      </w:r>
      <w:r w:rsidRPr="00072266">
        <w:rPr>
          <w:rFonts w:ascii="Times New Roman" w:hAnsi="Times New Roman" w:cs="Times New Roman"/>
          <w:sz w:val="24"/>
          <w:szCs w:val="24"/>
        </w:rPr>
        <w:tab/>
      </w:r>
      <w:r w:rsidR="00072266" w:rsidRPr="00072266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Transportu i Gospodarki Morskiej z dnia 30 maja 2000 r. w sprawie warunków technicznych, jakim powinny odpowiadać drogowe obiekty inżynierskie i ich usytuowanie </w:t>
      </w:r>
      <w:r w:rsidR="00072266" w:rsidRPr="0007226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Dz.U</w:t>
      </w:r>
      <w:proofErr w:type="spellEnd"/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z 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2000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r. N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r 63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poz. 735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z późniejszymi zmianami);</w:t>
      </w:r>
    </w:p>
    <w:p w:rsidR="00072266" w:rsidRDefault="0007226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FA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2859FA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859FA" w:rsidRPr="002859FA">
        <w:rPr>
          <w:rFonts w:ascii="Times New Roman" w:hAnsi="Times New Roman" w:cs="Times New Roman"/>
          <w:color w:val="000000"/>
          <w:sz w:val="24"/>
          <w:szCs w:val="24"/>
        </w:rPr>
        <w:t>Rozporządzenie Ministra Transportu i Gospodarki Morskiej z dnia 2 marca 1999 r. w sprawie warunków technicznych, jakim powinny odpowiadać drogi publiczne i ich usytuowanie</w:t>
      </w:r>
      <w:r w:rsidR="006E6873">
        <w:rPr>
          <w:rFonts w:ascii="Times New Roman" w:hAnsi="Times New Roman" w:cs="Times New Roman"/>
          <w:color w:val="000000"/>
          <w:sz w:val="24"/>
          <w:szCs w:val="24"/>
        </w:rPr>
        <w:t xml:space="preserve"> (Dz. U. z 1999r. Nr 43, poz. 430 z późniejszymi zmianami);</w:t>
      </w:r>
    </w:p>
    <w:p w:rsidR="006E6873" w:rsidRDefault="006E6873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D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D86" w:rsidRPr="00012D86">
        <w:rPr>
          <w:rFonts w:ascii="Times New Roman" w:hAnsi="Times New Roman" w:cs="Times New Roman"/>
          <w:color w:val="000000"/>
          <w:sz w:val="24"/>
          <w:szCs w:val="24"/>
        </w:rPr>
        <w:t>Rozporządzenie Ministra Transportu i Gospodarki Morskiej z dnia 1 czerwca 1998 r. w sprawie warunków technicznych, jakim powinny odpowiadać morskie budowle hydrotechniczne i ich usytuowanie</w:t>
      </w:r>
      <w:r w:rsidR="00012D86">
        <w:rPr>
          <w:rFonts w:ascii="Times New Roman" w:hAnsi="Times New Roman" w:cs="Times New Roman"/>
          <w:color w:val="000000"/>
          <w:sz w:val="24"/>
          <w:szCs w:val="24"/>
        </w:rPr>
        <w:t xml:space="preserve"> (Dz. U. z 1998r. Nr 101, poz. 645);</w:t>
      </w:r>
    </w:p>
    <w:p w:rsidR="00012D86" w:rsidRDefault="00012D8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A1D" w:rsidRPr="00677A1D">
        <w:rPr>
          <w:rFonts w:ascii="Times New Roman" w:hAnsi="Times New Roman" w:cs="Times New Roman"/>
          <w:color w:val="000000"/>
          <w:sz w:val="24"/>
          <w:szCs w:val="24"/>
        </w:rPr>
        <w:t>Rozporządzenie Ministrów Infrastruktury oraz Spraw Wewnętrznych i Administracji z dnia 31 lipca 2002 r. w sprawie znaków i sygnałów drogowych</w:t>
      </w:r>
      <w:r w:rsidR="00677A1D">
        <w:rPr>
          <w:rFonts w:ascii="Times New Roman" w:hAnsi="Times New Roman" w:cs="Times New Roman"/>
          <w:color w:val="000000"/>
          <w:sz w:val="24"/>
          <w:szCs w:val="24"/>
        </w:rPr>
        <w:t xml:space="preserve"> (Dz. U. z 2002r. Nr 170, poz. 1393 z późniejszymi zmianami);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3 lipca 2003 r. w sprawie szczegółowych warunków technicznych dla znaków i sygnałów drogowych oraz urządzeń bezpieczeństwa ruchu drogowego i warunków ich umieszczania na drogach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220, poz. 2181 z późniejszymi zmianami);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29 października 2002 r. w sprawie sposobu oznakowania nawigacyjnego polskich obszarów morskich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20, poz. 173);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2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4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2F4" w:rsidRPr="002F42F4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23 września 2003 r. w sprawie szczegółowych warunków zarządzania ruchem na drogach oraz wykonywania nadzoru nad tym zarządzaniem</w:t>
      </w:r>
      <w:r w:rsidR="002F42F4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177, poz. 1729);</w:t>
      </w:r>
    </w:p>
    <w:p w:rsidR="00C0459E" w:rsidRPr="00C0459E" w:rsidRDefault="00C0459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9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C0459E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2004r. Nr 202, poz. 2072 z późniejszymi zmianami);</w:t>
      </w:r>
    </w:p>
    <w:p w:rsidR="0095068C" w:rsidRPr="0057026C" w:rsidRDefault="002F42F4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6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06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68C" w:rsidRPr="0095068C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3 lipca 2003 r. w sprawie szczegółowego zakresu i formy projektu budowlanego</w:t>
      </w:r>
      <w:r w:rsidR="0095068C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120, poz. 1133</w:t>
      </w:r>
      <w:r w:rsidR="00C0459E">
        <w:rPr>
          <w:rFonts w:ascii="Times New Roman" w:hAnsi="Times New Roman" w:cs="Times New Roman"/>
          <w:color w:val="000000"/>
          <w:sz w:val="24"/>
          <w:szCs w:val="24"/>
        </w:rPr>
        <w:t xml:space="preserve">  późniejszymi zmianami</w:t>
      </w:r>
      <w:r w:rsidR="005702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0C93" w:rsidRDefault="0057026C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posiadane informacje i dokumenty niezbędne do zaprojektowania robót budowlanych:</w:t>
      </w:r>
    </w:p>
    <w:p w:rsidR="0057026C" w:rsidRDefault="0057026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473A">
        <w:rPr>
          <w:rFonts w:ascii="Times New Roman" w:hAnsi="Times New Roman" w:cs="Times New Roman"/>
          <w:sz w:val="24"/>
          <w:szCs w:val="24"/>
        </w:rPr>
        <w:t>Zamawiający posiada mapę do celów projektowych, która jest załącznikiem do niniejszego programu funkcjonalno – użytkowego;</w:t>
      </w:r>
    </w:p>
    <w:p w:rsidR="00D0473A" w:rsidRDefault="00D0473A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1BCC">
        <w:rPr>
          <w:rFonts w:ascii="Times New Roman" w:hAnsi="Times New Roman" w:cs="Times New Roman"/>
          <w:sz w:val="24"/>
          <w:szCs w:val="24"/>
        </w:rPr>
        <w:t>Zamawiający posiada dokumentację geologiczno – inżynierską podłoża projektowanego mostu przyjętą bez zastrzeżeń przez Ministra Środowiska (zgodnie z ustawa z dnia 4 lutego 1994r. Prawo geologiczne i górnicze – Dz. U. z 2005r. Nr 228, poz. 1947 z późniejszymi zmianami), która jest załącznikiem do niniejszego programu funkcjonalno – użytkowego;</w:t>
      </w:r>
    </w:p>
    <w:p w:rsidR="00601BCC" w:rsidRDefault="00601BC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1721">
        <w:rPr>
          <w:rFonts w:ascii="Times New Roman" w:hAnsi="Times New Roman" w:cs="Times New Roman"/>
          <w:sz w:val="24"/>
          <w:szCs w:val="24"/>
        </w:rPr>
        <w:t>Zamawiający posiada dokumentację hydrologiczną dla przedsięwzięcia, która jest załącznikiem do niniejszego programu funkcjonalno – użytkowego;</w:t>
      </w:r>
    </w:p>
    <w:p w:rsidR="00531721" w:rsidRDefault="00531721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C0FEA">
        <w:rPr>
          <w:rFonts w:ascii="Times New Roman" w:hAnsi="Times New Roman" w:cs="Times New Roman"/>
          <w:sz w:val="24"/>
          <w:szCs w:val="24"/>
        </w:rPr>
        <w:t xml:space="preserve">Zamawiający posiada badania dojazdów do mostu, które są </w:t>
      </w:r>
      <w:r w:rsidR="004D7C1F">
        <w:rPr>
          <w:rFonts w:ascii="Times New Roman" w:hAnsi="Times New Roman" w:cs="Times New Roman"/>
          <w:sz w:val="24"/>
          <w:szCs w:val="24"/>
        </w:rPr>
        <w:t>załącznikiem do niniejszego programu funkcjonalno – użytkowego;</w:t>
      </w:r>
    </w:p>
    <w:p w:rsidR="004D7C1F" w:rsidRDefault="004D7C1F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inwentaryzację zieleni, plan wyrębu i plan nasadzeń, które są załącznikiem do niniejszego programu funkcjonalno – użytkowego;</w:t>
      </w:r>
    </w:p>
    <w:p w:rsidR="004D7C1F" w:rsidRDefault="004D7C1F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posiada raport o oddziaływaniu na środowisko przedsięwzięcia (wraz z </w:t>
      </w:r>
      <w:r w:rsidR="00DC3F4B">
        <w:rPr>
          <w:rFonts w:ascii="Times New Roman" w:hAnsi="Times New Roman" w:cs="Times New Roman"/>
          <w:sz w:val="24"/>
          <w:szCs w:val="24"/>
        </w:rPr>
        <w:t>aneksem nr 1 i a</w:t>
      </w:r>
      <w:r w:rsidR="009A6E32">
        <w:rPr>
          <w:rFonts w:ascii="Times New Roman" w:hAnsi="Times New Roman" w:cs="Times New Roman"/>
          <w:sz w:val="24"/>
          <w:szCs w:val="24"/>
        </w:rPr>
        <w:t>neksem nr 2</w:t>
      </w:r>
      <w:r w:rsidR="00DC3F4B">
        <w:rPr>
          <w:rFonts w:ascii="Times New Roman" w:hAnsi="Times New Roman" w:cs="Times New Roman"/>
          <w:sz w:val="24"/>
          <w:szCs w:val="24"/>
        </w:rPr>
        <w:t xml:space="preserve"> oraz streszczeniem w języku niespecjalistycznym), który jest załącznikiem do niniejszego programu funkcjonalno – użytkowego;</w:t>
      </w:r>
    </w:p>
    <w:p w:rsidR="00DC3F4B" w:rsidRDefault="00DC3F4B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operat wodno – prawny dla przedsięwzięcia, który jest załącznikiem do niniejszego programu funkcjonalno – użytkowego;</w:t>
      </w:r>
    </w:p>
    <w:p w:rsidR="00DC3F4B" w:rsidRDefault="00DC3F4B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inwentaryzację Mostu Piastowskiego przeznaczonego do rozbiórki, która jest załącznikiem do niniejszego programu funkcjonalno – użytkowego;</w:t>
      </w:r>
    </w:p>
    <w:p w:rsidR="00EB5E94" w:rsidRDefault="00EB5E94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Projekty budowlane przebudowy urządzeń obcych zostały uzgodnione z właścicielami i stanowią załączniki do niniejszego programu funkcjonalno – użytkowego.</w:t>
      </w:r>
    </w:p>
    <w:p w:rsidR="0057026C" w:rsidRDefault="0057026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026C" w:rsidRDefault="0057026C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966" w:rsidRPr="009424BC" w:rsidRDefault="00CC5966" w:rsidP="00CC59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lastRenderedPageBreak/>
        <w:t>Załączniki do niniejszego programu funkcjonalno – użytkowego:</w:t>
      </w:r>
    </w:p>
    <w:p w:rsidR="00CC5966" w:rsidRPr="009424BC" w:rsidRDefault="00581B66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Zagospodarowania Terenu – Budowa mostu nad Starą Świną łączącego wyspy Wolin i Karsibór wraz z rozbiórką Mostu Piastowskiego w Świnoujściu,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  <w:r w:rsidR="00290D8C" w:rsidRPr="009424BC">
        <w:rPr>
          <w:rFonts w:ascii="Times New Roman" w:hAnsi="Times New Roman" w:cs="Times New Roman"/>
          <w:sz w:val="20"/>
          <w:szCs w:val="20"/>
        </w:rPr>
        <w:t xml:space="preserve"> zawierający wszystkie uzgodnienia, opinie, i decyzje niezbędne do realizacji przedsięwzięcia;</w:t>
      </w:r>
    </w:p>
    <w:p w:rsidR="00581B66" w:rsidRPr="009424BC" w:rsidRDefault="00DC13F7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Architektoniczno – Budowlany - Budowa mostu nad Starą Świną łączącego wyspy Wolin i Karsibór wraz z rozbiórką Mostu Piastowskiego w Świnoujściu – Budowa mostu i dojazdów,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DC13F7" w:rsidRPr="009424BC" w:rsidRDefault="003849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Budowlany - Budowa mostu nad Starą Świną łączącego wyspy Wolin i Karsibór wraz z rozbiórką Mostu Piastowskiego w Świnoujściu – Rozbiórka Mostu Piastowskiego,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384932" w:rsidRPr="009424BC" w:rsidRDefault="004319B4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Budowlany - Budowa mostu nad Starą Świną łączącego wyspy Wolin i Karsibór wraz z rozbiórką Mostu Piastowskiego w Świnoujściu – Odwodnienie mostu i dojazdów,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4319B4" w:rsidRPr="009424BC" w:rsidRDefault="0034125F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Budowlany - Budowa mostu nad Starą Świną łączącego wyspy Wolin i Karsibór wraz z rozbiórką Mostu Piastowskiego w Świnoujściu – Przebudowa wodociągu i kanalizacji ściekowej,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34125F" w:rsidRPr="009424BC" w:rsidRDefault="0034125F" w:rsidP="003412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Budowlany - Budowa mostu nad Starą Świną łączącego wyspy Wolin i Karsibór wraz z rozbiórką Mostu Piastowskiego w Świnoujściu – Przebudowa infrastruktury TP S.A.,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34125F" w:rsidRPr="009424BC" w:rsidRDefault="00EA4ECA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Budowlany - Budowa mostu nad Starą Świną łączącego wyspy Wolin i Karsibór wraz z rozbiórką Mostu Piastowskiego w Świnoujściu – Oświetlenie mostu i dojazdów,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EA4ECA" w:rsidRPr="009424BC" w:rsidRDefault="00213B1D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Informacja dotycząca bezpieczeństwa i ochrony zdrowia - Budowa mostu nad Starą Świną łączącego wyspy Wolin i Karsibór wraz z rozbiórką Mostu Piastowskiego w Świnoujściu, sporządzona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213B1D" w:rsidRPr="009424BC" w:rsidRDefault="00753D1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Projekt Organizacji Ruchu - Budowa mostu nad Starą Świną łączącego wyspy Wolin i Karsibór wraz z rozbiórką Mostu Piastowskiego w Świnoujściu – Stała organizacja ruchu, sporządzony w czerwcu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753D19" w:rsidRPr="009424BC" w:rsidRDefault="006F183F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Inwentaryzacja Zieleni, Plan Wyrębu i Plan Nasadzeń - Budowa mostu nad Starą Świną łączącego wyspy Wolin i Karsibór wraz z rozbiórką Mostu Piastowskiego w Świnoujściu, sporządzone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6F183F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Wymagania Ogólne, sporządzone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Roboty Drogowe, sporządzone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Roboty Mostowe, sporządzone przez Pracownię </w:t>
      </w:r>
      <w:r w:rsidRPr="009424BC">
        <w:rPr>
          <w:rFonts w:ascii="Times New Roman" w:hAnsi="Times New Roman" w:cs="Times New Roman"/>
          <w:sz w:val="20"/>
          <w:szCs w:val="20"/>
        </w:rPr>
        <w:lastRenderedPageBreak/>
        <w:t xml:space="preserve">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Roboty Branżowe, sporządzone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Rozbiórka Mostu Piastowskiego, sporządzone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130823" w:rsidRPr="009424BC" w:rsidRDefault="00F624FD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Przedmiar Robót - Budowa mostu nad Starą Świną łączącego wyspy Wolin i Karsibór wraz z rozbiórką Mostu Piastowskiego w Świnoujściu, sporządzony w listopadzie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D93BD9" w:rsidRPr="009424BC" w:rsidRDefault="00D93BD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Dokumentacja Geologiczno – Inżynierska podłoża projektowanego mostu nad Starą Świną, opracowana w lipcu 2009r przez Przedsiębiorstwo Geologiczne „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Geoprojekt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 xml:space="preserve"> Szczecin”, z siedzibą w Szczecinie przy ul. Tartacznej 9;</w:t>
      </w:r>
    </w:p>
    <w:p w:rsidR="00F624FD" w:rsidRPr="009424BC" w:rsidRDefault="00D93BD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Dokumentacja Hydrologiczna dla przedsięwzięcia Budowa mostu nad Starą Świną łączącego wyspy Wolin i Karsibór wraz z rozbiórką Mostu Piastowskiego w Świnoujściu, sporządzona w październiku 2009r przez dr inż. Dorotę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Dybkowską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 xml:space="preserve"> – Stefek i dr inż. Małgorzatę Pluta;</w:t>
      </w:r>
    </w:p>
    <w:p w:rsidR="00D93BD9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Badania dojazdów do mostu na wyspę Karsibór nad Starą Świną w Świnoujściu, opracowane w kwietniu 2009r przez Fundację Na Rzecz Rozwoju Politechniki Szczecińskiej, z siedzibą w Szczecinie przy Al. Wojska Polskiego 99;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Świnoujściu, sporządzony w lipcu 2009r przez Usługi Projektowe i Komputerowe „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Pro-Eko-Dor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- Aneks, sporządzony w listopadzie 2009r przez Usługi Projektowe i Komputerowe „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Pro-Eko-Dor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– Aneks 2, sporządzony w lutym 2010r przez Usługi Projektowe i Komputerowe „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Pro-Eko-Dor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– Streszczenie w języku niespecjalistycznym, sporządzone w listopadzie 2009r przez Usługi Projektowe i Komputerowe „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Pro-Eko-Dor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” mgr inż. Marian Zawartko, z siedzibą w Szczecinie przy ul. Kaszubskiej 27d/2;</w:t>
      </w:r>
    </w:p>
    <w:p w:rsidR="009A6E32" w:rsidRPr="009424BC" w:rsidRDefault="00E846C5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Operat Wodno – Prawny - Budowa mostu nad Starą Świną łączącego wyspy Wolin i Karsibór wraz z rozbiórką Mostu Piastowskiego w Świnoujściu, sporządzony w październiku 2009r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6/9;</w:t>
      </w:r>
    </w:p>
    <w:p w:rsidR="00E846C5" w:rsidRPr="009424BC" w:rsidRDefault="00E846C5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Mapa do celów projektowych – ul. Mostowa (od przeprawy promowej przez most do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Karsiborza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 xml:space="preserve">), sporządzona w sierpniu 2008r przez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Skalgeo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s.c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. z siedzibą w Świnoujściu przy ul. 11 Listopada 60;</w:t>
      </w:r>
    </w:p>
    <w:p w:rsidR="00E846C5" w:rsidRPr="009424BC" w:rsidRDefault="00654516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Inwentaryzacja – Most drogowy nad Starą Świną w ciągu ul. Mostowej w Świnoujściu JNI 01025079, sporządzona w lipcu 2007r przez Pracownię Projektową Dróg i Mostów dr inż. Janusz </w:t>
      </w:r>
      <w:proofErr w:type="spellStart"/>
      <w:r w:rsidRPr="009424BC">
        <w:rPr>
          <w:rFonts w:ascii="Times New Roman" w:hAnsi="Times New Roman" w:cs="Times New Roman"/>
          <w:sz w:val="20"/>
          <w:szCs w:val="20"/>
        </w:rPr>
        <w:t>Hołowaty</w:t>
      </w:r>
      <w:proofErr w:type="spellEnd"/>
      <w:r w:rsidRPr="009424BC">
        <w:rPr>
          <w:rFonts w:ascii="Times New Roman" w:hAnsi="Times New Roman" w:cs="Times New Roman"/>
          <w:sz w:val="20"/>
          <w:szCs w:val="20"/>
        </w:rPr>
        <w:t>,  z siedzibą w Szczecinie przy ul. Wilków Morskich 6/9.</w:t>
      </w:r>
    </w:p>
    <w:sectPr w:rsidR="00E846C5" w:rsidRPr="009424BC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3C" w:rsidRDefault="00E61A3C" w:rsidP="00380EFA">
      <w:pPr>
        <w:spacing w:after="0" w:line="240" w:lineRule="auto"/>
      </w:pPr>
      <w:r>
        <w:separator/>
      </w:r>
    </w:p>
  </w:endnote>
  <w:endnote w:type="continuationSeparator" w:id="0">
    <w:p w:rsidR="00E61A3C" w:rsidRDefault="00E61A3C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719"/>
      <w:docPartObj>
        <w:docPartGallery w:val="Page Numbers (Bottom of Page)"/>
        <w:docPartUnique/>
      </w:docPartObj>
    </w:sdtPr>
    <w:sdtContent>
      <w:p w:rsidR="009424BC" w:rsidRDefault="00F766B7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24BC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14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424BC" w:rsidRPr="009424BC">
          <w:rPr>
            <w:rFonts w:ascii="Times New Roman" w:hAnsi="Times New Roman" w:cs="Times New Roman"/>
            <w:sz w:val="20"/>
            <w:szCs w:val="20"/>
          </w:rPr>
          <w:t>/11</w:t>
        </w:r>
      </w:p>
    </w:sdtContent>
  </w:sdt>
  <w:p w:rsidR="009424BC" w:rsidRDefault="009424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04" w:rsidRPr="00430CBF" w:rsidRDefault="00616804" w:rsidP="00832613">
    <w:pPr>
      <w:pStyle w:val="Stopka"/>
      <w:rPr>
        <w:rFonts w:ascii="Times New Roman" w:hAnsi="Times New Roman" w:cs="Times New Roman"/>
        <w:sz w:val="20"/>
        <w:szCs w:val="20"/>
      </w:rPr>
    </w:pPr>
    <w:r w:rsidRPr="00430CB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0CBF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616804" w:rsidRPr="00430CBF" w:rsidRDefault="00616804" w:rsidP="00430CBF">
    <w:pPr>
      <w:pStyle w:val="Stopka"/>
      <w:rPr>
        <w:rFonts w:ascii="Times New Roman" w:hAnsi="Times New Roman" w:cs="Times New Roman"/>
        <w:sz w:val="20"/>
        <w:szCs w:val="20"/>
      </w:rPr>
    </w:pPr>
    <w:r w:rsidRPr="00430CB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0CBF">
      <w:rPr>
        <w:rFonts w:ascii="Times New Roman" w:hAnsi="Times New Roman" w:cs="Times New Roman"/>
        <w:sz w:val="20"/>
        <w:szCs w:val="20"/>
      </w:rPr>
      <w:t>Świnoujście, wrzesień 2010r</w:t>
    </w:r>
    <w:r w:rsidRPr="00430CBF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616804" w:rsidRDefault="00616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3C" w:rsidRDefault="00E61A3C" w:rsidP="00380EFA">
      <w:pPr>
        <w:spacing w:after="0" w:line="240" w:lineRule="auto"/>
      </w:pPr>
      <w:r>
        <w:separator/>
      </w:r>
    </w:p>
  </w:footnote>
  <w:footnote w:type="continuationSeparator" w:id="0">
    <w:p w:rsidR="00E61A3C" w:rsidRDefault="00E61A3C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0B" w:rsidRPr="00E8470B" w:rsidRDefault="007B14C4" w:rsidP="00E8470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 do SIWZ/WIM/ZP/340/76</w:t>
    </w:r>
    <w:r w:rsidR="00E8470B" w:rsidRPr="00E8470B">
      <w:rPr>
        <w:rFonts w:ascii="Times New Roman" w:hAnsi="Times New Roman" w:cs="Times New Roman"/>
        <w:b/>
        <w:sz w:val="20"/>
        <w:szCs w:val="20"/>
      </w:rPr>
      <w:t>/2010</w:t>
    </w:r>
  </w:p>
  <w:p w:rsidR="00E8470B" w:rsidRPr="00E8470B" w:rsidRDefault="00E8470B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04F13"/>
    <w:multiLevelType w:val="hybridMultilevel"/>
    <w:tmpl w:val="A160565A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B22DE"/>
    <w:rsid w:val="00012D86"/>
    <w:rsid w:val="00022994"/>
    <w:rsid w:val="00072266"/>
    <w:rsid w:val="00110DDC"/>
    <w:rsid w:val="00130823"/>
    <w:rsid w:val="00132BB6"/>
    <w:rsid w:val="001428A1"/>
    <w:rsid w:val="00147009"/>
    <w:rsid w:val="00186784"/>
    <w:rsid w:val="001B6E8E"/>
    <w:rsid w:val="00213B1D"/>
    <w:rsid w:val="00217BC5"/>
    <w:rsid w:val="00217CD6"/>
    <w:rsid w:val="002367FE"/>
    <w:rsid w:val="002859FA"/>
    <w:rsid w:val="00290D8C"/>
    <w:rsid w:val="002F42F4"/>
    <w:rsid w:val="00302F8F"/>
    <w:rsid w:val="00340B25"/>
    <w:rsid w:val="0034125F"/>
    <w:rsid w:val="0035231F"/>
    <w:rsid w:val="0036690D"/>
    <w:rsid w:val="00380EFA"/>
    <w:rsid w:val="00384932"/>
    <w:rsid w:val="00395CAC"/>
    <w:rsid w:val="003D1B53"/>
    <w:rsid w:val="003F5F48"/>
    <w:rsid w:val="004038C0"/>
    <w:rsid w:val="00430CBF"/>
    <w:rsid w:val="004319B4"/>
    <w:rsid w:val="004B22DE"/>
    <w:rsid w:val="004C1972"/>
    <w:rsid w:val="004D6B6B"/>
    <w:rsid w:val="004D7C1F"/>
    <w:rsid w:val="004E25B0"/>
    <w:rsid w:val="00531721"/>
    <w:rsid w:val="00540527"/>
    <w:rsid w:val="0057026C"/>
    <w:rsid w:val="00581B66"/>
    <w:rsid w:val="005C4B5D"/>
    <w:rsid w:val="005D132F"/>
    <w:rsid w:val="005E5178"/>
    <w:rsid w:val="00601BCC"/>
    <w:rsid w:val="00616804"/>
    <w:rsid w:val="0065224D"/>
    <w:rsid w:val="00654516"/>
    <w:rsid w:val="00665108"/>
    <w:rsid w:val="00677A1D"/>
    <w:rsid w:val="006919F3"/>
    <w:rsid w:val="006C0FEA"/>
    <w:rsid w:val="006E6873"/>
    <w:rsid w:val="006F183F"/>
    <w:rsid w:val="00750C93"/>
    <w:rsid w:val="00753D19"/>
    <w:rsid w:val="00783C54"/>
    <w:rsid w:val="007B14C4"/>
    <w:rsid w:val="007E2A9A"/>
    <w:rsid w:val="007E51E2"/>
    <w:rsid w:val="007F2F1C"/>
    <w:rsid w:val="00822AF7"/>
    <w:rsid w:val="00832613"/>
    <w:rsid w:val="0087661B"/>
    <w:rsid w:val="00891C89"/>
    <w:rsid w:val="008D1E8C"/>
    <w:rsid w:val="009030B6"/>
    <w:rsid w:val="00921344"/>
    <w:rsid w:val="009424BC"/>
    <w:rsid w:val="0095068C"/>
    <w:rsid w:val="0095430A"/>
    <w:rsid w:val="009A6E32"/>
    <w:rsid w:val="009C0E03"/>
    <w:rsid w:val="009D3A14"/>
    <w:rsid w:val="00A123C2"/>
    <w:rsid w:val="00A17C21"/>
    <w:rsid w:val="00A537EE"/>
    <w:rsid w:val="00A956B9"/>
    <w:rsid w:val="00AD157A"/>
    <w:rsid w:val="00AE653E"/>
    <w:rsid w:val="00B27B9D"/>
    <w:rsid w:val="00BC40C0"/>
    <w:rsid w:val="00C0459E"/>
    <w:rsid w:val="00C072D7"/>
    <w:rsid w:val="00C20F3E"/>
    <w:rsid w:val="00C2652C"/>
    <w:rsid w:val="00C27BDB"/>
    <w:rsid w:val="00C56CA6"/>
    <w:rsid w:val="00C67A79"/>
    <w:rsid w:val="00C741E1"/>
    <w:rsid w:val="00C80516"/>
    <w:rsid w:val="00C97E79"/>
    <w:rsid w:val="00CA2799"/>
    <w:rsid w:val="00CC5966"/>
    <w:rsid w:val="00D03811"/>
    <w:rsid w:val="00D0473A"/>
    <w:rsid w:val="00D530EB"/>
    <w:rsid w:val="00D93BD9"/>
    <w:rsid w:val="00DA0094"/>
    <w:rsid w:val="00DC13F7"/>
    <w:rsid w:val="00DC22CA"/>
    <w:rsid w:val="00DC3F4B"/>
    <w:rsid w:val="00DD06A7"/>
    <w:rsid w:val="00E36788"/>
    <w:rsid w:val="00E61A3C"/>
    <w:rsid w:val="00E62078"/>
    <w:rsid w:val="00E846C5"/>
    <w:rsid w:val="00E8470B"/>
    <w:rsid w:val="00E92C1E"/>
    <w:rsid w:val="00EA0B1C"/>
    <w:rsid w:val="00EA4ECA"/>
    <w:rsid w:val="00EB5E94"/>
    <w:rsid w:val="00F111CC"/>
    <w:rsid w:val="00F13520"/>
    <w:rsid w:val="00F13D7D"/>
    <w:rsid w:val="00F236AE"/>
    <w:rsid w:val="00F624FD"/>
    <w:rsid w:val="00F766B7"/>
    <w:rsid w:val="00FC213A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01C0-4980-4C00-B6F4-9B1420A3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4231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rlysiak</cp:lastModifiedBy>
  <cp:revision>3</cp:revision>
  <cp:lastPrinted>2010-09-03T12:19:00Z</cp:lastPrinted>
  <dcterms:created xsi:type="dcterms:W3CDTF">2010-11-08T06:38:00Z</dcterms:created>
  <dcterms:modified xsi:type="dcterms:W3CDTF">2010-11-08T06:38:00Z</dcterms:modified>
</cp:coreProperties>
</file>