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28" w:rsidRPr="00163AFF" w:rsidRDefault="000D7728" w:rsidP="000D7728">
      <w:pPr>
        <w:jc w:val="center"/>
        <w:rPr>
          <w:b/>
          <w:sz w:val="28"/>
          <w:szCs w:val="28"/>
        </w:rPr>
      </w:pPr>
      <w:r w:rsidRPr="00163AFF">
        <w:rPr>
          <w:b/>
          <w:sz w:val="28"/>
          <w:szCs w:val="28"/>
        </w:rPr>
        <w:t xml:space="preserve">Protokół z posiedzenia </w:t>
      </w:r>
      <w:r w:rsidRPr="00163AFF">
        <w:rPr>
          <w:b/>
          <w:iCs/>
          <w:sz w:val="28"/>
          <w:szCs w:val="28"/>
        </w:rPr>
        <w:t xml:space="preserve">Komisji </w:t>
      </w:r>
      <w:r>
        <w:rPr>
          <w:b/>
          <w:iCs/>
          <w:sz w:val="28"/>
          <w:szCs w:val="28"/>
        </w:rPr>
        <w:t>Gospodarki i Budżetu</w:t>
      </w:r>
      <w:r w:rsidRPr="00163AFF">
        <w:rPr>
          <w:b/>
          <w:sz w:val="28"/>
          <w:szCs w:val="28"/>
        </w:rPr>
        <w:t xml:space="preserve"> Rady Miasta Świnoujście </w:t>
      </w:r>
      <w:r>
        <w:rPr>
          <w:b/>
          <w:sz w:val="28"/>
          <w:szCs w:val="28"/>
        </w:rPr>
        <w:br/>
      </w:r>
      <w:r w:rsidRPr="00163AFF">
        <w:rPr>
          <w:b/>
          <w:sz w:val="28"/>
          <w:szCs w:val="28"/>
        </w:rPr>
        <w:t xml:space="preserve">w dniu </w:t>
      </w:r>
      <w:r>
        <w:rPr>
          <w:b/>
          <w:sz w:val="28"/>
          <w:szCs w:val="28"/>
        </w:rPr>
        <w:t>5 grudnia 2016</w:t>
      </w:r>
      <w:r w:rsidRPr="00163AFF">
        <w:rPr>
          <w:b/>
          <w:sz w:val="28"/>
          <w:szCs w:val="28"/>
        </w:rPr>
        <w:t xml:space="preserve"> r. od godz. 1</w:t>
      </w:r>
      <w:r w:rsidR="001F7025">
        <w:rPr>
          <w:b/>
          <w:sz w:val="28"/>
          <w:szCs w:val="28"/>
        </w:rPr>
        <w:t>2</w:t>
      </w:r>
      <w:r w:rsidR="001F7025">
        <w:rPr>
          <w:b/>
          <w:sz w:val="28"/>
          <w:szCs w:val="28"/>
          <w:vertAlign w:val="superscript"/>
        </w:rPr>
        <w:t>3</w:t>
      </w:r>
      <w:r>
        <w:rPr>
          <w:b/>
          <w:sz w:val="28"/>
          <w:szCs w:val="28"/>
          <w:vertAlign w:val="superscript"/>
        </w:rPr>
        <w:t>0</w:t>
      </w:r>
      <w:r>
        <w:rPr>
          <w:b/>
          <w:sz w:val="28"/>
          <w:szCs w:val="28"/>
        </w:rPr>
        <w:t xml:space="preserve">. </w:t>
      </w:r>
    </w:p>
    <w:p w:rsidR="000D7728" w:rsidRPr="00536A83" w:rsidRDefault="000D7728" w:rsidP="000D7728">
      <w:pPr>
        <w:jc w:val="center"/>
        <w:rPr>
          <w:sz w:val="16"/>
          <w:szCs w:val="28"/>
        </w:rPr>
      </w:pPr>
    </w:p>
    <w:p w:rsidR="000D7728" w:rsidRDefault="000D7728" w:rsidP="000D7728">
      <w:pPr>
        <w:jc w:val="both"/>
      </w:pPr>
      <w:r>
        <w:t>Na posiedzeniu obecni byli:</w:t>
      </w:r>
    </w:p>
    <w:p w:rsidR="000D7728" w:rsidRDefault="000D7728" w:rsidP="000D7728">
      <w:pPr>
        <w:jc w:val="both"/>
      </w:pPr>
      <w:r>
        <w:t>Członkowie Komisji wg listy obecności oraz m.in.:</w:t>
      </w:r>
    </w:p>
    <w:p w:rsidR="001F7025" w:rsidRDefault="001F7025" w:rsidP="000D7728">
      <w:pPr>
        <w:numPr>
          <w:ilvl w:val="0"/>
          <w:numId w:val="2"/>
        </w:numPr>
        <w:jc w:val="both"/>
      </w:pPr>
      <w:r>
        <w:t xml:space="preserve">Janusz </w:t>
      </w:r>
      <w:proofErr w:type="spellStart"/>
      <w:r>
        <w:t>Żmurkiewicz</w:t>
      </w:r>
      <w:proofErr w:type="spellEnd"/>
      <w:r>
        <w:t xml:space="preserve"> – Prezydent Miasta, </w:t>
      </w:r>
    </w:p>
    <w:p w:rsidR="000D7728" w:rsidRDefault="000D7728" w:rsidP="000D7728">
      <w:pPr>
        <w:numPr>
          <w:ilvl w:val="0"/>
          <w:numId w:val="2"/>
        </w:numPr>
        <w:jc w:val="both"/>
      </w:pPr>
      <w:r>
        <w:t>Barbara Michalska – Zastępca Prezydenta Miasta,</w:t>
      </w:r>
    </w:p>
    <w:p w:rsidR="000D7728" w:rsidRDefault="000D7728" w:rsidP="000D7728">
      <w:pPr>
        <w:numPr>
          <w:ilvl w:val="0"/>
          <w:numId w:val="2"/>
        </w:numPr>
        <w:jc w:val="both"/>
      </w:pPr>
      <w:r>
        <w:t xml:space="preserve">Paweł Sujka – Zastępca Prezydenta Miasta, </w:t>
      </w:r>
    </w:p>
    <w:p w:rsidR="000D7728" w:rsidRDefault="000D7728" w:rsidP="000D7728">
      <w:pPr>
        <w:numPr>
          <w:ilvl w:val="0"/>
          <w:numId w:val="2"/>
        </w:numPr>
        <w:jc w:val="both"/>
      </w:pPr>
      <w:r>
        <w:t xml:space="preserve">Iwona </w:t>
      </w:r>
      <w:proofErr w:type="spellStart"/>
      <w:r>
        <w:t>Górecka-Sęczek</w:t>
      </w:r>
      <w:proofErr w:type="spellEnd"/>
      <w:r>
        <w:t xml:space="preserve"> – Skarbnik Miasta,</w:t>
      </w:r>
    </w:p>
    <w:p w:rsidR="000D7728" w:rsidRDefault="000D7728" w:rsidP="000D7728">
      <w:pPr>
        <w:numPr>
          <w:ilvl w:val="0"/>
          <w:numId w:val="2"/>
        </w:numPr>
        <w:jc w:val="both"/>
      </w:pPr>
      <w:r>
        <w:t xml:space="preserve">Iwona </w:t>
      </w:r>
      <w:proofErr w:type="spellStart"/>
      <w:r>
        <w:t>Szkopińska</w:t>
      </w:r>
      <w:proofErr w:type="spellEnd"/>
      <w:r>
        <w:t xml:space="preserve"> – Sekretarz Miasta, </w:t>
      </w:r>
    </w:p>
    <w:p w:rsidR="000D7728" w:rsidRDefault="000D7728" w:rsidP="000D7728">
      <w:pPr>
        <w:numPr>
          <w:ilvl w:val="0"/>
          <w:numId w:val="2"/>
        </w:numPr>
        <w:jc w:val="both"/>
      </w:pPr>
      <w:r>
        <w:t>Maciej Nowicki – Kierownik Biura Prawnego UM,</w:t>
      </w:r>
    </w:p>
    <w:p w:rsidR="000D7728" w:rsidRDefault="000D7728" w:rsidP="000D7728">
      <w:pPr>
        <w:numPr>
          <w:ilvl w:val="0"/>
          <w:numId w:val="2"/>
        </w:numPr>
        <w:jc w:val="both"/>
      </w:pPr>
      <w:r>
        <w:t xml:space="preserve">Dyrektorzy jednostek, Naczelnicy wydziałów i pracownicy UM. </w:t>
      </w:r>
    </w:p>
    <w:p w:rsidR="000D7728" w:rsidRDefault="000D7728" w:rsidP="000D7728">
      <w:pPr>
        <w:jc w:val="both"/>
      </w:pPr>
    </w:p>
    <w:p w:rsidR="001F7025" w:rsidRPr="004F31DC" w:rsidRDefault="001F7025" w:rsidP="001F7025">
      <w:pPr>
        <w:pStyle w:val="Tekstpodstawowy2"/>
        <w:spacing w:after="0" w:line="240" w:lineRule="auto"/>
        <w:jc w:val="both"/>
        <w:rPr>
          <w:b/>
        </w:rPr>
      </w:pPr>
      <w:r w:rsidRPr="004F31DC">
        <w:rPr>
          <w:b/>
        </w:rPr>
        <w:t xml:space="preserve">Ad. pkt 1 - </w:t>
      </w:r>
      <w:r w:rsidRPr="004F31DC">
        <w:rPr>
          <w:b/>
          <w:iCs/>
        </w:rPr>
        <w:t>Sprawy regulaminowe (stwierdzenie kworum</w:t>
      </w:r>
      <w:r>
        <w:rPr>
          <w:b/>
          <w:iCs/>
        </w:rPr>
        <w:t xml:space="preserve"> oraz</w:t>
      </w:r>
      <w:r w:rsidRPr="004F31DC">
        <w:rPr>
          <w:b/>
          <w:iCs/>
        </w:rPr>
        <w:t xml:space="preserve"> przyjęcie porządku obrad</w:t>
      </w:r>
      <w:r w:rsidRPr="004F31DC">
        <w:rPr>
          <w:b/>
        </w:rPr>
        <w:t>).</w:t>
      </w:r>
    </w:p>
    <w:p w:rsidR="001F7025" w:rsidRDefault="001F7025" w:rsidP="001F7025">
      <w:pPr>
        <w:pStyle w:val="Tekstpodstawowy2"/>
        <w:spacing w:after="0" w:line="240" w:lineRule="auto"/>
        <w:jc w:val="both"/>
        <w:rPr>
          <w:b/>
        </w:rPr>
      </w:pPr>
    </w:p>
    <w:p w:rsidR="001F7025" w:rsidRPr="0021350F" w:rsidRDefault="001F7025" w:rsidP="001F7025">
      <w:pPr>
        <w:jc w:val="both"/>
      </w:pPr>
      <w:r>
        <w:t xml:space="preserve">Posiedzenie w dniu </w:t>
      </w:r>
      <w:r>
        <w:t>5</w:t>
      </w:r>
      <w:r>
        <w:t xml:space="preserve"> grudnia 201</w:t>
      </w:r>
      <w:r>
        <w:t>6</w:t>
      </w:r>
      <w:r>
        <w:t xml:space="preserve"> roku po stwierdzeniu kworum otworzył i prowadził </w:t>
      </w:r>
      <w:r>
        <w:rPr>
          <w:b/>
        </w:rPr>
        <w:t xml:space="preserve">Przewodniczący Komisji Gospodarki i Budżetu – Sławomir Nowicki.                   </w:t>
      </w:r>
    </w:p>
    <w:p w:rsidR="001F7025" w:rsidRDefault="001F7025" w:rsidP="001F7025">
      <w:pPr>
        <w:jc w:val="both"/>
      </w:pPr>
      <w:r>
        <w:t xml:space="preserve">Lista obecności, stanowi </w:t>
      </w:r>
      <w:r>
        <w:rPr>
          <w:b/>
        </w:rPr>
        <w:t>załącznik nr 1</w:t>
      </w:r>
      <w:r>
        <w:t xml:space="preserve"> do protokołu.</w:t>
      </w:r>
      <w:r w:rsidRPr="005E0E7B">
        <w:t xml:space="preserve"> </w:t>
      </w:r>
    </w:p>
    <w:p w:rsidR="001F7025" w:rsidRDefault="001F7025" w:rsidP="001F7025">
      <w:pPr>
        <w:jc w:val="both"/>
      </w:pPr>
      <w:r>
        <w:t xml:space="preserve">Porządek obrad stanowi </w:t>
      </w:r>
      <w:r>
        <w:rPr>
          <w:b/>
        </w:rPr>
        <w:t>załącznik nr 2</w:t>
      </w:r>
      <w:r>
        <w:t xml:space="preserve"> do protokołu. </w:t>
      </w:r>
    </w:p>
    <w:p w:rsidR="001F7025" w:rsidRDefault="001F7025" w:rsidP="001F7025">
      <w:pPr>
        <w:jc w:val="both"/>
      </w:pPr>
    </w:p>
    <w:p w:rsidR="001F7025" w:rsidRPr="0069072B" w:rsidRDefault="001F7025" w:rsidP="001F7025">
      <w:pPr>
        <w:jc w:val="both"/>
      </w:pPr>
      <w:r w:rsidRPr="0069072B">
        <w:rPr>
          <w:b/>
        </w:rPr>
        <w:t>Ad. pkt 2 – Wypracowanie opinii do projektu uchwały w sprawie uchwalenia budżetu Gminy Miasto Świnoujście na 201</w:t>
      </w:r>
      <w:r>
        <w:rPr>
          <w:b/>
        </w:rPr>
        <w:t>7</w:t>
      </w:r>
      <w:r w:rsidRPr="0069072B">
        <w:rPr>
          <w:b/>
        </w:rPr>
        <w:t xml:space="preserve"> rok.</w:t>
      </w:r>
    </w:p>
    <w:p w:rsidR="001F7025" w:rsidRDefault="001F7025" w:rsidP="001F7025">
      <w:pPr>
        <w:jc w:val="both"/>
        <w:rPr>
          <w:b/>
        </w:rPr>
      </w:pPr>
    </w:p>
    <w:p w:rsidR="001F7025" w:rsidRPr="001F7025" w:rsidRDefault="001F7025" w:rsidP="001F7025">
      <w:pPr>
        <w:jc w:val="both"/>
        <w:rPr>
          <w:b/>
        </w:rPr>
      </w:pPr>
      <w:r>
        <w:t xml:space="preserve">Projekt uchwały budżetowej oraz opinię RIO, przedstawiła </w:t>
      </w:r>
      <w:r>
        <w:rPr>
          <w:b/>
        </w:rPr>
        <w:t>Skarbnik Miasta</w:t>
      </w:r>
      <w:r w:rsidRPr="001F7025">
        <w:rPr>
          <w:b/>
        </w:rPr>
        <w:t xml:space="preserve"> Iwona Górecka – Sęczek</w:t>
      </w:r>
      <w:r>
        <w:rPr>
          <w:b/>
        </w:rPr>
        <w:t>.</w:t>
      </w:r>
      <w:r w:rsidRPr="001F7025">
        <w:rPr>
          <w:b/>
        </w:rPr>
        <w:t xml:space="preserve"> </w:t>
      </w:r>
    </w:p>
    <w:p w:rsidR="001F7025" w:rsidRPr="000A6145" w:rsidRDefault="001F7025" w:rsidP="001F7025">
      <w:pPr>
        <w:jc w:val="both"/>
      </w:pPr>
      <w:r w:rsidRPr="000A6145">
        <w:t>Dyskusja</w:t>
      </w:r>
      <w:r>
        <w:t>.</w:t>
      </w:r>
    </w:p>
    <w:p w:rsidR="001F7025" w:rsidRDefault="001F7025" w:rsidP="001F7025">
      <w:pPr>
        <w:jc w:val="both"/>
      </w:pPr>
      <w:r w:rsidRPr="001425EB">
        <w:rPr>
          <w:b/>
        </w:rPr>
        <w:t>Radny Stanisław Bartkowiak</w:t>
      </w:r>
      <w:r>
        <w:t xml:space="preserve"> złożył wniosek cyt.: „Stworzyć w 2017 roku system umożliwiający mieszkańcom miasta otrzymanie dotacji na zmianę </w:t>
      </w:r>
      <w:proofErr w:type="spellStart"/>
      <w:r>
        <w:t>nieekologicznego</w:t>
      </w:r>
      <w:proofErr w:type="spellEnd"/>
      <w:r>
        <w:t xml:space="preserve"> ogrzewania piecowego na paliwo stałe, na ekologiczne ogrzewanie piecami gazowymi lub podłączenie się do c.o. miejskiego”.</w:t>
      </w:r>
    </w:p>
    <w:p w:rsidR="001F7025" w:rsidRDefault="001F7025" w:rsidP="001F7025">
      <w:pPr>
        <w:ind w:left="720"/>
        <w:jc w:val="both"/>
        <w:rPr>
          <w:sz w:val="16"/>
        </w:rPr>
      </w:pPr>
    </w:p>
    <w:p w:rsidR="001F7025" w:rsidRDefault="001F7025" w:rsidP="001F7025">
      <w:pPr>
        <w:jc w:val="both"/>
      </w:pPr>
      <w:r>
        <w:t>Wniosek został przyjęty.</w:t>
      </w:r>
    </w:p>
    <w:p w:rsidR="001F7025" w:rsidRDefault="001F7025" w:rsidP="001F7025">
      <w:pPr>
        <w:jc w:val="both"/>
        <w:rPr>
          <w:u w:val="single"/>
        </w:rPr>
      </w:pPr>
      <w:r>
        <w:rPr>
          <w:u w:val="single"/>
        </w:rPr>
        <w:t xml:space="preserve">Za wnioskiem głosowało 8 członków Komisji, głosów przeciwnych nie było, przy 3 głosach wstrzymujących się.  </w:t>
      </w:r>
    </w:p>
    <w:p w:rsidR="001F7025" w:rsidRDefault="001F7025" w:rsidP="001F7025">
      <w:pPr>
        <w:ind w:left="720"/>
        <w:jc w:val="both"/>
      </w:pPr>
    </w:p>
    <w:p w:rsidR="001F7025" w:rsidRDefault="001F7025" w:rsidP="001F7025">
      <w:pPr>
        <w:jc w:val="both"/>
      </w:pPr>
      <w:r w:rsidRPr="001425EB">
        <w:rPr>
          <w:b/>
        </w:rPr>
        <w:t>Radny Jan Borowski</w:t>
      </w:r>
      <w:r>
        <w:t xml:space="preserve"> złożył wniosek cyt.: „Zmniejszyć wydatki w dziale 750 dotyczącym obsługi informacyjnej Urzędu Miasta z kwoty 84 tys. złotych na 42 tys. złotych, a 42 tys. złotych zapisać w wydatkach bieżących miasta, ten sam paragraf – obsługa informacyjna Rady Miasta”. </w:t>
      </w:r>
    </w:p>
    <w:p w:rsidR="001F7025" w:rsidRDefault="001F7025" w:rsidP="001F7025">
      <w:pPr>
        <w:ind w:left="720"/>
        <w:jc w:val="both"/>
        <w:rPr>
          <w:sz w:val="16"/>
        </w:rPr>
      </w:pPr>
    </w:p>
    <w:p w:rsidR="001F7025" w:rsidRDefault="001F7025" w:rsidP="001F7025">
      <w:pPr>
        <w:jc w:val="both"/>
      </w:pPr>
      <w:r>
        <w:t xml:space="preserve">Wniosek został przyjęty. </w:t>
      </w:r>
    </w:p>
    <w:p w:rsidR="001F7025" w:rsidRDefault="001F7025" w:rsidP="001F7025">
      <w:pPr>
        <w:jc w:val="both"/>
        <w:rPr>
          <w:u w:val="single"/>
        </w:rPr>
      </w:pPr>
      <w:r>
        <w:rPr>
          <w:u w:val="single"/>
        </w:rPr>
        <w:t xml:space="preserve">Za wnioskiem głosowało 3 członków Komisji, głosów przeciwnych nie było, przy 6 głosach wstrzymujących się. </w:t>
      </w:r>
    </w:p>
    <w:p w:rsidR="001F7025" w:rsidRDefault="001F7025" w:rsidP="001F7025">
      <w:pPr>
        <w:spacing w:line="360" w:lineRule="auto"/>
        <w:ind w:left="720"/>
        <w:jc w:val="both"/>
      </w:pPr>
    </w:p>
    <w:p w:rsidR="001F7025" w:rsidRDefault="001F7025" w:rsidP="001F7025">
      <w:pPr>
        <w:spacing w:line="276" w:lineRule="auto"/>
        <w:jc w:val="both"/>
        <w:rPr>
          <w:u w:val="single"/>
        </w:rPr>
      </w:pPr>
      <w:r>
        <w:rPr>
          <w:b/>
          <w:u w:val="single"/>
        </w:rPr>
        <w:t xml:space="preserve">Opinia pozytywna </w:t>
      </w:r>
      <w:r>
        <w:rPr>
          <w:b/>
        </w:rPr>
        <w:t>do projektu uchwały w sprawie uchwalenia budżetu Gminy Miasto Świnoujście na 2017 rok</w:t>
      </w:r>
      <w:r>
        <w:t xml:space="preserve"> </w:t>
      </w:r>
      <w:r>
        <w:rPr>
          <w:b/>
        </w:rPr>
        <w:t xml:space="preserve">– </w:t>
      </w:r>
      <w:r>
        <w:rPr>
          <w:u w:val="single"/>
        </w:rPr>
        <w:t>za opinią pozytywną głosowało 7 członków Komisji, głosów przeciwnych nie było, przy 4 głosach wstrzymujących się.</w:t>
      </w:r>
    </w:p>
    <w:p w:rsidR="001F7025" w:rsidRPr="000A6145" w:rsidRDefault="001F7025" w:rsidP="001F7025">
      <w:pPr>
        <w:jc w:val="both"/>
      </w:pPr>
    </w:p>
    <w:p w:rsidR="001F7025" w:rsidRPr="00807105" w:rsidRDefault="001F7025" w:rsidP="001F7025">
      <w:pPr>
        <w:jc w:val="both"/>
      </w:pPr>
      <w:r w:rsidRPr="00807105">
        <w:rPr>
          <w:b/>
        </w:rPr>
        <w:t xml:space="preserve">Ad. pkt </w:t>
      </w:r>
      <w:r>
        <w:rPr>
          <w:b/>
        </w:rPr>
        <w:t>3</w:t>
      </w:r>
      <w:r w:rsidRPr="00807105">
        <w:rPr>
          <w:b/>
        </w:rPr>
        <w:t xml:space="preserve"> – Wypracowanie opinii do projektu uchwały w sprawie </w:t>
      </w:r>
      <w:r>
        <w:rPr>
          <w:b/>
          <w:bCs/>
        </w:rPr>
        <w:t>wieloletniej prognozy finansowej Gminy Miasto Świnoujście na lata 201</w:t>
      </w:r>
      <w:r w:rsidR="0069640F">
        <w:rPr>
          <w:b/>
          <w:bCs/>
        </w:rPr>
        <w:t>7</w:t>
      </w:r>
      <w:bookmarkStart w:id="0" w:name="_GoBack"/>
      <w:bookmarkEnd w:id="0"/>
      <w:r>
        <w:rPr>
          <w:b/>
          <w:bCs/>
        </w:rPr>
        <w:t>-2028.</w:t>
      </w:r>
    </w:p>
    <w:p w:rsidR="001F7025" w:rsidRDefault="001F7025" w:rsidP="001F7025">
      <w:pPr>
        <w:jc w:val="both"/>
        <w:rPr>
          <w:b/>
        </w:rPr>
      </w:pPr>
    </w:p>
    <w:p w:rsidR="001F7025" w:rsidRDefault="001F7025" w:rsidP="001F7025">
      <w:pPr>
        <w:jc w:val="both"/>
      </w:pPr>
      <w:r>
        <w:t xml:space="preserve">Projekt uchwały wraz z autopoprawką przedstawiła </w:t>
      </w:r>
      <w:r w:rsidRPr="001F7025">
        <w:rPr>
          <w:b/>
        </w:rPr>
        <w:t>Skarbnik Miasta</w:t>
      </w:r>
      <w:r w:rsidRPr="001F7025">
        <w:rPr>
          <w:b/>
        </w:rPr>
        <w:t xml:space="preserve"> </w:t>
      </w:r>
      <w:r w:rsidRPr="001F7025">
        <w:rPr>
          <w:b/>
        </w:rPr>
        <w:t>Iwona Górecka – Sęczek</w:t>
      </w:r>
      <w:r>
        <w:t xml:space="preserve">. </w:t>
      </w:r>
    </w:p>
    <w:p w:rsidR="001F7025" w:rsidRPr="000A6145" w:rsidRDefault="001F7025" w:rsidP="001F7025">
      <w:pPr>
        <w:jc w:val="both"/>
      </w:pPr>
      <w:r w:rsidRPr="000A6145">
        <w:t>Dyskusja</w:t>
      </w:r>
      <w:r>
        <w:t>.</w:t>
      </w:r>
    </w:p>
    <w:p w:rsidR="001F7025" w:rsidRPr="00DC504D" w:rsidRDefault="001F7025" w:rsidP="0046461A">
      <w:pPr>
        <w:spacing w:line="276" w:lineRule="auto"/>
        <w:jc w:val="both"/>
      </w:pPr>
      <w:r w:rsidRPr="00DC504D">
        <w:rPr>
          <w:b/>
          <w:u w:val="single"/>
        </w:rPr>
        <w:t xml:space="preserve">Opinia pozytywna </w:t>
      </w:r>
      <w:r w:rsidRPr="00DC504D">
        <w:rPr>
          <w:b/>
        </w:rPr>
        <w:t xml:space="preserve">– </w:t>
      </w:r>
      <w:r w:rsidRPr="00DC504D">
        <w:t>za opinią pozytywną głosowało</w:t>
      </w:r>
      <w:r>
        <w:t xml:space="preserve"> 5</w:t>
      </w:r>
      <w:r w:rsidRPr="00DC504D">
        <w:t xml:space="preserve"> członków Komisji, głosów przeciwnych nie było, przy </w:t>
      </w:r>
      <w:r>
        <w:t>6</w:t>
      </w:r>
      <w:r w:rsidRPr="00DC504D">
        <w:t xml:space="preserve"> głosach wstrzymujących się.</w:t>
      </w:r>
    </w:p>
    <w:p w:rsidR="001F7025" w:rsidRDefault="001F7025" w:rsidP="001F7025">
      <w:pPr>
        <w:jc w:val="both"/>
      </w:pPr>
    </w:p>
    <w:p w:rsidR="001F7025" w:rsidRDefault="001F7025" w:rsidP="001F7025">
      <w:pPr>
        <w:jc w:val="both"/>
        <w:rPr>
          <w:b/>
        </w:rPr>
      </w:pPr>
      <w:r>
        <w:rPr>
          <w:b/>
        </w:rPr>
        <w:t xml:space="preserve">Ad. pkt 4 – </w:t>
      </w:r>
      <w:r w:rsidRPr="00A00388">
        <w:rPr>
          <w:b/>
        </w:rPr>
        <w:t>Wolne wnioski.</w:t>
      </w:r>
    </w:p>
    <w:p w:rsidR="0046461A" w:rsidRDefault="0046461A" w:rsidP="001F7025">
      <w:pPr>
        <w:jc w:val="both"/>
      </w:pPr>
    </w:p>
    <w:p w:rsidR="001F7025" w:rsidRDefault="001F7025" w:rsidP="001F7025">
      <w:pPr>
        <w:jc w:val="both"/>
      </w:pPr>
      <w:r>
        <w:t>Wolnych wniosków nie zgłoszono.</w:t>
      </w:r>
    </w:p>
    <w:p w:rsidR="001F7025" w:rsidRDefault="001F7025" w:rsidP="001F7025">
      <w:pPr>
        <w:jc w:val="both"/>
      </w:pPr>
    </w:p>
    <w:p w:rsidR="001F7025" w:rsidRPr="00A00388" w:rsidRDefault="001F7025" w:rsidP="001F7025">
      <w:pPr>
        <w:jc w:val="both"/>
        <w:rPr>
          <w:b/>
        </w:rPr>
      </w:pPr>
      <w:r>
        <w:rPr>
          <w:b/>
        </w:rPr>
        <w:t>Ad. pkt 5 – Zamknięcie obrad.</w:t>
      </w:r>
    </w:p>
    <w:p w:rsidR="001F7025" w:rsidRDefault="001F7025" w:rsidP="001F7025">
      <w:pPr>
        <w:jc w:val="both"/>
      </w:pPr>
    </w:p>
    <w:p w:rsidR="001F7025" w:rsidRDefault="001F7025" w:rsidP="001F7025">
      <w:pPr>
        <w:jc w:val="both"/>
      </w:pPr>
      <w:r>
        <w:t xml:space="preserve">W związku z wyczerpaniem porządku obrad </w:t>
      </w:r>
      <w:r>
        <w:rPr>
          <w:b/>
        </w:rPr>
        <w:t xml:space="preserve">Przewodniczący Komisji Gospodarki i Budżetu – Sławomir Nowicki  </w:t>
      </w:r>
      <w:r>
        <w:t xml:space="preserve">zamknął obrady Komisji Gospodarki i Budżetu w dniu </w:t>
      </w:r>
      <w:r w:rsidR="0046461A">
        <w:t>5</w:t>
      </w:r>
      <w:r>
        <w:t xml:space="preserve"> grudnia 201</w:t>
      </w:r>
      <w:r w:rsidR="0046461A">
        <w:t>6</w:t>
      </w:r>
      <w:r>
        <w:t xml:space="preserve"> roku. </w:t>
      </w:r>
    </w:p>
    <w:p w:rsidR="001F7025" w:rsidRDefault="001F7025" w:rsidP="001F7025">
      <w:pPr>
        <w:jc w:val="both"/>
      </w:pPr>
      <w:r>
        <w:t xml:space="preserve">Nagranie mp3 z przebiegu obrad komisji stanowi </w:t>
      </w:r>
      <w:r>
        <w:rPr>
          <w:b/>
        </w:rPr>
        <w:t>załącznik nr 3</w:t>
      </w:r>
      <w:r>
        <w:t xml:space="preserve"> do protokołu.</w:t>
      </w:r>
    </w:p>
    <w:p w:rsidR="001F7025" w:rsidRDefault="001F7025" w:rsidP="001F7025">
      <w:pPr>
        <w:ind w:left="3540"/>
        <w:jc w:val="both"/>
        <w:rPr>
          <w:b/>
        </w:rPr>
      </w:pPr>
    </w:p>
    <w:p w:rsidR="001F7025" w:rsidRDefault="001F7025" w:rsidP="001F7025">
      <w:pPr>
        <w:ind w:left="3540"/>
        <w:jc w:val="both"/>
        <w:rPr>
          <w:b/>
        </w:rPr>
      </w:pPr>
      <w:r>
        <w:rPr>
          <w:b/>
        </w:rPr>
        <w:t xml:space="preserve">         </w:t>
      </w:r>
    </w:p>
    <w:p w:rsidR="001F7025" w:rsidRPr="0021350F" w:rsidRDefault="001F7025" w:rsidP="001F7025">
      <w:pPr>
        <w:ind w:left="3540"/>
        <w:jc w:val="both"/>
      </w:pPr>
      <w:r w:rsidRPr="0021350F">
        <w:t xml:space="preserve">         Przewodniczący Komisji Gospodarki i Budżetu </w:t>
      </w:r>
    </w:p>
    <w:p w:rsidR="001F7025" w:rsidRPr="0021350F" w:rsidRDefault="001F7025" w:rsidP="001F7025">
      <w:pPr>
        <w:ind w:left="3540" w:firstLine="708"/>
        <w:jc w:val="both"/>
      </w:pPr>
      <w:r w:rsidRPr="0021350F">
        <w:t xml:space="preserve">     </w:t>
      </w:r>
    </w:p>
    <w:p w:rsidR="001F7025" w:rsidRPr="0021350F" w:rsidRDefault="001F7025" w:rsidP="001F7025">
      <w:pPr>
        <w:jc w:val="both"/>
      </w:pPr>
      <w:r w:rsidRPr="0021350F">
        <w:tab/>
      </w:r>
      <w:r w:rsidRPr="0021350F">
        <w:tab/>
      </w:r>
      <w:r w:rsidRPr="0021350F">
        <w:tab/>
      </w:r>
      <w:r w:rsidRPr="0021350F">
        <w:tab/>
      </w:r>
      <w:r w:rsidRPr="0021350F">
        <w:tab/>
      </w:r>
      <w:r w:rsidRPr="0021350F">
        <w:tab/>
      </w:r>
      <w:r w:rsidRPr="0021350F">
        <w:tab/>
      </w:r>
      <w:r>
        <w:t xml:space="preserve">        Sławomir Nowicki</w:t>
      </w:r>
    </w:p>
    <w:p w:rsidR="001F7025" w:rsidRDefault="001F7025" w:rsidP="001F7025">
      <w:pPr>
        <w:jc w:val="both"/>
        <w:rPr>
          <w:sz w:val="18"/>
          <w:szCs w:val="18"/>
        </w:rPr>
      </w:pPr>
    </w:p>
    <w:p w:rsidR="0046461A" w:rsidRDefault="0046461A" w:rsidP="001F7025">
      <w:pPr>
        <w:jc w:val="both"/>
        <w:rPr>
          <w:sz w:val="18"/>
          <w:szCs w:val="18"/>
        </w:rPr>
      </w:pPr>
    </w:p>
    <w:p w:rsidR="0046461A" w:rsidRDefault="0046461A" w:rsidP="001F7025">
      <w:pPr>
        <w:jc w:val="both"/>
        <w:rPr>
          <w:sz w:val="18"/>
          <w:szCs w:val="18"/>
        </w:rPr>
      </w:pPr>
    </w:p>
    <w:p w:rsidR="0046461A" w:rsidRDefault="0046461A" w:rsidP="001F7025">
      <w:pPr>
        <w:jc w:val="both"/>
        <w:rPr>
          <w:sz w:val="18"/>
          <w:szCs w:val="18"/>
        </w:rPr>
      </w:pPr>
    </w:p>
    <w:p w:rsidR="0046461A" w:rsidRDefault="0046461A" w:rsidP="001F7025">
      <w:pPr>
        <w:jc w:val="both"/>
        <w:rPr>
          <w:sz w:val="18"/>
          <w:szCs w:val="18"/>
        </w:rPr>
      </w:pPr>
    </w:p>
    <w:p w:rsidR="001F7025" w:rsidRDefault="001F7025" w:rsidP="001F7025">
      <w:pPr>
        <w:jc w:val="both"/>
      </w:pPr>
      <w:r w:rsidRPr="007102ED">
        <w:rPr>
          <w:sz w:val="18"/>
          <w:szCs w:val="18"/>
        </w:rPr>
        <w:t>Protokołowała: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Lizabetta</w:t>
      </w:r>
      <w:proofErr w:type="spellEnd"/>
      <w:r>
        <w:rPr>
          <w:sz w:val="18"/>
          <w:szCs w:val="18"/>
        </w:rPr>
        <w:t xml:space="preserve"> Zasadzińska-Reich</w:t>
      </w:r>
    </w:p>
    <w:p w:rsidR="000D7728" w:rsidRDefault="000D7728" w:rsidP="000D7728">
      <w:pPr>
        <w:ind w:firstLine="708"/>
        <w:jc w:val="both"/>
        <w:rPr>
          <w:b/>
          <w:szCs w:val="32"/>
        </w:rPr>
      </w:pPr>
    </w:p>
    <w:sectPr w:rsidR="000D7728" w:rsidSect="00ED6016">
      <w:footerReference w:type="default" r:id="rId9"/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2C5" w:rsidRDefault="00DB42C5" w:rsidP="00DB42C5">
      <w:r>
        <w:separator/>
      </w:r>
    </w:p>
  </w:endnote>
  <w:endnote w:type="continuationSeparator" w:id="0">
    <w:p w:rsidR="00DB42C5" w:rsidRDefault="00DB42C5" w:rsidP="00DB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113679"/>
      <w:docPartObj>
        <w:docPartGallery w:val="Page Numbers (Bottom of Page)"/>
        <w:docPartUnique/>
      </w:docPartObj>
    </w:sdtPr>
    <w:sdtContent>
      <w:p w:rsidR="00DB42C5" w:rsidRDefault="00DB42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40F">
          <w:rPr>
            <w:noProof/>
          </w:rPr>
          <w:t>2</w:t>
        </w:r>
        <w:r>
          <w:fldChar w:fldCharType="end"/>
        </w:r>
      </w:p>
    </w:sdtContent>
  </w:sdt>
  <w:p w:rsidR="00DB42C5" w:rsidRDefault="00DB42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2C5" w:rsidRDefault="00DB42C5" w:rsidP="00DB42C5">
      <w:r>
        <w:separator/>
      </w:r>
    </w:p>
  </w:footnote>
  <w:footnote w:type="continuationSeparator" w:id="0">
    <w:p w:rsidR="00DB42C5" w:rsidRDefault="00DB42C5" w:rsidP="00DB4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31DB0"/>
    <w:multiLevelType w:val="hybridMultilevel"/>
    <w:tmpl w:val="4CAE47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9F72E4"/>
    <w:multiLevelType w:val="hybridMultilevel"/>
    <w:tmpl w:val="B2BC484A"/>
    <w:lvl w:ilvl="0" w:tplc="B6B822B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28"/>
    <w:rsid w:val="000619ED"/>
    <w:rsid w:val="00067FD9"/>
    <w:rsid w:val="00071E74"/>
    <w:rsid w:val="00094283"/>
    <w:rsid w:val="000A0180"/>
    <w:rsid w:val="000B591E"/>
    <w:rsid w:val="000D7728"/>
    <w:rsid w:val="00125948"/>
    <w:rsid w:val="001425EB"/>
    <w:rsid w:val="001471D3"/>
    <w:rsid w:val="00192ABF"/>
    <w:rsid w:val="001C5555"/>
    <w:rsid w:val="001F3A48"/>
    <w:rsid w:val="001F7025"/>
    <w:rsid w:val="00222E6A"/>
    <w:rsid w:val="00233702"/>
    <w:rsid w:val="00261C02"/>
    <w:rsid w:val="00267FAC"/>
    <w:rsid w:val="002716AC"/>
    <w:rsid w:val="00285C66"/>
    <w:rsid w:val="00287116"/>
    <w:rsid w:val="00292966"/>
    <w:rsid w:val="002C593A"/>
    <w:rsid w:val="002F15D6"/>
    <w:rsid w:val="003A659E"/>
    <w:rsid w:val="003B6D58"/>
    <w:rsid w:val="003E0FD9"/>
    <w:rsid w:val="003F5395"/>
    <w:rsid w:val="003F7566"/>
    <w:rsid w:val="004301D9"/>
    <w:rsid w:val="00452D9C"/>
    <w:rsid w:val="0046461A"/>
    <w:rsid w:val="0046729B"/>
    <w:rsid w:val="00490389"/>
    <w:rsid w:val="004A072A"/>
    <w:rsid w:val="004A1136"/>
    <w:rsid w:val="004C7584"/>
    <w:rsid w:val="004D5452"/>
    <w:rsid w:val="004E0E97"/>
    <w:rsid w:val="004F23FE"/>
    <w:rsid w:val="00514521"/>
    <w:rsid w:val="005173E5"/>
    <w:rsid w:val="005278C0"/>
    <w:rsid w:val="00533DF5"/>
    <w:rsid w:val="00550B88"/>
    <w:rsid w:val="0055600C"/>
    <w:rsid w:val="005779C9"/>
    <w:rsid w:val="0059341B"/>
    <w:rsid w:val="005E2CFA"/>
    <w:rsid w:val="005E4C89"/>
    <w:rsid w:val="005F5628"/>
    <w:rsid w:val="0063139D"/>
    <w:rsid w:val="0066185D"/>
    <w:rsid w:val="006804C0"/>
    <w:rsid w:val="0069640F"/>
    <w:rsid w:val="00696977"/>
    <w:rsid w:val="006B040B"/>
    <w:rsid w:val="006F337D"/>
    <w:rsid w:val="00705851"/>
    <w:rsid w:val="00723B1C"/>
    <w:rsid w:val="00733EEA"/>
    <w:rsid w:val="00737354"/>
    <w:rsid w:val="0074086F"/>
    <w:rsid w:val="00741635"/>
    <w:rsid w:val="00756E28"/>
    <w:rsid w:val="007879BA"/>
    <w:rsid w:val="007C115F"/>
    <w:rsid w:val="007C4AB9"/>
    <w:rsid w:val="007F5699"/>
    <w:rsid w:val="00802F47"/>
    <w:rsid w:val="00835847"/>
    <w:rsid w:val="00837B3E"/>
    <w:rsid w:val="0085658A"/>
    <w:rsid w:val="008B341F"/>
    <w:rsid w:val="008B4963"/>
    <w:rsid w:val="008C6AF9"/>
    <w:rsid w:val="00903AAA"/>
    <w:rsid w:val="009977C5"/>
    <w:rsid w:val="009B3C5A"/>
    <w:rsid w:val="009D03C9"/>
    <w:rsid w:val="009D4FD1"/>
    <w:rsid w:val="00A01CCB"/>
    <w:rsid w:val="00A22720"/>
    <w:rsid w:val="00A4396E"/>
    <w:rsid w:val="00A55E09"/>
    <w:rsid w:val="00A636A8"/>
    <w:rsid w:val="00A66EDB"/>
    <w:rsid w:val="00A8716B"/>
    <w:rsid w:val="00A91E7A"/>
    <w:rsid w:val="00A96A3B"/>
    <w:rsid w:val="00AF727A"/>
    <w:rsid w:val="00BC15B6"/>
    <w:rsid w:val="00BC17F1"/>
    <w:rsid w:val="00BC2086"/>
    <w:rsid w:val="00C16617"/>
    <w:rsid w:val="00CB0EC1"/>
    <w:rsid w:val="00CB5AF1"/>
    <w:rsid w:val="00D01B23"/>
    <w:rsid w:val="00D22095"/>
    <w:rsid w:val="00D45FF5"/>
    <w:rsid w:val="00DB0006"/>
    <w:rsid w:val="00DB0CE2"/>
    <w:rsid w:val="00DB42C5"/>
    <w:rsid w:val="00DC005F"/>
    <w:rsid w:val="00DD7084"/>
    <w:rsid w:val="00DE4A35"/>
    <w:rsid w:val="00E653F7"/>
    <w:rsid w:val="00E828EB"/>
    <w:rsid w:val="00E82F4E"/>
    <w:rsid w:val="00EA1BB2"/>
    <w:rsid w:val="00EA475F"/>
    <w:rsid w:val="00ED6016"/>
    <w:rsid w:val="00F03F21"/>
    <w:rsid w:val="00F40347"/>
    <w:rsid w:val="00F5572B"/>
    <w:rsid w:val="00FF01A1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728"/>
    <w:pPr>
      <w:spacing w:after="0" w:line="240" w:lineRule="auto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7728"/>
    <w:pPr>
      <w:spacing w:after="0" w:line="240" w:lineRule="auto"/>
    </w:pPr>
    <w:rPr>
      <w:rFonts w:ascii="Calibri" w:hAnsi="Calibri"/>
      <w:szCs w:val="22"/>
      <w:lang w:eastAsia="pl-PL"/>
    </w:rPr>
  </w:style>
  <w:style w:type="paragraph" w:styleId="Tekstpodstawowy2">
    <w:name w:val="Body Text 2"/>
    <w:basedOn w:val="Normalny"/>
    <w:link w:val="Tekstpodstawowy2Znak"/>
    <w:rsid w:val="001F70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F7025"/>
    <w:rPr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4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42C5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4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42C5"/>
    <w:rPr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728"/>
    <w:pPr>
      <w:spacing w:after="0" w:line="240" w:lineRule="auto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7728"/>
    <w:pPr>
      <w:spacing w:after="0" w:line="240" w:lineRule="auto"/>
    </w:pPr>
    <w:rPr>
      <w:rFonts w:ascii="Calibri" w:hAnsi="Calibri"/>
      <w:szCs w:val="22"/>
      <w:lang w:eastAsia="pl-PL"/>
    </w:rPr>
  </w:style>
  <w:style w:type="paragraph" w:styleId="Tekstpodstawowy2">
    <w:name w:val="Body Text 2"/>
    <w:basedOn w:val="Normalny"/>
    <w:link w:val="Tekstpodstawowy2Znak"/>
    <w:rsid w:val="001F70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F7025"/>
    <w:rPr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4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42C5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4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42C5"/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E68B3-E442-4B2B-81BB-B472E336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lzasadzinska</cp:lastModifiedBy>
  <cp:revision>5</cp:revision>
  <dcterms:created xsi:type="dcterms:W3CDTF">2017-01-24T10:19:00Z</dcterms:created>
  <dcterms:modified xsi:type="dcterms:W3CDTF">2017-01-25T08:17:00Z</dcterms:modified>
</cp:coreProperties>
</file>