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2A5061" w:rsidRDefault="00025044" w:rsidP="005E098C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Zgodnie </w:t>
      </w:r>
      <w:r w:rsidR="00515103" w:rsidRPr="002A5061">
        <w:rPr>
          <w:rFonts w:ascii="Times New Roman" w:hAnsi="Times New Roman" w:cs="Times New Roman"/>
          <w:sz w:val="36"/>
          <w:szCs w:val="24"/>
        </w:rPr>
        <w:t>z Rozporządzeniem</w:t>
      </w:r>
      <w:r w:rsidR="002A5061">
        <w:rPr>
          <w:rFonts w:ascii="Times New Roman" w:hAnsi="Times New Roman" w:cs="Times New Roman"/>
          <w:sz w:val="36"/>
          <w:szCs w:val="24"/>
        </w:rPr>
        <w:t xml:space="preserve"> Rady Ministrów z dnia </w:t>
      </w:r>
      <w:r w:rsidR="003F0309">
        <w:rPr>
          <w:rFonts w:ascii="Times New Roman" w:hAnsi="Times New Roman" w:cs="Times New Roman"/>
          <w:sz w:val="36"/>
          <w:szCs w:val="24"/>
        </w:rPr>
        <w:t>2 maja</w:t>
      </w:r>
      <w:r w:rsidRPr="002A5061">
        <w:rPr>
          <w:rFonts w:ascii="Times New Roman" w:hAnsi="Times New Roman" w:cs="Times New Roman"/>
          <w:sz w:val="36"/>
          <w:szCs w:val="24"/>
        </w:rPr>
        <w:t xml:space="preserve"> 2020 r. w sprawie ustanowienia określonych ograniczeń, nakazów i zakazów w związku z wystąpieniem stanu epidemii, </w:t>
      </w:r>
      <w:r w:rsidR="006806B4" w:rsidRPr="002A5061">
        <w:rPr>
          <w:rFonts w:ascii="Times New Roman" w:hAnsi="Times New Roman" w:cs="Times New Roman"/>
          <w:sz w:val="36"/>
          <w:szCs w:val="24"/>
        </w:rPr>
        <w:t xml:space="preserve">Prezydent Miasta Świnoujście </w:t>
      </w:r>
      <w:r w:rsidR="002A5061">
        <w:rPr>
          <w:rFonts w:ascii="Times New Roman" w:hAnsi="Times New Roman" w:cs="Times New Roman"/>
          <w:sz w:val="36"/>
          <w:szCs w:val="24"/>
        </w:rPr>
        <w:t>informuje o </w:t>
      </w:r>
      <w:r w:rsidR="00DA7232" w:rsidRPr="002A5061">
        <w:rPr>
          <w:rFonts w:ascii="Times New Roman" w:hAnsi="Times New Roman" w:cs="Times New Roman"/>
          <w:sz w:val="36"/>
          <w:szCs w:val="24"/>
        </w:rPr>
        <w:t xml:space="preserve">organizacji </w:t>
      </w:r>
      <w:r w:rsidR="00F1523F" w:rsidRPr="002A5061">
        <w:rPr>
          <w:rFonts w:ascii="Times New Roman" w:hAnsi="Times New Roman" w:cs="Times New Roman"/>
          <w:sz w:val="36"/>
          <w:szCs w:val="24"/>
        </w:rPr>
        <w:t xml:space="preserve">pracy </w:t>
      </w:r>
      <w:r w:rsidR="00DA7232" w:rsidRPr="002A5061">
        <w:rPr>
          <w:rFonts w:ascii="Times New Roman" w:hAnsi="Times New Roman" w:cs="Times New Roman"/>
          <w:sz w:val="36"/>
          <w:szCs w:val="24"/>
        </w:rPr>
        <w:t>Urzędu.</w:t>
      </w:r>
    </w:p>
    <w:p w:rsidR="00190A5A" w:rsidRPr="002A5061" w:rsidRDefault="00DA7232" w:rsidP="005E098C">
      <w:pPr>
        <w:spacing w:after="240" w:line="276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Sprowadza się ona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 do w</w:t>
      </w:r>
      <w:r w:rsidR="002A5061">
        <w:rPr>
          <w:rFonts w:ascii="Times New Roman" w:hAnsi="Times New Roman" w:cs="Times New Roman"/>
          <w:sz w:val="36"/>
          <w:szCs w:val="24"/>
        </w:rPr>
        <w:t>ykonywania zadań niezbędnych do 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zapewnienia pomocy Obywatelom, z wyłączeniem jednak </w:t>
      </w:r>
      <w:r w:rsidR="005235D4">
        <w:rPr>
          <w:rFonts w:ascii="Times New Roman" w:hAnsi="Times New Roman" w:cs="Times New Roman"/>
          <w:sz w:val="36"/>
          <w:szCs w:val="24"/>
        </w:rPr>
        <w:t xml:space="preserve">(za wyjątkiem pkt 3) </w:t>
      </w:r>
      <w:r w:rsidR="00F57C74" w:rsidRPr="002A5061">
        <w:rPr>
          <w:rFonts w:ascii="Times New Roman" w:hAnsi="Times New Roman" w:cs="Times New Roman"/>
          <w:b/>
          <w:sz w:val="36"/>
          <w:szCs w:val="24"/>
        </w:rPr>
        <w:t>bezpośredniej</w:t>
      </w:r>
      <w:r w:rsidR="00F57C74" w:rsidRPr="002A5061">
        <w:rPr>
          <w:rFonts w:ascii="Times New Roman" w:hAnsi="Times New Roman" w:cs="Times New Roman"/>
          <w:sz w:val="36"/>
          <w:szCs w:val="24"/>
        </w:rPr>
        <w:t xml:space="preserve"> obsługi interesantów.</w:t>
      </w:r>
    </w:p>
    <w:p w:rsidR="00190A5A" w:rsidRPr="002A5061" w:rsidRDefault="00190A5A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Pracownicy Urzędu pracują w dotychczasowych godzinach pracy Urzędu bez zmian. Zmianie ulegają g</w:t>
      </w:r>
      <w:r w:rsidR="00640C25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odziny otwarcia kasy </w:t>
      </w:r>
      <w:r w:rsidR="00640C25"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Banku Pekao</w:t>
      </w:r>
      <w:r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S.A</w:t>
      </w:r>
      <w:r w:rsidR="00640C25" w:rsidRPr="002A506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.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, </w:t>
      </w:r>
      <w:proofErr w:type="gramStart"/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kasa</w:t>
      </w:r>
      <w:proofErr w:type="gramEnd"/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jest czynna od poniedziałku do 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piątku w godz. </w:t>
      </w:r>
      <w:r w:rsid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8.30-</w:t>
      </w:r>
      <w:r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14.00</w:t>
      </w:r>
      <w:r w:rsidR="00640C25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</w:p>
    <w:p w:rsidR="00190A5A" w:rsidRPr="002A5061" w:rsidRDefault="00F57C74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Interesanci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we wszystkich sprawach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prowadzonych przez Urząd Miasta Świnoujście 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mogą kontaktować się z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pracown</w:t>
      </w:r>
      <w:r w:rsidR="00DA7232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ikami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telefonicznie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od poniedziałku do piątku w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godzinach </w:t>
      </w:r>
      <w:r w:rsidR="00190A5A"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7.30</w:t>
      </w:r>
      <w:r w:rsid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-</w:t>
      </w:r>
      <w:r w:rsidR="00190A5A" w:rsidRPr="00681775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15.30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proofErr w:type="gramStart"/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lub</w:t>
      </w:r>
      <w:proofErr w:type="gramEnd"/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przesyłać korespondencję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pocztą tradycyjną, mailową lub 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za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> 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pośrednictwem ePUAP.</w:t>
      </w:r>
    </w:p>
    <w:p w:rsidR="00190A5A" w:rsidRPr="002A5061" w:rsidRDefault="00F1523F" w:rsidP="005E098C">
      <w:pPr>
        <w:numPr>
          <w:ilvl w:val="0"/>
          <w:numId w:val="1"/>
        </w:numPr>
        <w:spacing w:after="240" w:line="276" w:lineRule="auto"/>
        <w:ind w:left="283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 sprawach, o których mowa w §</w:t>
      </w:r>
      <w:r w:rsidR="00681775">
        <w:rPr>
          <w:rFonts w:ascii="Times New Roman" w:eastAsia="Times New Roman" w:hAnsi="Times New Roman" w:cs="Times New Roman"/>
          <w:sz w:val="36"/>
          <w:szCs w:val="24"/>
          <w:lang w:eastAsia="pl-PL"/>
        </w:rPr>
        <w:t> 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13 </w:t>
      </w:r>
      <w:bookmarkStart w:id="0" w:name="_GoBack"/>
      <w:bookmarkEnd w:id="0"/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</w:t>
      </w: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rozporządzenia </w:t>
      </w:r>
      <w:r w:rsidR="00852BB0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be</w:t>
      </w:r>
      <w:r w:rsidR="005E098C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zpośrednia obsługa odbywa się z </w:t>
      </w:r>
      <w:r w:rsidR="00852BB0" w:rsidRPr="005605F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zachowaniem zasad bezpieczeństwa sanitarnego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określonego w odrębnych przepisach. </w:t>
      </w:r>
      <w:r w:rsidR="00852BB0" w:rsidRPr="003367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</w:t>
      </w:r>
      <w:r w:rsidR="00F57C74" w:rsidRPr="00336787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sobiste złożenie dokumentów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(</w:t>
      </w:r>
      <w:r w:rsidR="005B37DD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np.</w:t>
      </w:r>
      <w:r w:rsidR="00BD05F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wniosków) w Urzędzie</w:t>
      </w:r>
      <w:r w:rsidR="00852BB0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możliwe jest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poprzez umieszczenie ich w skrzynce podawczej przy wejściu 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>do głównego budynku</w:t>
      </w:r>
      <w:r w:rsidR="00F57C74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.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Wykaz telefonów kontaktowych do poszczególnych komór</w:t>
      </w:r>
      <w:r w:rsidR="005E098C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ek organizacyjnych znajduje się </w:t>
      </w:r>
      <w:r w:rsidR="00190A5A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poniżej</w:t>
      </w:r>
      <w:r w:rsidR="00F60EF6"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.</w:t>
      </w:r>
    </w:p>
    <w:p w:rsidR="005235D4" w:rsidRDefault="00190A5A" w:rsidP="005235D4">
      <w:pPr>
        <w:numPr>
          <w:ilvl w:val="0"/>
          <w:numId w:val="1"/>
        </w:num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2A5061">
        <w:rPr>
          <w:rFonts w:ascii="Times New Roman" w:eastAsia="Times New Roman" w:hAnsi="Times New Roman" w:cs="Times New Roman"/>
          <w:sz w:val="36"/>
          <w:szCs w:val="24"/>
          <w:lang w:eastAsia="pl-PL"/>
        </w:rPr>
        <w:t>Powyższe informacje będą aktualizowane na bieżąco i dostępne na stronie internetowej Urzędu, a także wywieszone w siedzibie Urzędu.</w:t>
      </w:r>
    </w:p>
    <w:p w:rsidR="005235D4" w:rsidRPr="005235D4" w:rsidRDefault="005235D4" w:rsidP="005235D4">
      <w:pPr>
        <w:spacing w:before="100" w:beforeAutospacing="1" w:after="100" w:afterAutospacing="1" w:line="276" w:lineRule="auto"/>
        <w:ind w:left="-76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:rsidR="00190A5A" w:rsidRPr="002A5061" w:rsidRDefault="00F57C74" w:rsidP="005E098C">
      <w:p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lastRenderedPageBreak/>
        <w:t>Informacje szczegółowe:</w:t>
      </w:r>
    </w:p>
    <w:p w:rsidR="00F57C74" w:rsidRPr="002A5061" w:rsidRDefault="00EA6621" w:rsidP="005E098C">
      <w:pPr>
        <w:pStyle w:val="Akapitzlist"/>
        <w:numPr>
          <w:ilvl w:val="0"/>
          <w:numId w:val="3"/>
        </w:numPr>
        <w:spacing w:after="120" w:line="276" w:lineRule="auto"/>
        <w:ind w:left="414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Urząd Stanu Cywilnego</w:t>
      </w:r>
      <w:r w:rsidR="005B37DD"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="005E098C">
        <w:rPr>
          <w:rFonts w:ascii="Times New Roman" w:hAnsi="Times New Roman" w:cs="Times New Roman"/>
          <w:sz w:val="36"/>
          <w:szCs w:val="24"/>
        </w:rPr>
        <w:t>jest</w:t>
      </w:r>
      <w:r w:rsidRPr="002A5061">
        <w:rPr>
          <w:rFonts w:ascii="Times New Roman" w:hAnsi="Times New Roman" w:cs="Times New Roman"/>
          <w:sz w:val="36"/>
          <w:szCs w:val="24"/>
        </w:rPr>
        <w:t xml:space="preserve"> otwarty dla interesan</w:t>
      </w:r>
      <w:r w:rsidR="005E098C">
        <w:rPr>
          <w:rFonts w:ascii="Times New Roman" w:hAnsi="Times New Roman" w:cs="Times New Roman"/>
          <w:sz w:val="36"/>
          <w:szCs w:val="24"/>
        </w:rPr>
        <w:t>tów od </w:t>
      </w:r>
      <w:r w:rsidR="002A5061">
        <w:rPr>
          <w:rFonts w:ascii="Times New Roman" w:hAnsi="Times New Roman" w:cs="Times New Roman"/>
          <w:sz w:val="36"/>
          <w:szCs w:val="24"/>
        </w:rPr>
        <w:t>poniedziałku do piątku w</w:t>
      </w:r>
      <w:r w:rsidRPr="002A5061">
        <w:rPr>
          <w:rFonts w:ascii="Times New Roman" w:hAnsi="Times New Roman" w:cs="Times New Roman"/>
          <w:sz w:val="36"/>
          <w:szCs w:val="24"/>
        </w:rPr>
        <w:t xml:space="preserve"> godz. </w:t>
      </w:r>
      <w:r w:rsidRPr="00336787">
        <w:rPr>
          <w:rFonts w:ascii="Times New Roman" w:hAnsi="Times New Roman" w:cs="Times New Roman"/>
          <w:b/>
          <w:sz w:val="36"/>
          <w:szCs w:val="24"/>
        </w:rPr>
        <w:t>7.30 – 9.30</w:t>
      </w:r>
      <w:r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Pr="002A5061">
        <w:rPr>
          <w:rFonts w:ascii="Times New Roman" w:hAnsi="Times New Roman" w:cs="Times New Roman"/>
          <w:b/>
          <w:sz w:val="36"/>
          <w:szCs w:val="24"/>
        </w:rPr>
        <w:t>w zakresie rejestracji zgonów i urodzeń</w:t>
      </w:r>
      <w:r w:rsidRPr="002A5061">
        <w:rPr>
          <w:rFonts w:ascii="Times New Roman" w:hAnsi="Times New Roman" w:cs="Times New Roman"/>
          <w:sz w:val="36"/>
          <w:szCs w:val="24"/>
        </w:rPr>
        <w:t>.</w:t>
      </w:r>
    </w:p>
    <w:p w:rsidR="00EA6621" w:rsidRPr="002A5061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  <w:u w:val="single"/>
        </w:rPr>
        <w:t>Zgon</w:t>
      </w:r>
      <w:r w:rsidRPr="002A5061">
        <w:rPr>
          <w:rFonts w:ascii="Times New Roman" w:hAnsi="Times New Roman" w:cs="Times New Roman"/>
          <w:sz w:val="36"/>
          <w:szCs w:val="24"/>
        </w:rPr>
        <w:t xml:space="preserve"> może również zrejestrować upoważniony przedstawiciel zakładu pogrzebowego</w:t>
      </w:r>
      <w:r w:rsidR="00601B6D">
        <w:rPr>
          <w:rFonts w:ascii="Times New Roman" w:hAnsi="Times New Roman" w:cs="Times New Roman"/>
          <w:sz w:val="36"/>
          <w:szCs w:val="24"/>
        </w:rPr>
        <w:t>.</w:t>
      </w:r>
    </w:p>
    <w:p w:rsidR="00EA6621" w:rsidRPr="002A5061" w:rsidRDefault="00EA6621" w:rsidP="005E098C">
      <w:pPr>
        <w:pStyle w:val="Akapitzlist"/>
        <w:spacing w:after="120" w:line="276" w:lineRule="auto"/>
        <w:ind w:left="414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  <w:u w:val="single"/>
        </w:rPr>
        <w:t xml:space="preserve">Narodziny </w:t>
      </w:r>
      <w:proofErr w:type="gramStart"/>
      <w:r w:rsidRPr="002A5061">
        <w:rPr>
          <w:rFonts w:ascii="Times New Roman" w:hAnsi="Times New Roman" w:cs="Times New Roman"/>
          <w:sz w:val="36"/>
          <w:szCs w:val="24"/>
          <w:u w:val="single"/>
        </w:rPr>
        <w:t>dziecka</w:t>
      </w:r>
      <w:r w:rsidRPr="002A5061">
        <w:rPr>
          <w:rFonts w:ascii="Times New Roman" w:hAnsi="Times New Roman" w:cs="Times New Roman"/>
          <w:sz w:val="36"/>
          <w:szCs w:val="24"/>
        </w:rPr>
        <w:t xml:space="preserve"> można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zgłosić 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przez </w:t>
      </w:r>
      <w:r w:rsidR="002A5061" w:rsidRPr="002A5061">
        <w:rPr>
          <w:rFonts w:ascii="Times New Roman" w:hAnsi="Times New Roman" w:cs="Times New Roman"/>
          <w:sz w:val="36"/>
          <w:szCs w:val="24"/>
        </w:rPr>
        <w:t>Internet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 (obywatel.</w:t>
      </w:r>
      <w:proofErr w:type="gramStart"/>
      <w:r w:rsidR="00B7159D" w:rsidRPr="002A5061">
        <w:rPr>
          <w:rFonts w:ascii="Times New Roman" w:hAnsi="Times New Roman" w:cs="Times New Roman"/>
          <w:sz w:val="36"/>
          <w:szCs w:val="24"/>
        </w:rPr>
        <w:t>gov</w:t>
      </w:r>
      <w:proofErr w:type="gramEnd"/>
      <w:r w:rsidR="00B7159D" w:rsidRPr="002A5061">
        <w:rPr>
          <w:rFonts w:ascii="Times New Roman" w:hAnsi="Times New Roman" w:cs="Times New Roman"/>
          <w:sz w:val="36"/>
          <w:szCs w:val="24"/>
        </w:rPr>
        <w:t>.</w:t>
      </w:r>
      <w:proofErr w:type="gramStart"/>
      <w:r w:rsidR="00B7159D" w:rsidRPr="002A5061">
        <w:rPr>
          <w:rFonts w:ascii="Times New Roman" w:hAnsi="Times New Roman" w:cs="Times New Roman"/>
          <w:sz w:val="36"/>
          <w:szCs w:val="24"/>
        </w:rPr>
        <w:t>pl</w:t>
      </w:r>
      <w:proofErr w:type="gramEnd"/>
      <w:r w:rsidR="00B7159D" w:rsidRPr="002A5061">
        <w:rPr>
          <w:rFonts w:ascii="Times New Roman" w:hAnsi="Times New Roman" w:cs="Times New Roman"/>
          <w:sz w:val="36"/>
          <w:szCs w:val="24"/>
        </w:rPr>
        <w:t>)</w:t>
      </w:r>
      <w:r w:rsidR="00601B6D">
        <w:rPr>
          <w:rFonts w:ascii="Times New Roman" w:hAnsi="Times New Roman" w:cs="Times New Roman"/>
          <w:sz w:val="36"/>
          <w:szCs w:val="24"/>
        </w:rPr>
        <w:t>.</w:t>
      </w:r>
    </w:p>
    <w:p w:rsidR="00B7159D" w:rsidRPr="002A5061" w:rsidRDefault="00EA6621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Wnioski o wydanie </w:t>
      </w:r>
      <w:r w:rsidRPr="002A5061">
        <w:rPr>
          <w:rFonts w:ascii="Times New Roman" w:hAnsi="Times New Roman" w:cs="Times New Roman"/>
          <w:sz w:val="36"/>
          <w:szCs w:val="24"/>
          <w:u w:val="single"/>
        </w:rPr>
        <w:t>odpisów aktów stanu cywilnego</w:t>
      </w:r>
      <w:r w:rsidR="00B7159D" w:rsidRPr="002A5061">
        <w:rPr>
          <w:rFonts w:ascii="Times New Roman" w:hAnsi="Times New Roman" w:cs="Times New Roman"/>
          <w:sz w:val="36"/>
          <w:szCs w:val="24"/>
        </w:rPr>
        <w:t xml:space="preserve"> można</w:t>
      </w:r>
      <w:r w:rsidR="00601B6D">
        <w:rPr>
          <w:rFonts w:ascii="Times New Roman" w:hAnsi="Times New Roman" w:cs="Times New Roman"/>
          <w:sz w:val="36"/>
          <w:szCs w:val="24"/>
        </w:rPr>
        <w:t xml:space="preserve"> składać</w:t>
      </w:r>
      <w:r w:rsidR="00B7159D" w:rsidRPr="002A5061">
        <w:rPr>
          <w:rFonts w:ascii="Times New Roman" w:hAnsi="Times New Roman" w:cs="Times New Roman"/>
          <w:sz w:val="36"/>
          <w:szCs w:val="24"/>
        </w:rPr>
        <w:t>:</w:t>
      </w:r>
    </w:p>
    <w:p w:rsidR="002A5061" w:rsidRDefault="00601B6D" w:rsidP="005E098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w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skrzynce podawczej przy wejściu do Urzędu </w:t>
      </w:r>
      <w:r>
        <w:rPr>
          <w:rFonts w:ascii="Times New Roman" w:hAnsi="Times New Roman" w:cs="Times New Roman"/>
          <w:sz w:val="36"/>
          <w:szCs w:val="24"/>
        </w:rPr>
        <w:t>wraz z </w:t>
      </w:r>
      <w:r w:rsidR="00B7159D" w:rsidRPr="002A5061">
        <w:rPr>
          <w:rFonts w:ascii="Times New Roman" w:hAnsi="Times New Roman" w:cs="Times New Roman"/>
          <w:sz w:val="36"/>
          <w:szCs w:val="24"/>
        </w:rPr>
        <w:t>numerem telefonu</w:t>
      </w:r>
      <w:r w:rsidR="002A5061">
        <w:rPr>
          <w:rFonts w:ascii="Times New Roman" w:hAnsi="Times New Roman" w:cs="Times New Roman"/>
          <w:sz w:val="36"/>
          <w:szCs w:val="24"/>
        </w:rPr>
        <w:t>,</w:t>
      </w:r>
    </w:p>
    <w:p w:rsidR="00B7159D" w:rsidRPr="002A5061" w:rsidRDefault="00B7159D" w:rsidP="005E098C">
      <w:pPr>
        <w:pStyle w:val="Akapitzlist"/>
        <w:numPr>
          <w:ilvl w:val="0"/>
          <w:numId w:val="4"/>
        </w:numPr>
        <w:spacing w:after="120" w:line="276" w:lineRule="auto"/>
        <w:ind w:left="771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przez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</w:t>
      </w:r>
      <w:r w:rsidR="002A5061" w:rsidRPr="002A5061">
        <w:rPr>
          <w:rFonts w:ascii="Times New Roman" w:hAnsi="Times New Roman" w:cs="Times New Roman"/>
          <w:sz w:val="36"/>
          <w:szCs w:val="24"/>
        </w:rPr>
        <w:t>Internet</w:t>
      </w:r>
      <w:r w:rsidRPr="002A5061">
        <w:rPr>
          <w:rFonts w:ascii="Times New Roman" w:hAnsi="Times New Roman" w:cs="Times New Roman"/>
          <w:sz w:val="36"/>
          <w:szCs w:val="24"/>
        </w:rPr>
        <w:t xml:space="preserve"> (obywatel.</w:t>
      </w:r>
      <w:proofErr w:type="gramStart"/>
      <w:r w:rsidRPr="002A5061">
        <w:rPr>
          <w:rFonts w:ascii="Times New Roman" w:hAnsi="Times New Roman" w:cs="Times New Roman"/>
          <w:sz w:val="36"/>
          <w:szCs w:val="24"/>
        </w:rPr>
        <w:t>gov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>.</w:t>
      </w:r>
      <w:proofErr w:type="gramStart"/>
      <w:r w:rsidRPr="002A5061">
        <w:rPr>
          <w:rFonts w:ascii="Times New Roman" w:hAnsi="Times New Roman" w:cs="Times New Roman"/>
          <w:sz w:val="36"/>
          <w:szCs w:val="24"/>
        </w:rPr>
        <w:t>pl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>)</w:t>
      </w:r>
      <w:r w:rsidR="002A5061">
        <w:rPr>
          <w:rFonts w:ascii="Times New Roman" w:hAnsi="Times New Roman" w:cs="Times New Roman"/>
          <w:sz w:val="36"/>
          <w:szCs w:val="24"/>
        </w:rPr>
        <w:t>.</w:t>
      </w:r>
    </w:p>
    <w:p w:rsidR="00B7159D" w:rsidRPr="002A5061" w:rsidRDefault="00FC2D0B" w:rsidP="005E098C">
      <w:pPr>
        <w:pStyle w:val="Akapitzlist"/>
        <w:spacing w:line="276" w:lineRule="auto"/>
        <w:ind w:left="414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Gotowe odpisy dostarczone zostaną pod wskazany adres.</w:t>
      </w:r>
    </w:p>
    <w:p w:rsidR="00FC2D0B" w:rsidRPr="00336787" w:rsidRDefault="00FC2D0B" w:rsidP="005E098C">
      <w:pPr>
        <w:pStyle w:val="Akapitzlist"/>
        <w:spacing w:after="240" w:line="276" w:lineRule="auto"/>
        <w:ind w:left="414"/>
        <w:contextualSpacing w:val="0"/>
        <w:jc w:val="both"/>
        <w:rPr>
          <w:rFonts w:ascii="Times New Roman" w:hAnsi="Times New Roman" w:cs="Times New Roman"/>
          <w:b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>W pozostałych sprawach i pi</w:t>
      </w:r>
      <w:r w:rsidR="00601B6D">
        <w:rPr>
          <w:rFonts w:ascii="Times New Roman" w:hAnsi="Times New Roman" w:cs="Times New Roman"/>
          <w:sz w:val="36"/>
          <w:szCs w:val="24"/>
        </w:rPr>
        <w:t>lnych przypadkach – tel. </w:t>
      </w:r>
      <w:r w:rsidR="00601B6D" w:rsidRPr="00336787">
        <w:rPr>
          <w:rFonts w:ascii="Times New Roman" w:hAnsi="Times New Roman" w:cs="Times New Roman"/>
          <w:b/>
          <w:sz w:val="36"/>
          <w:szCs w:val="24"/>
        </w:rPr>
        <w:t>91 321 24 </w:t>
      </w:r>
      <w:r w:rsidRPr="00336787">
        <w:rPr>
          <w:rFonts w:ascii="Times New Roman" w:hAnsi="Times New Roman" w:cs="Times New Roman"/>
          <w:b/>
          <w:sz w:val="36"/>
          <w:szCs w:val="24"/>
        </w:rPr>
        <w:t>79</w:t>
      </w:r>
    </w:p>
    <w:p w:rsidR="00FC2D0B" w:rsidRPr="002A5061" w:rsidRDefault="00FC2D0B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sz w:val="36"/>
          <w:szCs w:val="24"/>
        </w:rPr>
        <w:t xml:space="preserve">Pozostałe sprawy </w:t>
      </w: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Wydziału Spraw Obywatelskich</w:t>
      </w:r>
      <w:r w:rsidRPr="002A5061">
        <w:rPr>
          <w:rFonts w:ascii="Times New Roman" w:hAnsi="Times New Roman" w:cs="Times New Roman"/>
          <w:sz w:val="36"/>
          <w:szCs w:val="24"/>
        </w:rPr>
        <w:t>:</w:t>
      </w:r>
    </w:p>
    <w:p w:rsidR="00FC2D0B" w:rsidRPr="00F57100" w:rsidRDefault="008E29D8" w:rsidP="00601B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m</w:t>
      </w:r>
      <w:r w:rsidR="00151144" w:rsidRPr="002A5061">
        <w:rPr>
          <w:rFonts w:ascii="Times New Roman" w:hAnsi="Times New Roman" w:cs="Times New Roman"/>
          <w:sz w:val="36"/>
          <w:szCs w:val="24"/>
        </w:rPr>
        <w:t>eldunki</w:t>
      </w:r>
      <w:proofErr w:type="gramEnd"/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91 321 28 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65</w:t>
      </w:r>
    </w:p>
    <w:p w:rsidR="00151144" w:rsidRPr="002A5061" w:rsidRDefault="008E29D8" w:rsidP="00601B6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dowody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osobiste</w:t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91 327 85 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91</w:t>
      </w:r>
    </w:p>
    <w:p w:rsidR="00F57100" w:rsidRPr="00F57100" w:rsidRDefault="008E29D8" w:rsidP="00F57100">
      <w:pPr>
        <w:pStyle w:val="Akapitzlist"/>
        <w:numPr>
          <w:ilvl w:val="0"/>
          <w:numId w:val="5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d</w:t>
      </w:r>
      <w:r w:rsidR="00151144" w:rsidRPr="002A5061">
        <w:rPr>
          <w:rFonts w:ascii="Times New Roman" w:hAnsi="Times New Roman" w:cs="Times New Roman"/>
          <w:sz w:val="36"/>
          <w:szCs w:val="24"/>
        </w:rPr>
        <w:t>ziałalność</w:t>
      </w:r>
      <w:proofErr w:type="gramEnd"/>
      <w:r w:rsidR="00151144" w:rsidRPr="002A5061">
        <w:rPr>
          <w:rFonts w:ascii="Times New Roman" w:hAnsi="Times New Roman" w:cs="Times New Roman"/>
          <w:sz w:val="36"/>
          <w:szCs w:val="24"/>
        </w:rPr>
        <w:t xml:space="preserve"> gospodarcza</w:t>
      </w:r>
      <w:r w:rsidR="00151144" w:rsidRPr="002A5061">
        <w:rPr>
          <w:rFonts w:ascii="Times New Roman" w:hAnsi="Times New Roman" w:cs="Times New Roman"/>
          <w:sz w:val="36"/>
          <w:szCs w:val="24"/>
        </w:rPr>
        <w:tab/>
      </w:r>
      <w:r w:rsidR="00601B6D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91 327 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85</w:t>
      </w:r>
      <w:r w:rsidR="00601B6D" w:rsidRPr="00F57100">
        <w:rPr>
          <w:rFonts w:ascii="Times New Roman" w:hAnsi="Times New Roman" w:cs="Times New Roman"/>
          <w:b/>
          <w:sz w:val="36"/>
          <w:szCs w:val="24"/>
        </w:rPr>
        <w:t> </w:t>
      </w:r>
      <w:r w:rsidR="00151144" w:rsidRPr="00F57100">
        <w:rPr>
          <w:rFonts w:ascii="Times New Roman" w:hAnsi="Times New Roman" w:cs="Times New Roman"/>
          <w:b/>
          <w:sz w:val="36"/>
          <w:szCs w:val="24"/>
        </w:rPr>
        <w:t>88</w:t>
      </w:r>
    </w:p>
    <w:p w:rsidR="008E29D8" w:rsidRPr="002A5061" w:rsidRDefault="008E29D8" w:rsidP="005E098C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Komunikacji</w:t>
      </w:r>
      <w:r w:rsidRPr="002A5061">
        <w:rPr>
          <w:rFonts w:ascii="Times New Roman" w:hAnsi="Times New Roman" w:cs="Times New Roman"/>
          <w:sz w:val="36"/>
          <w:szCs w:val="24"/>
        </w:rPr>
        <w:t>:</w:t>
      </w:r>
    </w:p>
    <w:p w:rsidR="008E29D8" w:rsidRPr="002A5061" w:rsidRDefault="008E29D8" w:rsidP="00F5710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prawa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jazdy/transport</w:t>
      </w:r>
      <w:r w:rsidRPr="002A5061">
        <w:rPr>
          <w:rFonts w:ascii="Times New Roman" w:hAnsi="Times New Roman" w:cs="Times New Roman"/>
          <w:sz w:val="36"/>
          <w:szCs w:val="24"/>
        </w:rPr>
        <w:tab/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91 327 86 </w:t>
      </w:r>
      <w:r w:rsidRPr="00F57100">
        <w:rPr>
          <w:rFonts w:ascii="Times New Roman" w:hAnsi="Times New Roman" w:cs="Times New Roman"/>
          <w:b/>
          <w:sz w:val="36"/>
          <w:szCs w:val="24"/>
        </w:rPr>
        <w:t>88</w:t>
      </w:r>
    </w:p>
    <w:p w:rsidR="00F57100" w:rsidRPr="00F57100" w:rsidRDefault="008E29D8" w:rsidP="00F57100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2A5061">
        <w:rPr>
          <w:rFonts w:ascii="Times New Roman" w:hAnsi="Times New Roman" w:cs="Times New Roman"/>
          <w:sz w:val="36"/>
          <w:szCs w:val="24"/>
        </w:rPr>
        <w:t>rejestracja</w:t>
      </w:r>
      <w:proofErr w:type="gramEnd"/>
      <w:r w:rsidRPr="002A5061">
        <w:rPr>
          <w:rFonts w:ascii="Times New Roman" w:hAnsi="Times New Roman" w:cs="Times New Roman"/>
          <w:sz w:val="36"/>
          <w:szCs w:val="24"/>
        </w:rPr>
        <w:t xml:space="preserve"> pojazdów</w:t>
      </w:r>
      <w:r w:rsidRPr="002A5061">
        <w:rPr>
          <w:rFonts w:ascii="Times New Roman" w:hAnsi="Times New Roman" w:cs="Times New Roman"/>
          <w:sz w:val="36"/>
          <w:szCs w:val="24"/>
        </w:rPr>
        <w:tab/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91 321 20 </w:t>
      </w:r>
      <w:r w:rsidRPr="00F57100">
        <w:rPr>
          <w:rFonts w:ascii="Times New Roman" w:hAnsi="Times New Roman" w:cs="Times New Roman"/>
          <w:b/>
          <w:sz w:val="36"/>
          <w:szCs w:val="24"/>
        </w:rPr>
        <w:t>55</w:t>
      </w:r>
    </w:p>
    <w:p w:rsidR="008E29D8" w:rsidRPr="00D75B2E" w:rsidRDefault="008E29D8" w:rsidP="00D75B2E">
      <w:pPr>
        <w:pStyle w:val="Akapitzlist"/>
        <w:numPr>
          <w:ilvl w:val="0"/>
          <w:numId w:val="3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Urbanistyki i Architektury</w:t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91 321 31 </w:t>
      </w:r>
      <w:r w:rsidRPr="005605F3">
        <w:rPr>
          <w:rFonts w:ascii="Times New Roman" w:hAnsi="Times New Roman" w:cs="Times New Roman"/>
          <w:b/>
          <w:sz w:val="36"/>
          <w:szCs w:val="24"/>
        </w:rPr>
        <w:t>02</w:t>
      </w:r>
    </w:p>
    <w:p w:rsidR="005235D4" w:rsidRPr="005235D4" w:rsidRDefault="008E29D8" w:rsidP="005235D4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36"/>
          <w:szCs w:val="24"/>
        </w:rPr>
      </w:pPr>
      <w:r w:rsidRPr="002A5061">
        <w:rPr>
          <w:rFonts w:ascii="Times New Roman" w:hAnsi="Times New Roman" w:cs="Times New Roman"/>
          <w:b/>
          <w:sz w:val="36"/>
          <w:szCs w:val="24"/>
          <w:u w:val="single"/>
        </w:rPr>
        <w:t>Wydział Ochrony Środowiska i Leśnictwa</w:t>
      </w:r>
      <w:r w:rsidRPr="002A5061">
        <w:rPr>
          <w:rFonts w:ascii="Times New Roman" w:hAnsi="Times New Roman" w:cs="Times New Roman"/>
          <w:sz w:val="36"/>
          <w:szCs w:val="24"/>
        </w:rPr>
        <w:tab/>
        <w:t xml:space="preserve">tel.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91 327 06 </w:t>
      </w:r>
      <w:r w:rsidRPr="005605F3">
        <w:rPr>
          <w:rFonts w:ascii="Times New Roman" w:hAnsi="Times New Roman" w:cs="Times New Roman"/>
          <w:b/>
          <w:sz w:val="36"/>
          <w:szCs w:val="24"/>
        </w:rPr>
        <w:t>27</w:t>
      </w:r>
      <w:r w:rsidRPr="002A5061">
        <w:rPr>
          <w:rFonts w:ascii="Times New Roman" w:hAnsi="Times New Roman" w:cs="Times New Roman"/>
          <w:sz w:val="36"/>
          <w:szCs w:val="24"/>
        </w:rPr>
        <w:t xml:space="preserve">, </w:t>
      </w:r>
      <w:r w:rsidR="005605F3">
        <w:rPr>
          <w:rFonts w:ascii="Times New Roman" w:hAnsi="Times New Roman" w:cs="Times New Roman"/>
          <w:b/>
          <w:sz w:val="36"/>
          <w:szCs w:val="24"/>
        </w:rPr>
        <w:t>91 327 86 </w:t>
      </w:r>
      <w:r w:rsidRPr="005605F3">
        <w:rPr>
          <w:rFonts w:ascii="Times New Roman" w:hAnsi="Times New Roman" w:cs="Times New Roman"/>
          <w:b/>
          <w:sz w:val="36"/>
          <w:szCs w:val="24"/>
        </w:rPr>
        <w:t>41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235D4">
        <w:rPr>
          <w:rFonts w:ascii="Times New Roman" w:hAnsi="Times New Roman" w:cs="Times New Roman"/>
          <w:sz w:val="24"/>
          <w:szCs w:val="24"/>
        </w:rPr>
        <w:t>PREZYDENT MIASTA</w:t>
      </w: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235D4" w:rsidRPr="005235D4" w:rsidRDefault="005235D4" w:rsidP="005235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5D4">
        <w:rPr>
          <w:rFonts w:ascii="Times New Roman" w:hAnsi="Times New Roman" w:cs="Times New Roman"/>
          <w:sz w:val="24"/>
          <w:szCs w:val="24"/>
        </w:rPr>
        <w:t>mgr</w:t>
      </w:r>
      <w:proofErr w:type="gramEnd"/>
      <w:r w:rsidRPr="005235D4">
        <w:rPr>
          <w:rFonts w:ascii="Times New Roman" w:hAnsi="Times New Roman" w:cs="Times New Roman"/>
          <w:sz w:val="24"/>
          <w:szCs w:val="24"/>
        </w:rPr>
        <w:t xml:space="preserve"> inż. Janusz Żmurkiewicz</w:t>
      </w:r>
    </w:p>
    <w:sectPr w:rsidR="005235D4" w:rsidRPr="005235D4" w:rsidSect="00D75B2E">
      <w:footerReference w:type="default" r:id="rId7"/>
      <w:pgSz w:w="11906" w:h="16838"/>
      <w:pgMar w:top="993" w:right="1134" w:bottom="568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BB" w:rsidRDefault="00261EBB" w:rsidP="005235D4">
      <w:pPr>
        <w:spacing w:after="0" w:line="240" w:lineRule="auto"/>
      </w:pPr>
      <w:r>
        <w:separator/>
      </w:r>
    </w:p>
  </w:endnote>
  <w:endnote w:type="continuationSeparator" w:id="0">
    <w:p w:rsidR="00261EBB" w:rsidRDefault="00261EBB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2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5235D4" w:rsidRPr="005235D4" w:rsidRDefault="005235D4">
        <w:pPr>
          <w:pStyle w:val="Stopka"/>
          <w:jc w:val="right"/>
          <w:rPr>
            <w:rFonts w:ascii="Times New Roman" w:hAnsi="Times New Roman" w:cs="Times New Roman"/>
            <w:b/>
            <w:sz w:val="24"/>
          </w:rPr>
        </w:pPr>
        <w:r w:rsidRPr="005235D4">
          <w:rPr>
            <w:rFonts w:ascii="Times New Roman" w:hAnsi="Times New Roman" w:cs="Times New Roman"/>
            <w:b/>
            <w:sz w:val="24"/>
          </w:rPr>
          <w:fldChar w:fldCharType="begin"/>
        </w:r>
        <w:r w:rsidRPr="005235D4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5235D4">
          <w:rPr>
            <w:rFonts w:ascii="Times New Roman" w:hAnsi="Times New Roman" w:cs="Times New Roman"/>
            <w:b/>
            <w:sz w:val="24"/>
          </w:rPr>
          <w:fldChar w:fldCharType="separate"/>
        </w:r>
        <w:r w:rsidR="003F0309">
          <w:rPr>
            <w:rFonts w:ascii="Times New Roman" w:hAnsi="Times New Roman" w:cs="Times New Roman"/>
            <w:b/>
            <w:noProof/>
            <w:sz w:val="24"/>
          </w:rPr>
          <w:t>1</w:t>
        </w:r>
        <w:r w:rsidRPr="005235D4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BB" w:rsidRDefault="00261EBB" w:rsidP="005235D4">
      <w:pPr>
        <w:spacing w:after="0" w:line="240" w:lineRule="auto"/>
      </w:pPr>
      <w:r>
        <w:separator/>
      </w:r>
    </w:p>
  </w:footnote>
  <w:footnote w:type="continuationSeparator" w:id="0">
    <w:p w:rsidR="00261EBB" w:rsidRDefault="00261EBB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E2F43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1D9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151144"/>
    <w:rsid w:val="00190A5A"/>
    <w:rsid w:val="00195C7F"/>
    <w:rsid w:val="00261EBB"/>
    <w:rsid w:val="002835D7"/>
    <w:rsid w:val="002A5061"/>
    <w:rsid w:val="00336787"/>
    <w:rsid w:val="003F0309"/>
    <w:rsid w:val="00405890"/>
    <w:rsid w:val="00515103"/>
    <w:rsid w:val="005235D4"/>
    <w:rsid w:val="005605F3"/>
    <w:rsid w:val="005B37DD"/>
    <w:rsid w:val="005E098C"/>
    <w:rsid w:val="00601B6D"/>
    <w:rsid w:val="00640C25"/>
    <w:rsid w:val="006806B4"/>
    <w:rsid w:val="00681775"/>
    <w:rsid w:val="00827B88"/>
    <w:rsid w:val="00852BB0"/>
    <w:rsid w:val="008E29D8"/>
    <w:rsid w:val="00B7159D"/>
    <w:rsid w:val="00BD05FA"/>
    <w:rsid w:val="00CD69C0"/>
    <w:rsid w:val="00D751E7"/>
    <w:rsid w:val="00D75B2E"/>
    <w:rsid w:val="00DA7232"/>
    <w:rsid w:val="00EA6621"/>
    <w:rsid w:val="00F1523F"/>
    <w:rsid w:val="00F57100"/>
    <w:rsid w:val="00F57C74"/>
    <w:rsid w:val="00F60EF6"/>
    <w:rsid w:val="00FC2D0B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C0DF6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3</cp:revision>
  <cp:lastPrinted>2020-04-23T07:17:00Z</cp:lastPrinted>
  <dcterms:created xsi:type="dcterms:W3CDTF">2021-07-30T11:20:00Z</dcterms:created>
  <dcterms:modified xsi:type="dcterms:W3CDTF">2021-07-30T11:21:00Z</dcterms:modified>
</cp:coreProperties>
</file>