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0D9" w:rsidRDefault="00C503FF" w:rsidP="008830D9">
      <w:pPr>
        <w:pStyle w:val="Nagwek61"/>
        <w:keepNext/>
        <w:tabs>
          <w:tab w:val="left" w:pos="6372"/>
        </w:tabs>
        <w:ind w:left="6372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 </w:t>
      </w:r>
      <w:r w:rsidR="008830D9">
        <w:rPr>
          <w:rFonts w:eastAsia="Times New Roman" w:cs="Times New Roman"/>
          <w:sz w:val="20"/>
          <w:szCs w:val="20"/>
          <w:lang w:val="pl-PL"/>
        </w:rPr>
        <w:t>Załącznik nr 1</w:t>
      </w:r>
    </w:p>
    <w:p w:rsidR="008830D9" w:rsidRDefault="008830D9" w:rsidP="008830D9">
      <w:pPr>
        <w:pStyle w:val="Nagwek61"/>
        <w:keepNext/>
        <w:tabs>
          <w:tab w:val="left" w:pos="6379"/>
        </w:tabs>
        <w:ind w:left="6379"/>
        <w:rPr>
          <w:rFonts w:eastAsia="Times New Roman"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/>
        </w:rPr>
        <w:t xml:space="preserve">do zarządzenia nr </w:t>
      </w:r>
      <w:r w:rsidR="0006777F">
        <w:rPr>
          <w:rFonts w:eastAsia="Times New Roman" w:cs="Times New Roman"/>
          <w:sz w:val="20"/>
          <w:szCs w:val="20"/>
          <w:lang w:val="pl-PL"/>
        </w:rPr>
        <w:t xml:space="preserve"> </w:t>
      </w:r>
      <w:r w:rsidR="000F4A2D">
        <w:rPr>
          <w:rFonts w:eastAsia="Times New Roman" w:cs="Times New Roman"/>
          <w:sz w:val="20"/>
          <w:szCs w:val="20"/>
          <w:lang w:val="pl-PL"/>
        </w:rPr>
        <w:t>124</w:t>
      </w:r>
      <w:r w:rsidR="0006777F">
        <w:rPr>
          <w:rFonts w:eastAsia="Times New Roman" w:cs="Times New Roman"/>
          <w:sz w:val="20"/>
          <w:szCs w:val="20"/>
          <w:lang w:val="pl-PL"/>
        </w:rPr>
        <w:t>/2021</w:t>
      </w:r>
    </w:p>
    <w:p w:rsidR="008830D9" w:rsidRDefault="008830D9" w:rsidP="008830D9">
      <w:pPr>
        <w:autoSpaceDE w:val="0"/>
        <w:ind w:left="6372" w:firstLine="3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Prezydenta  Miasta Świnoujście</w:t>
      </w:r>
    </w:p>
    <w:p w:rsidR="008830D9" w:rsidRDefault="008830D9" w:rsidP="008830D9">
      <w:pPr>
        <w:tabs>
          <w:tab w:val="left" w:pos="6360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  <w:sz w:val="20"/>
          <w:szCs w:val="20"/>
        </w:rPr>
        <w:tab/>
        <w:t xml:space="preserve">z dnia </w:t>
      </w:r>
      <w:r w:rsidR="000F4A2D">
        <w:rPr>
          <w:rFonts w:eastAsia="Times New Roman" w:cs="Times New Roman"/>
          <w:sz w:val="20"/>
          <w:szCs w:val="20"/>
        </w:rPr>
        <w:t>1</w:t>
      </w:r>
      <w:bookmarkStart w:id="0" w:name="_GoBack"/>
      <w:bookmarkEnd w:id="0"/>
      <w:r w:rsidR="0006777F">
        <w:rPr>
          <w:rFonts w:eastAsia="Times New Roman" w:cs="Times New Roman"/>
          <w:sz w:val="20"/>
          <w:szCs w:val="20"/>
        </w:rPr>
        <w:t xml:space="preserve">   </w:t>
      </w:r>
      <w:r w:rsidR="00FF5892">
        <w:rPr>
          <w:rFonts w:eastAsia="Times New Roman" w:cs="Times New Roman"/>
          <w:sz w:val="20"/>
          <w:szCs w:val="20"/>
        </w:rPr>
        <w:t>marca</w:t>
      </w:r>
      <w:r w:rsidR="0006777F">
        <w:rPr>
          <w:rFonts w:eastAsia="Times New Roman" w:cs="Times New Roman"/>
          <w:sz w:val="20"/>
          <w:szCs w:val="20"/>
        </w:rPr>
        <w:t xml:space="preserve"> 2021</w:t>
      </w:r>
      <w:r>
        <w:rPr>
          <w:rFonts w:eastAsia="Times New Roman" w:cs="Times New Roman"/>
          <w:sz w:val="20"/>
          <w:szCs w:val="20"/>
        </w:rPr>
        <w:t xml:space="preserve"> r.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0C62EF" w:rsidRDefault="008830D9" w:rsidP="008830D9">
      <w:pPr>
        <w:tabs>
          <w:tab w:val="left" w:pos="6360"/>
        </w:tabs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</w:t>
      </w:r>
    </w:p>
    <w:p w:rsidR="008830D9" w:rsidRDefault="000C62EF" w:rsidP="008830D9">
      <w:pPr>
        <w:tabs>
          <w:tab w:val="left" w:pos="6360"/>
        </w:tabs>
        <w:autoSpaceDE w:val="0"/>
        <w:rPr>
          <w:rFonts w:eastAsia="Times New Roman" w:cs="Times New Roman"/>
          <w:b/>
          <w:bCs/>
        </w:rPr>
      </w:pPr>
      <w:r>
        <w:rPr>
          <w:rFonts w:eastAsia="Times New Roman" w:cs="Times New Roman"/>
        </w:rPr>
        <w:t xml:space="preserve">                                                   </w:t>
      </w:r>
      <w:r w:rsidR="008830D9">
        <w:rPr>
          <w:rFonts w:eastAsia="Times New Roman" w:cs="Times New Roman"/>
          <w:b/>
          <w:bCs/>
        </w:rPr>
        <w:t>O G Ł O S Z E N I E</w:t>
      </w:r>
    </w:p>
    <w:p w:rsidR="008830D9" w:rsidRDefault="008830D9" w:rsidP="008830D9">
      <w:pPr>
        <w:autoSpaceDE w:val="0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O OTWARTYM  KONKURSIE  OFERT  NA  REALIZACJĘ  ZADANIA</w:t>
      </w:r>
    </w:p>
    <w:p w:rsidR="008830D9" w:rsidRDefault="008830D9" w:rsidP="008830D9">
      <w:pPr>
        <w:jc w:val="center"/>
        <w:rPr>
          <w:rFonts w:eastAsia="Times New Roman" w:cs="Times New Roman"/>
          <w:b/>
          <w:lang w:eastAsia="ar-SA"/>
        </w:rPr>
      </w:pPr>
      <w:r>
        <w:rPr>
          <w:rFonts w:eastAsia="Times New Roman" w:cs="Times New Roman"/>
          <w:b/>
          <w:bCs/>
        </w:rPr>
        <w:t xml:space="preserve">PUBLICZNEGO  Z </w:t>
      </w:r>
      <w:r>
        <w:rPr>
          <w:rFonts w:eastAsia="Times New Roman" w:cs="Times New Roman"/>
          <w:b/>
          <w:color w:val="auto"/>
          <w:szCs w:val="20"/>
          <w:lang w:eastAsia="ar-SA" w:bidi="ar-SA"/>
        </w:rPr>
        <w:t>ZAKRESU DZIAŁALNOŚCI NA RZECZ INTEGRACJI EUROPEJSKIEJ ORAZ ROZWIJANIA KONTAKTÓW I WSPÓLPRACY MIĘDZY SPOŁECZEŃSTWAMI</w:t>
      </w:r>
    </w:p>
    <w:p w:rsidR="008830D9" w:rsidRDefault="008830D9" w:rsidP="008830D9">
      <w:pPr>
        <w:pStyle w:val="Podtytu"/>
        <w:autoSpaceDE w:val="0"/>
        <w:rPr>
          <w:rFonts w:eastAsia="Times New Roman" w:cs="Times New Roman"/>
          <w:b/>
        </w:rPr>
      </w:pPr>
    </w:p>
    <w:p w:rsidR="008830D9" w:rsidRDefault="00914241" w:rsidP="008830D9">
      <w:pPr>
        <w:pStyle w:val="Podtytu"/>
        <w:jc w:val="both"/>
        <w:rPr>
          <w:rFonts w:eastAsia="Times New Roman" w:cs="Times New Roman"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sz w:val="24"/>
        </w:rPr>
        <w:t xml:space="preserve">Zgodnie z </w:t>
      </w:r>
      <w:r w:rsidR="008830D9">
        <w:rPr>
          <w:rFonts w:eastAsia="Times New Roman" w:cs="Times New Roman"/>
          <w:sz w:val="24"/>
        </w:rPr>
        <w:t>art. 13 ustawy z dnia 24 kwietnia 2003 r. o działalności pożytku publicznego                                                           i o wolontariacie (Dz. u. z 20</w:t>
      </w:r>
      <w:r>
        <w:rPr>
          <w:rFonts w:eastAsia="Times New Roman" w:cs="Times New Roman"/>
          <w:sz w:val="24"/>
        </w:rPr>
        <w:t>20</w:t>
      </w:r>
      <w:r w:rsidR="008830D9">
        <w:rPr>
          <w:rFonts w:eastAsia="Times New Roman" w:cs="Times New Roman"/>
          <w:sz w:val="24"/>
        </w:rPr>
        <w:t xml:space="preserve"> r. poz.</w:t>
      </w:r>
      <w:r>
        <w:rPr>
          <w:rFonts w:eastAsia="Times New Roman" w:cs="Times New Roman"/>
          <w:sz w:val="24"/>
        </w:rPr>
        <w:t>1057</w:t>
      </w:r>
      <w:r w:rsidR="008830D9">
        <w:rPr>
          <w:rFonts w:eastAsia="Times New Roman" w:cs="Times New Roman"/>
          <w:sz w:val="24"/>
        </w:rPr>
        <w:t xml:space="preserve">) zwanej dalej </w:t>
      </w:r>
      <w:r>
        <w:rPr>
          <w:rFonts w:eastAsia="Times New Roman" w:cs="Times New Roman"/>
          <w:sz w:val="24"/>
        </w:rPr>
        <w:t>ustawą</w:t>
      </w:r>
      <w:r w:rsidR="008830D9">
        <w:rPr>
          <w:rFonts w:eastAsia="Times New Roman" w:cs="Times New Roman"/>
          <w:sz w:val="24"/>
        </w:rPr>
        <w:t xml:space="preserve">, Prezydent Miasta Świnoujście ogłasza otwarty konkurs na realizację niżej wymienionego zadania publicznego  </w:t>
      </w:r>
      <w:r w:rsidR="008830D9">
        <w:rPr>
          <w:rFonts w:eastAsia="Times New Roman" w:cs="Times New Roman"/>
          <w:bCs/>
          <w:color w:val="auto"/>
          <w:sz w:val="24"/>
          <w:lang w:eastAsia="pl-PL" w:bidi="pl-PL"/>
        </w:rPr>
        <w:t xml:space="preserve">z zakresu </w:t>
      </w:r>
    </w:p>
    <w:p w:rsidR="008830D9" w:rsidRDefault="008830D9" w:rsidP="008830D9">
      <w:pPr>
        <w:pStyle w:val="Tekstpodstawowy"/>
        <w:jc w:val="both"/>
        <w:rPr>
          <w:lang w:eastAsia="pl-PL" w:bidi="pl-PL"/>
        </w:rPr>
      </w:pPr>
      <w:r>
        <w:rPr>
          <w:lang w:eastAsia="pl-PL" w:bidi="pl-PL"/>
        </w:rPr>
        <w:t>działalności na rzecz integracji europejskiej oraz rozwijania kontaktów i współpracy miedzy społeczeństwami.</w:t>
      </w:r>
    </w:p>
    <w:p w:rsidR="008830D9" w:rsidRDefault="00914241" w:rsidP="008830D9">
      <w:pPr>
        <w:pStyle w:val="Podtytu"/>
        <w:autoSpaceDE w:val="0"/>
        <w:jc w:val="both"/>
        <w:rPr>
          <w:rFonts w:eastAsia="Times New Roman" w:cs="Times New Roman"/>
          <w:b/>
          <w:bCs/>
          <w:color w:val="auto"/>
          <w:sz w:val="24"/>
          <w:lang w:eastAsia="pl-PL" w:bidi="pl-PL"/>
        </w:rPr>
      </w:pPr>
      <w:r>
        <w:rPr>
          <w:rFonts w:eastAsia="Times New Roman" w:cs="Times New Roman"/>
          <w:b/>
          <w:bCs/>
          <w:color w:val="auto"/>
          <w:sz w:val="24"/>
          <w:lang w:eastAsia="pl-PL" w:bidi="pl-PL"/>
        </w:rPr>
        <w:t>RODZAJ ZADANIA</w:t>
      </w:r>
      <w:r w:rsidR="008830D9">
        <w:rPr>
          <w:rFonts w:eastAsia="Times New Roman" w:cs="Times New Roman"/>
          <w:b/>
          <w:bCs/>
          <w:color w:val="auto"/>
          <w:sz w:val="24"/>
          <w:lang w:eastAsia="pl-PL" w:bidi="pl-PL"/>
        </w:rPr>
        <w:t>:</w:t>
      </w:r>
    </w:p>
    <w:p w:rsidR="008830D9" w:rsidRDefault="008830D9" w:rsidP="008830D9">
      <w:pPr>
        <w:pStyle w:val="Tekstpodstawowy"/>
        <w:jc w:val="both"/>
        <w:rPr>
          <w:lang w:eastAsia="pl-PL" w:bidi="pl-PL"/>
        </w:rPr>
      </w:pPr>
      <w:r>
        <w:rPr>
          <w:rFonts w:eastAsia="Times New Roman" w:cs="Times New Roman"/>
          <w:bCs/>
          <w:color w:val="auto"/>
          <w:lang w:eastAsia="pl-PL" w:bidi="pl-PL"/>
        </w:rPr>
        <w:t xml:space="preserve">Zadanie z zakresu </w:t>
      </w:r>
      <w:r>
        <w:rPr>
          <w:lang w:eastAsia="pl-PL" w:bidi="pl-PL"/>
        </w:rPr>
        <w:t>działalności na rzecz integracji europejskiej oraz rozwijania kontaktów</w:t>
      </w:r>
      <w:r w:rsidR="00914241">
        <w:rPr>
          <w:lang w:eastAsia="pl-PL" w:bidi="pl-PL"/>
        </w:rPr>
        <w:t xml:space="preserve">                         </w:t>
      </w:r>
      <w:r>
        <w:rPr>
          <w:lang w:eastAsia="pl-PL" w:bidi="pl-PL"/>
        </w:rPr>
        <w:t xml:space="preserve"> i współpracy miedzy społeczeństwami.</w:t>
      </w:r>
    </w:p>
    <w:p w:rsidR="008830D9" w:rsidRDefault="00914241" w:rsidP="008830D9">
      <w:pPr>
        <w:pStyle w:val="Podtytu"/>
        <w:autoSpaceDE w:val="0"/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b/>
          <w:bCs/>
          <w:color w:val="auto"/>
          <w:sz w:val="24"/>
          <w:lang w:eastAsia="pl-PL" w:bidi="pl-PL"/>
        </w:rPr>
        <w:t>NAZWA ZADANIA</w:t>
      </w:r>
      <w:r w:rsidR="008830D9">
        <w:rPr>
          <w:rFonts w:eastAsia="Times New Roman" w:cs="Times New Roman"/>
          <w:b/>
          <w:bCs/>
          <w:color w:val="auto"/>
          <w:sz w:val="24"/>
          <w:lang w:eastAsia="pl-PL" w:bidi="pl-PL"/>
        </w:rPr>
        <w:t>:</w:t>
      </w:r>
    </w:p>
    <w:p w:rsidR="002C51F3" w:rsidRDefault="008830D9" w:rsidP="008830D9">
      <w:pPr>
        <w:jc w:val="both"/>
        <w:rPr>
          <w:lang w:eastAsia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>„</w:t>
      </w:r>
      <w:r w:rsidR="002C51F3">
        <w:rPr>
          <w:rFonts w:eastAsia="Times New Roman" w:cs="Times New Roman"/>
          <w:color w:val="auto"/>
          <w:kern w:val="0"/>
          <w:lang w:eastAsia="ar-SA" w:bidi="ar-SA"/>
        </w:rPr>
        <w:t>Poznawanie odrębności kultur i obyczajów oraz rozwijanie i wzbogacanie form współpracy między społeczeństwami polskim i niemieckim”</w:t>
      </w:r>
    </w:p>
    <w:p w:rsidR="002C51F3" w:rsidRDefault="002C51F3" w:rsidP="008830D9">
      <w:pPr>
        <w:jc w:val="both"/>
        <w:rPr>
          <w:rFonts w:eastAsia="Times New Roman" w:cs="Times New Roman"/>
          <w:color w:val="auto"/>
          <w:lang w:eastAsia="ar-SA" w:bidi="ar-SA"/>
        </w:rPr>
      </w:pPr>
    </w:p>
    <w:p w:rsidR="00914241" w:rsidRDefault="00914241" w:rsidP="008830D9">
      <w:pPr>
        <w:jc w:val="both"/>
        <w:rPr>
          <w:rFonts w:eastAsia="Times New Roman" w:cs="Times New Roman"/>
          <w:color w:val="auto"/>
          <w:kern w:val="0"/>
          <w:lang w:eastAsia="ar-SA" w:bidi="ar-SA"/>
        </w:rPr>
      </w:pPr>
    </w:p>
    <w:p w:rsidR="00914241" w:rsidRPr="00914241" w:rsidRDefault="00914241" w:rsidP="008830D9">
      <w:pPr>
        <w:jc w:val="both"/>
        <w:rPr>
          <w:rFonts w:eastAsia="Times New Roman" w:cs="Times New Roman"/>
          <w:b/>
          <w:color w:val="auto"/>
          <w:kern w:val="0"/>
          <w:lang w:eastAsia="ar-SA" w:bidi="ar-SA"/>
        </w:rPr>
      </w:pPr>
      <w:r w:rsidRPr="00914241">
        <w:rPr>
          <w:rFonts w:eastAsia="Times New Roman" w:cs="Times New Roman"/>
          <w:b/>
          <w:color w:val="auto"/>
          <w:kern w:val="0"/>
          <w:lang w:eastAsia="ar-SA" w:bidi="ar-SA"/>
        </w:rPr>
        <w:t>TERMIN REALIZACJI ZADANIA</w:t>
      </w:r>
      <w:r w:rsidR="0006777F">
        <w:rPr>
          <w:rFonts w:eastAsia="Times New Roman" w:cs="Times New Roman"/>
          <w:b/>
          <w:color w:val="auto"/>
          <w:kern w:val="0"/>
          <w:lang w:eastAsia="ar-SA" w:bidi="ar-SA"/>
        </w:rPr>
        <w:t>:</w:t>
      </w:r>
    </w:p>
    <w:p w:rsidR="008830D9" w:rsidRDefault="008830D9" w:rsidP="008830D9">
      <w:pPr>
        <w:jc w:val="both"/>
        <w:rPr>
          <w:rFonts w:eastAsia="Times New Roman" w:cs="Times New Roman"/>
          <w:color w:val="auto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 xml:space="preserve">Zadanie będzie realizowane </w:t>
      </w:r>
      <w:r>
        <w:rPr>
          <w:rFonts w:eastAsia="Times New Roman" w:cs="Times New Roman"/>
          <w:color w:val="auto"/>
          <w:lang w:eastAsia="ar-SA" w:bidi="ar-SA"/>
        </w:rPr>
        <w:t xml:space="preserve">w okresie od 1 </w:t>
      </w:r>
      <w:r w:rsidR="00914241">
        <w:rPr>
          <w:rFonts w:eastAsia="Times New Roman" w:cs="Times New Roman"/>
          <w:color w:val="auto"/>
          <w:lang w:eastAsia="ar-SA" w:bidi="ar-SA"/>
        </w:rPr>
        <w:t>kwietnia 2021 r. do 31 grudnia 2021</w:t>
      </w:r>
      <w:r>
        <w:rPr>
          <w:rFonts w:eastAsia="Times New Roman" w:cs="Times New Roman"/>
          <w:color w:val="auto"/>
          <w:lang w:eastAsia="ar-SA" w:bidi="ar-SA"/>
        </w:rPr>
        <w:t xml:space="preserve"> r. </w:t>
      </w:r>
    </w:p>
    <w:p w:rsidR="00914241" w:rsidRDefault="00914241" w:rsidP="008830D9">
      <w:pPr>
        <w:rPr>
          <w:rFonts w:eastAsia="Times New Roman" w:cs="Times New Roman"/>
          <w:color w:val="auto"/>
          <w:kern w:val="0"/>
          <w:lang w:eastAsia="ar-SA" w:bidi="ar-SA"/>
        </w:rPr>
      </w:pPr>
    </w:p>
    <w:p w:rsidR="00914241" w:rsidRPr="00914241" w:rsidRDefault="00914241" w:rsidP="008830D9">
      <w:pPr>
        <w:rPr>
          <w:rFonts w:eastAsia="Times New Roman" w:cs="Times New Roman"/>
          <w:b/>
          <w:color w:val="auto"/>
          <w:kern w:val="0"/>
          <w:lang w:eastAsia="ar-SA" w:bidi="ar-SA"/>
        </w:rPr>
      </w:pPr>
      <w:r w:rsidRPr="00914241">
        <w:rPr>
          <w:rFonts w:eastAsia="Times New Roman" w:cs="Times New Roman"/>
          <w:b/>
          <w:color w:val="auto"/>
          <w:kern w:val="0"/>
          <w:lang w:eastAsia="ar-SA" w:bidi="ar-SA"/>
        </w:rPr>
        <w:t>WYSOKOŚĆ ŚRODKÓW PUBLICZNYCH PRZEZ</w:t>
      </w:r>
      <w:r w:rsidR="0006777F">
        <w:rPr>
          <w:rFonts w:eastAsia="Times New Roman" w:cs="Times New Roman"/>
          <w:b/>
          <w:color w:val="auto"/>
          <w:kern w:val="0"/>
          <w:lang w:eastAsia="ar-SA" w:bidi="ar-SA"/>
        </w:rPr>
        <w:t>NACZONYCH NA REALIZACJĘ ZADANIA:</w:t>
      </w:r>
    </w:p>
    <w:p w:rsidR="00914241" w:rsidRPr="00914241" w:rsidRDefault="00914241" w:rsidP="008830D9">
      <w:pPr>
        <w:rPr>
          <w:rFonts w:eastAsia="Times New Roman" w:cs="Times New Roman"/>
          <w:b/>
          <w:color w:val="auto"/>
          <w:kern w:val="0"/>
          <w:lang w:eastAsia="ar-SA" w:bidi="ar-SA"/>
        </w:rPr>
      </w:pPr>
    </w:p>
    <w:p w:rsidR="008830D9" w:rsidRDefault="008830D9" w:rsidP="008830D9">
      <w:pPr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 xml:space="preserve">Planowana kwota </w:t>
      </w:r>
      <w:r w:rsidR="0006777F">
        <w:rPr>
          <w:rFonts w:eastAsia="Times New Roman" w:cs="Times New Roman"/>
          <w:color w:val="auto"/>
          <w:kern w:val="0"/>
          <w:lang w:eastAsia="ar-SA" w:bidi="ar-SA"/>
        </w:rPr>
        <w:t xml:space="preserve">dotacji </w:t>
      </w:r>
      <w:r w:rsidR="000C62EF">
        <w:rPr>
          <w:rFonts w:eastAsia="Times New Roman" w:cs="Times New Roman"/>
          <w:color w:val="auto"/>
          <w:kern w:val="0"/>
          <w:lang w:eastAsia="ar-SA" w:bidi="ar-SA"/>
        </w:rPr>
        <w:t xml:space="preserve">na 2021 r. </w:t>
      </w:r>
      <w:r w:rsidR="0006777F">
        <w:rPr>
          <w:rFonts w:eastAsia="Times New Roman" w:cs="Times New Roman"/>
          <w:color w:val="auto"/>
          <w:kern w:val="0"/>
          <w:lang w:eastAsia="ar-SA" w:bidi="ar-SA"/>
        </w:rPr>
        <w:t>wynosi 12</w:t>
      </w:r>
      <w:r>
        <w:rPr>
          <w:rFonts w:eastAsia="Times New Roman" w:cs="Times New Roman"/>
          <w:color w:val="auto"/>
          <w:kern w:val="0"/>
          <w:lang w:eastAsia="ar-SA" w:bidi="ar-SA"/>
        </w:rPr>
        <w:t>.000,00 zł.</w:t>
      </w:r>
    </w:p>
    <w:p w:rsidR="008830D9" w:rsidRDefault="008830D9" w:rsidP="008830D9">
      <w:pPr>
        <w:pStyle w:val="Podtytu"/>
        <w:jc w:val="both"/>
        <w:rPr>
          <w:rFonts w:eastAsia="Times New Roman"/>
          <w:sz w:val="24"/>
          <w:lang w:eastAsia="ar-SA"/>
        </w:rPr>
      </w:pPr>
    </w:p>
    <w:p w:rsidR="008830D9" w:rsidRDefault="008830D9" w:rsidP="008830D9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>
        <w:rPr>
          <w:rFonts w:eastAsia="Times New Roman" w:cs="Times New Roman"/>
          <w:b/>
          <w:bCs/>
          <w:color w:val="auto"/>
          <w:lang w:eastAsia="ar-SA" w:bidi="ar-SA"/>
        </w:rPr>
        <w:t>ZASADY PRZYZNAWANIA DOTACJI</w:t>
      </w:r>
      <w:r w:rsidR="0006777F">
        <w:rPr>
          <w:rFonts w:eastAsia="Times New Roman" w:cs="Times New Roman"/>
          <w:b/>
          <w:bCs/>
          <w:color w:val="auto"/>
          <w:lang w:eastAsia="ar-SA" w:bidi="ar-SA"/>
        </w:rPr>
        <w:t>:</w:t>
      </w:r>
    </w:p>
    <w:p w:rsidR="008830D9" w:rsidRDefault="008830D9" w:rsidP="008830D9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</w:p>
    <w:p w:rsidR="008830D9" w:rsidRDefault="008830D9" w:rsidP="008830D9">
      <w:pPr>
        <w:tabs>
          <w:tab w:val="left" w:pos="720"/>
        </w:tabs>
        <w:autoSpaceDE w:val="0"/>
        <w:jc w:val="both"/>
        <w:rPr>
          <w:rFonts w:eastAsia="Times New Roman" w:cs="Times New Roman"/>
          <w:b/>
          <w:bCs/>
          <w:color w:val="auto"/>
          <w:lang w:eastAsia="ar-SA" w:bidi="ar-SA"/>
        </w:rPr>
      </w:pPr>
      <w:r>
        <w:rPr>
          <w:rFonts w:eastAsia="Times New Roman" w:cs="Times New Roman"/>
          <w:b/>
          <w:bCs/>
          <w:color w:val="auto"/>
          <w:lang w:eastAsia="ar-SA" w:bidi="ar-SA"/>
        </w:rPr>
        <w:t>Otwarty konkurs ofert skierowany jest do:</w:t>
      </w:r>
    </w:p>
    <w:p w:rsidR="008830D9" w:rsidRDefault="008830D9" w:rsidP="008830D9">
      <w:pPr>
        <w:tabs>
          <w:tab w:val="left" w:pos="720"/>
        </w:tabs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1) organizacji pozarządowych prowadzących działalność pożytku publicznego, niebędących jednostkami sektora finansów publicznych w rozumieniu przepisów o finansach publicznych i niedziałających w celu osiągnięcia zysku, osób prawnych lub jednostek organizacyjnych  nie posiadających osobowości prawnej, którym odrębna ustawa  przyznaje zdolność prawną, w tym fundacji i stowarzyszeń, z zastrzeżeniem art. 3 ust. 4 ustawy o działalności pożytku publicznego                      i o wolontariacie,</w:t>
      </w:r>
    </w:p>
    <w:p w:rsidR="008830D9" w:rsidRDefault="008830D9" w:rsidP="008830D9">
      <w:pPr>
        <w:tabs>
          <w:tab w:val="left" w:pos="720"/>
        </w:tabs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2) innych  podmiotów prowadzących działalność pożytku publicznego:</w:t>
      </w:r>
    </w:p>
    <w:p w:rsidR="008830D9" w:rsidRDefault="008830D9" w:rsidP="008830D9">
      <w:pPr>
        <w:pStyle w:val="Akapitzlist"/>
        <w:numPr>
          <w:ilvl w:val="1"/>
          <w:numId w:val="1"/>
        </w:numPr>
        <w:jc w:val="both"/>
        <w:rPr>
          <w:kern w:val="0"/>
        </w:rPr>
      </w:pPr>
      <w:r>
        <w:rPr>
          <w:kern w:val="0"/>
        </w:rPr>
        <w:t>osób prawnych i jednostek organizacyjnych działających na podstawie przepisów o stosunku Państwa do Kościoła Katolickiego w Rzeczypospolitej Polskiej, o stosunku Państwa do innych kościołów i związków wyznaniowych oraz o gwarancjach wolności sumienia i wyznania, jeżeli ich cele statutowe obejmują prowadzenie działalności pożytku publicznego;</w:t>
      </w:r>
    </w:p>
    <w:p w:rsidR="008830D9" w:rsidRDefault="008830D9" w:rsidP="008830D9">
      <w:pPr>
        <w:numPr>
          <w:ilvl w:val="1"/>
          <w:numId w:val="1"/>
        </w:numPr>
        <w:contextualSpacing/>
        <w:jc w:val="both"/>
        <w:rPr>
          <w:kern w:val="0"/>
        </w:rPr>
      </w:pPr>
      <w:r>
        <w:rPr>
          <w:kern w:val="0"/>
        </w:rPr>
        <w:t>stowarzyszeń jednostek samorządu terytorialnego,</w:t>
      </w:r>
    </w:p>
    <w:p w:rsidR="008830D9" w:rsidRDefault="008830D9" w:rsidP="008830D9">
      <w:pPr>
        <w:numPr>
          <w:ilvl w:val="1"/>
          <w:numId w:val="1"/>
        </w:numPr>
        <w:contextualSpacing/>
        <w:jc w:val="both"/>
        <w:rPr>
          <w:kern w:val="0"/>
        </w:rPr>
      </w:pPr>
      <w:r>
        <w:rPr>
          <w:kern w:val="0"/>
        </w:rPr>
        <w:t>spółdzielni socjalnych,</w:t>
      </w:r>
    </w:p>
    <w:p w:rsidR="008830D9" w:rsidRDefault="008830D9" w:rsidP="008830D9">
      <w:pPr>
        <w:pStyle w:val="Akapitzlist"/>
        <w:numPr>
          <w:ilvl w:val="1"/>
          <w:numId w:val="1"/>
        </w:numPr>
        <w:tabs>
          <w:tab w:val="left" w:pos="1560"/>
          <w:tab w:val="left" w:pos="1755"/>
        </w:tabs>
        <w:autoSpaceDE w:val="0"/>
        <w:jc w:val="both"/>
        <w:rPr>
          <w:rFonts w:eastAsia="Times New Roman" w:cs="Times New Roman"/>
          <w:b/>
          <w:bCs/>
        </w:rPr>
      </w:pPr>
      <w:r>
        <w:rPr>
          <w:kern w:val="0"/>
        </w:rPr>
        <w:lastRenderedPageBreak/>
        <w:t xml:space="preserve">spółek akcyjnych i spółek z ograniczoną odpowiedzialnością oraz klubów sportowych  będących spółkami  działającymi  na podstawie przepisów ustawy  </w:t>
      </w:r>
      <w:r>
        <w:rPr>
          <w:rFonts w:eastAsia="Times New Roman" w:cs="Times New Roman"/>
          <w:kern w:val="0"/>
        </w:rPr>
        <w:t>z dnia 25 czerwca 2010 r. o sporcie (Dz. U. z 20</w:t>
      </w:r>
      <w:r w:rsidR="00914241">
        <w:rPr>
          <w:rFonts w:eastAsia="Times New Roman" w:cs="Times New Roman"/>
          <w:kern w:val="0"/>
        </w:rPr>
        <w:t>20</w:t>
      </w:r>
      <w:r>
        <w:rPr>
          <w:rFonts w:eastAsia="Times New Roman" w:cs="Times New Roman"/>
          <w:kern w:val="0"/>
        </w:rPr>
        <w:t xml:space="preserve"> r. poz. </w:t>
      </w:r>
      <w:r w:rsidR="00914241">
        <w:rPr>
          <w:rFonts w:eastAsia="Times New Roman" w:cs="Times New Roman"/>
          <w:kern w:val="0"/>
        </w:rPr>
        <w:t>1133</w:t>
      </w:r>
      <w:r>
        <w:rPr>
          <w:rFonts w:eastAsia="Times New Roman" w:cs="Times New Roman"/>
          <w:kern w:val="0"/>
        </w:rPr>
        <w:t>)</w:t>
      </w:r>
      <w:r>
        <w:rPr>
          <w:kern w:val="0"/>
        </w:rPr>
        <w:t xml:space="preserve">,  które: nie działają  w celu  osiągnięcia  zysku oraz  przeznaczają  całość dochodu na realizację celów statutowych oraz  nie przeznaczają zysku do podziału </w:t>
      </w:r>
      <w:r w:rsidR="00914241">
        <w:rPr>
          <w:kern w:val="0"/>
        </w:rPr>
        <w:t>p</w:t>
      </w:r>
      <w:r>
        <w:rPr>
          <w:kern w:val="0"/>
        </w:rPr>
        <w:t>omiędzy swoich członków,</w:t>
      </w:r>
      <w:r w:rsidR="00914241">
        <w:rPr>
          <w:kern w:val="0"/>
        </w:rPr>
        <w:t> </w:t>
      </w:r>
      <w:r>
        <w:rPr>
          <w:kern w:val="0"/>
        </w:rPr>
        <w:t>udziałowców, akcjonariuszy i pracowników.</w:t>
      </w:r>
    </w:p>
    <w:p w:rsidR="008830D9" w:rsidRDefault="008830D9" w:rsidP="008830D9">
      <w:pPr>
        <w:rPr>
          <w:rFonts w:eastAsia="Times New Roman" w:cs="Times New Roman"/>
          <w:b/>
          <w:bCs/>
        </w:rPr>
      </w:pPr>
    </w:p>
    <w:p w:rsidR="008830D9" w:rsidRDefault="00914241" w:rsidP="008830D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TRYB SKŁADANIA OFERT:</w:t>
      </w:r>
      <w:r w:rsidR="008830D9">
        <w:rPr>
          <w:rFonts w:eastAsia="Times New Roman" w:cs="Times New Roman"/>
          <w:b/>
          <w:bCs/>
        </w:rPr>
        <w:t xml:space="preserve">  </w:t>
      </w:r>
    </w:p>
    <w:p w:rsidR="00914241" w:rsidRDefault="00914241" w:rsidP="008830D9">
      <w:pPr>
        <w:jc w:val="both"/>
        <w:rPr>
          <w:rFonts w:eastAsia="Times New Roman" w:cs="Times New Roman"/>
        </w:rPr>
      </w:pPr>
    </w:p>
    <w:p w:rsidR="008830D9" w:rsidRDefault="008830D9" w:rsidP="008830D9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Oferty składane są w trybie </w:t>
      </w:r>
      <w:r w:rsidR="008263A8">
        <w:rPr>
          <w:rFonts w:eastAsia="Times New Roman" w:cs="Times New Roman"/>
        </w:rPr>
        <w:t>powierzenia</w:t>
      </w:r>
      <w:r>
        <w:rPr>
          <w:rFonts w:eastAsia="Times New Roman" w:cs="Times New Roman"/>
        </w:rPr>
        <w:t xml:space="preserve">, o którym mowa  w  art. 11 ust. 1 pkt  </w:t>
      </w:r>
      <w:r w:rsidR="008263A8">
        <w:rPr>
          <w:rFonts w:eastAsia="Times New Roman" w:cs="Times New Roman"/>
        </w:rPr>
        <w:t>2</w:t>
      </w:r>
      <w:r>
        <w:rPr>
          <w:rFonts w:eastAsia="Times New Roman" w:cs="Times New Roman"/>
        </w:rPr>
        <w:t xml:space="preserve">  ww. ustawy.</w:t>
      </w:r>
    </w:p>
    <w:p w:rsidR="008830D9" w:rsidRDefault="008830D9" w:rsidP="008830D9">
      <w:pPr>
        <w:rPr>
          <w:rFonts w:eastAsia="Times New Roman" w:cs="Times New Roman"/>
          <w:b/>
          <w:bCs/>
        </w:rPr>
      </w:pPr>
    </w:p>
    <w:p w:rsidR="00D42D33" w:rsidRDefault="00D42D33" w:rsidP="008830D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TERMIN SKŁADANIA OFERT:</w:t>
      </w:r>
    </w:p>
    <w:p w:rsidR="000C62EF" w:rsidRDefault="000C62EF" w:rsidP="008830D9">
      <w:pPr>
        <w:rPr>
          <w:rFonts w:eastAsia="Times New Roman" w:cs="Times New Roman"/>
          <w:bCs/>
        </w:rPr>
      </w:pPr>
    </w:p>
    <w:p w:rsidR="00D42D33" w:rsidRPr="00D42D33" w:rsidRDefault="00D42D33" w:rsidP="008830D9">
      <w:pPr>
        <w:rPr>
          <w:rFonts w:eastAsia="Times New Roman" w:cs="Times New Roman"/>
          <w:bCs/>
        </w:rPr>
      </w:pPr>
      <w:r>
        <w:rPr>
          <w:rFonts w:eastAsia="Times New Roman" w:cs="Times New Roman"/>
          <w:bCs/>
        </w:rPr>
        <w:t xml:space="preserve">Oferty na realizację zadania należy składać na Stanowisku Obsługi Interesanta Urzędu Miasta Świnoujście, przy ul. Wojska Polskiego 1/5, parter, w godzinach od 7.30 do 15.30 w terminie do dnia </w:t>
      </w:r>
      <w:r w:rsidR="0008488D">
        <w:rPr>
          <w:rFonts w:eastAsia="Times New Roman" w:cs="Times New Roman"/>
          <w:bCs/>
        </w:rPr>
        <w:t>d 24 marca 2021 r. (d</w:t>
      </w:r>
      <w:r>
        <w:rPr>
          <w:rFonts w:eastAsia="Times New Roman" w:cs="Times New Roman"/>
          <w:bCs/>
        </w:rPr>
        <w:t>ecyduje data wpływu do Urzędu Miasta).</w:t>
      </w:r>
    </w:p>
    <w:p w:rsidR="00D42D33" w:rsidRDefault="00D42D33" w:rsidP="008830D9">
      <w:pPr>
        <w:rPr>
          <w:rFonts w:eastAsia="Times New Roman" w:cs="Times New Roman"/>
          <w:b/>
          <w:bCs/>
        </w:rPr>
      </w:pPr>
    </w:p>
    <w:p w:rsidR="008830D9" w:rsidRDefault="00914241" w:rsidP="008830D9">
      <w:pPr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KRYTERIA STOSOWANE PRZY WYBORZE OFERT</w:t>
      </w:r>
      <w:r w:rsidR="008830D9">
        <w:rPr>
          <w:rFonts w:eastAsia="Times New Roman" w:cs="Times New Roman"/>
          <w:b/>
          <w:bCs/>
        </w:rPr>
        <w:t>:</w:t>
      </w:r>
    </w:p>
    <w:p w:rsidR="00914241" w:rsidRDefault="00914241" w:rsidP="00914241">
      <w:pPr>
        <w:pStyle w:val="Tekstpodstawowy"/>
        <w:jc w:val="both"/>
        <w:rPr>
          <w:rFonts w:eastAsia="Times New Roman" w:cs="Times New Roman"/>
        </w:rPr>
      </w:pPr>
    </w:p>
    <w:p w:rsidR="008830D9" w:rsidRDefault="00914241" w:rsidP="00914241">
      <w:pPr>
        <w:pStyle w:val="Tekstpodstawowy"/>
        <w:jc w:val="both"/>
        <w:rPr>
          <w:lang w:eastAsia="pl-PL" w:bidi="pl-PL"/>
        </w:rPr>
      </w:pPr>
      <w:r>
        <w:rPr>
          <w:rFonts w:eastAsia="Times New Roman" w:cs="Times New Roman"/>
        </w:rPr>
        <w:t>1. Zasady</w:t>
      </w:r>
      <w:r w:rsidR="008830D9">
        <w:rPr>
          <w:rFonts w:eastAsia="Times New Roman" w:cs="Times New Roman"/>
        </w:rPr>
        <w:t xml:space="preserve"> oceny ofert zostały określone w regulaminie otwartego konkursu  ofert, który stanowi  załącznik nr 2 do zarządzenia nr  </w:t>
      </w:r>
      <w:r w:rsidR="0008488D">
        <w:rPr>
          <w:rFonts w:eastAsia="Times New Roman" w:cs="Times New Roman"/>
        </w:rPr>
        <w:t>124/2021</w:t>
      </w:r>
      <w:r w:rsidR="008830D9">
        <w:rPr>
          <w:rFonts w:eastAsia="Times New Roman" w:cs="Times New Roman"/>
        </w:rPr>
        <w:t xml:space="preserve"> Prezydenta Miasta Świnoujście z dnia </w:t>
      </w:r>
      <w:r w:rsidR="0008488D">
        <w:rPr>
          <w:rFonts w:eastAsia="Times New Roman" w:cs="Times New Roman"/>
        </w:rPr>
        <w:t>1 marca               2021 r.</w:t>
      </w:r>
      <w:r w:rsidR="008830D9">
        <w:rPr>
          <w:rFonts w:eastAsia="Times New Roman" w:cs="Times New Roman"/>
        </w:rPr>
        <w:t xml:space="preserve"> w sprawie przeprowadzenia otwartego konkursu ofert na realizację </w:t>
      </w:r>
      <w:r w:rsidR="008830D9">
        <w:rPr>
          <w:lang w:eastAsia="pl-PL" w:bidi="pl-PL"/>
        </w:rPr>
        <w:t>działalności na rzecz integracji europejskiej oraz rozwijania kontaktów i współpracy miedzy społeczeństwami.</w:t>
      </w:r>
    </w:p>
    <w:p w:rsidR="008830D9" w:rsidRDefault="008830D9" w:rsidP="008830D9">
      <w:pPr>
        <w:autoSpaceDE w:val="0"/>
        <w:ind w:left="426" w:hanging="705"/>
        <w:jc w:val="both"/>
        <w:rPr>
          <w:rFonts w:eastAsia="Times New Roman" w:cs="Times New Roman"/>
          <w:color w:val="auto"/>
          <w:szCs w:val="20"/>
          <w:lang w:eastAsia="ar-SA" w:bidi="ar-SA"/>
        </w:rPr>
      </w:pPr>
      <w:r>
        <w:rPr>
          <w:rFonts w:eastAsia="Times New Roman" w:cs="Times New Roman"/>
        </w:rPr>
        <w:t xml:space="preserve">     </w:t>
      </w:r>
      <w:r w:rsidR="00914241">
        <w:rPr>
          <w:rFonts w:eastAsia="Times New Roman" w:cs="Times New Roman"/>
        </w:rPr>
        <w:t>2. </w:t>
      </w:r>
      <w:r>
        <w:rPr>
          <w:rFonts w:eastAsia="Times New Roman" w:cs="Times New Roman"/>
        </w:rPr>
        <w:t>Zgodnie z § 5 i § 6 regulaminu konkursu:</w:t>
      </w:r>
    </w:p>
    <w:p w:rsidR="008830D9" w:rsidRDefault="008830D9" w:rsidP="008830D9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1)  Ocena formalna ofert dokonywana jest przez członków Komisji poprzez wypełnienie formularza stanowiącego załącznik nr 1 do regulaminu konkursu.</w:t>
      </w:r>
    </w:p>
    <w:p w:rsidR="008830D9" w:rsidRDefault="008830D9" w:rsidP="008830D9">
      <w:pPr>
        <w:autoSpaceDE w:val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2)  Ocena merytoryczna ofert dokonywana jest indywidualnie przez członków Komisji poprzez przyznanie określonej liczby punktów na formularzu stanowiącym załącznik nr 2 do regulaminu konkursu, biorąc pod uwagę następujące kryteria:</w:t>
      </w:r>
    </w:p>
    <w:p w:rsidR="008830D9" w:rsidRDefault="008830D9" w:rsidP="008830D9">
      <w:pPr>
        <w:numPr>
          <w:ilvl w:val="0"/>
          <w:numId w:val="2"/>
        </w:numPr>
        <w:ind w:left="709"/>
        <w:jc w:val="both"/>
      </w:pPr>
      <w:r>
        <w:t xml:space="preserve">zakres rzeczowy realizacji zadania, oferta może uzyskać do </w:t>
      </w:r>
      <w:r w:rsidR="00C73591">
        <w:t>30</w:t>
      </w:r>
      <w:r>
        <w:t xml:space="preserve"> punktów, </w:t>
      </w:r>
    </w:p>
    <w:p w:rsidR="008830D9" w:rsidRDefault="008830D9" w:rsidP="008830D9">
      <w:pPr>
        <w:pStyle w:val="Akapitzlist"/>
        <w:numPr>
          <w:ilvl w:val="0"/>
          <w:numId w:val="2"/>
        </w:numPr>
        <w:jc w:val="both"/>
      </w:pPr>
      <w:r>
        <w:t xml:space="preserve">kalkulacje kosztów realizacji zadania, w tym  w odniesieniu do zakresu rzeczowego zadania  do </w:t>
      </w:r>
      <w:r w:rsidR="00C73591">
        <w:t>30</w:t>
      </w:r>
      <w:r>
        <w:t xml:space="preserve"> punktów, </w:t>
      </w:r>
    </w:p>
    <w:p w:rsidR="008830D9" w:rsidRDefault="0006777F" w:rsidP="008830D9">
      <w:pPr>
        <w:pStyle w:val="Akapitzlist"/>
        <w:numPr>
          <w:ilvl w:val="0"/>
          <w:numId w:val="2"/>
        </w:numPr>
        <w:jc w:val="both"/>
      </w:pPr>
      <w:r>
        <w:t xml:space="preserve">proponowana </w:t>
      </w:r>
      <w:r w:rsidR="008830D9">
        <w:t>jakość wykonania zadania i kwalifikacje osób realizujących zadanie, oferta może uzyskać do 2</w:t>
      </w:r>
      <w:r>
        <w:t>5</w:t>
      </w:r>
      <w:r w:rsidR="008830D9">
        <w:t xml:space="preserve"> punktów, </w:t>
      </w:r>
    </w:p>
    <w:p w:rsidR="0006777F" w:rsidRDefault="0006777F" w:rsidP="0006777F">
      <w:pPr>
        <w:pStyle w:val="Akapitzlist"/>
        <w:numPr>
          <w:ilvl w:val="0"/>
          <w:numId w:val="2"/>
        </w:numPr>
        <w:jc w:val="both"/>
      </w:pPr>
      <w:r>
        <w:t xml:space="preserve">ocena realizacji </w:t>
      </w:r>
      <w:r w:rsidR="008830D9">
        <w:t xml:space="preserve"> zleconych zadań publicznych w przypadku podmiotów uprawnionych, </w:t>
      </w:r>
    </w:p>
    <w:p w:rsidR="008830D9" w:rsidRDefault="008830D9" w:rsidP="0006777F">
      <w:pPr>
        <w:ind w:left="720"/>
        <w:jc w:val="both"/>
      </w:pPr>
      <w:r>
        <w:t>które</w:t>
      </w:r>
      <w:r w:rsidR="0006777F">
        <w:t xml:space="preserve"> </w:t>
      </w:r>
      <w:r>
        <w:t>w latach poprzednich realizowały zlecone zadanie  publiczne biorąc pod uwagę  rzetelność,</w:t>
      </w:r>
      <w:r w:rsidR="0006777F">
        <w:t xml:space="preserve"> </w:t>
      </w:r>
      <w:r>
        <w:t>terminowość oraz sposób rozliczenia  otrzymanych środków, oferta może uzyskać do</w:t>
      </w:r>
      <w:r w:rsidR="00D312A4">
        <w:t xml:space="preserve"> </w:t>
      </w:r>
      <w:r w:rsidR="00C73591">
        <w:t>1</w:t>
      </w:r>
      <w:r w:rsidR="0006777F">
        <w:t>5</w:t>
      </w:r>
      <w:r>
        <w:t xml:space="preserve"> punktów. </w:t>
      </w:r>
    </w:p>
    <w:p w:rsidR="008830D9" w:rsidRDefault="008830D9" w:rsidP="008830D9">
      <w:pPr>
        <w:autoSpaceDE w:val="0"/>
        <w:ind w:left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3) Ocenę merytoryczną Komisji ustala się przez zsumowanie ocen przydzielonych ofercie przez wszystkich członków Komisji. Zbiorczy formularz oceny ofert stanowi załącznik </w:t>
      </w:r>
      <w:r w:rsidR="0006777F">
        <w:rPr>
          <w:rFonts w:eastAsia="Times New Roman" w:cs="Times New Roman"/>
        </w:rPr>
        <w:t xml:space="preserve">                    </w:t>
      </w:r>
      <w:r>
        <w:rPr>
          <w:rFonts w:eastAsia="Times New Roman" w:cs="Times New Roman"/>
        </w:rPr>
        <w:t>nr 3 do regulaminu konkursu.</w:t>
      </w:r>
    </w:p>
    <w:p w:rsidR="008830D9" w:rsidRDefault="008830D9" w:rsidP="008830D9">
      <w:pPr>
        <w:numPr>
          <w:ilvl w:val="0"/>
          <w:numId w:val="3"/>
        </w:numPr>
        <w:autoSpaceDE w:val="0"/>
        <w:ind w:left="360" w:firstLine="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Oferty, które w ocenie merytorycznej otrzymają  poniżej 50 % punktów możliwych do uzyskania, nie otrzymają pozytywnej opinii do dofinansowania.</w:t>
      </w:r>
    </w:p>
    <w:p w:rsidR="008830D9" w:rsidRDefault="008830D9" w:rsidP="008830D9">
      <w:pPr>
        <w:autoSpaceDE w:val="0"/>
        <w:jc w:val="both"/>
        <w:rPr>
          <w:rFonts w:eastAsia="Times New Roman" w:cs="Times New Roman"/>
          <w:b/>
          <w:bCs/>
        </w:rPr>
      </w:pPr>
    </w:p>
    <w:p w:rsidR="00D42D33" w:rsidRDefault="00D42D33" w:rsidP="0006777F">
      <w:pPr>
        <w:tabs>
          <w:tab w:val="left" w:pos="360"/>
        </w:tabs>
        <w:autoSpaceDE w:val="0"/>
        <w:jc w:val="both"/>
        <w:rPr>
          <w:rFonts w:eastAsia="Times New Roman" w:cs="Times New Roman"/>
          <w:b/>
        </w:rPr>
      </w:pPr>
    </w:p>
    <w:p w:rsidR="00D42D33" w:rsidRDefault="00D42D33" w:rsidP="0006777F">
      <w:pPr>
        <w:tabs>
          <w:tab w:val="left" w:pos="360"/>
        </w:tabs>
        <w:autoSpaceDE w:val="0"/>
        <w:jc w:val="both"/>
        <w:rPr>
          <w:rFonts w:eastAsia="Times New Roman" w:cs="Times New Roman"/>
          <w:b/>
        </w:rPr>
      </w:pPr>
    </w:p>
    <w:p w:rsidR="00D42D33" w:rsidRDefault="00D42D33" w:rsidP="0006777F">
      <w:pPr>
        <w:tabs>
          <w:tab w:val="left" w:pos="360"/>
        </w:tabs>
        <w:autoSpaceDE w:val="0"/>
        <w:jc w:val="both"/>
        <w:rPr>
          <w:rFonts w:eastAsia="Times New Roman" w:cs="Times New Roman"/>
          <w:b/>
        </w:rPr>
      </w:pPr>
    </w:p>
    <w:p w:rsidR="00D42D33" w:rsidRDefault="00D42D33" w:rsidP="0006777F">
      <w:pPr>
        <w:tabs>
          <w:tab w:val="left" w:pos="360"/>
        </w:tabs>
        <w:autoSpaceDE w:val="0"/>
        <w:jc w:val="both"/>
        <w:rPr>
          <w:rFonts w:eastAsia="Times New Roman" w:cs="Times New Roman"/>
          <w:b/>
        </w:rPr>
      </w:pPr>
    </w:p>
    <w:p w:rsidR="00C64EF6" w:rsidRDefault="00C64EF6" w:rsidP="0006777F">
      <w:pPr>
        <w:tabs>
          <w:tab w:val="left" w:pos="360"/>
        </w:tabs>
        <w:autoSpaceDE w:val="0"/>
        <w:jc w:val="both"/>
        <w:rPr>
          <w:rFonts w:eastAsia="Times New Roman" w:cs="Times New Roman"/>
          <w:b/>
        </w:rPr>
      </w:pPr>
    </w:p>
    <w:p w:rsidR="0006777F" w:rsidRPr="0006777F" w:rsidRDefault="0006777F" w:rsidP="0006777F">
      <w:pPr>
        <w:tabs>
          <w:tab w:val="left" w:pos="360"/>
        </w:tabs>
        <w:autoSpaceDE w:val="0"/>
        <w:jc w:val="both"/>
        <w:rPr>
          <w:rFonts w:eastAsia="Times New Roman" w:cs="Times New Roman"/>
          <w:b/>
        </w:rPr>
      </w:pPr>
      <w:r w:rsidRPr="0006777F">
        <w:rPr>
          <w:rFonts w:eastAsia="Times New Roman" w:cs="Times New Roman"/>
          <w:b/>
        </w:rPr>
        <w:lastRenderedPageBreak/>
        <w:t>WYMOGI DOTYCZĄCE SKŁADANIA OFERT:</w:t>
      </w:r>
    </w:p>
    <w:p w:rsidR="0006777F" w:rsidRPr="0006777F" w:rsidRDefault="0006777F" w:rsidP="0006777F">
      <w:pPr>
        <w:autoSpaceDE w:val="0"/>
        <w:jc w:val="both"/>
        <w:rPr>
          <w:rFonts w:eastAsia="Times New Roman" w:cs="Times New Roman"/>
          <w:b/>
          <w:bCs/>
          <w:color w:val="auto"/>
          <w:kern w:val="0"/>
        </w:rPr>
      </w:pPr>
    </w:p>
    <w:p w:rsidR="0006777F" w:rsidRPr="0006777F" w:rsidRDefault="003B50EC" w:rsidP="003B50EC">
      <w:pPr>
        <w:widowControl/>
        <w:suppressAutoHyphens w:val="0"/>
        <w:spacing w:after="160" w:line="259" w:lineRule="auto"/>
        <w:contextualSpacing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>
        <w:rPr>
          <w:rFonts w:eastAsia="Times New Roman" w:cs="Times New Roman"/>
          <w:color w:val="auto"/>
          <w:kern w:val="0"/>
          <w:lang w:eastAsia="pl-PL" w:bidi="ar-SA"/>
        </w:rPr>
        <w:t>1. </w:t>
      </w:r>
      <w:r w:rsidR="0006777F" w:rsidRPr="0006777F">
        <w:rPr>
          <w:rFonts w:eastAsia="Times New Roman" w:cs="Times New Roman"/>
          <w:color w:val="auto"/>
          <w:kern w:val="0"/>
          <w:lang w:eastAsia="pl-PL" w:bidi="ar-SA"/>
        </w:rPr>
        <w:t>Warunkiem udziału w konkursie i ubiegania się o dofinansowanie realizacji zadania publicznego jest złożenie w terminie określonym w ogłoszeniu kompletnej i prawidłowo wypełnionej oferty, według wzoru określonego w ro</w:t>
      </w:r>
      <w:r w:rsidR="0006777F"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zporządzeniu Przewodniczącego Komitetu do Spraw Pożytku Publicznego </w:t>
      </w:r>
      <w:r w:rsidR="0006777F" w:rsidRPr="0006777F">
        <w:rPr>
          <w:rFonts w:eastAsia="Times New Roman" w:cs="Times New Roman"/>
          <w:color w:val="auto"/>
          <w:kern w:val="0"/>
          <w:lang w:eastAsia="pl-PL" w:bidi="ar-SA"/>
        </w:rPr>
        <w:t xml:space="preserve">z dnia 24 października 2018 r. </w:t>
      </w:r>
      <w:r w:rsidR="0006777F"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w sprawie wzorów ofert </w:t>
      </w:r>
      <w:r w:rsidR="00B93CB4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                              </w:t>
      </w:r>
      <w:r w:rsidR="0006777F" w:rsidRPr="0006777F">
        <w:rPr>
          <w:rFonts w:eastAsia="Times New Roman" w:cs="Times New Roman"/>
          <w:bCs/>
          <w:color w:val="auto"/>
          <w:kern w:val="0"/>
          <w:lang w:eastAsia="pl-PL" w:bidi="ar-SA"/>
        </w:rPr>
        <w:t xml:space="preserve">i ramowych wzorów umów dotyczących realizacji zadań publicznych oraz wzorów sprawozdań z wykonania tych zadań (Dz. U z 2018 r., poz. 2057) wraz z kompletem wymaganych załączników wskazanych w ofercie, ogłoszeniu i regulaminie konkursu. </w:t>
      </w:r>
      <w:r w:rsidR="0006777F" w:rsidRPr="0006777F">
        <w:rPr>
          <w:rFonts w:eastAsia="Times New Roman" w:cs="Times New Roman"/>
          <w:color w:val="auto"/>
          <w:kern w:val="0"/>
          <w:lang w:eastAsia="pl-PL" w:bidi="ar-SA"/>
        </w:rPr>
        <w:t xml:space="preserve">Wszystkie pozycje formularza oferty muszą zostać prawidłowo wypełnione, zgodnie   z informacjami zawartymi w poszczególnych polach. W przypadku, gdy dana pozycja oferty nie dotyczy podmiotu lub projektu należy wpisać np. „nie dotyczy”. </w:t>
      </w:r>
    </w:p>
    <w:p w:rsidR="0006777F" w:rsidRPr="0006777F" w:rsidRDefault="003B50EC" w:rsidP="003B50EC">
      <w:pPr>
        <w:widowControl/>
        <w:suppressAutoHyphens w:val="0"/>
        <w:spacing w:after="160" w:line="259" w:lineRule="auto"/>
        <w:contextualSpacing/>
        <w:jc w:val="both"/>
        <w:rPr>
          <w:rFonts w:eastAsia="Times New Roman" w:cs="Times New Roman"/>
          <w:color w:val="auto"/>
          <w:kern w:val="0"/>
          <w:lang w:eastAsia="pl-PL" w:bidi="ar-SA"/>
        </w:rPr>
      </w:pPr>
      <w:r>
        <w:rPr>
          <w:rFonts w:eastAsia="Times New Roman" w:cs="Times New Roman"/>
          <w:color w:val="auto"/>
          <w:kern w:val="0"/>
          <w:lang w:eastAsia="pl-PL" w:bidi="ar-SA"/>
        </w:rPr>
        <w:t>2. </w:t>
      </w:r>
      <w:r w:rsidR="0006777F" w:rsidRPr="0006777F">
        <w:rPr>
          <w:rFonts w:eastAsia="Times New Roman" w:cs="Times New Roman"/>
          <w:color w:val="auto"/>
          <w:kern w:val="0"/>
          <w:lang w:eastAsia="pl-PL" w:bidi="ar-SA"/>
        </w:rPr>
        <w:t>W formularzu oferty należy zamieścić następujące informacje:</w:t>
      </w:r>
    </w:p>
    <w:p w:rsidR="0006777F" w:rsidRPr="003B50EC" w:rsidRDefault="003B50EC" w:rsidP="003B50EC">
      <w:pPr>
        <w:widowControl/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>
        <w:rPr>
          <w:rFonts w:eastAsia="Times New Roman" w:cs="Times New Roman"/>
          <w:color w:val="auto"/>
          <w:kern w:val="0"/>
        </w:rPr>
        <w:t xml:space="preserve">      1)   </w:t>
      </w:r>
      <w:r w:rsidR="0006777F" w:rsidRPr="003B50EC">
        <w:rPr>
          <w:rFonts w:eastAsia="Times New Roman" w:cs="Times New Roman"/>
          <w:color w:val="auto"/>
          <w:kern w:val="0"/>
        </w:rPr>
        <w:t>tytuł zadania publicznego, termin realizacji zadania, syntetyczny opis zadania,</w:t>
      </w:r>
    </w:p>
    <w:p w:rsidR="0006777F" w:rsidRPr="003B50EC" w:rsidRDefault="0006777F" w:rsidP="003B50EC">
      <w:pPr>
        <w:pStyle w:val="Akapitzlist"/>
        <w:widowControl/>
        <w:numPr>
          <w:ilvl w:val="0"/>
          <w:numId w:val="1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plan i harmonogram planowanych działań,</w:t>
      </w:r>
    </w:p>
    <w:p w:rsidR="0006777F" w:rsidRPr="003B50EC" w:rsidRDefault="0006777F" w:rsidP="003B50EC">
      <w:pPr>
        <w:pStyle w:val="Akapitzlist"/>
        <w:widowControl/>
        <w:numPr>
          <w:ilvl w:val="0"/>
          <w:numId w:val="1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opis zakładanych rezultatów realizacji zadania, nazwę rezultatu, planowany poziom osiągnięcia i sposób monitorowania rezultatów,</w:t>
      </w:r>
    </w:p>
    <w:p w:rsidR="0006777F" w:rsidRPr="003B50EC" w:rsidRDefault="0006777F" w:rsidP="003B50EC">
      <w:pPr>
        <w:pStyle w:val="Akapitzlist"/>
        <w:widowControl/>
        <w:numPr>
          <w:ilvl w:val="0"/>
          <w:numId w:val="1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 xml:space="preserve">informację o wcześniejszej działalności podmiotu składającego ofertę </w:t>
      </w:r>
      <w:r w:rsidRPr="003B50EC">
        <w:rPr>
          <w:rFonts w:eastAsia="Times New Roman" w:cs="Times New Roman"/>
          <w:color w:val="auto"/>
          <w:kern w:val="0"/>
        </w:rPr>
        <w:br/>
        <w:t>w szczególności w zakresie, którego dotyczy zadanie publiczne,</w:t>
      </w:r>
    </w:p>
    <w:p w:rsidR="0006777F" w:rsidRPr="003B50EC" w:rsidRDefault="0006777F" w:rsidP="003B50EC">
      <w:pPr>
        <w:pStyle w:val="Akapitzlist"/>
        <w:widowControl/>
        <w:numPr>
          <w:ilvl w:val="0"/>
          <w:numId w:val="1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informację o posiadanych zasobach kadrowych, rzeczowych i finansowych</w:t>
      </w:r>
      <w:r w:rsidRPr="003B50EC">
        <w:rPr>
          <w:rFonts w:eastAsia="Times New Roman" w:cs="Times New Roman"/>
          <w:b/>
          <w:color w:val="auto"/>
          <w:kern w:val="0"/>
        </w:rPr>
        <w:t xml:space="preserve">, </w:t>
      </w:r>
      <w:r w:rsidRPr="003B50EC">
        <w:rPr>
          <w:rFonts w:eastAsia="Times New Roman" w:cs="Times New Roman"/>
          <w:color w:val="auto"/>
          <w:kern w:val="0"/>
        </w:rPr>
        <w:t>które będą wykorzystane do realizacji zadania,</w:t>
      </w:r>
    </w:p>
    <w:p w:rsidR="0006777F" w:rsidRPr="003B50EC" w:rsidRDefault="0006777F" w:rsidP="003B50EC">
      <w:pPr>
        <w:pStyle w:val="Akapitzlist"/>
        <w:widowControl/>
        <w:numPr>
          <w:ilvl w:val="0"/>
          <w:numId w:val="1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kalkulację przewidywanych kosztów realizacji zadania publicznego,</w:t>
      </w:r>
    </w:p>
    <w:p w:rsidR="0006777F" w:rsidRPr="003B50EC" w:rsidRDefault="0006777F" w:rsidP="003B50EC">
      <w:pPr>
        <w:pStyle w:val="Akapitzlist"/>
        <w:widowControl/>
        <w:numPr>
          <w:ilvl w:val="0"/>
          <w:numId w:val="1"/>
        </w:numPr>
        <w:suppressAutoHyphens w:val="0"/>
        <w:autoSpaceDE w:val="0"/>
        <w:jc w:val="both"/>
        <w:rPr>
          <w:rFonts w:eastAsia="Times New Roman" w:cs="Times New Roman"/>
          <w:color w:val="auto"/>
          <w:kern w:val="0"/>
        </w:rPr>
      </w:pPr>
      <w:r w:rsidRPr="003B50EC">
        <w:rPr>
          <w:rFonts w:eastAsia="Times New Roman" w:cs="Times New Roman"/>
          <w:color w:val="auto"/>
          <w:kern w:val="0"/>
        </w:rPr>
        <w:t>deklarację o zamiarze odpłatnego lub nieodpłatnego wykonania zadania i innych działaniach, które mogą mieć znaczenie przy ocenie ofert.</w:t>
      </w:r>
    </w:p>
    <w:p w:rsidR="0006777F" w:rsidRPr="0006777F" w:rsidRDefault="003B50EC" w:rsidP="003B50EC">
      <w:pPr>
        <w:widowControl/>
        <w:tabs>
          <w:tab w:val="left" w:pos="0"/>
        </w:tabs>
        <w:suppressAutoHyphens w:val="0"/>
        <w:autoSpaceDE w:val="0"/>
        <w:spacing w:after="160" w:line="259" w:lineRule="auto"/>
        <w:contextualSpacing/>
        <w:jc w:val="both"/>
        <w:rPr>
          <w:rFonts w:eastAsia="Times New Roman"/>
          <w:color w:val="auto"/>
          <w:kern w:val="0"/>
        </w:rPr>
      </w:pPr>
      <w:r>
        <w:rPr>
          <w:rFonts w:eastAsia="Times New Roman"/>
          <w:color w:val="auto"/>
          <w:kern w:val="0"/>
        </w:rPr>
        <w:t>3. </w:t>
      </w:r>
      <w:r w:rsidR="0006777F" w:rsidRPr="0006777F">
        <w:rPr>
          <w:rFonts w:eastAsia="Times New Roman"/>
          <w:color w:val="auto"/>
          <w:kern w:val="0"/>
        </w:rPr>
        <w:t>Do oferty należy dołączyć następujące dokumenty:</w:t>
      </w:r>
    </w:p>
    <w:p w:rsidR="0006777F" w:rsidRPr="0006777F" w:rsidRDefault="0006777F" w:rsidP="00D42D33">
      <w:pPr>
        <w:widowControl/>
        <w:numPr>
          <w:ilvl w:val="0"/>
          <w:numId w:val="18"/>
        </w:numPr>
        <w:tabs>
          <w:tab w:val="left" w:pos="0"/>
        </w:tabs>
        <w:suppressAutoHyphens w:val="0"/>
        <w:autoSpaceDE w:val="0"/>
        <w:spacing w:after="160" w:line="259" w:lineRule="auto"/>
        <w:ind w:left="709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>w</w:t>
      </w:r>
      <w:r w:rsidRPr="0006777F">
        <w:rPr>
          <w:rFonts w:eastAsia="Times New Roman" w:cs="Times New Roman"/>
          <w:color w:val="auto"/>
          <w:kern w:val="0"/>
        </w:rPr>
        <w:t>ydruk aktualnego odpisu z Krajowego Rejestru Sądowego, innego rejestru lub ewidencji, p</w:t>
      </w:r>
      <w:r w:rsidRPr="0006777F">
        <w:rPr>
          <w:rFonts w:eastAsia="Calibri" w:cs="Times New Roman"/>
          <w:color w:val="auto"/>
          <w:kern w:val="0"/>
          <w:lang w:eastAsia="ar-SA" w:bidi="ar-SA"/>
        </w:rPr>
        <w:t>otwierdzające status prawny oferenta i umocowanie osób go reprezentujących (właściwy dokument stanowiący o podstawie działalności podmiotu, zgodny z aktualnym stanem faktycznym i prawnym);</w:t>
      </w:r>
    </w:p>
    <w:p w:rsidR="0006777F" w:rsidRPr="0006777F" w:rsidRDefault="0006777F" w:rsidP="00D42D33">
      <w:pPr>
        <w:widowControl/>
        <w:numPr>
          <w:ilvl w:val="0"/>
          <w:numId w:val="18"/>
        </w:numPr>
        <w:tabs>
          <w:tab w:val="left" w:pos="0"/>
        </w:tabs>
        <w:suppressAutoHyphens w:val="0"/>
        <w:autoSpaceDE w:val="0"/>
        <w:spacing w:after="160" w:line="259" w:lineRule="auto"/>
        <w:ind w:left="709"/>
        <w:contextualSpacing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kopię statutu;</w:t>
      </w:r>
    </w:p>
    <w:p w:rsidR="0006777F" w:rsidRPr="0006777F" w:rsidRDefault="0006777F" w:rsidP="00D42D33">
      <w:pPr>
        <w:widowControl/>
        <w:numPr>
          <w:ilvl w:val="0"/>
          <w:numId w:val="18"/>
        </w:numPr>
        <w:tabs>
          <w:tab w:val="left" w:pos="0"/>
        </w:tabs>
        <w:suppressAutoHyphens w:val="0"/>
        <w:autoSpaceDE w:val="0"/>
        <w:spacing w:after="160" w:line="259" w:lineRule="auto"/>
        <w:ind w:left="709"/>
        <w:contextualSpacing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umocowanie osób reprezentujących oferenta, o ile nie wynika ono z ww. dokumentów</w:t>
      </w:r>
    </w:p>
    <w:p w:rsidR="0006777F" w:rsidRPr="0006777F" w:rsidRDefault="0006777F" w:rsidP="00D42D33">
      <w:pPr>
        <w:widowControl/>
        <w:numPr>
          <w:ilvl w:val="0"/>
          <w:numId w:val="18"/>
        </w:numPr>
        <w:tabs>
          <w:tab w:val="left" w:pos="0"/>
        </w:tabs>
        <w:suppressAutoHyphens w:val="0"/>
        <w:autoSpaceDE w:val="0"/>
        <w:spacing w:after="160" w:line="259" w:lineRule="auto"/>
        <w:ind w:left="709"/>
        <w:contextualSpacing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>w przypadku wyboru innego sposobu reprezentacji podmiotów składających ofertę wspólną niż wynikający z Krajowego Rejestru Sądowego lub innego właściwego rejestru - dokument potwierdzający upoważnienie do działania w imieniu oferenta- ów);</w:t>
      </w:r>
    </w:p>
    <w:p w:rsidR="0006777F" w:rsidRPr="0006777F" w:rsidRDefault="0006777F" w:rsidP="00D42D33">
      <w:pPr>
        <w:numPr>
          <w:ilvl w:val="0"/>
          <w:numId w:val="18"/>
        </w:numPr>
        <w:tabs>
          <w:tab w:val="left" w:pos="360"/>
        </w:tabs>
        <w:autoSpaceDE w:val="0"/>
        <w:ind w:left="709"/>
        <w:jc w:val="both"/>
        <w:rPr>
          <w:rFonts w:eastAsia="Times New Roman"/>
          <w:color w:val="auto"/>
          <w:kern w:val="1"/>
        </w:rPr>
      </w:pPr>
      <w:r w:rsidRPr="0006777F">
        <w:rPr>
          <w:rFonts w:eastAsia="Times New Roman"/>
          <w:color w:val="auto"/>
          <w:kern w:val="1"/>
        </w:rPr>
        <w:t xml:space="preserve"> kopię umowy lub kopię statutu spółki potwierdzone za zgodność z oryginałem                    w przypadku gdy oferent  jest spółką prawa handlowego,  o której  mowa  w art.  3 ust.3 pkt  4 ustawy  z dnia  24 kwietnia  2003 r.  o działalności  pożytku publicznego                          i wolontariacie. </w:t>
      </w:r>
    </w:p>
    <w:p w:rsidR="00D42D33" w:rsidRDefault="0006777F" w:rsidP="00D42D33">
      <w:pPr>
        <w:tabs>
          <w:tab w:val="left" w:pos="284"/>
        </w:tabs>
        <w:autoSpaceDE w:val="0"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 xml:space="preserve">4. Dwie lub więcej organizacji pozarządowych lub podmiotów wymienionych w art. 3 ust. 3 </w:t>
      </w:r>
    </w:p>
    <w:p w:rsidR="0006777F" w:rsidRPr="0006777F" w:rsidRDefault="00D42D33" w:rsidP="00D42D33">
      <w:pPr>
        <w:tabs>
          <w:tab w:val="left" w:pos="284"/>
        </w:tabs>
        <w:autoSpaceDE w:val="0"/>
        <w:jc w:val="both"/>
        <w:rPr>
          <w:rFonts w:eastAsia="Times New Roman"/>
          <w:color w:val="auto"/>
          <w:kern w:val="0"/>
        </w:rPr>
      </w:pPr>
      <w:r>
        <w:rPr>
          <w:rFonts w:eastAsia="Times New Roman"/>
          <w:color w:val="auto"/>
          <w:kern w:val="0"/>
        </w:rPr>
        <w:tab/>
      </w:r>
      <w:r w:rsidR="00310060">
        <w:rPr>
          <w:rFonts w:eastAsia="Times New Roman"/>
          <w:color w:val="auto"/>
          <w:kern w:val="0"/>
        </w:rPr>
        <w:t xml:space="preserve"> </w:t>
      </w:r>
      <w:r w:rsidR="0006777F" w:rsidRPr="0006777F">
        <w:rPr>
          <w:rFonts w:eastAsia="Times New Roman"/>
          <w:color w:val="auto"/>
          <w:kern w:val="0"/>
        </w:rPr>
        <w:t>ustawy działające wspólnie mogą złożyć ofertę wspólną. Oferta wspólna wskazuje :</w:t>
      </w:r>
    </w:p>
    <w:p w:rsidR="0006777F" w:rsidRPr="0006777F" w:rsidRDefault="0006777F" w:rsidP="00310060">
      <w:pPr>
        <w:tabs>
          <w:tab w:val="left" w:pos="2880"/>
        </w:tabs>
        <w:autoSpaceDE w:val="0"/>
        <w:ind w:left="426" w:hanging="284"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ab/>
        <w:t>1) jakie działania w ramach realizacji zadania publicznego będą wykonywać poszczególne organizacje pozarządowe lub podmioty wymienione w art. 3 ust. 3 ustawy,</w:t>
      </w:r>
    </w:p>
    <w:p w:rsidR="0006777F" w:rsidRPr="0006777F" w:rsidRDefault="0006777F" w:rsidP="00310060">
      <w:pPr>
        <w:tabs>
          <w:tab w:val="left" w:pos="2880"/>
        </w:tabs>
        <w:autoSpaceDE w:val="0"/>
        <w:ind w:left="426" w:hanging="284"/>
        <w:jc w:val="both"/>
        <w:rPr>
          <w:rFonts w:eastAsia="Times New Roman"/>
          <w:color w:val="auto"/>
          <w:kern w:val="0"/>
        </w:rPr>
      </w:pPr>
      <w:r w:rsidRPr="0006777F">
        <w:rPr>
          <w:rFonts w:eastAsia="Times New Roman"/>
          <w:color w:val="auto"/>
          <w:kern w:val="0"/>
        </w:rPr>
        <w:tab/>
        <w:t>2) sposób reprezentacji wobec organu administracji publicznej.</w:t>
      </w:r>
    </w:p>
    <w:p w:rsidR="0006777F" w:rsidRPr="0006777F" w:rsidRDefault="0006777F" w:rsidP="0006777F">
      <w:pPr>
        <w:tabs>
          <w:tab w:val="left" w:pos="284"/>
        </w:tabs>
        <w:autoSpaceDE w:val="0"/>
        <w:ind w:firstLine="284"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5. Oferta jest uznana za kompletną, jeżeli:</w:t>
      </w:r>
      <w:r w:rsidRPr="0006777F">
        <w:rPr>
          <w:rFonts w:eastAsia="Times New Roman" w:cs="Times New Roman"/>
          <w:color w:val="auto"/>
          <w:kern w:val="0"/>
        </w:rPr>
        <w:tab/>
      </w:r>
    </w:p>
    <w:p w:rsidR="0006777F" w:rsidRPr="0006777F" w:rsidRDefault="0006777F" w:rsidP="008263A8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ind w:left="709" w:hanging="283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1) dołączone zostały wszystkie wymagane dokumenty wraz z załącznikami,</w:t>
      </w:r>
    </w:p>
    <w:p w:rsidR="0006777F" w:rsidRPr="0006777F" w:rsidRDefault="0006777F" w:rsidP="008263A8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ind w:left="709" w:hanging="283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2) załączniki spełniają wymogi ważności tzn. są podpisane przez osoby uprawnione,</w:t>
      </w:r>
    </w:p>
    <w:p w:rsidR="008263A8" w:rsidRDefault="00310060" w:rsidP="008263A8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contextualSpacing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ab/>
        <w:t xml:space="preserve">   3) </w:t>
      </w:r>
      <w:r w:rsidR="0006777F" w:rsidRPr="0006777F">
        <w:rPr>
          <w:rFonts w:eastAsia="Calibri" w:cs="Times New Roman"/>
          <w:color w:val="auto"/>
          <w:kern w:val="0"/>
          <w:lang w:bidi="ar-SA"/>
        </w:rPr>
        <w:t>kopie dokumentów są potwierdzone „za zgo</w:t>
      </w:r>
      <w:r w:rsidR="008263A8">
        <w:rPr>
          <w:rFonts w:eastAsia="Calibri" w:cs="Times New Roman"/>
          <w:color w:val="auto"/>
          <w:kern w:val="0"/>
          <w:lang w:bidi="ar-SA"/>
        </w:rPr>
        <w:t xml:space="preserve">dność z oryginałem” przez osoby   </w:t>
      </w:r>
    </w:p>
    <w:p w:rsidR="00310060" w:rsidRDefault="008263A8" w:rsidP="008263A8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contextualSpacing/>
        <w:rPr>
          <w:rFonts w:eastAsia="Calibri" w:cs="Times New Roman"/>
          <w:color w:val="auto"/>
          <w:kern w:val="0"/>
          <w:lang w:bidi="ar-SA"/>
        </w:rPr>
      </w:pPr>
      <w:r>
        <w:rPr>
          <w:rFonts w:eastAsia="Calibri" w:cs="Times New Roman"/>
          <w:color w:val="auto"/>
          <w:kern w:val="0"/>
          <w:lang w:bidi="ar-SA"/>
        </w:rPr>
        <w:t xml:space="preserve">            uprawnione</w:t>
      </w:r>
    </w:p>
    <w:p w:rsidR="0006777F" w:rsidRPr="0006777F" w:rsidRDefault="0006777F" w:rsidP="008263A8">
      <w:pPr>
        <w:widowControl/>
        <w:tabs>
          <w:tab w:val="left" w:pos="284"/>
          <w:tab w:val="left" w:pos="567"/>
          <w:tab w:val="left" w:pos="3552"/>
        </w:tabs>
        <w:suppressAutoHyphens w:val="0"/>
        <w:autoSpaceDE w:val="0"/>
        <w:spacing w:after="160" w:line="259" w:lineRule="auto"/>
        <w:ind w:left="709" w:hanging="283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lastRenderedPageBreak/>
        <w:t>4) oferta jest podpisana przez osoby uprawnione do reprezentacji podmiotu,</w:t>
      </w:r>
    </w:p>
    <w:p w:rsidR="0006777F" w:rsidRPr="0006777F" w:rsidRDefault="0006777F" w:rsidP="008263A8">
      <w:pPr>
        <w:widowControl/>
        <w:tabs>
          <w:tab w:val="left" w:pos="284"/>
          <w:tab w:val="left" w:pos="567"/>
          <w:tab w:val="left" w:pos="1440"/>
        </w:tabs>
        <w:suppressAutoHyphens w:val="0"/>
        <w:autoSpaceDE w:val="0"/>
        <w:spacing w:after="160" w:line="259" w:lineRule="auto"/>
        <w:ind w:left="709" w:hanging="283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5) wypełnione zostały wszystkie pola oferty.</w:t>
      </w:r>
    </w:p>
    <w:p w:rsidR="0006777F" w:rsidRPr="0006777F" w:rsidRDefault="0006777F" w:rsidP="0006777F">
      <w:pPr>
        <w:tabs>
          <w:tab w:val="left" w:pos="284"/>
        </w:tabs>
        <w:autoSpaceDE w:val="0"/>
        <w:ind w:firstLine="284"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6. Oferta uznana jest za prawidłową gdy:</w:t>
      </w:r>
    </w:p>
    <w:p w:rsidR="0006777F" w:rsidRPr="0006777F" w:rsidRDefault="0006777F" w:rsidP="00310060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złożona jest na właściwym formularzu,</w:t>
      </w:r>
    </w:p>
    <w:p w:rsidR="0006777F" w:rsidRPr="0006777F" w:rsidRDefault="0006777F" w:rsidP="00310060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złożona jest w wymaganym w regulaminie terminie,</w:t>
      </w:r>
    </w:p>
    <w:p w:rsidR="0006777F" w:rsidRPr="0006777F" w:rsidRDefault="0006777F" w:rsidP="00310060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podmiot jest uprawniony do złożenia oferty,</w:t>
      </w:r>
    </w:p>
    <w:p w:rsidR="0006777F" w:rsidRPr="0006777F" w:rsidRDefault="0006777F" w:rsidP="00310060">
      <w:pPr>
        <w:widowControl/>
        <w:numPr>
          <w:ilvl w:val="0"/>
          <w:numId w:val="16"/>
        </w:numPr>
        <w:tabs>
          <w:tab w:val="left" w:pos="284"/>
        </w:tabs>
        <w:suppressAutoHyphens w:val="0"/>
        <w:autoSpaceDE w:val="0"/>
        <w:spacing w:after="160" w:line="259" w:lineRule="auto"/>
        <w:ind w:left="851" w:hanging="284"/>
        <w:contextualSpacing/>
        <w:jc w:val="both"/>
        <w:rPr>
          <w:rFonts w:eastAsia="Times New Roman" w:cs="Times New Roman"/>
          <w:color w:val="auto"/>
          <w:kern w:val="0"/>
        </w:rPr>
      </w:pPr>
      <w:r w:rsidRPr="0006777F">
        <w:rPr>
          <w:rFonts w:eastAsia="Times New Roman" w:cs="Times New Roman"/>
          <w:color w:val="auto"/>
          <w:kern w:val="0"/>
        </w:rPr>
        <w:t>działalność statutowa podmiotu zgadza się z dziedziną zadania publicznego będącego przedmiotem konkursu.</w:t>
      </w:r>
    </w:p>
    <w:p w:rsidR="0006777F" w:rsidRPr="0006777F" w:rsidRDefault="0006777F" w:rsidP="0006777F">
      <w:pPr>
        <w:widowControl/>
        <w:numPr>
          <w:ilvl w:val="0"/>
          <w:numId w:val="17"/>
        </w:numPr>
        <w:suppressAutoHyphens w:val="0"/>
        <w:autoSpaceDE w:val="0"/>
        <w:spacing w:after="160" w:line="259" w:lineRule="auto"/>
        <w:contextualSpacing/>
        <w:jc w:val="both"/>
        <w:rPr>
          <w:rFonts w:eastAsia="Times New Roman" w:cs="Times New Roman"/>
          <w:color w:val="auto"/>
          <w:kern w:val="1"/>
          <w:lang w:bidi="ar-SA"/>
        </w:rPr>
      </w:pPr>
      <w:r w:rsidRPr="0006777F">
        <w:rPr>
          <w:rFonts w:eastAsia="Times New Roman" w:cs="Times New Roman"/>
          <w:color w:val="auto"/>
          <w:kern w:val="1"/>
          <w:lang w:bidi="ar-SA"/>
        </w:rPr>
        <w:t>Oferty niekompletne (niespełniające powyższych kryteriów kompletności ofert) lub nieprawidłowe (niespełniające powyższych kryteriów prawidłowości)  nie podlegają ocenie merytorycznej.</w:t>
      </w:r>
    </w:p>
    <w:p w:rsidR="0006777F" w:rsidRDefault="0006777F" w:rsidP="008830D9">
      <w:pPr>
        <w:autoSpaceDE w:val="0"/>
        <w:jc w:val="both"/>
        <w:rPr>
          <w:rFonts w:eastAsia="Times New Roman" w:cs="Times New Roman"/>
          <w:color w:val="auto"/>
          <w:kern w:val="0"/>
          <w:lang w:val="en-US"/>
        </w:rPr>
      </w:pPr>
    </w:p>
    <w:p w:rsidR="008830D9" w:rsidRDefault="00B93CB4" w:rsidP="008830D9">
      <w:pPr>
        <w:autoSpaceDE w:val="0"/>
        <w:jc w:val="both"/>
        <w:rPr>
          <w:rFonts w:eastAsia="Times New Roman" w:cs="Times New Roman"/>
          <w:b/>
          <w:bCs/>
          <w:kern w:val="0"/>
        </w:rPr>
      </w:pPr>
      <w:r>
        <w:rPr>
          <w:rFonts w:eastAsia="Times New Roman" w:cs="Times New Roman"/>
          <w:b/>
          <w:bCs/>
          <w:kern w:val="0"/>
        </w:rPr>
        <w:t>WARUNKI REALIZACJI ZADANIA:</w:t>
      </w:r>
      <w:r w:rsidR="008830D9">
        <w:rPr>
          <w:rFonts w:eastAsia="Times New Roman" w:cs="Times New Roman"/>
          <w:b/>
          <w:bCs/>
          <w:kern w:val="0"/>
        </w:rPr>
        <w:t xml:space="preserve"> </w:t>
      </w:r>
    </w:p>
    <w:p w:rsidR="00310060" w:rsidRDefault="00310060" w:rsidP="008830D9">
      <w:pPr>
        <w:autoSpaceDE w:val="0"/>
        <w:jc w:val="both"/>
        <w:rPr>
          <w:rFonts w:eastAsia="Times New Roman" w:cs="Times New Roman"/>
          <w:b/>
          <w:bCs/>
          <w:kern w:val="0"/>
        </w:rPr>
      </w:pPr>
    </w:p>
    <w:p w:rsidR="008830D9" w:rsidRDefault="008830D9" w:rsidP="008830D9">
      <w:pPr>
        <w:tabs>
          <w:tab w:val="left" w:pos="0"/>
        </w:tabs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 xml:space="preserve">1. Zadanie do realizacji przez </w:t>
      </w:r>
      <w:r w:rsidR="00B93CB4">
        <w:rPr>
          <w:rFonts w:eastAsia="Times New Roman" w:cs="Times New Roman"/>
          <w:kern w:val="0"/>
        </w:rPr>
        <w:t>organizacje pozarządowe lub podmioty wymienione w art. 3 ust 3 ustawy z dnia 24 kwietnia 2003 r. o działalności o pożytku publicznego i o wolontariacie</w:t>
      </w:r>
      <w:r>
        <w:rPr>
          <w:rFonts w:eastAsia="Times New Roman" w:cs="Times New Roman"/>
          <w:kern w:val="0"/>
        </w:rPr>
        <w:t>, które prowadzą działalność statutową zgodną z założeniami ogłaszanego zadania.</w:t>
      </w:r>
    </w:p>
    <w:p w:rsidR="008263A8" w:rsidRDefault="008830D9" w:rsidP="008830D9">
      <w:pPr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kern w:val="0"/>
        </w:rPr>
        <w:t>2.</w:t>
      </w:r>
      <w:r>
        <w:rPr>
          <w:kern w:val="0"/>
          <w:sz w:val="28"/>
        </w:rPr>
        <w:t> </w:t>
      </w:r>
      <w:r>
        <w:rPr>
          <w:kern w:val="0"/>
        </w:rPr>
        <w:t>W ramach zadania publicznego pn</w:t>
      </w:r>
      <w:r>
        <w:rPr>
          <w:kern w:val="0"/>
          <w:sz w:val="28"/>
        </w:rPr>
        <w:t>.</w:t>
      </w:r>
      <w:r>
        <w:rPr>
          <w:rFonts w:eastAsia="Times New Roman" w:cs="Times New Roman"/>
          <w:color w:val="auto"/>
          <w:kern w:val="0"/>
          <w:lang w:eastAsia="ar-SA" w:bidi="ar-SA"/>
        </w:rPr>
        <w:t xml:space="preserve"> „</w:t>
      </w:r>
      <w:r w:rsidR="008263A8">
        <w:rPr>
          <w:rFonts w:eastAsia="Times New Roman" w:cs="Times New Roman"/>
          <w:color w:val="auto"/>
          <w:kern w:val="0"/>
          <w:lang w:eastAsia="ar-SA" w:bidi="ar-SA"/>
        </w:rPr>
        <w:t>Poznawanie odrębności kultur i obyczajów oraz rozwijanie i wzbogacanie form współpracy między społeczeństwami polskim i niemieckim”,</w:t>
      </w:r>
    </w:p>
    <w:p w:rsidR="008830D9" w:rsidRDefault="008263A8" w:rsidP="008830D9">
      <w:pPr>
        <w:jc w:val="both"/>
        <w:rPr>
          <w:rFonts w:eastAsia="Times New Roman" w:cs="Times New Roman"/>
          <w:color w:val="auto"/>
          <w:kern w:val="0"/>
          <w:lang w:eastAsia="ar-SA" w:bidi="ar-SA"/>
        </w:rPr>
      </w:pPr>
      <w:r>
        <w:rPr>
          <w:rFonts w:eastAsia="Times New Roman" w:cs="Times New Roman"/>
          <w:color w:val="auto"/>
          <w:kern w:val="0"/>
          <w:lang w:eastAsia="ar-SA" w:bidi="ar-SA"/>
        </w:rPr>
        <w:t>realizowane będą następujące działania</w:t>
      </w:r>
      <w:r w:rsidR="008830D9">
        <w:rPr>
          <w:rFonts w:eastAsia="Times New Roman" w:cs="Times New Roman"/>
          <w:color w:val="auto"/>
          <w:kern w:val="0"/>
          <w:lang w:eastAsia="ar-SA" w:bidi="ar-SA"/>
        </w:rPr>
        <w:t>:</w:t>
      </w:r>
    </w:p>
    <w:p w:rsidR="00C65860" w:rsidRDefault="00C65860" w:rsidP="00C65860">
      <w:pPr>
        <w:jc w:val="both"/>
        <w:rPr>
          <w:kern w:val="0"/>
          <w:lang w:eastAsia="ar-SA" w:bidi="ar-SA"/>
        </w:rPr>
      </w:pPr>
    </w:p>
    <w:p w:rsidR="00C65860" w:rsidRDefault="008A54C9" w:rsidP="00227B35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>
        <w:rPr>
          <w:kern w:val="0"/>
          <w:lang w:eastAsia="ar-SA" w:bidi="ar-SA"/>
        </w:rPr>
        <w:t>działania</w:t>
      </w:r>
      <w:r w:rsidR="00C65860">
        <w:rPr>
          <w:kern w:val="0"/>
          <w:lang w:eastAsia="ar-SA" w:bidi="ar-SA"/>
        </w:rPr>
        <w:t xml:space="preserve"> z zakresu kultury narodowej</w:t>
      </w:r>
      <w:r>
        <w:rPr>
          <w:kern w:val="0"/>
          <w:lang w:eastAsia="ar-SA" w:bidi="ar-SA"/>
        </w:rPr>
        <w:t xml:space="preserve"> dot. odrębności obyczajów i tradycji narodowych panujących w obyczajach polskich i niemieckich. Spotkanie integracyjne poświęcone tradycją obchodzenia </w:t>
      </w:r>
      <w:r w:rsidR="008263A8">
        <w:rPr>
          <w:kern w:val="0"/>
          <w:lang w:eastAsia="ar-SA" w:bidi="ar-SA"/>
        </w:rPr>
        <w:t>Ś</w:t>
      </w:r>
      <w:r>
        <w:rPr>
          <w:kern w:val="0"/>
          <w:lang w:eastAsia="ar-SA" w:bidi="ar-SA"/>
        </w:rPr>
        <w:t>wi</w:t>
      </w:r>
      <w:r w:rsidR="008263A8">
        <w:rPr>
          <w:kern w:val="0"/>
          <w:lang w:eastAsia="ar-SA" w:bidi="ar-SA"/>
        </w:rPr>
        <w:t>ąt Wielkanocnych,</w:t>
      </w:r>
    </w:p>
    <w:p w:rsidR="008263A8" w:rsidRDefault="008830D9" w:rsidP="00227B35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 w:rsidRPr="00C503FF">
        <w:rPr>
          <w:kern w:val="0"/>
          <w:lang w:eastAsia="ar-SA" w:bidi="ar-SA"/>
        </w:rPr>
        <w:t>pogłębianie wiedzy muzycznej i kulturalnej ( udział w przedstawieniach   i koncertach</w:t>
      </w:r>
      <w:r w:rsidR="008263A8">
        <w:rPr>
          <w:kern w:val="0"/>
          <w:lang w:eastAsia="ar-SA" w:bidi="ar-SA"/>
        </w:rPr>
        <w:t>),</w:t>
      </w:r>
    </w:p>
    <w:p w:rsidR="008830D9" w:rsidRPr="00C503FF" w:rsidRDefault="008830D9" w:rsidP="00227B35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 w:rsidRPr="00C503FF">
        <w:rPr>
          <w:kern w:val="0"/>
          <w:lang w:eastAsia="ar-SA" w:bidi="ar-SA"/>
        </w:rPr>
        <w:t xml:space="preserve"> nauka języka niemieckiego</w:t>
      </w:r>
      <w:r w:rsidR="00310060" w:rsidRPr="00C503FF">
        <w:rPr>
          <w:kern w:val="0"/>
          <w:lang w:eastAsia="ar-SA" w:bidi="ar-SA"/>
        </w:rPr>
        <w:t xml:space="preserve"> prowadzona w formie warsztatów lub trybie online</w:t>
      </w:r>
      <w:r w:rsidR="008263A8">
        <w:rPr>
          <w:kern w:val="0"/>
          <w:lang w:eastAsia="ar-SA" w:bidi="ar-SA"/>
        </w:rPr>
        <w:t>,</w:t>
      </w:r>
    </w:p>
    <w:p w:rsidR="008830D9" w:rsidRDefault="008830D9" w:rsidP="008830D9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>
        <w:rPr>
          <w:kern w:val="0"/>
          <w:lang w:eastAsia="ar-SA" w:bidi="ar-SA"/>
        </w:rPr>
        <w:t>konferencja tematyczna integrująca środowiska organizacji pozarządowych oraz członków organizacji z Niemiec,</w:t>
      </w:r>
    </w:p>
    <w:p w:rsidR="004B76CC" w:rsidRDefault="004B76CC" w:rsidP="008830D9">
      <w:pPr>
        <w:numPr>
          <w:ilvl w:val="0"/>
          <w:numId w:val="7"/>
        </w:numPr>
        <w:jc w:val="both"/>
        <w:rPr>
          <w:kern w:val="0"/>
          <w:lang w:eastAsia="ar-SA" w:bidi="ar-SA"/>
        </w:rPr>
      </w:pPr>
      <w:r>
        <w:rPr>
          <w:kern w:val="0"/>
          <w:lang w:eastAsia="ar-SA" w:bidi="ar-SA"/>
        </w:rPr>
        <w:t>spotkanie poświęcone gospodarce i kulturze regionów Meklemburgii i Pomorza zachodniego</w:t>
      </w:r>
    </w:p>
    <w:p w:rsidR="00DF7668" w:rsidRPr="00DF7668" w:rsidRDefault="00DF7668" w:rsidP="008A54C9">
      <w:pPr>
        <w:ind w:left="360"/>
        <w:jc w:val="both"/>
        <w:rPr>
          <w:kern w:val="0"/>
          <w:lang w:eastAsia="ar-SA" w:bidi="ar-SA"/>
        </w:rPr>
      </w:pPr>
    </w:p>
    <w:p w:rsidR="00310060" w:rsidRDefault="00310060" w:rsidP="008830D9">
      <w:pPr>
        <w:autoSpaceDE w:val="0"/>
        <w:jc w:val="both"/>
        <w:rPr>
          <w:rFonts w:eastAsia="Times New Roman" w:cs="Times New Roman"/>
          <w:b/>
          <w:bCs/>
        </w:rPr>
      </w:pPr>
    </w:p>
    <w:p w:rsidR="00310060" w:rsidRDefault="00310060" w:rsidP="008830D9">
      <w:pPr>
        <w:autoSpaceDE w:val="0"/>
        <w:jc w:val="both"/>
        <w:rPr>
          <w:rFonts w:eastAsia="Times New Roman" w:cs="Times New Roman"/>
          <w:b/>
          <w:bCs/>
        </w:rPr>
      </w:pPr>
    </w:p>
    <w:p w:rsidR="008830D9" w:rsidRPr="00310060" w:rsidRDefault="00D42D33" w:rsidP="008830D9">
      <w:pPr>
        <w:autoSpaceDE w:val="0"/>
        <w:jc w:val="both"/>
        <w:rPr>
          <w:rFonts w:eastAsia="Times New Roman" w:cs="Times New Roman"/>
          <w:bCs/>
        </w:rPr>
      </w:pPr>
      <w:r>
        <w:rPr>
          <w:rFonts w:eastAsia="Times New Roman" w:cs="Times New Roman"/>
          <w:b/>
          <w:bCs/>
        </w:rPr>
        <w:t xml:space="preserve">TERMIN DOKONANIA WYBORU OFERT:   </w:t>
      </w:r>
      <w:r w:rsidR="00310060">
        <w:rPr>
          <w:rFonts w:eastAsia="Times New Roman" w:cs="Times New Roman"/>
          <w:b/>
          <w:bCs/>
        </w:rPr>
        <w:t xml:space="preserve">          </w:t>
      </w:r>
      <w:r w:rsidR="004B76CC">
        <w:rPr>
          <w:rFonts w:eastAsia="Times New Roman" w:cs="Times New Roman"/>
          <w:b/>
          <w:bCs/>
        </w:rPr>
        <w:t xml:space="preserve">      </w:t>
      </w:r>
      <w:r>
        <w:rPr>
          <w:rFonts w:eastAsia="Times New Roman" w:cs="Times New Roman"/>
          <w:b/>
          <w:bCs/>
        </w:rPr>
        <w:t xml:space="preserve"> </w:t>
      </w:r>
      <w:r w:rsidRPr="00310060">
        <w:rPr>
          <w:rFonts w:eastAsia="Times New Roman" w:cs="Times New Roman"/>
          <w:bCs/>
        </w:rPr>
        <w:t>do</w:t>
      </w:r>
      <w:r w:rsidR="008830D9" w:rsidRPr="00310060">
        <w:rPr>
          <w:rFonts w:eastAsia="Times New Roman" w:cs="Times New Roman"/>
          <w:bCs/>
        </w:rPr>
        <w:t xml:space="preserve"> </w:t>
      </w:r>
      <w:r w:rsidRPr="00310060">
        <w:rPr>
          <w:rFonts w:eastAsia="Times New Roman" w:cs="Times New Roman"/>
          <w:bCs/>
        </w:rPr>
        <w:t>marca 2021</w:t>
      </w:r>
      <w:r w:rsidR="008830D9" w:rsidRPr="00310060">
        <w:rPr>
          <w:rFonts w:eastAsia="Times New Roman" w:cs="Times New Roman"/>
          <w:bCs/>
        </w:rPr>
        <w:t xml:space="preserve"> r.</w:t>
      </w:r>
    </w:p>
    <w:p w:rsidR="008830D9" w:rsidRDefault="008830D9" w:rsidP="008830D9">
      <w:pPr>
        <w:autoSpaceDE w:val="0"/>
        <w:jc w:val="both"/>
        <w:rPr>
          <w:rFonts w:eastAsia="Times New Roman" w:cs="Times New Roman"/>
          <w:b/>
          <w:bCs/>
        </w:rPr>
      </w:pPr>
    </w:p>
    <w:p w:rsidR="00E5454E" w:rsidRDefault="00E5454E" w:rsidP="008830D9">
      <w:pPr>
        <w:autoSpaceDE w:val="0"/>
        <w:jc w:val="both"/>
        <w:rPr>
          <w:rFonts w:eastAsia="Times New Roman" w:cs="Times New Roman"/>
          <w:b/>
          <w:bCs/>
        </w:rPr>
      </w:pPr>
    </w:p>
    <w:p w:rsidR="008830D9" w:rsidRDefault="008830D9" w:rsidP="008830D9">
      <w:pPr>
        <w:autoSpaceDE w:val="0"/>
        <w:jc w:val="both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Informacja o realizacji zadania publicznego tego samego rodzaju przez organ administracji publicznej, w roku ogłoszenia otwartego konkursu ofert i w roku poprzednim, ze szczególnym uwzględnieniem wysokości dotacji przekazanych organizacjom pozarządowym i podmiotom wymienionym w art. 3 ust. 3:</w:t>
      </w:r>
    </w:p>
    <w:p w:rsidR="008830D9" w:rsidRDefault="008830D9" w:rsidP="008830D9">
      <w:pPr>
        <w:jc w:val="both"/>
        <w:rPr>
          <w:rFonts w:eastAsia="Times New Roman" w:cs="Times New Roman"/>
        </w:rPr>
      </w:pPr>
    </w:p>
    <w:p w:rsidR="00E5454E" w:rsidRPr="00E5454E" w:rsidRDefault="00E5454E" w:rsidP="00E5454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Działania na rzecz integracji europejskiej oraz rozwijania kontaktów i współpracy miedzy społeczeństwami</w:t>
      </w:r>
    </w:p>
    <w:p w:rsidR="00C503FF" w:rsidRPr="00C503FF" w:rsidRDefault="00C503FF" w:rsidP="00C503FF">
      <w:pPr>
        <w:jc w:val="both"/>
        <w:rPr>
          <w:rFonts w:eastAsia="Times New Roman" w:cs="Times New Roman"/>
        </w:rPr>
      </w:pPr>
    </w:p>
    <w:p w:rsidR="008830D9" w:rsidRDefault="008830D9" w:rsidP="008830D9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Polsko Niemieckie Forum Kobiet Euroregionu Pomerania w Świnoujściu – </w:t>
      </w:r>
      <w:r w:rsidR="00E5454E">
        <w:rPr>
          <w:rFonts w:eastAsia="Times New Roman" w:cs="Times New Roman"/>
        </w:rPr>
        <w:t xml:space="preserve">                             w okresie od 1 maja do 31 grudnia 2020 r.   -  </w:t>
      </w:r>
      <w:r>
        <w:rPr>
          <w:rFonts w:eastAsia="Times New Roman" w:cs="Times New Roman"/>
        </w:rPr>
        <w:t>11.000,00 zł.</w:t>
      </w:r>
    </w:p>
    <w:p w:rsidR="00DC7B09" w:rsidRDefault="00DC7B09" w:rsidP="00846806">
      <w:pPr>
        <w:autoSpaceDE w:val="0"/>
        <w:jc w:val="both"/>
        <w:rPr>
          <w:rFonts w:eastAsia="Times New Roman" w:cs="Times New Roman"/>
          <w:b/>
          <w:bCs/>
          <w:color w:val="auto"/>
          <w:kern w:val="0"/>
        </w:rPr>
      </w:pPr>
    </w:p>
    <w:p w:rsidR="00DC7B09" w:rsidRDefault="00DC7B09" w:rsidP="00846806">
      <w:pPr>
        <w:autoSpaceDE w:val="0"/>
        <w:jc w:val="both"/>
        <w:rPr>
          <w:rFonts w:eastAsia="Times New Roman" w:cs="Times New Roman"/>
          <w:b/>
          <w:bCs/>
          <w:color w:val="auto"/>
          <w:kern w:val="0"/>
        </w:rPr>
      </w:pPr>
    </w:p>
    <w:p w:rsidR="00DC7B09" w:rsidRDefault="00DC7B09" w:rsidP="00846806">
      <w:pPr>
        <w:autoSpaceDE w:val="0"/>
        <w:jc w:val="both"/>
        <w:rPr>
          <w:rFonts w:eastAsia="Times New Roman" w:cs="Times New Roman"/>
          <w:b/>
          <w:bCs/>
          <w:color w:val="auto"/>
          <w:kern w:val="0"/>
        </w:rPr>
      </w:pPr>
    </w:p>
    <w:p w:rsidR="00846806" w:rsidRDefault="00072681" w:rsidP="00846806">
      <w:pPr>
        <w:autoSpaceDE w:val="0"/>
        <w:jc w:val="both"/>
        <w:rPr>
          <w:rFonts w:eastAsia="Times New Roman" w:cs="Times New Roman"/>
          <w:b/>
          <w:bCs/>
          <w:color w:val="auto"/>
          <w:kern w:val="0"/>
        </w:rPr>
      </w:pPr>
      <w:r>
        <w:rPr>
          <w:rFonts w:eastAsia="Times New Roman" w:cs="Times New Roman"/>
          <w:b/>
          <w:bCs/>
          <w:color w:val="auto"/>
          <w:kern w:val="0"/>
        </w:rPr>
        <w:lastRenderedPageBreak/>
        <w:t>I</w:t>
      </w:r>
      <w:r w:rsidR="008830D9">
        <w:rPr>
          <w:rFonts w:eastAsia="Times New Roman" w:cs="Times New Roman"/>
          <w:b/>
          <w:bCs/>
          <w:color w:val="auto"/>
          <w:kern w:val="0"/>
        </w:rPr>
        <w:t>nformacje dodatkowe:</w:t>
      </w:r>
    </w:p>
    <w:p w:rsidR="00072681" w:rsidRDefault="00072681" w:rsidP="00846806">
      <w:pPr>
        <w:autoSpaceDE w:val="0"/>
        <w:jc w:val="both"/>
        <w:rPr>
          <w:color w:val="auto"/>
          <w:kern w:val="0"/>
        </w:rPr>
      </w:pPr>
    </w:p>
    <w:p w:rsidR="00DF7668" w:rsidRPr="00DF7668" w:rsidRDefault="00072681" w:rsidP="00633D33">
      <w:pPr>
        <w:widowControl/>
        <w:numPr>
          <w:ilvl w:val="0"/>
          <w:numId w:val="21"/>
        </w:numPr>
        <w:suppressAutoHyphens w:val="0"/>
        <w:autoSpaceDE w:val="0"/>
        <w:spacing w:after="160" w:line="259" w:lineRule="auto"/>
        <w:jc w:val="both"/>
        <w:rPr>
          <w:rFonts w:eastAsia="Times New Roman" w:cs="Times New Roman"/>
          <w:color w:val="auto"/>
          <w:kern w:val="0"/>
        </w:rPr>
      </w:pPr>
      <w:r w:rsidRPr="00DF7668">
        <w:rPr>
          <w:kern w:val="0"/>
        </w:rPr>
        <w:t>Prezydent Miasta Świnoujście unieważni otwarty konkurs ofert, jeżeli nie zostanie złożona żadna oferta, bądź żadna ze złożonych ofert nie spełni wymogów zawartych                   w ogłoszeniu.</w:t>
      </w:r>
    </w:p>
    <w:p w:rsidR="00072681" w:rsidRPr="00DF7668" w:rsidRDefault="00072681" w:rsidP="00633D33">
      <w:pPr>
        <w:widowControl/>
        <w:numPr>
          <w:ilvl w:val="0"/>
          <w:numId w:val="21"/>
        </w:numPr>
        <w:suppressAutoHyphens w:val="0"/>
        <w:autoSpaceDE w:val="0"/>
        <w:spacing w:after="160" w:line="259" w:lineRule="auto"/>
        <w:jc w:val="both"/>
        <w:rPr>
          <w:rFonts w:eastAsia="Times New Roman" w:cs="Times New Roman"/>
          <w:color w:val="auto"/>
          <w:kern w:val="0"/>
        </w:rPr>
      </w:pPr>
      <w:r w:rsidRPr="00DF7668">
        <w:rPr>
          <w:rFonts w:eastAsia="Times New Roman" w:cs="Times New Roman"/>
          <w:color w:val="auto"/>
          <w:kern w:val="0"/>
        </w:rPr>
        <w:t xml:space="preserve">Z podmiotem, którego oferta zostanie wybrana Prezydent zawrze umowę, której wzór został określony w </w:t>
      </w:r>
      <w:r w:rsidRPr="00DF7668">
        <w:rPr>
          <w:color w:val="auto"/>
          <w:kern w:val="0"/>
        </w:rPr>
        <w:t>rozporządzeniu Przewodniczącego Komitetu do Spraw pożytku publicznego z dnia 24 października 2018 r. w sprawie wzorów ofert i ramowych wzorów umów dotyczących realizacji zadań publicznych oraz wzorów sprawozdań                    z wykonania tych zadań (Dz. U. z 2018 r. poz. 2057).</w:t>
      </w:r>
    </w:p>
    <w:p w:rsidR="00072681" w:rsidRPr="00072681" w:rsidRDefault="00072681" w:rsidP="00072681">
      <w:pPr>
        <w:widowControl/>
        <w:numPr>
          <w:ilvl w:val="0"/>
          <w:numId w:val="21"/>
        </w:numPr>
        <w:suppressAutoHyphens w:val="0"/>
        <w:autoSpaceDE w:val="0"/>
        <w:spacing w:after="160" w:line="259" w:lineRule="auto"/>
        <w:jc w:val="both"/>
        <w:rPr>
          <w:rFonts w:eastAsia="Times New Roman" w:cs="Times New Roman"/>
          <w:color w:val="auto"/>
          <w:kern w:val="0"/>
        </w:rPr>
      </w:pPr>
      <w:r w:rsidRPr="00072681">
        <w:rPr>
          <w:rFonts w:eastAsia="Times New Roman" w:cs="Times New Roman"/>
          <w:kern w:val="0"/>
        </w:rPr>
        <w:t>Złożenie oferty nie jest równoznaczne z zapewnieniem przyznania dotacji w wysokości wnioskowanej.</w:t>
      </w:r>
    </w:p>
    <w:p w:rsidR="00072681" w:rsidRPr="00072681" w:rsidRDefault="00072681" w:rsidP="00072681">
      <w:pPr>
        <w:widowControl/>
        <w:numPr>
          <w:ilvl w:val="0"/>
          <w:numId w:val="21"/>
        </w:numPr>
        <w:suppressAutoHyphens w:val="0"/>
        <w:autoSpaceDE w:val="0"/>
        <w:spacing w:after="160" w:line="259" w:lineRule="auto"/>
        <w:jc w:val="both"/>
        <w:rPr>
          <w:rFonts w:eastAsia="Times New Roman" w:cs="Times New Roman"/>
          <w:kern w:val="0"/>
        </w:rPr>
      </w:pPr>
      <w:r w:rsidRPr="00072681">
        <w:rPr>
          <w:rFonts w:eastAsia="Times New Roman" w:cs="Times New Roman"/>
          <w:kern w:val="0"/>
        </w:rPr>
        <w:t xml:space="preserve">W przypadku otrzymania dotacji w wysokości niższej niż wnioskowana, podmiot uprawniony zobowiązany jest do aktualizacji w wyznaczonym terminie: </w:t>
      </w:r>
      <w:r w:rsidRPr="00072681">
        <w:rPr>
          <w:rFonts w:cs="Times New Roman"/>
          <w:color w:val="auto"/>
          <w:kern w:val="0"/>
        </w:rPr>
        <w:t>opisu poszczególnych działań</w:t>
      </w:r>
      <w:r w:rsidRPr="00072681">
        <w:rPr>
          <w:rFonts w:cs="Times New Roman"/>
          <w:kern w:val="0"/>
        </w:rPr>
        <w:t xml:space="preserve">, harmonogramu, kalkulacji przewidywanych kosztów lub wycofuje ofertę.  </w:t>
      </w:r>
    </w:p>
    <w:p w:rsidR="00072681" w:rsidRPr="00072681" w:rsidRDefault="00072681" w:rsidP="00072681">
      <w:pPr>
        <w:widowControl/>
        <w:numPr>
          <w:ilvl w:val="0"/>
          <w:numId w:val="21"/>
        </w:numPr>
        <w:suppressAutoHyphens w:val="0"/>
        <w:autoSpaceDE w:val="0"/>
        <w:spacing w:after="160" w:line="259" w:lineRule="auto"/>
        <w:jc w:val="both"/>
        <w:rPr>
          <w:color w:val="auto"/>
          <w:kern w:val="0"/>
        </w:rPr>
      </w:pPr>
      <w:r w:rsidRPr="00072681">
        <w:rPr>
          <w:rFonts w:eastAsia="Times New Roman" w:cs="Times New Roman"/>
          <w:color w:val="auto"/>
          <w:kern w:val="0"/>
        </w:rPr>
        <w:t xml:space="preserve">Nieprzedłożenie wymaganych dokumentów, wskazanych w pkt 4 w wyznaczonym terminie, traktowane będzie jako rezygnacja z przyznanej dotacji. </w:t>
      </w:r>
    </w:p>
    <w:p w:rsidR="00072681" w:rsidRPr="00072681" w:rsidRDefault="00072681" w:rsidP="00072681">
      <w:pPr>
        <w:widowControl/>
        <w:numPr>
          <w:ilvl w:val="0"/>
          <w:numId w:val="21"/>
        </w:numPr>
        <w:suppressAutoHyphens w:val="0"/>
        <w:autoSpaceDE w:val="0"/>
        <w:spacing w:after="160" w:line="259" w:lineRule="auto"/>
        <w:jc w:val="both"/>
        <w:rPr>
          <w:color w:val="auto"/>
        </w:rPr>
      </w:pPr>
      <w:r w:rsidRPr="00072681">
        <w:rPr>
          <w:rFonts w:eastAsia="Times New Roman" w:cs="Times New Roman"/>
          <w:color w:val="auto"/>
          <w:kern w:val="0"/>
        </w:rPr>
        <w:t xml:space="preserve">Podmiot, którego oferta zostanie wybrana, </w:t>
      </w:r>
      <w:r w:rsidRPr="00072681">
        <w:rPr>
          <w:color w:val="auto"/>
          <w:kern w:val="0"/>
        </w:rPr>
        <w:t xml:space="preserve">zobowiązany jest do wypełnienia obowiązków informacyjnych przewidzianych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 „RODO”), wobec osób fizycznych, od których dane osobowe bezpośrednio lub pośrednio pozyska w związku z realizacją niniejszego zadania. </w:t>
      </w:r>
    </w:p>
    <w:p w:rsidR="00072681" w:rsidRPr="00072681" w:rsidRDefault="00072681" w:rsidP="00072681">
      <w:pPr>
        <w:widowControl/>
        <w:numPr>
          <w:ilvl w:val="0"/>
          <w:numId w:val="21"/>
        </w:numPr>
        <w:tabs>
          <w:tab w:val="left" w:pos="720"/>
        </w:tabs>
        <w:suppressAutoHyphens w:val="0"/>
        <w:autoSpaceDE w:val="0"/>
        <w:spacing w:after="160" w:line="259" w:lineRule="auto"/>
        <w:jc w:val="both"/>
        <w:rPr>
          <w:rFonts w:eastAsia="Times New Roman" w:cs="Times New Roman"/>
          <w:color w:val="auto"/>
          <w:kern w:val="0"/>
          <w:szCs w:val="20"/>
          <w:lang w:eastAsia="ar-SA" w:bidi="ar-SA"/>
        </w:rPr>
      </w:pPr>
      <w:r w:rsidRPr="00072681">
        <w:rPr>
          <w:rFonts w:eastAsia="Times New Roman" w:cs="Times New Roman"/>
          <w:color w:val="auto"/>
          <w:kern w:val="0"/>
          <w:szCs w:val="20"/>
          <w:lang w:eastAsia="ar-SA" w:bidi="ar-SA"/>
        </w:rPr>
        <w:t>Dopuszcza się dokonywanie przesunięć pomiędzy poszczególnymi pozycjami kosztów określonymi w kalkulacji przewidywanych kosztów realizacji zadania publicznego                         z następującymi zastrzeżeniami:</w:t>
      </w:r>
    </w:p>
    <w:p w:rsidR="00072681" w:rsidRPr="00072681" w:rsidRDefault="00072681" w:rsidP="00072681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kern w:val="0"/>
          <w:szCs w:val="20"/>
          <w:lang w:eastAsia="ar-SA" w:bidi="ar-SA"/>
        </w:rPr>
      </w:pPr>
      <w:r w:rsidRPr="00072681">
        <w:rPr>
          <w:rFonts w:eastAsia="Times New Roman" w:cs="Times New Roman"/>
          <w:color w:val="auto"/>
          <w:kern w:val="0"/>
          <w:szCs w:val="20"/>
          <w:lang w:eastAsia="ar-SA" w:bidi="ar-SA"/>
        </w:rPr>
        <w:t>a) wszelkie przesunięcia pomiędzy poszczególnymi pozycjami kosztów określonymi                     w kalkulacji przewidywanych kosztów realizacji zadania publicznego, powyżej 20 % wymagają zgody Prezydenta Miasta i sporządzenia aneksu do umowy – na pisemny wniosek oferenta zawierający uzasadnienie,</w:t>
      </w:r>
    </w:p>
    <w:p w:rsidR="00072681" w:rsidRPr="00072681" w:rsidRDefault="00072681" w:rsidP="00072681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kern w:val="0"/>
          <w:szCs w:val="20"/>
          <w:lang w:eastAsia="ar-SA" w:bidi="ar-SA"/>
        </w:rPr>
      </w:pPr>
      <w:r w:rsidRPr="00072681">
        <w:rPr>
          <w:rFonts w:eastAsia="Times New Roman" w:cs="Times New Roman"/>
          <w:color w:val="auto"/>
          <w:kern w:val="0"/>
          <w:szCs w:val="20"/>
          <w:lang w:eastAsia="ar-SA" w:bidi="ar-SA"/>
        </w:rPr>
        <w:t>b) jeżeli dany wydatek finansowy wskazany w sprawozdaniu z realizacji zadania publicznego nie jest równy odpowiedniemu kosztowi określonemu w kalkulacji przewidywanych kosztów realizacji zadania publicznego, to uznaje się go za zgodny              z umową wtedy gdy nie nastąpiło zwiększenie tego wydatku o więcej niż 20 %.</w:t>
      </w:r>
    </w:p>
    <w:p w:rsidR="00072681" w:rsidRPr="00072681" w:rsidRDefault="00072681" w:rsidP="00072681">
      <w:pPr>
        <w:tabs>
          <w:tab w:val="left" w:pos="720"/>
        </w:tabs>
        <w:autoSpaceDE w:val="0"/>
        <w:ind w:left="720"/>
        <w:jc w:val="both"/>
        <w:rPr>
          <w:rFonts w:eastAsia="Times New Roman" w:cs="Times New Roman"/>
          <w:color w:val="auto"/>
          <w:kern w:val="0"/>
          <w:szCs w:val="20"/>
          <w:lang w:eastAsia="ar-SA" w:bidi="ar-SA"/>
        </w:rPr>
      </w:pPr>
    </w:p>
    <w:p w:rsidR="00072681" w:rsidRPr="00072681" w:rsidRDefault="00072681" w:rsidP="00072681">
      <w:pPr>
        <w:widowControl/>
        <w:numPr>
          <w:ilvl w:val="0"/>
          <w:numId w:val="21"/>
        </w:numPr>
        <w:suppressAutoHyphens w:val="0"/>
        <w:autoSpaceDE w:val="0"/>
        <w:autoSpaceDN w:val="0"/>
        <w:adjustRightInd w:val="0"/>
        <w:spacing w:after="160" w:line="259" w:lineRule="auto"/>
        <w:jc w:val="both"/>
        <w:rPr>
          <w:iCs/>
          <w:color w:val="auto"/>
          <w:kern w:val="0"/>
        </w:rPr>
      </w:pPr>
      <w:r w:rsidRPr="00072681">
        <w:rPr>
          <w:rFonts w:eastAsia="Times New Roman" w:cs="Times New Roman"/>
          <w:color w:val="auto"/>
          <w:kern w:val="0"/>
          <w:lang w:eastAsia="pl-PL" w:bidi="ar-SA"/>
        </w:rPr>
        <w:t xml:space="preserve">Składane oferty stanowią informacje publiczną w rozumieniu art. 1 ustawy z dnia </w:t>
      </w:r>
      <w:r>
        <w:rPr>
          <w:rFonts w:eastAsia="Times New Roman" w:cs="Times New Roman"/>
          <w:color w:val="auto"/>
          <w:kern w:val="0"/>
          <w:lang w:eastAsia="pl-PL" w:bidi="ar-SA"/>
        </w:rPr>
        <w:t xml:space="preserve">                         </w:t>
      </w:r>
      <w:r w:rsidRPr="00072681">
        <w:rPr>
          <w:rFonts w:eastAsia="Times New Roman" w:cs="Times New Roman"/>
          <w:color w:val="auto"/>
          <w:kern w:val="0"/>
          <w:lang w:eastAsia="pl-PL" w:bidi="ar-SA"/>
        </w:rPr>
        <w:t xml:space="preserve">6 września 2001 roku o  </w:t>
      </w:r>
      <w:r w:rsidRPr="00072681">
        <w:rPr>
          <w:iCs/>
          <w:color w:val="auto"/>
          <w:kern w:val="0"/>
        </w:rPr>
        <w:t>dostępie do informacji publicznej (Dz. U z 20</w:t>
      </w:r>
      <w:r w:rsidR="00C503FF">
        <w:rPr>
          <w:iCs/>
          <w:color w:val="auto"/>
          <w:kern w:val="0"/>
        </w:rPr>
        <w:t>20</w:t>
      </w:r>
      <w:r w:rsidRPr="00072681">
        <w:rPr>
          <w:iCs/>
          <w:color w:val="auto"/>
          <w:kern w:val="0"/>
        </w:rPr>
        <w:t xml:space="preserve">, poz. </w:t>
      </w:r>
      <w:r w:rsidR="00C503FF">
        <w:rPr>
          <w:iCs/>
          <w:color w:val="auto"/>
          <w:kern w:val="0"/>
        </w:rPr>
        <w:t>2176</w:t>
      </w:r>
      <w:r w:rsidRPr="00072681">
        <w:rPr>
          <w:iCs/>
          <w:color w:val="auto"/>
          <w:kern w:val="0"/>
        </w:rPr>
        <w:t xml:space="preserve">)  </w:t>
      </w:r>
      <w:r w:rsidR="00C503FF">
        <w:rPr>
          <w:iCs/>
          <w:color w:val="auto"/>
          <w:kern w:val="0"/>
        </w:rPr>
        <w:t xml:space="preserve">                 </w:t>
      </w:r>
      <w:r>
        <w:rPr>
          <w:iCs/>
          <w:color w:val="auto"/>
          <w:kern w:val="0"/>
        </w:rPr>
        <w:t>i</w:t>
      </w:r>
      <w:r w:rsidRPr="00072681">
        <w:rPr>
          <w:iCs/>
          <w:color w:val="auto"/>
          <w:kern w:val="0"/>
        </w:rPr>
        <w:t xml:space="preserve"> w związku z powyższym mogą podlegać udostępnianiu na zasadach </w:t>
      </w:r>
      <w:r>
        <w:rPr>
          <w:iCs/>
          <w:color w:val="auto"/>
          <w:kern w:val="0"/>
        </w:rPr>
        <w:t xml:space="preserve"> </w:t>
      </w:r>
      <w:r w:rsidRPr="00072681">
        <w:rPr>
          <w:iCs/>
          <w:color w:val="auto"/>
          <w:kern w:val="0"/>
        </w:rPr>
        <w:t>i w trybie określonym w ww. ustawie.</w:t>
      </w:r>
    </w:p>
    <w:p w:rsidR="00072681" w:rsidRDefault="00072681" w:rsidP="00072681">
      <w:pPr>
        <w:autoSpaceDE w:val="0"/>
        <w:jc w:val="both"/>
        <w:rPr>
          <w:rFonts w:eastAsia="Times New Roman" w:cs="Times New Roman"/>
          <w:kern w:val="0"/>
        </w:rPr>
      </w:pPr>
    </w:p>
    <w:p w:rsidR="00072681" w:rsidRPr="00072681" w:rsidRDefault="00072681" w:rsidP="00072681">
      <w:pPr>
        <w:autoSpaceDE w:val="0"/>
        <w:jc w:val="both"/>
        <w:rPr>
          <w:rFonts w:eastAsia="Times New Roman" w:cs="Times New Roman"/>
          <w:kern w:val="0"/>
          <w:u w:val="single"/>
        </w:rPr>
      </w:pPr>
      <w:r w:rsidRPr="00072681">
        <w:rPr>
          <w:rFonts w:eastAsia="Times New Roman" w:cs="Times New Roman"/>
          <w:kern w:val="0"/>
        </w:rPr>
        <w:lastRenderedPageBreak/>
        <w:t>Wszelkie szczegółowe informacje dotyczące konkursu, regulamin</w:t>
      </w:r>
      <w:r>
        <w:rPr>
          <w:rFonts w:eastAsia="Times New Roman" w:cs="Times New Roman"/>
          <w:kern w:val="0"/>
        </w:rPr>
        <w:t>u</w:t>
      </w:r>
      <w:r w:rsidRPr="00072681">
        <w:rPr>
          <w:rFonts w:eastAsia="Times New Roman" w:cs="Times New Roman"/>
          <w:kern w:val="0"/>
        </w:rPr>
        <w:t xml:space="preserve"> konkursu, regulamin</w:t>
      </w:r>
      <w:r>
        <w:rPr>
          <w:rFonts w:eastAsia="Times New Roman" w:cs="Times New Roman"/>
          <w:kern w:val="0"/>
        </w:rPr>
        <w:t>u</w:t>
      </w:r>
      <w:r w:rsidRPr="00072681">
        <w:rPr>
          <w:rFonts w:eastAsia="Times New Roman" w:cs="Times New Roman"/>
          <w:kern w:val="0"/>
        </w:rPr>
        <w:t xml:space="preserve"> komisji</w:t>
      </w:r>
      <w:r>
        <w:rPr>
          <w:rFonts w:eastAsia="Times New Roman" w:cs="Times New Roman"/>
          <w:kern w:val="0"/>
        </w:rPr>
        <w:t> </w:t>
      </w:r>
      <w:r w:rsidRPr="00072681">
        <w:rPr>
          <w:rFonts w:eastAsia="Times New Roman" w:cs="Times New Roman"/>
          <w:kern w:val="0"/>
        </w:rPr>
        <w:t>konkursowej</w:t>
      </w:r>
      <w:r>
        <w:rPr>
          <w:rFonts w:eastAsia="Times New Roman" w:cs="Times New Roman"/>
          <w:kern w:val="0"/>
        </w:rPr>
        <w:t> </w:t>
      </w:r>
      <w:r w:rsidRPr="00072681">
        <w:rPr>
          <w:rFonts w:eastAsia="Times New Roman" w:cs="Times New Roman"/>
          <w:kern w:val="0"/>
        </w:rPr>
        <w:t>i</w:t>
      </w:r>
      <w:r>
        <w:rPr>
          <w:rFonts w:eastAsia="Times New Roman" w:cs="Times New Roman"/>
          <w:kern w:val="0"/>
        </w:rPr>
        <w:t> </w:t>
      </w:r>
      <w:r w:rsidRPr="00072681">
        <w:rPr>
          <w:rFonts w:eastAsia="Times New Roman" w:cs="Times New Roman"/>
          <w:kern w:val="0"/>
        </w:rPr>
        <w:t>formularz</w:t>
      </w:r>
      <w:r>
        <w:rPr>
          <w:rFonts w:eastAsia="Times New Roman" w:cs="Times New Roman"/>
          <w:kern w:val="0"/>
        </w:rPr>
        <w:t>y oferty </w:t>
      </w:r>
      <w:r w:rsidRPr="00072681">
        <w:rPr>
          <w:rFonts w:eastAsia="Times New Roman" w:cs="Times New Roman"/>
          <w:kern w:val="0"/>
        </w:rPr>
        <w:t>umieszczone</w:t>
      </w:r>
      <w:r>
        <w:rPr>
          <w:rFonts w:eastAsia="Times New Roman" w:cs="Times New Roman"/>
          <w:kern w:val="0"/>
        </w:rPr>
        <w:t> </w:t>
      </w:r>
      <w:r w:rsidRPr="00072681">
        <w:rPr>
          <w:rFonts w:eastAsia="Times New Roman" w:cs="Times New Roman"/>
          <w:kern w:val="0"/>
        </w:rPr>
        <w:t>są</w:t>
      </w:r>
      <w:r>
        <w:rPr>
          <w:rFonts w:eastAsia="Times New Roman" w:cs="Times New Roman"/>
          <w:kern w:val="0"/>
        </w:rPr>
        <w:t> </w:t>
      </w:r>
      <w:r w:rsidRPr="00072681">
        <w:rPr>
          <w:rFonts w:eastAsia="Times New Roman" w:cs="Times New Roman"/>
          <w:kern w:val="0"/>
        </w:rPr>
        <w:t>na</w:t>
      </w:r>
      <w:r>
        <w:rPr>
          <w:rFonts w:eastAsia="Times New Roman" w:cs="Times New Roman"/>
          <w:kern w:val="0"/>
        </w:rPr>
        <w:t> </w:t>
      </w:r>
      <w:r w:rsidRPr="00072681">
        <w:rPr>
          <w:rFonts w:eastAsia="Times New Roman" w:cs="Times New Roman"/>
          <w:kern w:val="0"/>
        </w:rPr>
        <w:t>stronie</w:t>
      </w:r>
      <w:r>
        <w:rPr>
          <w:rFonts w:eastAsia="Times New Roman" w:cs="Times New Roman"/>
          <w:kern w:val="0"/>
        </w:rPr>
        <w:t> </w:t>
      </w:r>
      <w:r w:rsidRPr="00072681">
        <w:rPr>
          <w:rFonts w:eastAsia="Times New Roman" w:cs="Times New Roman"/>
          <w:kern w:val="0"/>
        </w:rPr>
        <w:t xml:space="preserve">internetowej: </w:t>
      </w:r>
      <w:r w:rsidRPr="00072681">
        <w:rPr>
          <w:rFonts w:eastAsia="Times New Roman" w:cs="Times New Roman"/>
          <w:kern w:val="0"/>
        </w:rPr>
        <w:br/>
      </w:r>
      <w:r w:rsidRPr="00072681">
        <w:rPr>
          <w:rFonts w:eastAsia="Times New Roman" w:cs="Times New Roman"/>
          <w:kern w:val="0"/>
          <w:u w:val="single"/>
        </w:rPr>
        <w:t xml:space="preserve">www. bip.um.swinoujscie.pl </w:t>
      </w:r>
    </w:p>
    <w:p w:rsidR="00846806" w:rsidRDefault="00846806" w:rsidP="00846806">
      <w:pPr>
        <w:autoSpaceDE w:val="0"/>
        <w:jc w:val="both"/>
        <w:rPr>
          <w:color w:val="auto"/>
          <w:kern w:val="0"/>
        </w:rPr>
      </w:pPr>
    </w:p>
    <w:p w:rsidR="00846806" w:rsidRDefault="00846806" w:rsidP="00846806">
      <w:pPr>
        <w:autoSpaceDE w:val="0"/>
        <w:jc w:val="both"/>
        <w:rPr>
          <w:color w:val="auto"/>
          <w:kern w:val="0"/>
        </w:rPr>
      </w:pPr>
    </w:p>
    <w:p w:rsidR="008830D9" w:rsidRDefault="008830D9" w:rsidP="008830D9">
      <w:pPr>
        <w:autoSpaceDE w:val="0"/>
        <w:jc w:val="both"/>
        <w:rPr>
          <w:rFonts w:eastAsia="Times New Roman" w:cs="Times New Roman"/>
          <w:kern w:val="0"/>
        </w:rPr>
      </w:pPr>
      <w:r>
        <w:rPr>
          <w:rFonts w:eastAsia="Times New Roman" w:cs="Times New Roman"/>
          <w:kern w:val="0"/>
        </w:rPr>
        <w:t>Informacje dotyczące składania ofert można także otrzymać w Wydziale Spraw Obywatelskich                           i Urzędu Stanu Cywilnego Urzędu Miasta Świnoujście, ul. Wojska Polskiego 1/5,                                          tel. 91 327 85 88.</w:t>
      </w:r>
    </w:p>
    <w:p w:rsidR="008830D9" w:rsidRDefault="008830D9" w:rsidP="008830D9">
      <w:pPr>
        <w:autoSpaceDE w:val="0"/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</w:p>
    <w:p w:rsidR="008830D9" w:rsidRDefault="008830D9" w:rsidP="008830D9">
      <w:pPr>
        <w:autoSpaceDE w:val="0"/>
        <w:spacing w:line="360" w:lineRule="auto"/>
        <w:ind w:left="4956" w:firstLine="708"/>
        <w:rPr>
          <w:rFonts w:eastAsia="Times New Roman" w:cs="Times New Roman"/>
        </w:rPr>
      </w:pPr>
      <w:r>
        <w:rPr>
          <w:rFonts w:eastAsia="Times New Roman" w:cs="Times New Roman"/>
        </w:rPr>
        <w:t>Prezydent Miasta Świnoujście</w:t>
      </w:r>
    </w:p>
    <w:p w:rsidR="008830D9" w:rsidRDefault="008830D9" w:rsidP="008830D9">
      <w:pPr>
        <w:autoSpaceDE w:val="0"/>
        <w:spacing w:line="360" w:lineRule="auto"/>
        <w:ind w:left="4963" w:firstLine="709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Janusz Żmurkiewicz </w:t>
      </w:r>
    </w:p>
    <w:p w:rsidR="008830D9" w:rsidRDefault="008830D9" w:rsidP="008830D9">
      <w:pPr>
        <w:spacing w:line="360" w:lineRule="auto"/>
      </w:pPr>
    </w:p>
    <w:p w:rsidR="008830D9" w:rsidRDefault="008830D9" w:rsidP="008830D9"/>
    <w:p w:rsidR="00836BCE" w:rsidRDefault="00836BCE"/>
    <w:sectPr w:rsidR="00836BC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8F6" w:rsidRDefault="00C558F6" w:rsidP="002C51F3">
      <w:r>
        <w:separator/>
      </w:r>
    </w:p>
  </w:endnote>
  <w:endnote w:type="continuationSeparator" w:id="0">
    <w:p w:rsidR="00C558F6" w:rsidRDefault="00C558F6" w:rsidP="002C5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3946553"/>
      <w:docPartObj>
        <w:docPartGallery w:val="Page Numbers (Bottom of Page)"/>
        <w:docPartUnique/>
      </w:docPartObj>
    </w:sdtPr>
    <w:sdtEndPr/>
    <w:sdtContent>
      <w:p w:rsidR="002C51F3" w:rsidRDefault="002C51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A2D">
          <w:rPr>
            <w:noProof/>
          </w:rPr>
          <w:t>1</w:t>
        </w:r>
        <w:r>
          <w:fldChar w:fldCharType="end"/>
        </w:r>
      </w:p>
    </w:sdtContent>
  </w:sdt>
  <w:p w:rsidR="002C51F3" w:rsidRDefault="002C51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8F6" w:rsidRDefault="00C558F6" w:rsidP="002C51F3">
      <w:r>
        <w:separator/>
      </w:r>
    </w:p>
  </w:footnote>
  <w:footnote w:type="continuationSeparator" w:id="0">
    <w:p w:rsidR="00C558F6" w:rsidRDefault="00C558F6" w:rsidP="002C51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1A06BCC"/>
    <w:multiLevelType w:val="hybridMultilevel"/>
    <w:tmpl w:val="64268C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34C0266"/>
    <w:multiLevelType w:val="hybridMultilevel"/>
    <w:tmpl w:val="838AB0E0"/>
    <w:lvl w:ilvl="0" w:tplc="5112AAAE">
      <w:start w:val="8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625410E"/>
    <w:multiLevelType w:val="hybridMultilevel"/>
    <w:tmpl w:val="03D8CD56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4820C7"/>
    <w:multiLevelType w:val="hybridMultilevel"/>
    <w:tmpl w:val="0D82997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D74C7F"/>
    <w:multiLevelType w:val="hybridMultilevel"/>
    <w:tmpl w:val="E8CEA72E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7599E"/>
    <w:multiLevelType w:val="hybridMultilevel"/>
    <w:tmpl w:val="146E19B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D262A7"/>
    <w:multiLevelType w:val="hybridMultilevel"/>
    <w:tmpl w:val="C3D435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EB3C62"/>
    <w:multiLevelType w:val="hybridMultilevel"/>
    <w:tmpl w:val="FA9852C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0848F6"/>
    <w:multiLevelType w:val="hybridMultilevel"/>
    <w:tmpl w:val="EB48CE7C"/>
    <w:lvl w:ilvl="0" w:tplc="805A5D4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F45B48"/>
    <w:multiLevelType w:val="hybridMultilevel"/>
    <w:tmpl w:val="4866E7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773FF"/>
    <w:multiLevelType w:val="hybridMultilevel"/>
    <w:tmpl w:val="47FA9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A0ECD58">
      <w:start w:val="1"/>
      <w:numFmt w:val="lowerLetter"/>
      <w:lvlText w:val="%2)"/>
      <w:lvlJc w:val="left"/>
      <w:pPr>
        <w:ind w:left="644" w:hanging="360"/>
      </w:pPr>
      <w:rPr>
        <w:rFonts w:ascii="Times New Roman" w:eastAsia="Lucida Sans Unicode" w:hAnsi="Times New Roman" w:cs="Tahom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023B2"/>
    <w:multiLevelType w:val="hybridMultilevel"/>
    <w:tmpl w:val="3D960E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EA315C"/>
    <w:multiLevelType w:val="hybridMultilevel"/>
    <w:tmpl w:val="C81EE2CA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772924B2"/>
    <w:multiLevelType w:val="multilevel"/>
    <w:tmpl w:val="0BE0EC50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eastAsia="Lucida Sans Unicode" w:hAnsi="Times New Roman" w:cs="Tahoma"/>
      </w:r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18" w15:restartNumberingAfterBreak="0">
    <w:nsid w:val="786935B5"/>
    <w:multiLevelType w:val="hybridMultilevel"/>
    <w:tmpl w:val="4554277C"/>
    <w:lvl w:ilvl="0" w:tplc="0C00DBC8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A9324D9"/>
    <w:multiLevelType w:val="hybridMultilevel"/>
    <w:tmpl w:val="1B54E8C2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9"/>
  </w:num>
  <w:num w:numId="13">
    <w:abstractNumId w:val="11"/>
  </w:num>
  <w:num w:numId="14">
    <w:abstractNumId w:val="7"/>
  </w:num>
  <w:num w:numId="15">
    <w:abstractNumId w:val="18"/>
  </w:num>
  <w:num w:numId="16">
    <w:abstractNumId w:val="16"/>
  </w:num>
  <w:num w:numId="17">
    <w:abstractNumId w:val="19"/>
  </w:num>
  <w:num w:numId="18">
    <w:abstractNumId w:val="4"/>
  </w:num>
  <w:num w:numId="19">
    <w:abstractNumId w:val="6"/>
  </w:num>
  <w:num w:numId="20">
    <w:abstractNumId w:val="13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D9"/>
    <w:rsid w:val="0000040E"/>
    <w:rsid w:val="0006777F"/>
    <w:rsid w:val="00072681"/>
    <w:rsid w:val="0008488D"/>
    <w:rsid w:val="000C62EF"/>
    <w:rsid w:val="000F4A2D"/>
    <w:rsid w:val="00154762"/>
    <w:rsid w:val="001951A4"/>
    <w:rsid w:val="002332EE"/>
    <w:rsid w:val="00266A40"/>
    <w:rsid w:val="002C51F3"/>
    <w:rsid w:val="00310060"/>
    <w:rsid w:val="003B1CBE"/>
    <w:rsid w:val="003B50EC"/>
    <w:rsid w:val="004B25FC"/>
    <w:rsid w:val="004B76CC"/>
    <w:rsid w:val="004E434C"/>
    <w:rsid w:val="00613BFD"/>
    <w:rsid w:val="007E08EB"/>
    <w:rsid w:val="008263A8"/>
    <w:rsid w:val="00836BCE"/>
    <w:rsid w:val="00846806"/>
    <w:rsid w:val="008830D9"/>
    <w:rsid w:val="008A54C9"/>
    <w:rsid w:val="00914241"/>
    <w:rsid w:val="00B56EF5"/>
    <w:rsid w:val="00B93CB4"/>
    <w:rsid w:val="00C503FF"/>
    <w:rsid w:val="00C558F6"/>
    <w:rsid w:val="00C64EF6"/>
    <w:rsid w:val="00C65860"/>
    <w:rsid w:val="00C73591"/>
    <w:rsid w:val="00D312A4"/>
    <w:rsid w:val="00D42D33"/>
    <w:rsid w:val="00DC7B09"/>
    <w:rsid w:val="00DF7668"/>
    <w:rsid w:val="00E5454E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CC386"/>
  <w15:chartTrackingRefBased/>
  <w15:docId w15:val="{22508893-6A25-45EF-9E32-F4571D6B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0D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8830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830D9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Podtytu">
    <w:name w:val="Subtitle"/>
    <w:basedOn w:val="Normalny"/>
    <w:next w:val="Tekstpodstawowy"/>
    <w:link w:val="PodtytuZnak"/>
    <w:qFormat/>
    <w:rsid w:val="008830D9"/>
    <w:pPr>
      <w:jc w:val="center"/>
    </w:pPr>
    <w:rPr>
      <w:sz w:val="28"/>
    </w:rPr>
  </w:style>
  <w:style w:type="character" w:customStyle="1" w:styleId="PodtytuZnak">
    <w:name w:val="Podtytuł Znak"/>
    <w:basedOn w:val="Domylnaczcionkaakapitu"/>
    <w:link w:val="Podtytu"/>
    <w:rsid w:val="008830D9"/>
    <w:rPr>
      <w:rFonts w:ascii="Times New Roman" w:eastAsia="Lucida Sans Unicode" w:hAnsi="Times New Roman" w:cs="Tahoma"/>
      <w:color w:val="000000"/>
      <w:kern w:val="2"/>
      <w:sz w:val="28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8830D9"/>
    <w:pPr>
      <w:ind w:left="720"/>
      <w:contextualSpacing/>
    </w:pPr>
  </w:style>
  <w:style w:type="paragraph" w:customStyle="1" w:styleId="Nagwek61">
    <w:name w:val="Nagłówek 61"/>
    <w:next w:val="Normalny"/>
    <w:rsid w:val="008830D9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62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2EF"/>
    <w:rPr>
      <w:rFonts w:ascii="Segoe UI" w:eastAsia="Lucida Sans Unicode" w:hAnsi="Segoe UI" w:cs="Segoe UI"/>
      <w:color w:val="000000"/>
      <w:kern w:val="2"/>
      <w:sz w:val="18"/>
      <w:szCs w:val="18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2C51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C51F3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2C51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C51F3"/>
    <w:rPr>
      <w:rFonts w:ascii="Times New Roman" w:eastAsia="Lucida Sans Unicode" w:hAnsi="Times New Roman" w:cs="Tahoma"/>
      <w:color w:val="000000"/>
      <w:kern w:val="2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2002</Words>
  <Characters>12012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Gralak Małgorzata</dc:creator>
  <cp:keywords/>
  <dc:description/>
  <cp:lastModifiedBy>Gralak Małgorzata</cp:lastModifiedBy>
  <cp:revision>29</cp:revision>
  <cp:lastPrinted>2021-03-01T12:14:00Z</cp:lastPrinted>
  <dcterms:created xsi:type="dcterms:W3CDTF">2021-02-11T12:48:00Z</dcterms:created>
  <dcterms:modified xsi:type="dcterms:W3CDTF">2021-03-02T07:17:00Z</dcterms:modified>
</cp:coreProperties>
</file>