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5" w:rsidRDefault="00B12CF5"/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Przedmiotem zamówienia jest realizacja zadania pn</w:t>
      </w:r>
      <w:r w:rsidR="005E4B4A">
        <w:rPr>
          <w:sz w:val="24"/>
          <w:szCs w:val="24"/>
        </w:rPr>
        <w:t>.</w:t>
      </w:r>
      <w:r w:rsidRPr="00AD5D5D">
        <w:rPr>
          <w:sz w:val="24"/>
          <w:szCs w:val="24"/>
        </w:rPr>
        <w:t xml:space="preserve">: </w:t>
      </w:r>
      <w:r w:rsidRPr="00AD5D5D">
        <w:rPr>
          <w:b/>
          <w:bCs/>
          <w:sz w:val="24"/>
          <w:szCs w:val="24"/>
        </w:rPr>
        <w:t xml:space="preserve">„Bieżące utrzymanie zieleni </w:t>
      </w:r>
      <w:r w:rsidR="005E4B4A">
        <w:rPr>
          <w:b/>
          <w:bCs/>
          <w:sz w:val="24"/>
          <w:szCs w:val="24"/>
        </w:rPr>
        <w:br/>
      </w:r>
      <w:r w:rsidRPr="00AD5D5D">
        <w:rPr>
          <w:b/>
          <w:bCs/>
          <w:sz w:val="24"/>
          <w:szCs w:val="24"/>
        </w:rPr>
        <w:t>i małej architektury w Parku Zdrojowym w Świnoujściu w latach 20</w:t>
      </w:r>
      <w:r w:rsidR="005C78EF">
        <w:rPr>
          <w:b/>
          <w:bCs/>
          <w:sz w:val="24"/>
          <w:szCs w:val="24"/>
        </w:rPr>
        <w:t>20</w:t>
      </w:r>
      <w:r w:rsidRPr="00AD5D5D">
        <w:rPr>
          <w:b/>
          <w:bCs/>
          <w:sz w:val="24"/>
          <w:szCs w:val="24"/>
        </w:rPr>
        <w:t xml:space="preserve"> - 202</w:t>
      </w:r>
      <w:r w:rsidR="005C78EF">
        <w:rPr>
          <w:b/>
          <w:bCs/>
          <w:sz w:val="24"/>
          <w:szCs w:val="24"/>
        </w:rPr>
        <w:t>3</w:t>
      </w:r>
      <w:r w:rsidRPr="00AD5D5D">
        <w:rPr>
          <w:b/>
          <w:bCs/>
          <w:spacing w:val="-4"/>
          <w:sz w:val="24"/>
          <w:szCs w:val="24"/>
        </w:rPr>
        <w:t>.”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851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Opis przedmiotu zamówienia.</w:t>
      </w:r>
    </w:p>
    <w:p w:rsidR="00B12CF5" w:rsidRPr="00AD5D5D" w:rsidRDefault="00B12CF5" w:rsidP="00B12CF5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AD5D5D">
        <w:rPr>
          <w:sz w:val="24"/>
          <w:szCs w:val="24"/>
        </w:rPr>
        <w:tab/>
        <w:t>Zamówienie obejmuje bieżące utrzymanie zieleni i małej architektury w Parku Zdrojowym w Świnoujściu o pow. ok. 60 ha (sektor 1, 2, 3, 4, 5, 6).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Wykonawca zobowiązany jest do utrzymywania terenów wymienionych w punkcie 2 zgodnie z następującymi standardami utrzymania: </w:t>
      </w:r>
    </w:p>
    <w:p w:rsidR="00B12CF5" w:rsidRPr="00AD5D5D" w:rsidRDefault="00B12CF5" w:rsidP="00B12C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hanging="719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I standard utrzymania: sektory 1, 2, 3;</w:t>
      </w:r>
    </w:p>
    <w:p w:rsidR="00B12CF5" w:rsidRPr="00AD5D5D" w:rsidRDefault="00B12CF5" w:rsidP="00B12CF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hanging="719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II standard utrzymania: sektory 4, 5, 6.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Zakres prac w I standardzie utrzymania obejmuje następujące prace: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leczenie drzew i krzewów;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podcinka pielęgnacyjna drzew i krzewów (z wysięgnika oraz metodą alpinistyczną);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wycinka drzew i krzewów (wraz z transportem uzyskanego drewna </w:t>
      </w:r>
      <w:r w:rsidR="005E4B4A">
        <w:rPr>
          <w:sz w:val="24"/>
          <w:szCs w:val="24"/>
        </w:rPr>
        <w:br/>
      </w:r>
      <w:r w:rsidRPr="00AD5D5D">
        <w:rPr>
          <w:sz w:val="24"/>
          <w:szCs w:val="24"/>
        </w:rPr>
        <w:t>i przekazaniem go osobom potrzebującym bądź organizacjom</w:t>
      </w:r>
      <w:r w:rsidR="00283B5F">
        <w:rPr>
          <w:sz w:val="24"/>
          <w:szCs w:val="24"/>
        </w:rPr>
        <w:t xml:space="preserve"> wskazanym przez Zamawiającego);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usuwanie wiatrołomów i posuszu gałęziowego (wraz z transportem uzyskanego drewna i przekazaniem go osobom potrzebującym bądź organizacjom wskazanym przez Zamawiającego);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sprzątanie parku;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odchwaszczanie i nawożenie terenu rabat kwiatowych nawozem granulowanym o długotrwałym działaniu oraz nawozem rozpuszczalnym wg potrzeb;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trawy i jej wywóz do 15 km na składowisko odpadów ulegających biodegradacji;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1276"/>
        </w:tabs>
        <w:suppressAutoHyphens/>
        <w:autoSpaceDE w:val="0"/>
        <w:autoSpaceDN w:val="0"/>
        <w:adjustRightInd w:val="0"/>
        <w:ind w:left="1276" w:hanging="85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dosiewanie trawy i na bieżąco uzupełnianie ubytków trawników;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grabienie liści z trawników i powierzchni objętych sprzątaniem  – wygrabianie liści wraz z innymi zanieczyszczeniami, sukcesywnie w miarę opadania, z ich wywozem na składowisko;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jednokrotne w  ciągu roku usuwanie samosiewów oraz drzew i krzewów </w:t>
      </w:r>
      <w:r w:rsidR="005E4B4A">
        <w:rPr>
          <w:sz w:val="24"/>
          <w:szCs w:val="24"/>
        </w:rPr>
        <w:br/>
      </w:r>
      <w:r w:rsidRPr="00AD5D5D">
        <w:rPr>
          <w:sz w:val="24"/>
          <w:szCs w:val="24"/>
        </w:rPr>
        <w:t>w wieku poniżej 10 lat</w:t>
      </w:r>
      <w:r w:rsidR="007860D9">
        <w:rPr>
          <w:sz w:val="24"/>
          <w:szCs w:val="24"/>
        </w:rPr>
        <w:t xml:space="preserve"> w uzgodnieniu z Zamawiającym</w:t>
      </w:r>
      <w:r w:rsidRPr="00AD5D5D">
        <w:rPr>
          <w:sz w:val="24"/>
          <w:szCs w:val="24"/>
        </w:rPr>
        <w:t>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przycinanie pędów </w:t>
      </w:r>
      <w:r w:rsidR="007860D9">
        <w:rPr>
          <w:sz w:val="24"/>
          <w:szCs w:val="24"/>
        </w:rPr>
        <w:t xml:space="preserve">roślin </w:t>
      </w:r>
      <w:r w:rsidRPr="00AD5D5D">
        <w:rPr>
          <w:sz w:val="24"/>
          <w:szCs w:val="24"/>
        </w:rPr>
        <w:t>mające na celu zagęszczenie krzewów i nadanie im odpowiedniej formy;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odrostów korzeniowych u pni drzew;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zasilanie nawozami</w:t>
      </w:r>
      <w:r w:rsidRPr="00AD5D5D">
        <w:rPr>
          <w:szCs w:val="24"/>
        </w:rPr>
        <w:t xml:space="preserve"> </w:t>
      </w:r>
      <w:r w:rsidRPr="00AD5D5D">
        <w:rPr>
          <w:sz w:val="24"/>
          <w:szCs w:val="24"/>
        </w:rPr>
        <w:t>mineralnymi</w:t>
      </w:r>
      <w:r w:rsidRPr="00AD5D5D">
        <w:rPr>
          <w:szCs w:val="24"/>
        </w:rPr>
        <w:t xml:space="preserve"> </w:t>
      </w:r>
      <w:r w:rsidRPr="00AD5D5D">
        <w:rPr>
          <w:sz w:val="24"/>
          <w:szCs w:val="24"/>
        </w:rPr>
        <w:t>wg różnorodności i potrzeb (materiał zakupiony przez Wykonawcę);</w:t>
      </w:r>
      <w:r w:rsidRPr="00AD5D5D">
        <w:rPr>
          <w:szCs w:val="24"/>
        </w:rPr>
        <w:t xml:space="preserve">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bieżące odchwaszczanie i uzupełnianie kory w skupiskach krzewów i bylin </w:t>
      </w:r>
      <w:r w:rsidR="005E4B4A">
        <w:rPr>
          <w:sz w:val="24"/>
          <w:szCs w:val="24"/>
        </w:rPr>
        <w:br/>
      </w:r>
      <w:r w:rsidRPr="00AD5D5D">
        <w:rPr>
          <w:sz w:val="24"/>
          <w:szCs w:val="24"/>
        </w:rPr>
        <w:t xml:space="preserve">o grubości warstwy 6 - 8 cm (materiał zakupiony przez Wykonawcę);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zwalczanie chorób i szkodników roślin natychmiast po zauważeniu objawów ich występowania (materiał zakupiony przez Wykonawcę);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dbanie o dobry stan elementów małej architektury - ławki i śmietniki, </w:t>
      </w:r>
      <w:r w:rsidR="00925E3F">
        <w:rPr>
          <w:sz w:val="24"/>
          <w:szCs w:val="24"/>
        </w:rPr>
        <w:t xml:space="preserve">stojaki rowerowe, </w:t>
      </w:r>
      <w:bookmarkStart w:id="0" w:name="_GoBack"/>
      <w:bookmarkEnd w:id="0"/>
      <w:r w:rsidRPr="00AD5D5D">
        <w:rPr>
          <w:sz w:val="24"/>
          <w:szCs w:val="24"/>
        </w:rPr>
        <w:t xml:space="preserve">stoliki szachowe, </w:t>
      </w:r>
      <w:proofErr w:type="spellStart"/>
      <w:r w:rsidRPr="00AD5D5D">
        <w:rPr>
          <w:sz w:val="24"/>
          <w:szCs w:val="24"/>
        </w:rPr>
        <w:t>ławostoły</w:t>
      </w:r>
      <w:proofErr w:type="spellEnd"/>
      <w:r w:rsidRPr="00AD5D5D">
        <w:rPr>
          <w:sz w:val="24"/>
          <w:szCs w:val="24"/>
        </w:rPr>
        <w:t>, bramki, słupki do gry w siatkówkę, kosze do siatkówki – między innymi: mycie, malowanie, drobne naprawy (materiał zakupiony przez Wykonawcę);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utrzymanie placów zabaw w zakresie czystości oraz konserwacji urządzeń zabawowych, jednokrotna w ciągu roku wymiana piasku– (czas reakcji </w:t>
      </w:r>
      <w:r w:rsidR="007860D9">
        <w:rPr>
          <w:sz w:val="24"/>
          <w:szCs w:val="24"/>
        </w:rPr>
        <w:t>od</w:t>
      </w:r>
      <w:r w:rsidRPr="00AD5D5D">
        <w:rPr>
          <w:sz w:val="24"/>
          <w:szCs w:val="24"/>
        </w:rPr>
        <w:t xml:space="preserve"> </w:t>
      </w:r>
      <w:r w:rsidRPr="00AD5D5D">
        <w:rPr>
          <w:sz w:val="24"/>
          <w:szCs w:val="24"/>
        </w:rPr>
        <w:lastRenderedPageBreak/>
        <w:t xml:space="preserve">zgłoszenia Zamawiającego </w:t>
      </w:r>
      <w:r w:rsidR="007860D9">
        <w:rPr>
          <w:sz w:val="24"/>
          <w:szCs w:val="24"/>
        </w:rPr>
        <w:t>d</w:t>
      </w:r>
      <w:r w:rsidRPr="00AD5D5D">
        <w:rPr>
          <w:sz w:val="24"/>
          <w:szCs w:val="24"/>
        </w:rPr>
        <w:t>o usunię</w:t>
      </w:r>
      <w:r w:rsidR="007860D9">
        <w:rPr>
          <w:sz w:val="24"/>
          <w:szCs w:val="24"/>
        </w:rPr>
        <w:t>cia</w:t>
      </w:r>
      <w:r w:rsidRPr="00AD5D5D">
        <w:rPr>
          <w:sz w:val="24"/>
          <w:szCs w:val="24"/>
        </w:rPr>
        <w:t xml:space="preserve"> usterek na placach zabaw – 1 dzień, materiał zakupiony przez Wykonawcę)</w:t>
      </w:r>
      <w:r w:rsidR="00283B5F">
        <w:rPr>
          <w:sz w:val="24"/>
          <w:szCs w:val="24"/>
        </w:rPr>
        <w:t>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utrzymanie siłowni terenowej oraz nawierzchni boiska (sprzątanie, konserwacja, drobne naprawy) - materiał zakupiony przez Wykonawcę;</w:t>
      </w:r>
    </w:p>
    <w:p w:rsidR="004650F2" w:rsidRPr="004650F2" w:rsidRDefault="00B12CF5" w:rsidP="004650F2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zamiatanie, zbieranie nieczystości </w:t>
      </w:r>
      <w:r w:rsidR="004650F2">
        <w:rPr>
          <w:sz w:val="24"/>
          <w:szCs w:val="24"/>
        </w:rPr>
        <w:t>(odpady komunalne, psie odchody)</w:t>
      </w:r>
      <w:r w:rsidR="00283B5F">
        <w:rPr>
          <w:sz w:val="24"/>
          <w:szCs w:val="24"/>
        </w:rPr>
        <w:t>;</w:t>
      </w:r>
    </w:p>
    <w:p w:rsidR="004650F2" w:rsidRDefault="004650F2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likwidacja dzikich wysypisk</w:t>
      </w:r>
      <w:r w:rsidR="00283B5F">
        <w:rPr>
          <w:sz w:val="24"/>
          <w:szCs w:val="24"/>
        </w:rPr>
        <w:t>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utrzymanie zimowe ścieżek i alei parkowych (uzupełnianie warstwy nawierzchni z kruszywa mineralnego - materiał zakupiony przez Wykonawcę);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wywóz nieczystości ze śmietników na składowisko odpadów komunalnych;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uzupełnienie roślinności wypadłej niezal</w:t>
      </w:r>
      <w:r w:rsidR="007C62FB">
        <w:rPr>
          <w:sz w:val="24"/>
          <w:szCs w:val="24"/>
        </w:rPr>
        <w:t xml:space="preserve">eżnie od Wykonawcy </w:t>
      </w:r>
      <w:r w:rsidRPr="00AD5D5D">
        <w:rPr>
          <w:sz w:val="24"/>
          <w:szCs w:val="24"/>
        </w:rPr>
        <w:t xml:space="preserve">(materiał zakupiony przez Wykonawcę);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coroczne nasadzenia roślin cebulowych (krokusy, narcyzy, hiacynty, szafirki, tul</w:t>
      </w:r>
      <w:r w:rsidR="007C62FB">
        <w:rPr>
          <w:sz w:val="24"/>
          <w:szCs w:val="24"/>
        </w:rPr>
        <w:t xml:space="preserve">ipany itp.) w miesiącu IX, X </w:t>
      </w:r>
      <w:r w:rsidRPr="00AD5D5D">
        <w:rPr>
          <w:sz w:val="24"/>
          <w:szCs w:val="24"/>
        </w:rPr>
        <w:t xml:space="preserve">(materiał zakupiony przez Wykonawcę, ustalenie gatunków oraz </w:t>
      </w:r>
      <w:r w:rsidR="007C62FB">
        <w:rPr>
          <w:sz w:val="24"/>
          <w:szCs w:val="24"/>
        </w:rPr>
        <w:t>lokalizacji nasadzeń w obrębie p</w:t>
      </w:r>
      <w:r w:rsidRPr="00AD5D5D">
        <w:rPr>
          <w:sz w:val="24"/>
          <w:szCs w:val="24"/>
        </w:rPr>
        <w:t xml:space="preserve">arku z Zamawiającym);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zakup kwiatów jednorocznych i cebul kwiatowych, podłoża oraz nawozów mineralnych</w:t>
      </w:r>
      <w:r w:rsidR="007C62FB">
        <w:rPr>
          <w:sz w:val="24"/>
          <w:szCs w:val="24"/>
        </w:rPr>
        <w:t xml:space="preserve"> </w:t>
      </w:r>
      <w:r w:rsidR="007C62FB" w:rsidRPr="00AD5D5D">
        <w:rPr>
          <w:sz w:val="24"/>
          <w:szCs w:val="24"/>
        </w:rPr>
        <w:t xml:space="preserve">(materiał zakupiony przez Wykonawcę, ustalenie gatunków oraz </w:t>
      </w:r>
      <w:r w:rsidR="007C62FB">
        <w:rPr>
          <w:sz w:val="24"/>
          <w:szCs w:val="24"/>
        </w:rPr>
        <w:t>lokalizacji nasadzeń w obrębie p</w:t>
      </w:r>
      <w:r w:rsidR="007C62FB" w:rsidRPr="00AD5D5D">
        <w:rPr>
          <w:sz w:val="24"/>
          <w:szCs w:val="24"/>
        </w:rPr>
        <w:t>arku z Zamawiającym)</w:t>
      </w:r>
      <w:r w:rsidR="00283B5F">
        <w:rPr>
          <w:sz w:val="24"/>
          <w:szCs w:val="24"/>
        </w:rPr>
        <w:t>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nasadzenia kwiatów jednorocznych </w:t>
      </w:r>
      <w:r w:rsidR="007C62FB">
        <w:rPr>
          <w:sz w:val="24"/>
          <w:szCs w:val="24"/>
        </w:rPr>
        <w:t xml:space="preserve">(zmiana wiosenna, letnia, jesienna) </w:t>
      </w:r>
      <w:r w:rsidRPr="00AD5D5D">
        <w:rPr>
          <w:sz w:val="24"/>
          <w:szCs w:val="24"/>
        </w:rPr>
        <w:t>na rabatach oraz ich pielęgnacja (wg projektu przygotowanego przez Wykonawcę zatwierdzonego przez Zamawiającego);</w:t>
      </w:r>
    </w:p>
    <w:p w:rsidR="00B12CF5" w:rsidRPr="00AD5D5D" w:rsidRDefault="007C62FB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projektów nasadzeń jednorocznych (zmiana wiosenna, letnia, jesienna), projekt </w:t>
      </w:r>
      <w:r w:rsidR="00B12CF5" w:rsidRPr="00AD5D5D">
        <w:rPr>
          <w:sz w:val="24"/>
          <w:szCs w:val="24"/>
        </w:rPr>
        <w:t>z</w:t>
      </w:r>
      <w:r w:rsidR="00283B5F">
        <w:rPr>
          <w:sz w:val="24"/>
          <w:szCs w:val="24"/>
        </w:rPr>
        <w:t>atwierdzony przez Zamawiającego;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Projekt i przebudowa systemu nawadniania znajdującego się na terenie rabat kwiatowych, dostosowując go do aktualnych potrzeb; 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przygotowanie do okresu letniego oraz zimowego systemu nawadniania oraz jego bieżąca obsługa. Wykonawca zobowiązany jest do skonfigurowania częstotliwości podlewania do aktualnie</w:t>
      </w:r>
      <w:r w:rsidR="00283B5F">
        <w:rPr>
          <w:sz w:val="24"/>
          <w:szCs w:val="24"/>
        </w:rPr>
        <w:t xml:space="preserve"> panujących warunków pogodowych;</w:t>
      </w:r>
    </w:p>
    <w:p w:rsidR="00B12CF5" w:rsidRPr="00AD5D5D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bieżąca naprawa, konserwacja i pielęgnacja nawierzchni mineralnej pl</w:t>
      </w:r>
      <w:r w:rsidR="00283B5F">
        <w:rPr>
          <w:sz w:val="24"/>
          <w:szCs w:val="24"/>
        </w:rPr>
        <w:t>aców, alei i ścieżek parkowych;</w:t>
      </w:r>
    </w:p>
    <w:p w:rsidR="00B12CF5" w:rsidRDefault="00B12CF5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bieżące utrzymanie czystości w fontannach (2 sztuki) oraz</w:t>
      </w:r>
      <w:r w:rsidR="009C11F6">
        <w:rPr>
          <w:sz w:val="24"/>
          <w:szCs w:val="24"/>
        </w:rPr>
        <w:t xml:space="preserve"> źródełku (mycie i czyszczenie);</w:t>
      </w:r>
    </w:p>
    <w:p w:rsidR="00274D6E" w:rsidRDefault="00283B5F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Zakładanie rabat;</w:t>
      </w:r>
    </w:p>
    <w:p w:rsidR="00274D6E" w:rsidRPr="00AD5D5D" w:rsidRDefault="00274D6E" w:rsidP="00B12CF5">
      <w:pPr>
        <w:widowControl w:val="0"/>
        <w:numPr>
          <w:ilvl w:val="0"/>
          <w:numId w:val="3"/>
        </w:numPr>
        <w:tabs>
          <w:tab w:val="num" w:pos="426"/>
          <w:tab w:val="num" w:pos="1276"/>
        </w:tabs>
        <w:suppressAutoHyphens/>
        <w:autoSpaceDE w:val="0"/>
        <w:autoSpaceDN w:val="0"/>
        <w:adjustRightInd w:val="0"/>
        <w:ind w:left="1276" w:hanging="851"/>
        <w:jc w:val="both"/>
        <w:rPr>
          <w:sz w:val="24"/>
          <w:szCs w:val="24"/>
        </w:rPr>
      </w:pPr>
      <w:r>
        <w:rPr>
          <w:sz w:val="24"/>
          <w:szCs w:val="24"/>
        </w:rPr>
        <w:t>Dostawa i montaż elementów małej architektury.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Zakres prac w II standardzie utrzymania obejmuje następujące prace: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w pasie o szerokości 10 m wzdłuż alejek;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wywóz nieczystości ze śmietników na składowisko odpadów;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usuwanie samosiewów w miesiącu marcu;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bieżące usuwanie wiatrołomów i posuszu gałęziowego, </w:t>
      </w:r>
    </w:p>
    <w:p w:rsidR="00B12CF5" w:rsidRPr="00AD5D5D" w:rsidRDefault="009C11F6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>
        <w:rPr>
          <w:sz w:val="24"/>
          <w:szCs w:val="24"/>
        </w:rPr>
        <w:t>wycinka drzew i krzewów;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zamiatanie i </w:t>
      </w:r>
      <w:r w:rsidR="009C11F6">
        <w:rPr>
          <w:sz w:val="24"/>
          <w:szCs w:val="24"/>
        </w:rPr>
        <w:t>zbieranie nieczystości z alejek;</w:t>
      </w:r>
    </w:p>
    <w:p w:rsidR="00B12CF5" w:rsidRPr="00AD5D5D" w:rsidRDefault="00B12CF5" w:rsidP="00B12CF5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hanging="1284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zimowe utrzym</w:t>
      </w:r>
      <w:r w:rsidR="009C11F6">
        <w:rPr>
          <w:sz w:val="24"/>
          <w:szCs w:val="24"/>
        </w:rPr>
        <w:t>anie alejek i ścieżek parkowych</w:t>
      </w:r>
    </w:p>
    <w:p w:rsidR="00B12CF5" w:rsidRPr="00AD5D5D" w:rsidRDefault="00B12CF5" w:rsidP="00B12CF5">
      <w:pPr>
        <w:widowControl w:val="0"/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grabienie liści z trawników i powierzchni objętych sprzątaniem  – wygrabianie liści wraz z innymi zanieczyszczeniami, sukcesywnie w miarę opadania, z ich wywozem na składowisko;</w:t>
      </w:r>
    </w:p>
    <w:p w:rsidR="00B12CF5" w:rsidRPr="00AD5D5D" w:rsidRDefault="00B12CF5" w:rsidP="00B12CF5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koszenie trawy i jej wywóz do 15 km na składowisko od</w:t>
      </w:r>
      <w:r w:rsidR="009C11F6">
        <w:rPr>
          <w:sz w:val="24"/>
          <w:szCs w:val="24"/>
        </w:rPr>
        <w:t>padów ulegających biodegradacji;</w:t>
      </w:r>
    </w:p>
    <w:p w:rsidR="00B12CF5" w:rsidRPr="00AD5D5D" w:rsidRDefault="00B12CF5" w:rsidP="00B12CF5">
      <w:pPr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bieżącym odchwaszczanie i uzupełnianie kory w skupiskach krzewów i bylin </w:t>
      </w:r>
      <w:r w:rsidRPr="00AD5D5D">
        <w:rPr>
          <w:sz w:val="24"/>
          <w:szCs w:val="24"/>
        </w:rPr>
        <w:lastRenderedPageBreak/>
        <w:t>o grubości warstwy 6 - 8 cm (mate</w:t>
      </w:r>
      <w:r w:rsidR="009C11F6">
        <w:rPr>
          <w:sz w:val="24"/>
          <w:szCs w:val="24"/>
        </w:rPr>
        <w:t>riał zakupiony przez Wykonawcę).</w:t>
      </w:r>
    </w:p>
    <w:p w:rsidR="00B12CF5" w:rsidRPr="00AD5D5D" w:rsidRDefault="00B12CF5" w:rsidP="00B12CF5">
      <w:pPr>
        <w:widowControl w:val="0"/>
        <w:tabs>
          <w:tab w:val="num" w:pos="3873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color w:val="000000"/>
          <w:sz w:val="32"/>
          <w:szCs w:val="24"/>
        </w:rPr>
      </w:pPr>
      <w:r w:rsidRPr="00AD5D5D">
        <w:rPr>
          <w:color w:val="000000"/>
          <w:sz w:val="24"/>
          <w:szCs w:val="24"/>
        </w:rPr>
        <w:t>Wykonawca zobowiązuje się do przedkładania przedstawicielowi Zamawiającego na piśmie, miesięcznego harmonogramu rzeczowego prac przewidzianych do wykonania w danym miesiącu z podziałem na każdy tydzień do dnia 1 każdego miesiąca, a następnie do 30 każdego miesiąca sprawozdania z wykonania w/w harmonogramu.</w:t>
      </w:r>
    </w:p>
    <w:p w:rsidR="00B12CF5" w:rsidRPr="004E1E72" w:rsidRDefault="00B12CF5" w:rsidP="004E1E72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Zakres wykonywanych prac ogrodniczych i porządkowych należy skalkulować łącznie         z wywozem odpadów (w tym pokos, obcięte gałęzie, zgrabione liście, przekwitłe kwiaty itp.) </w:t>
      </w:r>
      <w:r w:rsidRPr="004E1E72">
        <w:rPr>
          <w:sz w:val="24"/>
          <w:szCs w:val="24"/>
        </w:rPr>
        <w:t>powstałych w wyniku tych prac. Koszt wywozu odpadów ponosi Wykonawca.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Powstałe odpady podczas wykonywania czynności objętych w przedmiocie zamówienia Wykonawca zagospodaruje na własny koszt. Pozbywanie się odpadów powinno się odbywać zgodnie z obowiązującymi przepisami. Wykonawca zobowiązany jest do zawarcia umowy</w:t>
      </w:r>
      <w:r w:rsidR="004E1E72">
        <w:rPr>
          <w:sz w:val="24"/>
          <w:szCs w:val="24"/>
        </w:rPr>
        <w:t xml:space="preserve"> </w:t>
      </w:r>
      <w:r w:rsidRPr="00AD5D5D">
        <w:rPr>
          <w:sz w:val="24"/>
          <w:szCs w:val="24"/>
        </w:rPr>
        <w:t>z podmiotem uprawnionym do wywozu nieczystości na cały okres trwania umowy. Na potwierdzenie Wykonawca zobowiązany będzie przedstawiać Zamawiającemu Kartę odpadów wraz z comiesięcznym protokołem odbioru prac.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Przed wysadzeniem gatunków wypadłych Wykonawca uzgodni z Zamawiającym gatunki oraz ich ilość. </w:t>
      </w:r>
    </w:p>
    <w:p w:rsidR="00B12CF5" w:rsidRPr="00AD5D5D" w:rsidRDefault="00B12CF5" w:rsidP="00B12CF5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D5D5D">
        <w:rPr>
          <w:sz w:val="24"/>
          <w:szCs w:val="24"/>
        </w:rPr>
        <w:t xml:space="preserve">Pielęgnacja nasadzeń na terenach zieleni winna być prowadzona w sposób nie powodujący pogorszenia stanu roślinności (ubytki w </w:t>
      </w:r>
      <w:proofErr w:type="spellStart"/>
      <w:r w:rsidRPr="00AD5D5D">
        <w:rPr>
          <w:sz w:val="24"/>
          <w:szCs w:val="24"/>
        </w:rPr>
        <w:t>nasadzeniach</w:t>
      </w:r>
      <w:proofErr w:type="spellEnd"/>
      <w:r w:rsidRPr="00AD5D5D">
        <w:rPr>
          <w:sz w:val="24"/>
          <w:szCs w:val="24"/>
        </w:rPr>
        <w:t xml:space="preserve"> spowodowane niewłaściwą pielęgnacją Wykonawca uzupełni we własnym zakresie).</w:t>
      </w:r>
    </w:p>
    <w:p w:rsidR="00B12CF5" w:rsidRPr="00AD5D5D" w:rsidRDefault="00B12CF5" w:rsidP="00B12CF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D5D5D">
        <w:rPr>
          <w:sz w:val="24"/>
          <w:szCs w:val="24"/>
        </w:rPr>
        <w:t>Wykonawca zobowiązany jest do zapewnienia we własnym zakresie miejsca, zlokalizowanego na terenie Gminy Miasto Świnoujście, do przechowywania sprzętu, środków transportu oraz tymczasowego składowania drewna i innych materiałów.</w:t>
      </w:r>
    </w:p>
    <w:p w:rsidR="00B12CF5" w:rsidRDefault="00B12CF5"/>
    <w:sectPr w:rsidR="00B12CF5" w:rsidSect="005E4B4A">
      <w:headerReference w:type="default" r:id="rId7"/>
      <w:pgSz w:w="11906" w:h="16838"/>
      <w:pgMar w:top="9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E3" w:rsidRDefault="003D78E3" w:rsidP="005E4B4A">
      <w:r>
        <w:separator/>
      </w:r>
    </w:p>
  </w:endnote>
  <w:endnote w:type="continuationSeparator" w:id="0">
    <w:p w:rsidR="003D78E3" w:rsidRDefault="003D78E3" w:rsidP="005E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E3" w:rsidRDefault="003D78E3" w:rsidP="005E4B4A">
      <w:r>
        <w:separator/>
      </w:r>
    </w:p>
  </w:footnote>
  <w:footnote w:type="continuationSeparator" w:id="0">
    <w:p w:rsidR="003D78E3" w:rsidRDefault="003D78E3" w:rsidP="005E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4A" w:rsidRPr="005E4B4A" w:rsidRDefault="005E4B4A" w:rsidP="005E4B4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5E4B4A">
      <w:rPr>
        <w:sz w:val="16"/>
        <w:szCs w:val="16"/>
      </w:rPr>
      <w:t>Za</w:t>
    </w:r>
    <w:r>
      <w:rPr>
        <w:sz w:val="16"/>
        <w:szCs w:val="16"/>
      </w:rPr>
      <w:t>łącznik nr 3</w:t>
    </w:r>
    <w:r w:rsidR="003779C1">
      <w:rPr>
        <w:sz w:val="16"/>
        <w:szCs w:val="16"/>
      </w:rPr>
      <w:t xml:space="preserve"> do SIWZ.WIZ.271.1.10.2020</w:t>
    </w:r>
  </w:p>
  <w:p w:rsidR="005E4B4A" w:rsidRPr="005E4B4A" w:rsidRDefault="005E4B4A" w:rsidP="005E4B4A">
    <w:pPr>
      <w:spacing w:before="120" w:after="120"/>
      <w:ind w:left="-284" w:right="-711"/>
      <w:jc w:val="both"/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5E4B4A" w:rsidRPr="005E4B4A" w:rsidTr="008106AE">
      <w:tc>
        <w:tcPr>
          <w:tcW w:w="9210" w:type="dxa"/>
          <w:shd w:val="clear" w:color="auto" w:fill="auto"/>
        </w:tcPr>
        <w:p w:rsidR="005E4B4A" w:rsidRPr="005E4B4A" w:rsidRDefault="005E4B4A" w:rsidP="005E4B4A">
          <w:pPr>
            <w:autoSpaceDE w:val="0"/>
            <w:autoSpaceDN w:val="0"/>
            <w:spacing w:line="276" w:lineRule="auto"/>
            <w:jc w:val="center"/>
            <w:rPr>
              <w:bCs/>
              <w:i/>
              <w:sz w:val="18"/>
              <w:szCs w:val="18"/>
            </w:rPr>
          </w:pPr>
          <w:r w:rsidRPr="005E4B4A">
            <w:rPr>
              <w:i/>
              <w:sz w:val="18"/>
              <w:szCs w:val="18"/>
            </w:rPr>
            <w:t xml:space="preserve"> </w:t>
          </w:r>
          <w:r w:rsidRPr="005E4B4A">
            <w:rPr>
              <w:bCs/>
              <w:i/>
              <w:sz w:val="18"/>
              <w:szCs w:val="18"/>
            </w:rPr>
            <w:t>„Bieżące utrzymanie zieleni i małej architektury w Parku Zdroj</w:t>
          </w:r>
          <w:r w:rsidR="003779C1">
            <w:rPr>
              <w:bCs/>
              <w:i/>
              <w:sz w:val="18"/>
              <w:szCs w:val="18"/>
            </w:rPr>
            <w:t>owym w Świnoujściu w latach 2020- 2023</w:t>
          </w:r>
          <w:r w:rsidRPr="005E4B4A">
            <w:rPr>
              <w:bCs/>
              <w:i/>
              <w:sz w:val="18"/>
              <w:szCs w:val="18"/>
            </w:rPr>
            <w:t>”</w:t>
          </w:r>
        </w:p>
        <w:p w:rsidR="005E4B4A" w:rsidRPr="005E4B4A" w:rsidRDefault="005E4B4A" w:rsidP="005E4B4A">
          <w:pPr>
            <w:spacing w:line="276" w:lineRule="auto"/>
            <w:jc w:val="center"/>
            <w:rPr>
              <w:bCs/>
              <w:i/>
              <w:sz w:val="18"/>
              <w:szCs w:val="18"/>
            </w:rPr>
          </w:pPr>
          <w:r w:rsidRPr="005E4B4A">
            <w:rPr>
              <w:i/>
              <w:sz w:val="18"/>
              <w:szCs w:val="18"/>
            </w:rPr>
            <w:t xml:space="preserve">Oznaczenie </w:t>
          </w:r>
          <w:r w:rsidR="003779C1">
            <w:rPr>
              <w:i/>
              <w:sz w:val="18"/>
              <w:szCs w:val="18"/>
            </w:rPr>
            <w:t>sprawy: WIZ.271.1.10.2020</w:t>
          </w:r>
        </w:p>
        <w:p w:rsidR="005E4B4A" w:rsidRPr="005E4B4A" w:rsidRDefault="005E4B4A" w:rsidP="005E4B4A">
          <w:pPr>
            <w:spacing w:line="276" w:lineRule="auto"/>
            <w:jc w:val="center"/>
            <w:rPr>
              <w:bCs/>
              <w:i/>
              <w:sz w:val="18"/>
              <w:szCs w:val="18"/>
            </w:rPr>
          </w:pPr>
        </w:p>
        <w:p w:rsidR="005E4B4A" w:rsidRPr="005E4B4A" w:rsidRDefault="005E4B4A" w:rsidP="005E4B4A">
          <w:pPr>
            <w:spacing w:line="276" w:lineRule="auto"/>
            <w:jc w:val="center"/>
            <w:rPr>
              <w:b/>
            </w:rPr>
          </w:pPr>
          <w:r>
            <w:rPr>
              <w:bCs/>
              <w:i/>
              <w:sz w:val="18"/>
              <w:szCs w:val="18"/>
            </w:rPr>
            <w:t>Opis przedmiotu zamówienia</w:t>
          </w:r>
        </w:p>
      </w:tc>
    </w:tr>
  </w:tbl>
  <w:p w:rsidR="005E4B4A" w:rsidRDefault="005E4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08F"/>
    <w:multiLevelType w:val="hybridMultilevel"/>
    <w:tmpl w:val="59022B68"/>
    <w:lvl w:ilvl="0" w:tplc="1BCA64FA">
      <w:start w:val="1"/>
      <w:numFmt w:val="lowerLetter"/>
      <w:lvlText w:val="%1)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 w15:restartNumberingAfterBreak="0">
    <w:nsid w:val="25317499"/>
    <w:multiLevelType w:val="hybridMultilevel"/>
    <w:tmpl w:val="3B4E846A"/>
    <w:lvl w:ilvl="0" w:tplc="F86C0A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E8A7E0B"/>
    <w:multiLevelType w:val="hybridMultilevel"/>
    <w:tmpl w:val="685267F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470A0C81"/>
    <w:multiLevelType w:val="hybridMultilevel"/>
    <w:tmpl w:val="1F1AB1EA"/>
    <w:lvl w:ilvl="0" w:tplc="F8BCF74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64DC0A74"/>
    <w:multiLevelType w:val="hybridMultilevel"/>
    <w:tmpl w:val="0FEC5442"/>
    <w:lvl w:ilvl="0" w:tplc="170EE1B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  <w:lvlOverride w:ilvl="0">
      <w:lvl w:ilvl="0" w:tplc="170EE1B8">
        <w:start w:val="1"/>
        <w:numFmt w:val="lowerLetter"/>
        <w:lvlText w:val="%1)"/>
        <w:lvlJc w:val="left"/>
        <w:pPr>
          <w:ind w:left="1304" w:hanging="85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F8BCF74C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5"/>
    <w:rsid w:val="00007AC5"/>
    <w:rsid w:val="000A3E9E"/>
    <w:rsid w:val="00266726"/>
    <w:rsid w:val="00274D6E"/>
    <w:rsid w:val="00283B5F"/>
    <w:rsid w:val="003779C1"/>
    <w:rsid w:val="003D78E3"/>
    <w:rsid w:val="004650F2"/>
    <w:rsid w:val="004D28AE"/>
    <w:rsid w:val="004E1E72"/>
    <w:rsid w:val="005C78EF"/>
    <w:rsid w:val="005E4B4A"/>
    <w:rsid w:val="00636A6C"/>
    <w:rsid w:val="00681033"/>
    <w:rsid w:val="007860D9"/>
    <w:rsid w:val="007C62FB"/>
    <w:rsid w:val="00825A9F"/>
    <w:rsid w:val="009101CB"/>
    <w:rsid w:val="00925E3F"/>
    <w:rsid w:val="009C11F6"/>
    <w:rsid w:val="00AD5D5D"/>
    <w:rsid w:val="00B12CF5"/>
    <w:rsid w:val="00BC25AD"/>
    <w:rsid w:val="00BC618B"/>
    <w:rsid w:val="00DA5C63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8C6E"/>
  <w15:docId w15:val="{DAB6BF59-B7AD-4663-A012-5AC6FF2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07AC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B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jkieruzel</dc:creator>
  <cp:lastModifiedBy>azdziennicka</cp:lastModifiedBy>
  <cp:revision>6</cp:revision>
  <dcterms:created xsi:type="dcterms:W3CDTF">2020-06-04T07:36:00Z</dcterms:created>
  <dcterms:modified xsi:type="dcterms:W3CDTF">2020-06-29T12:16:00Z</dcterms:modified>
</cp:coreProperties>
</file>