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E" w:rsidRPr="001C7489" w:rsidRDefault="00B72376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1C7489">
        <w:rPr>
          <w:rFonts w:ascii="Times New Roman" w:hAnsi="Times New Roman" w:cs="Times New Roman"/>
          <w:sz w:val="24"/>
          <w:szCs w:val="24"/>
        </w:rPr>
        <w:t xml:space="preserve"> nr </w:t>
      </w:r>
      <w:r w:rsidR="00C115BF" w:rsidRPr="001C7489">
        <w:rPr>
          <w:rFonts w:ascii="Times New Roman" w:hAnsi="Times New Roman" w:cs="Times New Roman"/>
          <w:sz w:val="24"/>
          <w:szCs w:val="24"/>
        </w:rPr>
        <w:t>3</w:t>
      </w:r>
      <w:r w:rsidR="00D15C45" w:rsidRPr="001C7489">
        <w:rPr>
          <w:rFonts w:ascii="Times New Roman" w:hAnsi="Times New Roman" w:cs="Times New Roman"/>
          <w:sz w:val="24"/>
          <w:szCs w:val="24"/>
        </w:rPr>
        <w:t xml:space="preserve"> do umowy nr WIM/</w:t>
      </w:r>
      <w:r w:rsidR="009953B0" w:rsidRPr="001C7489">
        <w:rPr>
          <w:rFonts w:ascii="Times New Roman" w:hAnsi="Times New Roman" w:cs="Times New Roman"/>
          <w:sz w:val="24"/>
          <w:szCs w:val="24"/>
        </w:rPr>
        <w:t>…../</w:t>
      </w:r>
      <w:r w:rsidR="00A44156" w:rsidRPr="001C7489">
        <w:rPr>
          <w:rFonts w:ascii="Times New Roman" w:hAnsi="Times New Roman" w:cs="Times New Roman"/>
          <w:sz w:val="24"/>
          <w:szCs w:val="24"/>
        </w:rPr>
        <w:t>2020</w:t>
      </w:r>
    </w:p>
    <w:p w:rsidR="00693BAC" w:rsidRPr="001C7489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693BAC" w:rsidRPr="001C7489" w:rsidRDefault="00225C91" w:rsidP="00B7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b/>
          <w:sz w:val="24"/>
          <w:szCs w:val="24"/>
        </w:rPr>
        <w:t>Dla zadania pn.: „Wykonanie nasadzeń krzewów wraz z założeniem trawnika wokół budynku komunalnego przy ul. Steyera</w:t>
      </w:r>
      <w:r w:rsidR="005F1426" w:rsidRPr="001C748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C7489">
        <w:rPr>
          <w:rFonts w:ascii="Times New Roman" w:hAnsi="Times New Roman" w:cs="Times New Roman"/>
          <w:b/>
          <w:sz w:val="24"/>
          <w:szCs w:val="24"/>
        </w:rPr>
        <w:t xml:space="preserve"> w Świnoujściu”</w:t>
      </w:r>
    </w:p>
    <w:p w:rsidR="001D7797" w:rsidRPr="001C7489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Przedmiot zamówienia obejmuje</w:t>
      </w:r>
      <w:r w:rsidR="001D7797" w:rsidRPr="001C7489">
        <w:rPr>
          <w:rFonts w:ascii="Times New Roman" w:hAnsi="Times New Roman" w:cs="Times New Roman"/>
          <w:sz w:val="24"/>
          <w:szCs w:val="24"/>
        </w:rPr>
        <w:t>:</w:t>
      </w:r>
    </w:p>
    <w:p w:rsidR="002815AD" w:rsidRPr="001C7489" w:rsidRDefault="002815AD" w:rsidP="001C7489">
      <w:pPr>
        <w:pStyle w:val="Akapitzlist"/>
        <w:numPr>
          <w:ilvl w:val="0"/>
          <w:numId w:val="13"/>
        </w:numPr>
        <w:ind w:hanging="213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Założenie</w:t>
      </w:r>
      <w:r w:rsidR="00690B23" w:rsidRPr="001C7489">
        <w:rPr>
          <w:rFonts w:ascii="Times New Roman" w:hAnsi="Times New Roman" w:cs="Times New Roman"/>
          <w:sz w:val="24"/>
          <w:szCs w:val="24"/>
        </w:rPr>
        <w:t xml:space="preserve"> trawnika na powierzchni ok 800</w:t>
      </w:r>
      <w:r w:rsidRPr="001C7489">
        <w:rPr>
          <w:rFonts w:ascii="Times New Roman" w:hAnsi="Times New Roman" w:cs="Times New Roman"/>
          <w:sz w:val="24"/>
          <w:szCs w:val="24"/>
        </w:rPr>
        <w:t xml:space="preserve"> m2, w tym</w:t>
      </w:r>
      <w:r w:rsidR="00690B23" w:rsidRPr="001C7489">
        <w:rPr>
          <w:rFonts w:ascii="Times New Roman" w:hAnsi="Times New Roman" w:cs="Times New Roman"/>
          <w:sz w:val="24"/>
          <w:szCs w:val="24"/>
        </w:rPr>
        <w:t>:</w:t>
      </w:r>
    </w:p>
    <w:p w:rsidR="002815AD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5AD" w:rsidRPr="001C7489">
        <w:rPr>
          <w:rFonts w:ascii="Times New Roman" w:hAnsi="Times New Roman" w:cs="Times New Roman"/>
          <w:sz w:val="24"/>
          <w:szCs w:val="24"/>
        </w:rPr>
        <w:t>czyszczenie działki z chwastów, gruzu i zanieczyszczeń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251A" w:rsidRPr="001C7489">
        <w:rPr>
          <w:rFonts w:ascii="Times New Roman" w:hAnsi="Times New Roman" w:cs="Times New Roman"/>
          <w:sz w:val="24"/>
          <w:szCs w:val="24"/>
        </w:rPr>
        <w:t>ozłożenie ziemi urodzajnej gr ok 10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251A" w:rsidRPr="001C7489">
        <w:rPr>
          <w:rFonts w:ascii="Times New Roman" w:hAnsi="Times New Roman" w:cs="Times New Roman"/>
          <w:sz w:val="24"/>
          <w:szCs w:val="24"/>
        </w:rPr>
        <w:t>astosowanie przedsiewne nawożenia mineralne</w:t>
      </w:r>
      <w:r w:rsidR="00202439" w:rsidRPr="001C7489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202439" w:rsidRPr="001C7489">
        <w:rPr>
          <w:rFonts w:ascii="Times New Roman" w:hAnsi="Times New Roman" w:cs="Times New Roman"/>
          <w:sz w:val="24"/>
          <w:szCs w:val="24"/>
        </w:rPr>
        <w:t>azofoską</w:t>
      </w:r>
      <w:proofErr w:type="spellEnd"/>
      <w:r w:rsidR="0095251A" w:rsidRPr="001C7489">
        <w:rPr>
          <w:rFonts w:ascii="Times New Roman" w:hAnsi="Times New Roman" w:cs="Times New Roman"/>
          <w:sz w:val="24"/>
          <w:szCs w:val="24"/>
        </w:rPr>
        <w:t xml:space="preserve"> w ilości 3 kg na 100 m2 trawnika; składniki u</w:t>
      </w:r>
      <w:r w:rsidR="00202439" w:rsidRPr="001C7489">
        <w:rPr>
          <w:rFonts w:ascii="Times New Roman" w:hAnsi="Times New Roman" w:cs="Times New Roman"/>
          <w:sz w:val="24"/>
          <w:szCs w:val="24"/>
        </w:rPr>
        <w:t>żyźniające i nawozy należy wymi</w:t>
      </w:r>
      <w:r w:rsidR="0095251A" w:rsidRPr="001C7489">
        <w:rPr>
          <w:rFonts w:ascii="Times New Roman" w:hAnsi="Times New Roman" w:cs="Times New Roman"/>
          <w:sz w:val="24"/>
          <w:szCs w:val="24"/>
        </w:rPr>
        <w:t>eszać z ziemią na głębokość 5-8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wałowanie za pomocą wału gładkiego o ciężarze ok 50-70 kg, następnie za pomocą wału kolczatki (lub zgrabienie)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wykonanie siewu nasion traw – 1 kg nasion na 30-40 m2 powierzchni ( w dni bezwietrzne)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95251A">
      <w:pPr>
        <w:pStyle w:val="Akapitzlist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przysypanie nasion ziemią (warstwą nie grubszą niż 1 cm). Przy użyciu wału -kolczatki lub grabi; należy uważać, by nie tworzyć skupisk nasion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wałowanie gleby przy użyciu wału gładkiego lub wału- kolczatki, (jeżeli  wcześniejsze   przykrycie  nasion  nastąpiło  przez  wałowanie kolczatką, można już nie stosować wału gładkiego)</w:t>
      </w:r>
      <w:r w:rsidR="008B2C4B">
        <w:rPr>
          <w:rFonts w:ascii="Times New Roman" w:hAnsi="Times New Roman" w:cs="Times New Roman"/>
          <w:sz w:val="24"/>
          <w:szCs w:val="24"/>
        </w:rPr>
        <w:t>,</w:t>
      </w:r>
    </w:p>
    <w:p w:rsidR="00F366EE" w:rsidRPr="001C7489" w:rsidRDefault="00F366EE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koszenie trawnika po osiągnięciu przez trawę wysokości 10-12 cm poprzedzone wałowaniem przeprowadzonym dzień wcześniej</w:t>
      </w:r>
      <w:r w:rsidR="008B2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26" w:rsidRPr="001C7489" w:rsidRDefault="001D7797" w:rsidP="00690B23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26" w:rsidRPr="001C7489" w:rsidRDefault="00202439" w:rsidP="001D77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Zasadzenie krzewów</w:t>
      </w:r>
      <w:r w:rsidR="00B070A6" w:rsidRPr="001C7489">
        <w:rPr>
          <w:rFonts w:ascii="Times New Roman" w:hAnsi="Times New Roman" w:cs="Times New Roman"/>
          <w:sz w:val="24"/>
          <w:szCs w:val="24"/>
        </w:rPr>
        <w:t xml:space="preserve"> i traw</w:t>
      </w:r>
      <w:r w:rsidR="00690B23" w:rsidRPr="001C7489">
        <w:rPr>
          <w:rFonts w:ascii="Times New Roman" w:hAnsi="Times New Roman" w:cs="Times New Roman"/>
          <w:sz w:val="24"/>
          <w:szCs w:val="24"/>
        </w:rPr>
        <w:t>,</w:t>
      </w: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  <w:r w:rsidR="00690B23" w:rsidRPr="001C7489">
        <w:rPr>
          <w:rFonts w:ascii="Times New Roman" w:hAnsi="Times New Roman" w:cs="Times New Roman"/>
          <w:sz w:val="24"/>
          <w:szCs w:val="24"/>
        </w:rPr>
        <w:t>w tym: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dostawa sadzonek gatunków</w:t>
      </w:r>
    </w:p>
    <w:p w:rsidR="00B070A6" w:rsidRPr="001C7489" w:rsidRDefault="00B070A6" w:rsidP="00B070A6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- Berberys ‘Green </w:t>
      </w:r>
      <w:proofErr w:type="spellStart"/>
      <w:r w:rsidRPr="001C7489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1C7489">
        <w:rPr>
          <w:rFonts w:ascii="Times New Roman" w:hAnsi="Times New Roman" w:cs="Times New Roman"/>
          <w:sz w:val="24"/>
          <w:szCs w:val="24"/>
        </w:rPr>
        <w:t>’ – ok 200 m2 (rozstawa 7 szt./m2); pojemnik C2</w:t>
      </w:r>
      <w:r w:rsidR="00E806D1">
        <w:rPr>
          <w:rFonts w:ascii="Times New Roman" w:hAnsi="Times New Roman" w:cs="Times New Roman"/>
          <w:sz w:val="24"/>
          <w:szCs w:val="24"/>
        </w:rPr>
        <w:t>, wys. ok 40 cm</w:t>
      </w:r>
    </w:p>
    <w:p w:rsidR="00B070A6" w:rsidRPr="001C7489" w:rsidRDefault="00B070A6" w:rsidP="00B070A6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- Wydmuchrzyca piaskowa – ok 50 </w:t>
      </w:r>
      <w:proofErr w:type="spellStart"/>
      <w:r w:rsidRPr="001C7489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1C7489">
        <w:rPr>
          <w:rFonts w:ascii="Times New Roman" w:hAnsi="Times New Roman" w:cs="Times New Roman"/>
          <w:sz w:val="24"/>
          <w:szCs w:val="24"/>
        </w:rPr>
        <w:t xml:space="preserve"> (rozstawa 12 szt./m2); pojemnik p9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przygotowanie terenu pod nasadzenia wraz z uzupełnieniem ziemią urodzajną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ułożenie </w:t>
      </w:r>
      <w:proofErr w:type="spellStart"/>
      <w:r w:rsidRPr="001C7489">
        <w:rPr>
          <w:rFonts w:ascii="Times New Roman" w:hAnsi="Times New Roman" w:cs="Times New Roman"/>
          <w:sz w:val="24"/>
          <w:szCs w:val="24"/>
        </w:rPr>
        <w:t>agrowłókniny</w:t>
      </w:r>
      <w:proofErr w:type="spellEnd"/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nasada wymienionych w punkcie a) roślin wraz z zasileniem nawozem granulowanym długodziałającym i użyciem hydrożelu oraz przygotowaniem dołów o wymiarach dostosowanych do wielkości bryły korzeniowej zgodnie ze wskazaniami Zamawiającego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1C7489" w:rsidRDefault="00B070A6" w:rsidP="00F366E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uporządkowanie terenu po zakończeniu prac</w:t>
      </w:r>
      <w:r w:rsidR="008B2C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P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      </w:t>
      </w:r>
      <w:r w:rsidRPr="001C7489">
        <w:rPr>
          <w:rFonts w:ascii="Times New Roman" w:hAnsi="Times New Roman" w:cs="Times New Roman"/>
          <w:b/>
          <w:sz w:val="24"/>
          <w:szCs w:val="24"/>
        </w:rPr>
        <w:t>Wymagania dla materiału roślinnego:</w:t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     Krzewy</w:t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Fonts w:ascii="Times New Roman" w:hAnsi="Times New Roman" w:cs="Times New Roman"/>
          <w:b w:val="0"/>
          <w:sz w:val="24"/>
          <w:szCs w:val="24"/>
        </w:rPr>
        <w:tab/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1C748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1C748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Fonts w:ascii="Times New Roman" w:hAnsi="Times New Roman" w:cs="Times New Roman"/>
          <w:b w:val="0"/>
          <w:sz w:val="24"/>
          <w:szCs w:val="24"/>
        </w:rPr>
        <w:t>Sadzonki krzewów powinny być prawidłowo uformowane z zachowaniem pokroju charakterystycznego dla gatunku i odmiany oraz posiadać następujące cechy: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włośnikowe,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bryła korzeniowa powinna być prawidłowo uformowana, bez uszkodzeń oraz nieprzesuszona, wielkość bryły powinna być proporcjonalna do wielkości rośliny,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pędy krzewów nie powinny być przycięte</w:t>
      </w:r>
    </w:p>
    <w:p w:rsidR="001C7489" w:rsidRPr="001C7489" w:rsidRDefault="001C7489" w:rsidP="001C7489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ab/>
        <w:t>Wady niedopuszczalne: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silne uszkodzenia mechaniczne roślin, mechaniczne uszkodzenia pędów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oznaki chorobowe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 w:rsidRPr="001C7489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lastRenderedPageBreak/>
        <w:t xml:space="preserve">dzielone i posadzone w poprzednim sezonie, 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Nagwek5"/>
        <w:keepNext/>
        <w:keepLines/>
        <w:numPr>
          <w:ilvl w:val="1"/>
          <w:numId w:val="26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 w:rsidRPr="001C7489"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1C7489" w:rsidRPr="001C7489" w:rsidRDefault="001C7489" w:rsidP="001C7489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1C7489" w:rsidRPr="001C7489" w:rsidRDefault="001C7489" w:rsidP="001C7489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 w:rsidRPr="001C7489">
        <w:rPr>
          <w:rFonts w:ascii="Times New Roman" w:hAnsi="Times New Roman" w:cs="Times New Roman"/>
        </w:rPr>
        <w:t> </w:t>
      </w:r>
      <w:r w:rsidRPr="001C7489"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1C7489" w:rsidRPr="001C7489" w:rsidRDefault="001C7489" w:rsidP="001C7489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  <w:r w:rsidRPr="001C7489"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1C7489" w:rsidRPr="001C7489" w:rsidRDefault="001C7489" w:rsidP="001C7489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Należy zapewnić im odpowiednią wilgotność w czasie transportu  i posadzić zaraz        po dostarczeniu na miejsce (jeśli jest to niemożliwe rośliny wodne można        przechowywać w        zacienionym i odpowiednio wilgotnym miejscu        maksymalnie 1-2 dni).</w:t>
      </w:r>
    </w:p>
    <w:p w:rsidR="00B070A6" w:rsidRDefault="00B070A6" w:rsidP="001C7489">
      <w:pPr>
        <w:pStyle w:val="Akapitzlist"/>
        <w:ind w:left="780" w:hanging="496"/>
        <w:rPr>
          <w:rFonts w:ascii="Times New Roman" w:hAnsi="Times New Roman" w:cs="Times New Roman"/>
          <w:sz w:val="24"/>
          <w:szCs w:val="24"/>
        </w:rPr>
      </w:pPr>
    </w:p>
    <w:p w:rsidR="00B070A6" w:rsidRDefault="00B070A6" w:rsidP="00B070A6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A44156" w:rsidRPr="002815AD" w:rsidRDefault="00A44156" w:rsidP="002815AD">
      <w:pPr>
        <w:rPr>
          <w:rFonts w:ascii="Times New Roman" w:hAnsi="Times New Roman" w:cs="Times New Roman"/>
          <w:sz w:val="24"/>
          <w:szCs w:val="24"/>
        </w:rPr>
      </w:pPr>
    </w:p>
    <w:sectPr w:rsidR="00A44156" w:rsidRPr="002815AD" w:rsidSect="003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4" w15:restartNumberingAfterBreak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D6C"/>
    <w:multiLevelType w:val="hybridMultilevel"/>
    <w:tmpl w:val="1BB0A9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B03CE2"/>
    <w:multiLevelType w:val="hybridMultilevel"/>
    <w:tmpl w:val="B49AE4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26216CCD"/>
    <w:multiLevelType w:val="hybridMultilevel"/>
    <w:tmpl w:val="61A094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36995"/>
    <w:multiLevelType w:val="hybridMultilevel"/>
    <w:tmpl w:val="941468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56EA"/>
    <w:multiLevelType w:val="hybridMultilevel"/>
    <w:tmpl w:val="C0E0FE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B427A5"/>
    <w:multiLevelType w:val="hybridMultilevel"/>
    <w:tmpl w:val="C0E0FEA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56DC2"/>
    <w:multiLevelType w:val="hybridMultilevel"/>
    <w:tmpl w:val="E87A30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21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489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797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439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5C91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5AD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0E39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BB0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426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0B23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40D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5E2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C4B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51A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A6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D1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6E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38D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  <w:style w:type="paragraph" w:customStyle="1" w:styleId="Nagwek5">
    <w:name w:val="Nagłówek #5"/>
    <w:basedOn w:val="Normalny"/>
    <w:rsid w:val="001C7489"/>
    <w:pPr>
      <w:shd w:val="clear" w:color="auto" w:fill="FFFFFF"/>
      <w:spacing w:after="360" w:line="240" w:lineRule="atLeast"/>
      <w:outlineLvl w:val="4"/>
    </w:pPr>
    <w:rPr>
      <w:rFonts w:ascii="Garamond" w:eastAsia="Arial Unicode MS" w:hAnsi="Garamond" w:cs="Garamond"/>
      <w:b/>
      <w:bCs/>
    </w:rPr>
  </w:style>
  <w:style w:type="paragraph" w:customStyle="1" w:styleId="Teksttreci1">
    <w:name w:val="Tekst treści1"/>
    <w:basedOn w:val="Normalny"/>
    <w:rsid w:val="001C7489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</w:rPr>
  </w:style>
  <w:style w:type="paragraph" w:customStyle="1" w:styleId="Teksttreci2">
    <w:name w:val="Tekst treści (2)"/>
    <w:basedOn w:val="Normalny"/>
    <w:rsid w:val="001C7489"/>
    <w:pPr>
      <w:shd w:val="clear" w:color="auto" w:fill="FFFFFF"/>
      <w:spacing w:before="60" w:after="0" w:line="264" w:lineRule="exact"/>
      <w:jc w:val="both"/>
    </w:pPr>
    <w:rPr>
      <w:rFonts w:ascii="Garamond" w:eastAsia="Arial Unicode MS" w:hAnsi="Garamond" w:cs="Garamond"/>
      <w:b/>
      <w:bCs/>
    </w:rPr>
  </w:style>
  <w:style w:type="character" w:customStyle="1" w:styleId="Teksttreci2Bezpogrubienia">
    <w:name w:val="Tekst treści (2) + Bez pogrubienia"/>
    <w:rsid w:val="001C7489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mjankowski</cp:lastModifiedBy>
  <cp:revision>18</cp:revision>
  <cp:lastPrinted>2019-07-19T10:56:00Z</cp:lastPrinted>
  <dcterms:created xsi:type="dcterms:W3CDTF">2018-09-07T11:39:00Z</dcterms:created>
  <dcterms:modified xsi:type="dcterms:W3CDTF">2020-06-19T09:08:00Z</dcterms:modified>
</cp:coreProperties>
</file>