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1F1" w:rsidRPr="000661F1" w:rsidRDefault="000661F1" w:rsidP="000661F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Ogłoszenie nr 510913-N-2020 z dnia 2020-02-10 r. </w:t>
      </w:r>
    </w:p>
    <w:p w:rsidR="000661F1" w:rsidRPr="000661F1" w:rsidRDefault="000661F1" w:rsidP="000661F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Zakład Gospodarki Mieszkaniowej: Przebudowa lokalu użytkowego położonego w budynku wielorodzinnym w Świnoujściu przy ul. N. Barlickiego 4 ze zmianą sposobu użytkowania oraz podziałem na dwa niezależne lokale mieszkalne przystosowane do potrzeb osób niepełnosprawnych</w:t>
      </w: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br/>
        <w:t xml:space="preserve">OGŁOSZENIE O ZAMÓWIENIU - Roboty budowlane </w:t>
      </w:r>
    </w:p>
    <w:p w:rsidR="000661F1" w:rsidRPr="000661F1" w:rsidRDefault="000661F1" w:rsidP="000661F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Zamieszczanie ogłoszenia: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Zamieszczanie obowiązkowe </w:t>
      </w:r>
    </w:p>
    <w:p w:rsidR="000661F1" w:rsidRPr="000661F1" w:rsidRDefault="000661F1" w:rsidP="000661F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Ogłoszenie dotyczy: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Zamówienia publicznego </w:t>
      </w:r>
    </w:p>
    <w:p w:rsidR="000661F1" w:rsidRPr="000661F1" w:rsidRDefault="000661F1" w:rsidP="000661F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</w:p>
    <w:p w:rsidR="000661F1" w:rsidRPr="000661F1" w:rsidRDefault="000661F1" w:rsidP="000661F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Nie </w:t>
      </w:r>
    </w:p>
    <w:p w:rsidR="000661F1" w:rsidRPr="000661F1" w:rsidRDefault="000661F1" w:rsidP="000661F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Nazwa projektu lub programu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661F1" w:rsidRPr="000661F1" w:rsidRDefault="000661F1" w:rsidP="000661F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Nie </w:t>
      </w:r>
    </w:p>
    <w:p w:rsidR="000661F1" w:rsidRPr="000661F1" w:rsidRDefault="000661F1" w:rsidP="000661F1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, nie mniejszy niż 30%, osób zatrudnionych przez zakłady pracy chronionej lub wykonawców albo ich jednostki (w %)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u w:val="single"/>
          <w:lang w:eastAsia="pl-PL"/>
        </w:rPr>
        <w:t>SEKCJA I: ZAMAWIAJĄCY</w:t>
      </w: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 </w:t>
      </w:r>
    </w:p>
    <w:p w:rsidR="000661F1" w:rsidRPr="000661F1" w:rsidRDefault="000661F1" w:rsidP="000661F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Postępowanie przeprowadza centralny zamawiający </w:t>
      </w:r>
    </w:p>
    <w:p w:rsidR="000661F1" w:rsidRPr="000661F1" w:rsidRDefault="000661F1" w:rsidP="000661F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Nie </w:t>
      </w:r>
    </w:p>
    <w:p w:rsidR="000661F1" w:rsidRPr="000661F1" w:rsidRDefault="000661F1" w:rsidP="000661F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Postępowanie przeprowadza podmiot, któremu zamawiający powierzył/powierzyli przeprowadzenie postępowania </w:t>
      </w:r>
    </w:p>
    <w:p w:rsidR="000661F1" w:rsidRPr="000661F1" w:rsidRDefault="000661F1" w:rsidP="000661F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Nie </w:t>
      </w:r>
    </w:p>
    <w:p w:rsidR="000661F1" w:rsidRPr="000661F1" w:rsidRDefault="000661F1" w:rsidP="000661F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Informacje na temat podmiotu któremu zamawiający powierzył/powierzyli prowadzenie postępowania: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Postępowanie jest przeprowadzane wspólnie przez zamawiających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0661F1" w:rsidRPr="000661F1" w:rsidRDefault="000661F1" w:rsidP="000661F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Nie </w:t>
      </w:r>
    </w:p>
    <w:p w:rsidR="000661F1" w:rsidRPr="000661F1" w:rsidRDefault="000661F1" w:rsidP="000661F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Postępowanie jest przeprowadzane wspólnie z zamawiającymi z innych państw członkowskich Unii Europejskiej </w:t>
      </w:r>
    </w:p>
    <w:p w:rsidR="000661F1" w:rsidRPr="000661F1" w:rsidRDefault="000661F1" w:rsidP="000661F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Nie </w:t>
      </w:r>
    </w:p>
    <w:p w:rsidR="000661F1" w:rsidRPr="000661F1" w:rsidRDefault="000661F1" w:rsidP="000661F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Informacje dodatkowe: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0661F1" w:rsidRPr="000661F1" w:rsidRDefault="000661F1" w:rsidP="000661F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I. 1) NAZWA I ADRES: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Zakład Gospodarki Mieszkaniowej, krajowy numer identyfikacyjny 81050658600000, ul. ul. Wyspiańskiego  35C , 72-600  Świnoujście, woj. zachodniopomorskie, państwo Polska, tel. 91 3212280; 3212156; 3212631, e-mail przetargi@zgm.swinoujscie.pl, faks 91 321 05 08.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Adres strony internetowej (URL): https://zgm.swinoujscie.pl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Adres profilu nabywcy: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661F1" w:rsidRPr="000661F1" w:rsidRDefault="000661F1" w:rsidP="000661F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I. 2) RODZAJ ZAMAWIAJĄCEGO: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Administracja samorządowa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I.3) WSPÓLNE UDZIELANIE ZAMÓWIENIA </w:t>
      </w:r>
      <w:r w:rsidRPr="000661F1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eastAsia="pl-PL"/>
        </w:rPr>
        <w:t>(jeżeli dotyczy)</w:t>
      </w: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: </w:t>
      </w:r>
    </w:p>
    <w:p w:rsidR="000661F1" w:rsidRPr="000661F1" w:rsidRDefault="000661F1" w:rsidP="000661F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I.4) KOMUNIKACJA: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Nieograniczony, pełny i bezpośredni dostęp do dokumentów z postępowania można uzyskać pod adresem (URL)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0661F1" w:rsidRPr="000661F1" w:rsidRDefault="000661F1" w:rsidP="000661F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Tak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http://bip.um.swinoujscie.pl/artykuly/944/zamowienia-publiczne-przetargi </w:t>
      </w:r>
    </w:p>
    <w:p w:rsidR="000661F1" w:rsidRPr="000661F1" w:rsidRDefault="000661F1" w:rsidP="000661F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Adres strony internetowej, na której zamieszczona będzie specyfikacja istotnych warunków zamówienia </w:t>
      </w:r>
    </w:p>
    <w:p w:rsidR="000661F1" w:rsidRPr="000661F1" w:rsidRDefault="000661F1" w:rsidP="000661F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Nie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Dostęp do dokumentów z postępowania jest ograniczony - więcej informacji można uzyskać pod adresem </w:t>
      </w:r>
    </w:p>
    <w:p w:rsidR="000661F1" w:rsidRPr="000661F1" w:rsidRDefault="000661F1" w:rsidP="000661F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Nie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Oferty lub wnioski o dopuszczenie do udziału w postępowaniu należy przesyłać: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Elektronicznie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0661F1" w:rsidRPr="000661F1" w:rsidRDefault="000661F1" w:rsidP="000661F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Nie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adres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Nie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Inny sposób: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lastRenderedPageBreak/>
        <w:t>Wymagane jest przesłanie ofert lub wniosków o dopuszczenie do udziału w postępowaniu w inny sposób: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Nie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Inny sposób: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Adres: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0661F1" w:rsidRPr="000661F1" w:rsidRDefault="000661F1" w:rsidP="000661F1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Nie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Nieograniczony, pełny, bezpośredni i bezpłatny dostęp do tych narzędzi można uzyskać pod adresem: (URL)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u w:val="single"/>
          <w:lang w:eastAsia="pl-PL"/>
        </w:rPr>
        <w:t xml:space="preserve">SEKCJA II: PRZEDMIOT ZAMÓWIENIA </w:t>
      </w:r>
    </w:p>
    <w:p w:rsidR="000661F1" w:rsidRPr="000661F1" w:rsidRDefault="000661F1" w:rsidP="000661F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II.1) Nazwa nadana zamówieniu przez zamawiającego: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Przebudowa lokalu użytkowego położonego w budynku wielorodzinnym w Świnoujściu przy ul. N. Barlickiego 4 ze zmianą sposobu użytkowania oraz podziałem na dwa niezależne lokale mieszkalne przystosowane do potrzeb osób niepełnosprawnych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Numer referencyjny: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ZP.242.12.TK.2020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Przed wszczęciem postępowania o udzielenie zamówienia przeprowadzono dialog techniczny </w:t>
      </w:r>
    </w:p>
    <w:p w:rsidR="000661F1" w:rsidRPr="000661F1" w:rsidRDefault="000661F1" w:rsidP="000661F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Nie </w:t>
      </w:r>
    </w:p>
    <w:p w:rsidR="000661F1" w:rsidRPr="000661F1" w:rsidRDefault="000661F1" w:rsidP="000661F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II.2) Rodzaj zamówienia: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Roboty budowlane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II.3) Informacja o możliwości składania ofert częściowych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Zamówienie podzielone jest na części: </w:t>
      </w:r>
    </w:p>
    <w:p w:rsidR="000661F1" w:rsidRPr="000661F1" w:rsidRDefault="000661F1" w:rsidP="000661F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Nie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Oferty lub wnioski o dopuszczenie do udziału w postępowaniu można składać w odniesieniu do: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Zamawiający zastrzega sobie prawo do udzielenia łącznie następujących części lub grup części: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Maksymalna liczba części zamówienia, na które może zostać udzielone zamówienie jednemu wykonawcy: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II.4) Krótki opis przedmiotu zamówienia </w:t>
      </w:r>
      <w:r w:rsidRPr="000661F1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 a w przypadku partnerstwa innowacyjnego - określenie zapotrzebowania na innowacyjny produkt, usługę lub roboty budowlane: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Przebudowę lokalu użytkowego położonego w budynku wielorodzinnym w Świnoujściu przy ul. N. Barlickiego 4 ze zmianą sposobu użytkowania oraz podziałem na dwa niezależne lokale mieszkalne przystosowane do potrzeb osób niepełnosprawnych zgodnie z zapisami SIWZ.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II.5) Główny kod CPV: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45110000-1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Dodatkowe kody CPV: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"/>
      </w:tblGrid>
      <w:tr w:rsidR="000661F1" w:rsidRPr="000661F1" w:rsidTr="0006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F1" w:rsidRPr="000661F1" w:rsidRDefault="000661F1" w:rsidP="000661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661F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Kod CPV</w:t>
            </w:r>
          </w:p>
        </w:tc>
      </w:tr>
      <w:tr w:rsidR="000661F1" w:rsidRPr="000661F1" w:rsidTr="0006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F1" w:rsidRPr="000661F1" w:rsidRDefault="000661F1" w:rsidP="000661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661F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45400000-1</w:t>
            </w:r>
          </w:p>
        </w:tc>
      </w:tr>
      <w:tr w:rsidR="000661F1" w:rsidRPr="000661F1" w:rsidTr="0006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F1" w:rsidRPr="000661F1" w:rsidRDefault="000661F1" w:rsidP="000661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661F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45450000-6</w:t>
            </w:r>
          </w:p>
        </w:tc>
      </w:tr>
      <w:tr w:rsidR="000661F1" w:rsidRPr="000661F1" w:rsidTr="0006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F1" w:rsidRPr="000661F1" w:rsidRDefault="000661F1" w:rsidP="000661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661F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45420000-7</w:t>
            </w:r>
          </w:p>
        </w:tc>
      </w:tr>
      <w:tr w:rsidR="000661F1" w:rsidRPr="000661F1" w:rsidTr="0006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F1" w:rsidRPr="000661F1" w:rsidRDefault="000661F1" w:rsidP="000661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661F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45331000-6</w:t>
            </w:r>
          </w:p>
        </w:tc>
      </w:tr>
      <w:tr w:rsidR="000661F1" w:rsidRPr="000661F1" w:rsidTr="0006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F1" w:rsidRPr="000661F1" w:rsidRDefault="000661F1" w:rsidP="000661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661F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45333000-0</w:t>
            </w:r>
          </w:p>
        </w:tc>
      </w:tr>
      <w:tr w:rsidR="000661F1" w:rsidRPr="000661F1" w:rsidTr="0006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F1" w:rsidRPr="000661F1" w:rsidRDefault="000661F1" w:rsidP="000661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661F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45332000-3</w:t>
            </w:r>
          </w:p>
        </w:tc>
      </w:tr>
      <w:tr w:rsidR="000661F1" w:rsidRPr="000661F1" w:rsidTr="0006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F1" w:rsidRPr="000661F1" w:rsidRDefault="000661F1" w:rsidP="000661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661F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45330000-9</w:t>
            </w:r>
          </w:p>
        </w:tc>
      </w:tr>
      <w:tr w:rsidR="000661F1" w:rsidRPr="000661F1" w:rsidTr="0006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F1" w:rsidRPr="000661F1" w:rsidRDefault="000661F1" w:rsidP="000661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661F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45310000-3</w:t>
            </w:r>
          </w:p>
        </w:tc>
      </w:tr>
    </w:tbl>
    <w:p w:rsidR="000661F1" w:rsidRPr="000661F1" w:rsidRDefault="000661F1" w:rsidP="000661F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II.6) Całkowita wartość zamówienia </w:t>
      </w:r>
      <w:r w:rsidRPr="000661F1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>(jeżeli zamawiający podaje informacje o wartości zamówienia)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: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Wartość bez VAT: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Waluta: </w:t>
      </w:r>
    </w:p>
    <w:p w:rsidR="000661F1" w:rsidRPr="000661F1" w:rsidRDefault="000661F1" w:rsidP="000661F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proofErr w:type="spellStart"/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>Pln</w:t>
      </w:r>
      <w:proofErr w:type="spellEnd"/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0661F1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0661F1" w:rsidRPr="000661F1" w:rsidRDefault="000661F1" w:rsidP="000661F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Pzp</w:t>
      </w:r>
      <w:proofErr w:type="spellEnd"/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: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Tak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: zamówień polegających na powtórzeniu podobnych robót stanowiących nie więcej niż 15 % wartości zamówienia podstawowego w okresie nie dłuższym niż 3 lata od udzielenia zamówienia podstawowego. Zakres rzeczowy tych zamówień będzie dotyczył świadczeń, które rzeczowo są przedmiotem zamówienia podstawowego lub świadczeń pozostających z nimi w bezpośrednim związku. Warunki zawarcia umowy będą kształtowane w sposób odpowiedni w oparciu o warunki umowy o zamówienie podstawowe z uwzględnieniem różnic wynikających z wartości, czasu realizacji i innych istotnych okoliczności mających miejsce w chwili udzielania zamówienia. Ewentualne zamówienia podobne, zostaną udzielone w trybie z wolnej ręki z uwzględnieniem postanowień art. 67 ust. 1 pkt 6 ustawy </w:t>
      </w:r>
      <w:proofErr w:type="spellStart"/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. W przypadku wystąpienia ww. robót wymagane są następujące dokumenty stanowiące podstawę przygotowania umowy: a) protokół konieczności; b) kosztorys robót.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>miesiącach:   </w:t>
      </w:r>
      <w:r w:rsidRPr="000661F1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lub </w:t>
      </w: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dniach: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150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0661F1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>lub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data rozpoczęcia: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> </w:t>
      </w:r>
      <w:r w:rsidRPr="000661F1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lub </w:t>
      </w: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zakończenia: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II.9) Informacje dodatkowe: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Zostały określone w SIWZ. </w:t>
      </w:r>
    </w:p>
    <w:p w:rsidR="000661F1" w:rsidRPr="000661F1" w:rsidRDefault="000661F1" w:rsidP="000661F1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u w:val="single"/>
          <w:lang w:eastAsia="pl-PL"/>
        </w:rPr>
        <w:t xml:space="preserve">SEKCJA III: INFORMACJE O CHARAKTERZE PRAWNYM, EKONOMICZNYM, FINANSOWYM I TECHNICZNYM </w:t>
      </w:r>
    </w:p>
    <w:p w:rsidR="000661F1" w:rsidRPr="000661F1" w:rsidRDefault="000661F1" w:rsidP="000661F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III.1) WARUNKI UDZIAŁU W POSTĘPOWANIU </w:t>
      </w:r>
    </w:p>
    <w:p w:rsidR="000661F1" w:rsidRPr="000661F1" w:rsidRDefault="000661F1" w:rsidP="000661F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Określenie warunków: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Informacje dodatkowe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III.1.2) Sytuacja finansowa lub ekonomiczna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Określenie warunków: Wykonawcy, którzy są ubezpieczeni od odpowiedzialności cywilnej w zakresie prowadzonej działalności związanej z przedmiotem zamówienia na kwotę nie mniejszą niż 320 tys. zł.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Informacje dodatkowe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III.1.3) Zdolność techniczna lub zawodowa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Określenie warunków: Wykonawcy, którzy posiadają doświadczenie zawodowe w wykonywaniu tego typu prac tzn. wykażą, że w okresie ostatnich 5 lat przed wszczęciem postępowania, a jeżeli okres prowadzenia działalności jest krótszy - w tym okresie wykonali należycie co najmniej 1 zamówienie odpowiadające swoim rodzajem i zakresem przedmiotowi zamówienia, tj. wykonali roboty remontowe lokalu mieszkalnego na kwotę nie mniejszą niż 280 tys. zł. brutto; Wykonawcy, że dysponuje odpowiednim potencjałem technicznym oraz osobami posiadającymi odpowiadające specyfice prac uprawnienia budowlane do kierowania robotami budowlanymi w specjalności budowlanej oraz posiadającymi co najmniej 5 -letnią praktykę zawodową w tego typu pracach;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Informacje dodatkowe: zostały określone w SIWZ. </w:t>
      </w:r>
    </w:p>
    <w:p w:rsidR="000661F1" w:rsidRPr="000661F1" w:rsidRDefault="000661F1" w:rsidP="000661F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III.2) PODSTAWY WYKLUCZENIA </w:t>
      </w:r>
    </w:p>
    <w:p w:rsidR="000661F1" w:rsidRPr="000661F1" w:rsidRDefault="000661F1" w:rsidP="000661F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Pzp</w:t>
      </w:r>
      <w:proofErr w:type="spellEnd"/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Pzp</w:t>
      </w:r>
      <w:proofErr w:type="spellEnd"/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)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Tak (podstawa wykluczenia określona w art. 24 ust. 5 pkt 2 ustawy </w:t>
      </w:r>
      <w:proofErr w:type="spellStart"/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)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Tak (podstawa wykluczenia określona w art. 24 ust. 5 pkt 4 ustawy </w:t>
      </w:r>
      <w:proofErr w:type="spellStart"/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)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661F1" w:rsidRPr="000661F1" w:rsidRDefault="000661F1" w:rsidP="000661F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Oświadczenie o niepodleganiu wykluczeniu oraz spełnianiu warunków udziału w postępowaniu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Tak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Oświadczenie o spełnianiu kryteriów selekcji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Tak </w:t>
      </w:r>
    </w:p>
    <w:p w:rsidR="000661F1" w:rsidRPr="000661F1" w:rsidRDefault="000661F1" w:rsidP="000661F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661F1" w:rsidRPr="000661F1" w:rsidRDefault="000661F1" w:rsidP="000661F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Zgodnie z zapisami SIWZ i </w:t>
      </w:r>
      <w:proofErr w:type="spellStart"/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. </w:t>
      </w:r>
    </w:p>
    <w:p w:rsidR="000661F1" w:rsidRPr="000661F1" w:rsidRDefault="000661F1" w:rsidP="000661F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661F1" w:rsidRPr="000661F1" w:rsidRDefault="000661F1" w:rsidP="000661F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III.5.1) W ZAKRESIE SPEŁNIANIA WARUNKÓW UDZIAŁU W POSTĘPOWANIU: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Zgodnie z zapisami SIWZ i </w:t>
      </w:r>
      <w:proofErr w:type="spellStart"/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.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III.5.2) W ZAKRESIE KRYTERIÓW SELEKCJI: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661F1" w:rsidRPr="000661F1" w:rsidRDefault="000661F1" w:rsidP="000661F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Zgodnie z zapisami SIWZ i </w:t>
      </w:r>
      <w:proofErr w:type="spellStart"/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. </w:t>
      </w:r>
    </w:p>
    <w:p w:rsidR="000661F1" w:rsidRPr="000661F1" w:rsidRDefault="000661F1" w:rsidP="000661F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III.7) INNE DOKUMENTY NIE WYMIENIONE W pkt III.3) - III.6) </w:t>
      </w:r>
    </w:p>
    <w:p w:rsidR="000661F1" w:rsidRPr="000661F1" w:rsidRDefault="000661F1" w:rsidP="000661F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Zgodnie z zapisami SIWZ i </w:t>
      </w:r>
      <w:proofErr w:type="spellStart"/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. </w:t>
      </w:r>
    </w:p>
    <w:p w:rsidR="000661F1" w:rsidRPr="000661F1" w:rsidRDefault="000661F1" w:rsidP="000661F1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u w:val="single"/>
          <w:lang w:eastAsia="pl-PL"/>
        </w:rPr>
        <w:t xml:space="preserve">SEKCJA IV: PROCEDURA </w:t>
      </w:r>
    </w:p>
    <w:p w:rsidR="000661F1" w:rsidRPr="000661F1" w:rsidRDefault="000661F1" w:rsidP="000661F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IV.1) OPIS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IV.1.1) Tryb udzielenia zamówienia: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Przetarg nieograniczony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IV.1.2) Zamawiający żąda wniesienia wadium: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0661F1" w:rsidRPr="000661F1" w:rsidRDefault="000661F1" w:rsidP="000661F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Tak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Informacja na temat wadium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1. Zamawiający wymaga wniesienia wadium w kwocie: 5 000,00 zł. (słownie : pięć tysięcy złotych 00/100). 2. Wadium wnosi się przed upływem terminu składania ofert. 3. Wadium może być wnoszone w jednej lub kilku następujących formach: 1) pieniądzu; 2) poręczeniach bankowych lub poręczeniach spółdzielczej kasy oszczędnościowo-kredytowej, z tym, że poręczenie kasy jest zawsze poręczeniem pieniężnym; 3) gwarancjach bankowych; 4) gwarancjach ubezpieczeniowych; 5) poręczeniach udzielanych przez podmioty, o których mowa w art. 6 b) ust 5 pkt 2 ustawy z dnia 9.11.2000 r. o utworzeniu Polskiej Agencji Rozwoju Przedsiębiorczości (Dz. U. z 2019 r., poz. 310 ze zm.). </w:t>
      </w:r>
    </w:p>
    <w:p w:rsidR="000661F1" w:rsidRPr="000661F1" w:rsidRDefault="000661F1" w:rsidP="000661F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IV.1.3) Przewiduje się udzielenie zaliczek na poczet wykonania zamówienia: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0661F1" w:rsidRPr="000661F1" w:rsidRDefault="000661F1" w:rsidP="000661F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Nie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Należy podać informacje na temat udzielania zaliczek: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IV.1.4) Wymaga się złożenia ofert w postaci katalogów elektronicznych lub dołączenia do ofert katalogów elektronicznych: </w:t>
      </w:r>
    </w:p>
    <w:p w:rsidR="000661F1" w:rsidRPr="000661F1" w:rsidRDefault="000661F1" w:rsidP="000661F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Nie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Dopuszcza się złożenie ofert w postaci katalogów elektronicznych lub dołączenia do ofert katalogów elektronicznych: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Nie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Informacje dodatkowe: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IV.1.5.) Wymaga się złożenia oferty wariantowej: </w:t>
      </w:r>
    </w:p>
    <w:p w:rsidR="000661F1" w:rsidRPr="000661F1" w:rsidRDefault="000661F1" w:rsidP="000661F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Nie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Dopuszcza się złożenie oferty wariantowej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Nie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Złożenie oferty wariantowej dopuszcza się tylko z jednoczesnym złożeniem oferty zasadniczej: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IV.1.6) Przewidywana liczba wykonawców, którzy zostaną zaproszeni do udziału w postępowaniu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0661F1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(przetarg ograniczony, negocjacje z ogłoszeniem, dialog konkurencyjny, partnerstwo innowacyjne) </w:t>
      </w:r>
    </w:p>
    <w:p w:rsidR="000661F1" w:rsidRPr="000661F1" w:rsidRDefault="000661F1" w:rsidP="000661F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Liczba wykonawców  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Przewidywana minimalna liczba wykonawców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Maksymalna liczba wykonawców  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Kryteria selekcji wykonawców: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IV.1.7) Informacje na temat umowy ramowej lub dynamicznego systemu zakupów: </w:t>
      </w:r>
    </w:p>
    <w:p w:rsidR="000661F1" w:rsidRPr="000661F1" w:rsidRDefault="000661F1" w:rsidP="000661F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Umowa ramowa będzie zawarta: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Czy przewiduje się ograniczenie liczby uczestników umowy ramowej: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Przewidziana maksymalna liczba uczestników umowy ramowej: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Informacje dodatkowe: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Zamówienie obejmuje ustanowienie dynamicznego systemu zakupów: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Nie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Adres strony internetowej, na której będą zamieszczone dodatkowe informacje dotyczące dynamicznego systemu zakupów: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Informacje dodatkowe: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W ramach umowy ramowej/dynamicznego systemu zakupów dopuszcza się złożenie ofert w formie katalogów elektronicznych: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IV.1.8) Aukcja elektroniczna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Przewidziane jest przeprowadzenie aukcji elektronicznej </w:t>
      </w:r>
      <w:r w:rsidRPr="000661F1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(przetarg nieograniczony, przetarg ograniczony, negocjacje z ogłoszeniem)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Nie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Należy podać adres strony internetowej, na której aukcja będzie prowadzona: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Należy wskazać elementy, których wartości będą przedmiotem aukcji elektronicznej: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Informacje dotyczące przebiegu aukcji elektronicznej: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Wymagania dotyczące rejestracji i identyfikacji wykonawców w aukcji elektronicznej: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Informacje o liczbie etapów aukcji elektronicznej i czasie ich trwania: </w:t>
      </w:r>
    </w:p>
    <w:p w:rsidR="000661F1" w:rsidRPr="000661F1" w:rsidRDefault="000661F1" w:rsidP="000661F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Czas trwania: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Czy wykonawcy, którzy nie złożyli nowych postąpień, zostaną zakwalifikowani do następnego etapu: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Warunki zamknięcia aukcji elektronicznej: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IV.2) KRYTERIA OCENY OFERT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IV.2.1) Kryteria oceny ofert: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IV.2.2) Kryteria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5"/>
        <w:gridCol w:w="787"/>
      </w:tblGrid>
      <w:tr w:rsidR="000661F1" w:rsidRPr="000661F1" w:rsidTr="0006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F1" w:rsidRPr="000661F1" w:rsidRDefault="000661F1" w:rsidP="000661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661F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F1" w:rsidRPr="000661F1" w:rsidRDefault="000661F1" w:rsidP="000661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661F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0661F1" w:rsidRPr="000661F1" w:rsidTr="0006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F1" w:rsidRPr="000661F1" w:rsidRDefault="000661F1" w:rsidP="000661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661F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F1" w:rsidRPr="000661F1" w:rsidRDefault="000661F1" w:rsidP="000661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661F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0661F1" w:rsidRPr="000661F1" w:rsidTr="0006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F1" w:rsidRPr="000661F1" w:rsidRDefault="000661F1" w:rsidP="000661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661F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F1" w:rsidRPr="000661F1" w:rsidRDefault="000661F1" w:rsidP="000661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661F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20,00</w:t>
            </w:r>
          </w:p>
        </w:tc>
      </w:tr>
      <w:tr w:rsidR="000661F1" w:rsidRPr="000661F1" w:rsidTr="0006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F1" w:rsidRPr="000661F1" w:rsidRDefault="000661F1" w:rsidP="000661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661F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Ilość udzielonej gwarancji po upływie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F1" w:rsidRPr="000661F1" w:rsidRDefault="000661F1" w:rsidP="000661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661F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20,00</w:t>
            </w:r>
          </w:p>
        </w:tc>
      </w:tr>
    </w:tbl>
    <w:p w:rsidR="000661F1" w:rsidRPr="000661F1" w:rsidRDefault="000661F1" w:rsidP="000661F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Pzp</w:t>
      </w:r>
      <w:proofErr w:type="spellEnd"/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(przetarg nieograniczony)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Tak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IV.3) Negocjacje z ogłoszeniem, dialog konkurencyjny, partnerstwo innowacyjne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IV.3.1) Informacje na temat negocjacji z ogłoszeniem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Minimalne wymagania, które muszą spełniać wszystkie oferty: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Przewidziany jest podział negocjacji na etapy w celu ograniczenia liczby ofert: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Należy podać informacje na temat etapów negocjacji (w tym liczbę etapów):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Informacje dodatkowe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IV.3.2) Informacje na temat dialogu konkurencyjnego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Opis potrzeb i wymagań zamawiającego lub informacja o sposobie uzyskania tego opisu: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Wstępny harmonogram postępowania: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Podział dialogu na etapy w celu ograniczenia liczby rozwiązań: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Należy podać informacje na temat etapów dialogu: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Informacje dodatkowe: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IV.3.3) Informacje na temat partnerstwa innowacyjnego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Elementy opisu przedmiotu zamówienia definiujące minimalne wymagania, którym muszą odpowiadać wszystkie oferty: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Informacje dodatkowe: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IV.4) Licytacja elektroniczna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Adres strony internetowej, na której będzie prowadzona licytacja elektroniczna: </w:t>
      </w:r>
    </w:p>
    <w:p w:rsidR="000661F1" w:rsidRPr="000661F1" w:rsidRDefault="000661F1" w:rsidP="000661F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Adres strony internetowej, na której jest dostępny opis przedmiotu zamówienia w licytacji elektronicznej: </w:t>
      </w:r>
    </w:p>
    <w:p w:rsidR="000661F1" w:rsidRPr="000661F1" w:rsidRDefault="000661F1" w:rsidP="000661F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661F1" w:rsidRPr="000661F1" w:rsidRDefault="000661F1" w:rsidP="000661F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Sposób postępowania w toku licytacji elektronicznej, w tym określenie minimalnych wysokości postąpień: </w:t>
      </w:r>
    </w:p>
    <w:p w:rsidR="000661F1" w:rsidRPr="000661F1" w:rsidRDefault="000661F1" w:rsidP="000661F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Informacje o liczbie etapów licytacji elektronicznej i czasie ich trwania: </w:t>
      </w:r>
    </w:p>
    <w:p w:rsidR="000661F1" w:rsidRPr="000661F1" w:rsidRDefault="000661F1" w:rsidP="000661F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Czas trwania: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Wykonawcy, którzy nie złożyli nowych postąpień, zostaną zakwalifikowani do następnego etapu: </w:t>
      </w:r>
    </w:p>
    <w:p w:rsidR="000661F1" w:rsidRPr="000661F1" w:rsidRDefault="000661F1" w:rsidP="000661F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Termin składania wniosków o dopuszczenie do udziału w licytacji elektronicznej: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Data: godzina: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Termin otwarcia licytacji elektronicznej: </w:t>
      </w:r>
    </w:p>
    <w:p w:rsidR="000661F1" w:rsidRPr="000661F1" w:rsidRDefault="000661F1" w:rsidP="000661F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Termin i warunki zamknięcia licytacji elektronicznej: </w:t>
      </w:r>
    </w:p>
    <w:p w:rsidR="000661F1" w:rsidRPr="000661F1" w:rsidRDefault="000661F1" w:rsidP="000661F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0661F1" w:rsidRPr="000661F1" w:rsidRDefault="000661F1" w:rsidP="000661F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Wymagania dotyczące zabezpieczenia należytego wykonania umowy: </w:t>
      </w:r>
    </w:p>
    <w:p w:rsidR="000661F1" w:rsidRPr="000661F1" w:rsidRDefault="000661F1" w:rsidP="000661F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Informacje dodatkowe: </w:t>
      </w:r>
    </w:p>
    <w:p w:rsidR="000661F1" w:rsidRPr="000661F1" w:rsidRDefault="000661F1" w:rsidP="000661F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IV.5) ZMIANA UMOWY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Tak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Należy wskazać zakres, charakter zmian oraz warunki wprowadzenia zmian: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Zgodnie z zapisami SIWZ i </w:t>
      </w:r>
      <w:proofErr w:type="spellStart"/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.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IV.6) INFORMACJE ADMINISTRACYJNE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IV.6.1) Sposób udostępniania informacji o charakterze poufnym </w:t>
      </w:r>
      <w:r w:rsidRPr="000661F1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(jeżeli dotyczy):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Środki służące ochronie informacji o charakterze poufnym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IV.6.2) Termin składania ofert lub wniosków o dopuszczenie do udziału w postępowaniu: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Data: 2020-02-28, godzina: 08:00,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Nie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Wskazać powody: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Język lub języki, w jakich mogą być sporządzane oferty lub wnioski o dopuszczenie do udziału w postępowaniu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Polskim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IV.6.3) Termin związania ofertą: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do: okres w dniach: 30 (od ostatecznego terminu składania ofert)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Nie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0661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IV.6.5) Informacje dodatkowe: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0661F1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Zostały określone w SIWZ. </w:t>
      </w:r>
      <w:bookmarkStart w:id="0" w:name="_GoBack"/>
      <w:bookmarkEnd w:id="0"/>
    </w:p>
    <w:sectPr w:rsidR="000661F1" w:rsidRPr="00066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B7"/>
    <w:rsid w:val="000661F1"/>
    <w:rsid w:val="004706F1"/>
    <w:rsid w:val="00A6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4D59C-B5C0-4FC8-A30D-7DBEB2D3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61F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1F1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3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3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4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2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2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6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DCE2FDCD</Template>
  <TotalTime>1</TotalTime>
  <Pages>6</Pages>
  <Words>2657</Words>
  <Characters>15948</Characters>
  <Application>Microsoft Office Word</Application>
  <DocSecurity>0</DocSecurity>
  <Lines>132</Lines>
  <Paragraphs>37</Paragraphs>
  <ScaleCrop>false</ScaleCrop>
  <Company/>
  <LinksUpToDate>false</LinksUpToDate>
  <CharactersWithSpaces>18568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Koralewski</dc:creator>
  <cp:keywords/>
  <dc:description/>
  <cp:lastModifiedBy>Tadeusz Koralewski</cp:lastModifiedBy>
  <cp:revision>2</cp:revision>
  <cp:lastPrinted>2020-02-10T10:55:00Z</cp:lastPrinted>
  <dcterms:created xsi:type="dcterms:W3CDTF">2020-02-10T10:53:00Z</dcterms:created>
  <dcterms:modified xsi:type="dcterms:W3CDTF">2020-02-10T10:56:00Z</dcterms:modified>
</cp:coreProperties>
</file>