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701"/>
        <w:gridCol w:w="1701"/>
        <w:gridCol w:w="284"/>
        <w:gridCol w:w="425"/>
        <w:gridCol w:w="986"/>
        <w:gridCol w:w="6"/>
        <w:gridCol w:w="709"/>
        <w:gridCol w:w="425"/>
        <w:gridCol w:w="886"/>
        <w:gridCol w:w="2254"/>
        <w:gridCol w:w="393"/>
      </w:tblGrid>
      <w:tr w:rsidR="00FC1406" w:rsidRPr="007B2AA5" w:rsidTr="004225CA">
        <w:trPr>
          <w:trHeight w:val="227"/>
          <w:jc w:val="center"/>
        </w:trPr>
        <w:tc>
          <w:tcPr>
            <w:tcW w:w="1087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FC1406" w:rsidRPr="007B2AA5" w:rsidRDefault="00FC1406" w:rsidP="0038022A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7B2AA5">
              <w:rPr>
                <w:b/>
                <w:sz w:val="20"/>
              </w:rPr>
              <w:t>ADNOTACJE URZĘDNICZE (WYPEŁNIA PRACOWNIK URZĘDU MIASTA):</w:t>
            </w:r>
          </w:p>
        </w:tc>
      </w:tr>
      <w:tr w:rsidR="00955F94" w:rsidRPr="007B2AA5" w:rsidTr="008A7956">
        <w:trPr>
          <w:trHeight w:val="510"/>
          <w:jc w:val="center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955F94" w:rsidRPr="008A7956" w:rsidRDefault="00955F94" w:rsidP="008A7956">
            <w:pPr>
              <w:spacing w:line="240" w:lineRule="auto"/>
              <w:contextualSpacing/>
              <w:jc w:val="center"/>
              <w:rPr>
                <w:b/>
                <w:sz w:val="16"/>
              </w:rPr>
            </w:pPr>
            <w:r w:rsidRPr="008A7956">
              <w:rPr>
                <w:b/>
                <w:sz w:val="16"/>
              </w:rPr>
              <w:t>DATA WPŁYWU DO UM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955F94" w:rsidRPr="007B2AA5" w:rsidRDefault="00955F94" w:rsidP="00955F94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955F94" w:rsidRPr="007B2AA5" w:rsidRDefault="00955F94" w:rsidP="00955F94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FD71A3">
              <w:rPr>
                <w:b/>
                <w:smallCaps/>
                <w:sz w:val="18"/>
                <w:szCs w:val="18"/>
              </w:rPr>
              <w:t>Rozstrzygnięcie</w:t>
            </w:r>
          </w:p>
        </w:tc>
        <w:tc>
          <w:tcPr>
            <w:tcW w:w="466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955F94" w:rsidRPr="00FD71A3" w:rsidRDefault="00955F94" w:rsidP="00955F94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18"/>
              </w:rPr>
            </w:pPr>
            <w:r w:rsidRPr="00FD71A3">
              <w:rPr>
                <w:b/>
                <w:smallCaps/>
                <w:sz w:val="18"/>
                <w:szCs w:val="18"/>
              </w:rPr>
              <w:t>do realizacji / negatywnie / do uzupełnienia / ad acta</w:t>
            </w:r>
          </w:p>
        </w:tc>
      </w:tr>
      <w:tr w:rsidR="00F1056F" w:rsidRPr="007B2AA5" w:rsidTr="00F1056F">
        <w:trPr>
          <w:trHeight w:val="570"/>
          <w:jc w:val="center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F1056F" w:rsidRPr="008A7956" w:rsidRDefault="00F1056F" w:rsidP="00F1056F">
            <w:pPr>
              <w:spacing w:line="24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FD71A3">
              <w:rPr>
                <w:b/>
                <w:smallCaps/>
                <w:sz w:val="18"/>
                <w:szCs w:val="18"/>
              </w:rPr>
              <w:t>Data i podpis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FEA"/>
          </w:tcPr>
          <w:p w:rsidR="00F1056F" w:rsidRPr="00F1056F" w:rsidRDefault="00F1056F" w:rsidP="00F1056F">
            <w:pPr>
              <w:spacing w:line="240" w:lineRule="auto"/>
              <w:contextualSpacing/>
              <w:jc w:val="left"/>
              <w:rPr>
                <w:sz w:val="20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DFEA"/>
          </w:tcPr>
          <w:p w:rsidR="00F1056F" w:rsidRPr="00F1056F" w:rsidRDefault="00F1056F" w:rsidP="00F1056F">
            <w:pPr>
              <w:spacing w:line="240" w:lineRule="auto"/>
              <w:contextualSpacing/>
              <w:jc w:val="center"/>
              <w:rPr>
                <w:sz w:val="20"/>
              </w:rPr>
            </w:pPr>
            <w:r w:rsidRPr="00F1056F">
              <w:rPr>
                <w:sz w:val="20"/>
              </w:rPr>
              <w:t>WO-KP</w:t>
            </w:r>
          </w:p>
        </w:tc>
      </w:tr>
      <w:tr w:rsidR="00F1056F" w:rsidRPr="007B2AA5" w:rsidTr="008A7956">
        <w:trPr>
          <w:trHeight w:val="600"/>
          <w:jc w:val="center"/>
        </w:trPr>
        <w:tc>
          <w:tcPr>
            <w:tcW w:w="11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F1056F" w:rsidRPr="008A7956" w:rsidRDefault="00F1056F" w:rsidP="00F1056F">
            <w:pPr>
              <w:spacing w:line="240" w:lineRule="auto"/>
              <w:contextualSpacing/>
              <w:jc w:val="center"/>
              <w:rPr>
                <w:b/>
                <w:sz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  <w:r w:rsidRPr="00FD71A3">
              <w:rPr>
                <w:b/>
                <w:smallCaps/>
                <w:sz w:val="18"/>
                <w:szCs w:val="18"/>
              </w:rPr>
              <w:t>Adnotacje</w:t>
            </w:r>
          </w:p>
        </w:tc>
        <w:tc>
          <w:tcPr>
            <w:tcW w:w="4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</w:tr>
      <w:tr w:rsidR="00F1056F" w:rsidRPr="007B2AA5" w:rsidTr="008A7956">
        <w:trPr>
          <w:trHeight w:val="531"/>
          <w:jc w:val="center"/>
        </w:trPr>
        <w:tc>
          <w:tcPr>
            <w:tcW w:w="11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F1056F" w:rsidRPr="008A7956" w:rsidRDefault="00F1056F" w:rsidP="00F1056F">
            <w:pPr>
              <w:spacing w:line="240" w:lineRule="auto"/>
              <w:contextualSpacing/>
              <w:jc w:val="center"/>
              <w:rPr>
                <w:b/>
                <w:sz w:val="16"/>
              </w:rPr>
            </w:pPr>
            <w:r w:rsidRPr="008A7956">
              <w:rPr>
                <w:b/>
                <w:sz w:val="16"/>
              </w:rPr>
              <w:t>DATA WPŁYWU DO WO-KP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F1056F" w:rsidRPr="0083500E" w:rsidRDefault="00F1056F" w:rsidP="00F1056F">
            <w:pPr>
              <w:spacing w:line="240" w:lineRule="auto"/>
              <w:contextualSpacing/>
              <w:jc w:val="center"/>
              <w:rPr>
                <w:b/>
                <w:smallCaps/>
                <w:sz w:val="18"/>
              </w:rPr>
            </w:pPr>
            <w:r w:rsidRPr="0083500E">
              <w:rPr>
                <w:b/>
                <w:smallCaps/>
                <w:sz w:val="18"/>
              </w:rPr>
              <w:t>Numer wniosku</w:t>
            </w:r>
          </w:p>
        </w:tc>
        <w:tc>
          <w:tcPr>
            <w:tcW w:w="467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</w:tr>
      <w:tr w:rsidR="00F1056F" w:rsidRPr="007B2AA5" w:rsidTr="008A7956">
        <w:trPr>
          <w:trHeight w:val="540"/>
          <w:jc w:val="center"/>
        </w:trPr>
        <w:tc>
          <w:tcPr>
            <w:tcW w:w="11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F1056F" w:rsidRDefault="00F1056F" w:rsidP="00F1056F">
            <w:pPr>
              <w:spacing w:line="240" w:lineRule="auto"/>
              <w:contextualSpacing/>
              <w:rPr>
                <w:b/>
                <w:sz w:val="1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F1056F" w:rsidRPr="0083500E" w:rsidRDefault="00F1056F" w:rsidP="00F1056F">
            <w:pPr>
              <w:spacing w:line="240" w:lineRule="auto"/>
              <w:contextualSpacing/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>POZ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</w:tr>
      <w:tr w:rsidR="00F1056F" w:rsidRPr="007B2AA5" w:rsidTr="008A7956">
        <w:trPr>
          <w:trHeight w:val="600"/>
          <w:jc w:val="center"/>
        </w:trPr>
        <w:tc>
          <w:tcPr>
            <w:tcW w:w="11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F1056F" w:rsidRDefault="00F1056F" w:rsidP="00F1056F">
            <w:pPr>
              <w:spacing w:line="240" w:lineRule="auto"/>
              <w:contextualSpacing/>
              <w:rPr>
                <w:b/>
                <w:sz w:val="1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2DFEA"/>
            <w:vAlign w:val="center"/>
          </w:tcPr>
          <w:p w:rsidR="00F1056F" w:rsidRPr="00A1539A" w:rsidRDefault="00F1056F" w:rsidP="00F1056F">
            <w:pPr>
              <w:spacing w:line="240" w:lineRule="auto"/>
              <w:contextualSpacing/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>NEG</w:t>
            </w:r>
          </w:p>
        </w:tc>
        <w:tc>
          <w:tcPr>
            <w:tcW w:w="4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2DFEA"/>
            <w:vAlign w:val="center"/>
          </w:tcPr>
          <w:p w:rsidR="00F1056F" w:rsidRPr="007B2AA5" w:rsidRDefault="00F1056F" w:rsidP="00F1056F">
            <w:pPr>
              <w:spacing w:line="240" w:lineRule="auto"/>
              <w:contextualSpacing/>
              <w:jc w:val="center"/>
              <w:rPr>
                <w:b/>
                <w:sz w:val="20"/>
              </w:rPr>
            </w:pPr>
          </w:p>
        </w:tc>
      </w:tr>
      <w:tr w:rsidR="00F1056F" w:rsidRPr="007B2AA5" w:rsidTr="003A3A32">
        <w:trPr>
          <w:trHeight w:val="113"/>
          <w:jc w:val="center"/>
        </w:trPr>
        <w:tc>
          <w:tcPr>
            <w:tcW w:w="1087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F1056F" w:rsidRPr="00854BB0" w:rsidRDefault="00F1056F" w:rsidP="00F1056F">
            <w:pPr>
              <w:spacing w:line="240" w:lineRule="auto"/>
              <w:contextualSpacing/>
              <w:rPr>
                <w:b/>
                <w:sz w:val="6"/>
              </w:rPr>
            </w:pPr>
          </w:p>
        </w:tc>
      </w:tr>
      <w:tr w:rsidR="00F1056F" w:rsidRPr="00167818" w:rsidTr="00360DEB">
        <w:trPr>
          <w:trHeight w:val="567"/>
          <w:jc w:val="center"/>
        </w:trPr>
        <w:tc>
          <w:tcPr>
            <w:tcW w:w="1087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1F3FF"/>
            <w:vAlign w:val="center"/>
          </w:tcPr>
          <w:p w:rsidR="00F1056F" w:rsidRPr="004C1C44" w:rsidRDefault="00F1056F" w:rsidP="00F1056F">
            <w:pPr>
              <w:spacing w:line="240" w:lineRule="auto"/>
              <w:jc w:val="center"/>
              <w:rPr>
                <w:b/>
                <w:smallCaps/>
                <w:sz w:val="22"/>
              </w:rPr>
            </w:pPr>
            <w:r w:rsidRPr="004C1C44">
              <w:rPr>
                <w:b/>
                <w:smallCaps/>
                <w:sz w:val="22"/>
              </w:rPr>
              <w:t>WNIOSEK o wydanie identyfikatora potwierdzającego uprawnienie do korzystania</w:t>
            </w:r>
          </w:p>
          <w:p w:rsidR="00F1056F" w:rsidRPr="00167818" w:rsidRDefault="00F1056F" w:rsidP="0007019C">
            <w:pPr>
              <w:spacing w:line="240" w:lineRule="auto"/>
              <w:jc w:val="center"/>
              <w:rPr>
                <w:smallCaps/>
                <w:sz w:val="18"/>
              </w:rPr>
            </w:pPr>
            <w:r w:rsidRPr="004C1C44">
              <w:rPr>
                <w:b/>
                <w:smallCaps/>
                <w:sz w:val="22"/>
              </w:rPr>
              <w:t xml:space="preserve">z </w:t>
            </w:r>
            <w:r w:rsidR="0007019C">
              <w:rPr>
                <w:b/>
                <w:smallCaps/>
                <w:sz w:val="22"/>
              </w:rPr>
              <w:t>przeprawy promowej Świnoujście-</w:t>
            </w:r>
            <w:r w:rsidRPr="004C1C44">
              <w:rPr>
                <w:b/>
                <w:smallCaps/>
                <w:sz w:val="22"/>
              </w:rPr>
              <w:t>Warszów</w:t>
            </w:r>
          </w:p>
        </w:tc>
      </w:tr>
      <w:tr w:rsidR="00F1056F" w:rsidRPr="00FD3FA0" w:rsidTr="00360DEB">
        <w:trPr>
          <w:trHeight w:val="283"/>
          <w:jc w:val="center"/>
        </w:trPr>
        <w:tc>
          <w:tcPr>
            <w:tcW w:w="1087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BE9FF"/>
            <w:vAlign w:val="bottom"/>
          </w:tcPr>
          <w:p w:rsidR="00F1056F" w:rsidRPr="00F57DC9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20"/>
              </w:rPr>
            </w:pPr>
            <w:r w:rsidRPr="00F57DC9">
              <w:rPr>
                <w:b/>
                <w:smallCaps/>
                <w:sz w:val="20"/>
                <w:szCs w:val="20"/>
              </w:rPr>
              <w:t>Dane wnioskodawcy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F57DC9">
              <w:rPr>
                <w:b/>
                <w:smallCaps/>
                <w:sz w:val="20"/>
                <w:szCs w:val="20"/>
              </w:rPr>
              <w:t>*):</w:t>
            </w:r>
          </w:p>
        </w:tc>
      </w:tr>
      <w:tr w:rsidR="00F1056F" w:rsidRPr="00FD3FA0" w:rsidTr="00825C47">
        <w:trPr>
          <w:trHeight w:val="397"/>
          <w:jc w:val="center"/>
        </w:trPr>
        <w:tc>
          <w:tcPr>
            <w:tcW w:w="2803" w:type="dxa"/>
            <w:gridSpan w:val="2"/>
            <w:tcBorders>
              <w:left w:val="single" w:sz="12" w:space="0" w:color="auto"/>
            </w:tcBorders>
            <w:shd w:val="clear" w:color="auto" w:fill="E1E8EF"/>
            <w:vAlign w:val="center"/>
          </w:tcPr>
          <w:p w:rsidR="00F1056F" w:rsidRPr="00F57DC9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18"/>
              </w:rPr>
            </w:pPr>
            <w:r>
              <w:rPr>
                <w:b/>
                <w:smallCaps/>
                <w:sz w:val="20"/>
                <w:szCs w:val="18"/>
              </w:rPr>
              <w:t>IMIĘ I NAZWISKO</w:t>
            </w:r>
          </w:p>
        </w:tc>
        <w:tc>
          <w:tcPr>
            <w:tcW w:w="8069" w:type="dxa"/>
            <w:gridSpan w:val="10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56F" w:rsidRPr="00FD3FA0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</w:p>
        </w:tc>
      </w:tr>
      <w:tr w:rsidR="00F1056F" w:rsidRPr="00FD3FA0" w:rsidTr="00825C47">
        <w:trPr>
          <w:trHeight w:val="397"/>
          <w:jc w:val="center"/>
        </w:trPr>
        <w:tc>
          <w:tcPr>
            <w:tcW w:w="2803" w:type="dxa"/>
            <w:gridSpan w:val="2"/>
            <w:tcBorders>
              <w:left w:val="single" w:sz="12" w:space="0" w:color="auto"/>
            </w:tcBorders>
            <w:shd w:val="clear" w:color="auto" w:fill="E1E8EF"/>
            <w:vAlign w:val="center"/>
          </w:tcPr>
          <w:p w:rsidR="00F1056F" w:rsidRPr="00F57DC9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18"/>
              </w:rPr>
            </w:pPr>
            <w:r w:rsidRPr="00F57DC9">
              <w:rPr>
                <w:b/>
                <w:smallCaps/>
                <w:sz w:val="20"/>
                <w:szCs w:val="18"/>
              </w:rPr>
              <w:t>PESEL</w:t>
            </w:r>
          </w:p>
        </w:tc>
        <w:tc>
          <w:tcPr>
            <w:tcW w:w="8069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56F" w:rsidRPr="00FD3FA0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</w:p>
        </w:tc>
      </w:tr>
      <w:tr w:rsidR="00F1056F" w:rsidRPr="00FD3FA0" w:rsidTr="00825C47">
        <w:trPr>
          <w:trHeight w:val="397"/>
          <w:jc w:val="center"/>
        </w:trPr>
        <w:tc>
          <w:tcPr>
            <w:tcW w:w="2803" w:type="dxa"/>
            <w:gridSpan w:val="2"/>
            <w:tcBorders>
              <w:left w:val="single" w:sz="12" w:space="0" w:color="auto"/>
            </w:tcBorders>
            <w:shd w:val="clear" w:color="auto" w:fill="E1E8EF"/>
            <w:vAlign w:val="center"/>
          </w:tcPr>
          <w:p w:rsidR="00F1056F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18"/>
              </w:rPr>
            </w:pPr>
            <w:r>
              <w:rPr>
                <w:b/>
                <w:smallCaps/>
                <w:sz w:val="20"/>
                <w:szCs w:val="18"/>
              </w:rPr>
              <w:t>ULICA NR DOMU/MIESZKANIA</w:t>
            </w:r>
          </w:p>
        </w:tc>
        <w:tc>
          <w:tcPr>
            <w:tcW w:w="8069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56F" w:rsidRPr="00FD3FA0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</w:p>
        </w:tc>
      </w:tr>
      <w:tr w:rsidR="00F1056F" w:rsidRPr="00FD3FA0" w:rsidTr="00825C47">
        <w:trPr>
          <w:trHeight w:val="397"/>
          <w:jc w:val="center"/>
        </w:trPr>
        <w:tc>
          <w:tcPr>
            <w:tcW w:w="2803" w:type="dxa"/>
            <w:gridSpan w:val="2"/>
            <w:tcBorders>
              <w:left w:val="single" w:sz="12" w:space="0" w:color="auto"/>
            </w:tcBorders>
            <w:shd w:val="clear" w:color="auto" w:fill="E1E8EF"/>
            <w:vAlign w:val="center"/>
          </w:tcPr>
          <w:p w:rsidR="00F1056F" w:rsidRPr="00F57DC9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18"/>
              </w:rPr>
            </w:pPr>
            <w:r>
              <w:rPr>
                <w:b/>
                <w:smallCaps/>
                <w:sz w:val="20"/>
                <w:szCs w:val="18"/>
              </w:rPr>
              <w:t>KOD POCZTOWY I MIEJSCOWOŚĆ</w:t>
            </w:r>
          </w:p>
        </w:tc>
        <w:tc>
          <w:tcPr>
            <w:tcW w:w="8069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56F" w:rsidRPr="00FD3FA0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</w:p>
        </w:tc>
      </w:tr>
      <w:tr w:rsidR="00F1056F" w:rsidRPr="00FD3FA0" w:rsidTr="007639FB">
        <w:trPr>
          <w:trHeight w:val="397"/>
          <w:jc w:val="center"/>
        </w:trPr>
        <w:tc>
          <w:tcPr>
            <w:tcW w:w="2803" w:type="dxa"/>
            <w:gridSpan w:val="2"/>
            <w:tcBorders>
              <w:left w:val="single" w:sz="12" w:space="0" w:color="auto"/>
            </w:tcBorders>
            <w:shd w:val="clear" w:color="auto" w:fill="E1E8EF"/>
            <w:vAlign w:val="center"/>
          </w:tcPr>
          <w:p w:rsidR="00F1056F" w:rsidRPr="00F57DC9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18"/>
              </w:rPr>
            </w:pPr>
            <w:r>
              <w:rPr>
                <w:b/>
                <w:smallCaps/>
                <w:sz w:val="20"/>
                <w:szCs w:val="18"/>
              </w:rPr>
              <w:t xml:space="preserve">NR TELEFONU </w:t>
            </w:r>
            <w:r w:rsidRPr="00046F26">
              <w:rPr>
                <w:b/>
                <w:smallCaps/>
                <w:sz w:val="20"/>
                <w:szCs w:val="18"/>
              </w:rPr>
              <w:t>/ E-MAIL</w:t>
            </w:r>
          </w:p>
        </w:tc>
        <w:tc>
          <w:tcPr>
            <w:tcW w:w="8069" w:type="dxa"/>
            <w:gridSpan w:val="10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56F" w:rsidRPr="00FD3FA0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</w:p>
        </w:tc>
      </w:tr>
      <w:tr w:rsidR="00F1056F" w:rsidRPr="00FD3FA0" w:rsidTr="007639FB">
        <w:trPr>
          <w:trHeight w:val="397"/>
          <w:jc w:val="center"/>
        </w:trPr>
        <w:tc>
          <w:tcPr>
            <w:tcW w:w="2803" w:type="dxa"/>
            <w:gridSpan w:val="2"/>
            <w:tcBorders>
              <w:left w:val="single" w:sz="12" w:space="0" w:color="auto"/>
            </w:tcBorders>
            <w:shd w:val="clear" w:color="auto" w:fill="E1E8EF"/>
            <w:vAlign w:val="center"/>
          </w:tcPr>
          <w:p w:rsidR="00F1056F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18"/>
              </w:rPr>
            </w:pPr>
            <w:r>
              <w:rPr>
                <w:b/>
                <w:smallCaps/>
                <w:sz w:val="20"/>
                <w:szCs w:val="18"/>
              </w:rPr>
              <w:t>NAZWA FIRMY</w:t>
            </w:r>
          </w:p>
          <w:p w:rsidR="00F1056F" w:rsidRPr="00F57DC9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18"/>
              </w:rPr>
            </w:pPr>
            <w:r w:rsidRPr="00825C47">
              <w:rPr>
                <w:b/>
                <w:smallCaps/>
                <w:sz w:val="16"/>
                <w:szCs w:val="18"/>
              </w:rPr>
              <w:t>(opcjonalnie)</w:t>
            </w:r>
          </w:p>
        </w:tc>
        <w:tc>
          <w:tcPr>
            <w:tcW w:w="8069" w:type="dxa"/>
            <w:gridSpan w:val="10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56F" w:rsidRPr="00FD3FA0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F1056F" w:rsidRPr="00FD3FA0" w:rsidTr="00825C47">
        <w:trPr>
          <w:trHeight w:val="397"/>
          <w:jc w:val="center"/>
        </w:trPr>
        <w:tc>
          <w:tcPr>
            <w:tcW w:w="280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E1E8EF"/>
            <w:vAlign w:val="center"/>
          </w:tcPr>
          <w:p w:rsidR="00F1056F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18"/>
              </w:rPr>
            </w:pPr>
            <w:r>
              <w:rPr>
                <w:b/>
                <w:smallCaps/>
                <w:sz w:val="20"/>
                <w:szCs w:val="18"/>
              </w:rPr>
              <w:t>NIP FIRMY</w:t>
            </w:r>
          </w:p>
          <w:p w:rsidR="00F1056F" w:rsidRPr="00F57DC9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18"/>
              </w:rPr>
            </w:pPr>
            <w:r w:rsidRPr="00825C47">
              <w:rPr>
                <w:b/>
                <w:smallCaps/>
                <w:sz w:val="16"/>
                <w:szCs w:val="18"/>
              </w:rPr>
              <w:t>(opcjonalnie)</w:t>
            </w:r>
          </w:p>
        </w:tc>
        <w:tc>
          <w:tcPr>
            <w:tcW w:w="8069" w:type="dxa"/>
            <w:gridSpan w:val="10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56F" w:rsidRPr="00FD3FA0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</w:p>
        </w:tc>
      </w:tr>
      <w:tr w:rsidR="00F1056F" w:rsidRPr="00FD3FA0" w:rsidTr="004225CA">
        <w:trPr>
          <w:trHeight w:val="113"/>
          <w:jc w:val="center"/>
        </w:trPr>
        <w:tc>
          <w:tcPr>
            <w:tcW w:w="1087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056F" w:rsidRPr="00B252C8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6"/>
                <w:szCs w:val="20"/>
              </w:rPr>
            </w:pPr>
          </w:p>
        </w:tc>
      </w:tr>
      <w:tr w:rsidR="00F1056F" w:rsidRPr="00FD3FA0" w:rsidTr="00360DEB">
        <w:trPr>
          <w:trHeight w:val="283"/>
          <w:jc w:val="center"/>
        </w:trPr>
        <w:tc>
          <w:tcPr>
            <w:tcW w:w="10872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BE9FF"/>
            <w:vAlign w:val="bottom"/>
          </w:tcPr>
          <w:p w:rsidR="00F1056F" w:rsidRPr="00F57DC9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20"/>
                <w:szCs w:val="20"/>
              </w:rPr>
            </w:pPr>
            <w:r w:rsidRPr="00F57DC9">
              <w:rPr>
                <w:b/>
                <w:smallCaps/>
                <w:sz w:val="20"/>
                <w:szCs w:val="20"/>
              </w:rPr>
              <w:t>Dane pojazdu, na który ma być wydany identyfikator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F57DC9">
              <w:rPr>
                <w:b/>
                <w:smallCaps/>
                <w:sz w:val="20"/>
                <w:szCs w:val="20"/>
              </w:rPr>
              <w:t>*)</w:t>
            </w:r>
            <w:r w:rsidRPr="00F57DC9">
              <w:rPr>
                <w:b/>
                <w:smallCaps/>
                <w:sz w:val="20"/>
              </w:rPr>
              <w:t>:</w:t>
            </w:r>
          </w:p>
        </w:tc>
      </w:tr>
      <w:tr w:rsidR="00F1056F" w:rsidRPr="00FD3FA0" w:rsidTr="00A91CCC">
        <w:trPr>
          <w:trHeight w:val="397"/>
          <w:jc w:val="center"/>
        </w:trPr>
        <w:tc>
          <w:tcPr>
            <w:tcW w:w="280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1E8EF"/>
            <w:vAlign w:val="center"/>
          </w:tcPr>
          <w:p w:rsidR="00F1056F" w:rsidRPr="00F57DC9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NR REJESTRACYJNY POJAZDU </w:t>
            </w:r>
          </w:p>
        </w:tc>
        <w:tc>
          <w:tcPr>
            <w:tcW w:w="8069" w:type="dxa"/>
            <w:gridSpan w:val="10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56F" w:rsidRPr="00FD3FA0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</w:p>
        </w:tc>
      </w:tr>
      <w:tr w:rsidR="00F1056F" w:rsidRPr="00FD3FA0" w:rsidTr="00A91CCC">
        <w:trPr>
          <w:trHeight w:val="397"/>
          <w:jc w:val="center"/>
        </w:trPr>
        <w:tc>
          <w:tcPr>
            <w:tcW w:w="280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1E8EF"/>
            <w:vAlign w:val="center"/>
          </w:tcPr>
          <w:p w:rsidR="00F1056F" w:rsidRPr="00F57DC9" w:rsidRDefault="00F1056F" w:rsidP="00F1056F">
            <w:pPr>
              <w:spacing w:line="240" w:lineRule="auto"/>
              <w:contextualSpacing/>
              <w:jc w:val="righ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MARKA I MODEL POJAZDU</w:t>
            </w:r>
          </w:p>
        </w:tc>
        <w:tc>
          <w:tcPr>
            <w:tcW w:w="8069" w:type="dxa"/>
            <w:gridSpan w:val="1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56F" w:rsidRPr="00FD3FA0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</w:p>
        </w:tc>
      </w:tr>
      <w:tr w:rsidR="00F1056F" w:rsidRPr="00FD3FA0" w:rsidTr="004225CA">
        <w:trPr>
          <w:trHeight w:val="113"/>
          <w:jc w:val="center"/>
        </w:trPr>
        <w:tc>
          <w:tcPr>
            <w:tcW w:w="1087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056F" w:rsidRPr="00195BD2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6"/>
                <w:szCs w:val="20"/>
              </w:rPr>
            </w:pPr>
          </w:p>
        </w:tc>
      </w:tr>
      <w:tr w:rsidR="00F1056F" w:rsidRPr="00F57DC9" w:rsidTr="00360DEB">
        <w:trPr>
          <w:trHeight w:val="283"/>
          <w:jc w:val="center"/>
        </w:trPr>
        <w:tc>
          <w:tcPr>
            <w:tcW w:w="1087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BE9FF"/>
            <w:vAlign w:val="bottom"/>
          </w:tcPr>
          <w:p w:rsidR="00F1056F" w:rsidRPr="00F57DC9" w:rsidRDefault="00F1056F" w:rsidP="00F1056F">
            <w:pPr>
              <w:tabs>
                <w:tab w:val="right" w:pos="10982"/>
              </w:tabs>
              <w:spacing w:line="240" w:lineRule="auto"/>
              <w:contextualSpacing/>
              <w:jc w:val="left"/>
              <w:rPr>
                <w:b/>
                <w:smallCaps/>
                <w:sz w:val="18"/>
              </w:rPr>
            </w:pPr>
            <w:r w:rsidRPr="00F57DC9">
              <w:rPr>
                <w:b/>
                <w:smallCaps/>
                <w:sz w:val="18"/>
                <w:szCs w:val="20"/>
              </w:rPr>
              <w:t xml:space="preserve">Przesłanki wydania identyfikatora na pojazd zarejestrowany na terenie RP </w:t>
            </w:r>
            <w:r>
              <w:rPr>
                <w:b/>
                <w:smallCaps/>
                <w:sz w:val="18"/>
                <w:szCs w:val="20"/>
              </w:rPr>
              <w:t xml:space="preserve">- </w:t>
            </w:r>
            <w:r w:rsidRPr="00F57DC9">
              <w:rPr>
                <w:b/>
                <w:smallCaps/>
                <w:sz w:val="18"/>
                <w:szCs w:val="20"/>
              </w:rPr>
              <w:t>można zaznaczyć tylko jeden punkt*):</w:t>
            </w:r>
          </w:p>
        </w:tc>
      </w:tr>
      <w:tr w:rsidR="00B87994" w:rsidRPr="006B61E4" w:rsidTr="00446DF1">
        <w:trPr>
          <w:trHeight w:val="567"/>
          <w:jc w:val="center"/>
        </w:trPr>
        <w:tc>
          <w:tcPr>
            <w:tcW w:w="4788" w:type="dxa"/>
            <w:gridSpan w:val="4"/>
            <w:tcBorders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B51D9" w:rsidRPr="00322BC8" w:rsidRDefault="00DB51D9" w:rsidP="00F1056F">
            <w:pPr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tablice rejestracyjne wg tzw. „starego wzoru” lub wg wzoru indywidualnego </w:t>
            </w:r>
            <w:r w:rsidRPr="0095031B">
              <w:rPr>
                <w:b/>
                <w:sz w:val="18"/>
              </w:rPr>
              <w:t>**)</w:t>
            </w:r>
          </w:p>
        </w:tc>
        <w:tc>
          <w:tcPr>
            <w:tcW w:w="425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DB51D9" w:rsidRPr="006B61E4" w:rsidRDefault="00DB51D9" w:rsidP="0005390C">
            <w:pPr>
              <w:numPr>
                <w:ilvl w:val="0"/>
                <w:numId w:val="26"/>
              </w:numPr>
              <w:tabs>
                <w:tab w:val="right" w:pos="10982"/>
              </w:tabs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B51D9" w:rsidRPr="00E600A6" w:rsidRDefault="00DB51D9" w:rsidP="00F1056F">
            <w:pPr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 xml:space="preserve">umowa leasingu </w:t>
            </w:r>
            <w:r w:rsidRPr="0095031B">
              <w:rPr>
                <w:b/>
                <w:sz w:val="18"/>
              </w:rPr>
              <w:t>**)</w:t>
            </w:r>
          </w:p>
        </w:tc>
        <w:tc>
          <w:tcPr>
            <w:tcW w:w="425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DB51D9" w:rsidRPr="00E600A6" w:rsidRDefault="00DB51D9" w:rsidP="00DB51D9">
            <w:pPr>
              <w:numPr>
                <w:ilvl w:val="0"/>
                <w:numId w:val="26"/>
              </w:numPr>
              <w:jc w:val="center"/>
              <w:rPr>
                <w:sz w:val="18"/>
              </w:rPr>
            </w:pPr>
          </w:p>
        </w:tc>
        <w:tc>
          <w:tcPr>
            <w:tcW w:w="3140" w:type="dxa"/>
            <w:gridSpan w:val="2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B51D9" w:rsidRPr="00E600A6" w:rsidRDefault="00DB51D9" w:rsidP="00F1056F">
            <w:pPr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</w:rPr>
              <w:t>zatrudnienie na terenie lewobrzeżnej części Miasta</w:t>
            </w:r>
            <w:r w:rsidRPr="0095031B">
              <w:rPr>
                <w:b/>
                <w:sz w:val="18"/>
              </w:rPr>
              <w:t>**)</w:t>
            </w:r>
          </w:p>
        </w:tc>
        <w:tc>
          <w:tcPr>
            <w:tcW w:w="393" w:type="dxa"/>
            <w:tcBorders>
              <w:left w:val="nil"/>
              <w:bottom w:val="single" w:sz="18" w:space="0" w:color="auto"/>
              <w:right w:val="single" w:sz="12" w:space="0" w:color="auto"/>
            </w:tcBorders>
            <w:shd w:val="clear" w:color="auto" w:fill="DEEAF6"/>
          </w:tcPr>
          <w:p w:rsidR="00DB51D9" w:rsidRPr="00E600A6" w:rsidRDefault="00DB51D9" w:rsidP="0005390C">
            <w:pPr>
              <w:numPr>
                <w:ilvl w:val="0"/>
                <w:numId w:val="26"/>
              </w:numPr>
              <w:rPr>
                <w:sz w:val="18"/>
              </w:rPr>
            </w:pPr>
          </w:p>
        </w:tc>
      </w:tr>
      <w:tr w:rsidR="00DB51D9" w:rsidRPr="006B61E4" w:rsidTr="00446DF1">
        <w:trPr>
          <w:trHeight w:val="227"/>
          <w:jc w:val="center"/>
        </w:trPr>
        <w:tc>
          <w:tcPr>
            <w:tcW w:w="4788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B51D9" w:rsidRPr="00B92EB6" w:rsidRDefault="00DB51D9" w:rsidP="00F1056F">
            <w:pPr>
              <w:numPr>
                <w:ilvl w:val="0"/>
                <w:numId w:val="14"/>
              </w:numPr>
              <w:spacing w:after="60"/>
              <w:rPr>
                <w:b/>
                <w:sz w:val="18"/>
              </w:rPr>
            </w:pPr>
            <w:r w:rsidRPr="00B92EB6">
              <w:rPr>
                <w:sz w:val="18"/>
              </w:rPr>
              <w:t>nieruchomość mieszkalna</w:t>
            </w:r>
            <w:r w:rsidRPr="00B92EB6">
              <w:rPr>
                <w:b/>
                <w:sz w:val="18"/>
              </w:rPr>
              <w:t xml:space="preserve"> **):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EEAF6"/>
          </w:tcPr>
          <w:p w:rsidR="00DB51D9" w:rsidRDefault="00DB51D9" w:rsidP="00DB51D9">
            <w:pPr>
              <w:numPr>
                <w:ilvl w:val="0"/>
                <w:numId w:val="26"/>
              </w:numPr>
              <w:tabs>
                <w:tab w:val="right" w:pos="10982"/>
              </w:tabs>
              <w:spacing w:line="240" w:lineRule="auto"/>
              <w:contextualSpacing/>
              <w:jc w:val="center"/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266" w:type="dxa"/>
            <w:gridSpan w:val="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B51D9" w:rsidRDefault="00DB51D9" w:rsidP="00F1056F">
            <w:pPr>
              <w:numPr>
                <w:ilvl w:val="0"/>
                <w:numId w:val="14"/>
              </w:numPr>
              <w:rPr>
                <w:sz w:val="18"/>
              </w:rPr>
            </w:pPr>
            <w:r>
              <w:rPr>
                <w:sz w:val="18"/>
                <w:szCs w:val="20"/>
              </w:rPr>
              <w:t>i</w:t>
            </w:r>
            <w:r w:rsidRPr="007B2AA5">
              <w:rPr>
                <w:sz w:val="18"/>
                <w:szCs w:val="20"/>
              </w:rPr>
              <w:t xml:space="preserve">nne </w:t>
            </w:r>
            <w:r w:rsidRPr="007B2AA5">
              <w:rPr>
                <w:i/>
                <w:sz w:val="18"/>
                <w:szCs w:val="20"/>
              </w:rPr>
              <w:t>(proszę podać, jakie</w:t>
            </w:r>
            <w:r w:rsidRPr="007B2AA5">
              <w:rPr>
                <w:sz w:val="18"/>
                <w:szCs w:val="20"/>
              </w:rPr>
              <w:t>)</w:t>
            </w:r>
            <w:r>
              <w:rPr>
                <w:b/>
                <w:sz w:val="18"/>
              </w:rPr>
              <w:t xml:space="preserve"> </w:t>
            </w:r>
            <w:r w:rsidRPr="0095031B">
              <w:rPr>
                <w:b/>
                <w:sz w:val="18"/>
              </w:rPr>
              <w:t>**)</w:t>
            </w:r>
            <w:r w:rsidRPr="007B2AA5">
              <w:rPr>
                <w:sz w:val="18"/>
                <w:szCs w:val="20"/>
              </w:rPr>
              <w:t>:</w:t>
            </w:r>
          </w:p>
        </w:tc>
        <w:tc>
          <w:tcPr>
            <w:tcW w:w="393" w:type="dxa"/>
            <w:vMerge w:val="restart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DEEAF6"/>
          </w:tcPr>
          <w:p w:rsidR="00DB51D9" w:rsidRDefault="00DB51D9" w:rsidP="0005390C">
            <w:pPr>
              <w:numPr>
                <w:ilvl w:val="0"/>
                <w:numId w:val="26"/>
              </w:numPr>
              <w:rPr>
                <w:sz w:val="18"/>
              </w:rPr>
            </w:pPr>
          </w:p>
        </w:tc>
      </w:tr>
      <w:tr w:rsidR="00DB51D9" w:rsidRPr="006B61E4" w:rsidTr="00446DF1">
        <w:trPr>
          <w:trHeight w:val="1563"/>
          <w:jc w:val="center"/>
        </w:trPr>
        <w:tc>
          <w:tcPr>
            <w:tcW w:w="478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B51D9" w:rsidRPr="005E0A19" w:rsidRDefault="00DB51D9" w:rsidP="00F1056F">
            <w:pPr>
              <w:numPr>
                <w:ilvl w:val="0"/>
                <w:numId w:val="19"/>
              </w:numPr>
              <w:ind w:left="357" w:hanging="357"/>
              <w:rPr>
                <w:b/>
                <w:sz w:val="18"/>
              </w:rPr>
            </w:pPr>
            <w:r w:rsidRPr="00B92EB6">
              <w:rPr>
                <w:sz w:val="18"/>
              </w:rPr>
              <w:t>stanowiąca przedmiot własności:</w:t>
            </w:r>
          </w:p>
          <w:p w:rsidR="00DB51D9" w:rsidRDefault="00DB51D9" w:rsidP="00F1056F">
            <w:pPr>
              <w:ind w:left="357"/>
              <w:rPr>
                <w:sz w:val="18"/>
              </w:rPr>
            </w:pPr>
            <w:r w:rsidRPr="00B92EB6">
              <w:rPr>
                <w:sz w:val="18"/>
              </w:rPr>
              <w:t>lokal mieszkalny</w:t>
            </w:r>
            <w:r>
              <w:rPr>
                <w:sz w:val="18"/>
              </w:rPr>
              <w:t xml:space="preserve"> </w:t>
            </w:r>
            <w:r w:rsidRPr="005E0A19">
              <w:rPr>
                <w:b/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B92EB6">
              <w:rPr>
                <w:sz w:val="18"/>
              </w:rPr>
              <w:t>lokal o funkcji wczasowej, pensjonatowej, hotelowej, apartamentowej</w:t>
            </w:r>
            <w:r>
              <w:rPr>
                <w:sz w:val="18"/>
              </w:rPr>
              <w:t xml:space="preserve"> </w:t>
            </w:r>
            <w:r w:rsidRPr="005E0A19">
              <w:rPr>
                <w:b/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r w:rsidRPr="00B92EB6">
              <w:rPr>
                <w:sz w:val="18"/>
              </w:rPr>
              <w:t>nieruchomość zabudowana budynkiem mieszkalnym</w:t>
            </w:r>
          </w:p>
          <w:p w:rsidR="00DB51D9" w:rsidRPr="005E0A19" w:rsidRDefault="00DB51D9" w:rsidP="00F1056F">
            <w:pPr>
              <w:ind w:left="357"/>
              <w:rPr>
                <w:sz w:val="22"/>
              </w:rPr>
            </w:pPr>
          </w:p>
          <w:p w:rsidR="00DB51D9" w:rsidRPr="00B92EB6" w:rsidRDefault="00DB51D9" w:rsidP="00F1056F">
            <w:pPr>
              <w:rPr>
                <w:sz w:val="18"/>
              </w:rPr>
            </w:pPr>
            <w:r w:rsidRPr="00B92EB6">
              <w:rPr>
                <w:b/>
                <w:sz w:val="18"/>
              </w:rPr>
              <w:t>72-600 Świnoujście, ul. ...........................................................</w:t>
            </w:r>
          </w:p>
        </w:tc>
        <w:tc>
          <w:tcPr>
            <w:tcW w:w="425" w:type="dxa"/>
            <w:vMerge/>
            <w:tcBorders>
              <w:left w:val="nil"/>
              <w:right w:val="single" w:sz="18" w:space="0" w:color="auto"/>
            </w:tcBorders>
            <w:shd w:val="clear" w:color="auto" w:fill="DEEAF6"/>
            <w:vAlign w:val="center"/>
          </w:tcPr>
          <w:p w:rsidR="00DB51D9" w:rsidRDefault="00DB51D9" w:rsidP="00F1056F">
            <w:pPr>
              <w:numPr>
                <w:ilvl w:val="0"/>
                <w:numId w:val="12"/>
              </w:numPr>
              <w:tabs>
                <w:tab w:val="right" w:pos="10982"/>
              </w:tabs>
              <w:spacing w:line="240" w:lineRule="auto"/>
              <w:contextualSpacing/>
              <w:jc w:val="center"/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266" w:type="dxa"/>
            <w:gridSpan w:val="6"/>
            <w:vMerge w:val="restart"/>
            <w:tcBorders>
              <w:top w:val="dotted" w:sz="4" w:space="0" w:color="auto"/>
              <w:left w:val="single" w:sz="18" w:space="0" w:color="auto"/>
              <w:right w:val="nil"/>
            </w:tcBorders>
            <w:shd w:val="clear" w:color="auto" w:fill="auto"/>
          </w:tcPr>
          <w:p w:rsidR="00DB51D9" w:rsidRDefault="00DB51D9" w:rsidP="00F1056F">
            <w:pPr>
              <w:rPr>
                <w:sz w:val="18"/>
                <w:szCs w:val="20"/>
              </w:rPr>
            </w:pPr>
          </w:p>
          <w:p w:rsidR="00DB51D9" w:rsidRDefault="00365450" w:rsidP="00F105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B51D9" w:rsidRDefault="00DB51D9" w:rsidP="00F1056F">
            <w:pPr>
              <w:rPr>
                <w:sz w:val="18"/>
                <w:szCs w:val="20"/>
              </w:rPr>
            </w:pPr>
          </w:p>
          <w:p w:rsidR="00DB51D9" w:rsidRDefault="00365450" w:rsidP="00F105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B51D9" w:rsidRDefault="00DB51D9" w:rsidP="00F1056F">
            <w:pPr>
              <w:rPr>
                <w:sz w:val="18"/>
                <w:szCs w:val="20"/>
              </w:rPr>
            </w:pPr>
          </w:p>
          <w:p w:rsidR="00DB51D9" w:rsidRDefault="00365450" w:rsidP="00F105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DB51D9" w:rsidRDefault="00DB51D9" w:rsidP="00F1056F">
            <w:pPr>
              <w:rPr>
                <w:sz w:val="18"/>
                <w:szCs w:val="20"/>
              </w:rPr>
            </w:pPr>
          </w:p>
          <w:p w:rsidR="00DB51D9" w:rsidRDefault="00365450" w:rsidP="00F105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DB51D9" w:rsidRDefault="00DB51D9" w:rsidP="00F1056F">
            <w:pPr>
              <w:rPr>
                <w:sz w:val="18"/>
                <w:szCs w:val="20"/>
              </w:rPr>
            </w:pPr>
          </w:p>
          <w:p w:rsidR="00DB51D9" w:rsidRPr="007B2AA5" w:rsidRDefault="00365450" w:rsidP="00F105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pict>
                <v:rect id="_x0000_i1029" style="width:0;height:1.5pt" o:hralign="center" o:hrstd="t" o:hr="t" fillcolor="#a0a0a0" stroked="f"/>
              </w:pict>
            </w:r>
          </w:p>
        </w:tc>
        <w:tc>
          <w:tcPr>
            <w:tcW w:w="393" w:type="dxa"/>
            <w:vMerge/>
            <w:tcBorders>
              <w:left w:val="nil"/>
              <w:right w:val="single" w:sz="12" w:space="0" w:color="auto"/>
            </w:tcBorders>
            <w:shd w:val="clear" w:color="auto" w:fill="DEEAF6"/>
          </w:tcPr>
          <w:p w:rsidR="00DB51D9" w:rsidRPr="007B2AA5" w:rsidRDefault="00DB51D9" w:rsidP="00F1056F">
            <w:pPr>
              <w:rPr>
                <w:sz w:val="18"/>
                <w:szCs w:val="20"/>
              </w:rPr>
            </w:pPr>
          </w:p>
        </w:tc>
      </w:tr>
      <w:tr w:rsidR="00DB51D9" w:rsidRPr="006B61E4" w:rsidTr="00446DF1">
        <w:trPr>
          <w:trHeight w:val="804"/>
          <w:jc w:val="center"/>
        </w:trPr>
        <w:tc>
          <w:tcPr>
            <w:tcW w:w="4788" w:type="dxa"/>
            <w:gridSpan w:val="4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DB51D9" w:rsidRPr="005E0A19" w:rsidRDefault="00DB51D9" w:rsidP="00F1056F">
            <w:pPr>
              <w:numPr>
                <w:ilvl w:val="0"/>
                <w:numId w:val="19"/>
              </w:numPr>
              <w:ind w:left="357" w:hanging="357"/>
              <w:rPr>
                <w:b/>
                <w:sz w:val="18"/>
              </w:rPr>
            </w:pPr>
            <w:r>
              <w:rPr>
                <w:sz w:val="18"/>
              </w:rPr>
              <w:t>stanowiąca</w:t>
            </w:r>
            <w:r w:rsidRPr="00B92EB6">
              <w:rPr>
                <w:sz w:val="18"/>
              </w:rPr>
              <w:t xml:space="preserve"> przedmiot spółdzielczego prawa do lokalu</w:t>
            </w:r>
          </w:p>
          <w:p w:rsidR="00DB51D9" w:rsidRPr="00630E96" w:rsidRDefault="00DB51D9" w:rsidP="00F1056F">
            <w:pPr>
              <w:rPr>
                <w:b/>
              </w:rPr>
            </w:pPr>
          </w:p>
          <w:p w:rsidR="00DB51D9" w:rsidRPr="00B92EB6" w:rsidRDefault="00DB51D9" w:rsidP="00F1056F">
            <w:pPr>
              <w:rPr>
                <w:b/>
                <w:sz w:val="18"/>
              </w:rPr>
            </w:pPr>
            <w:r w:rsidRPr="00B92EB6">
              <w:rPr>
                <w:b/>
                <w:sz w:val="18"/>
              </w:rPr>
              <w:t>72-600 Świnoujście, ul. ...........................................................</w:t>
            </w:r>
          </w:p>
        </w:tc>
        <w:tc>
          <w:tcPr>
            <w:tcW w:w="425" w:type="dxa"/>
            <w:vMerge/>
            <w:tcBorders>
              <w:left w:val="nil"/>
              <w:right w:val="single" w:sz="18" w:space="0" w:color="auto"/>
            </w:tcBorders>
            <w:shd w:val="clear" w:color="auto" w:fill="DEEAF6"/>
          </w:tcPr>
          <w:p w:rsidR="00DB51D9" w:rsidRDefault="00DB51D9" w:rsidP="00F1056F">
            <w:pPr>
              <w:tabs>
                <w:tab w:val="right" w:pos="10982"/>
              </w:tabs>
              <w:spacing w:line="240" w:lineRule="auto"/>
              <w:contextualSpacing/>
              <w:rPr>
                <w:b/>
                <w:smallCaps/>
                <w:sz w:val="18"/>
                <w:szCs w:val="20"/>
              </w:rPr>
            </w:pPr>
          </w:p>
        </w:tc>
        <w:tc>
          <w:tcPr>
            <w:tcW w:w="5266" w:type="dxa"/>
            <w:gridSpan w:val="6"/>
            <w:vMerge/>
            <w:tcBorders>
              <w:left w:val="single" w:sz="18" w:space="0" w:color="auto"/>
              <w:right w:val="nil"/>
            </w:tcBorders>
            <w:shd w:val="clear" w:color="auto" w:fill="auto"/>
          </w:tcPr>
          <w:p w:rsidR="00DB51D9" w:rsidRDefault="00DB51D9" w:rsidP="00F1056F">
            <w:pPr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393" w:type="dxa"/>
            <w:vMerge/>
            <w:tcBorders>
              <w:left w:val="nil"/>
              <w:right w:val="single" w:sz="12" w:space="0" w:color="auto"/>
            </w:tcBorders>
            <w:shd w:val="clear" w:color="auto" w:fill="DEEAF6"/>
          </w:tcPr>
          <w:p w:rsidR="00DB51D9" w:rsidRDefault="00DB51D9" w:rsidP="00F1056F">
            <w:pPr>
              <w:spacing w:line="240" w:lineRule="auto"/>
              <w:jc w:val="left"/>
              <w:rPr>
                <w:sz w:val="18"/>
              </w:rPr>
            </w:pPr>
          </w:p>
        </w:tc>
      </w:tr>
      <w:tr w:rsidR="00F1056F" w:rsidRPr="00071DC5" w:rsidTr="004225CA">
        <w:trPr>
          <w:trHeight w:val="113"/>
          <w:jc w:val="center"/>
        </w:trPr>
        <w:tc>
          <w:tcPr>
            <w:tcW w:w="10872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F1056F" w:rsidRPr="009716DA" w:rsidRDefault="00F1056F" w:rsidP="00F1056F">
            <w:pPr>
              <w:spacing w:line="240" w:lineRule="auto"/>
              <w:contextualSpacing/>
              <w:rPr>
                <w:b/>
                <w:sz w:val="4"/>
                <w:szCs w:val="20"/>
              </w:rPr>
            </w:pPr>
          </w:p>
        </w:tc>
      </w:tr>
      <w:tr w:rsidR="00F1056F" w:rsidRPr="00071DC5" w:rsidTr="006E0222">
        <w:trPr>
          <w:trHeight w:val="283"/>
          <w:jc w:val="center"/>
        </w:trPr>
        <w:tc>
          <w:tcPr>
            <w:tcW w:w="1087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F1056F" w:rsidRPr="00071DC5" w:rsidRDefault="00F1056F" w:rsidP="00F1056F">
            <w:pPr>
              <w:spacing w:line="240" w:lineRule="auto"/>
              <w:contextualSpacing/>
              <w:jc w:val="left"/>
              <w:rPr>
                <w:b/>
                <w:sz w:val="18"/>
                <w:szCs w:val="20"/>
              </w:rPr>
            </w:pPr>
            <w:r w:rsidRPr="00F57DC9">
              <w:rPr>
                <w:b/>
                <w:smallCaps/>
                <w:sz w:val="20"/>
                <w:szCs w:val="20"/>
              </w:rPr>
              <w:t>Oświadczenie wnioskodawcy: Oświadczam, iż</w:t>
            </w:r>
          </w:p>
        </w:tc>
      </w:tr>
      <w:tr w:rsidR="00F1056F" w:rsidRPr="00071DC5" w:rsidTr="00F9651B">
        <w:trPr>
          <w:trHeight w:val="907"/>
          <w:jc w:val="center"/>
        </w:trPr>
        <w:tc>
          <w:tcPr>
            <w:tcW w:w="10872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1056F" w:rsidRDefault="00F1056F" w:rsidP="00F1056F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sz w:val="17"/>
                <w:szCs w:val="17"/>
              </w:rPr>
            </w:pPr>
            <w:r w:rsidRPr="00277DE9">
              <w:rPr>
                <w:sz w:val="17"/>
                <w:szCs w:val="17"/>
              </w:rPr>
              <w:t>niniejszy wniosek składam świadomy(a) odpowiedzialności karnej za fałszywe zeznania i oświadczam, że przesłanki na podstawie których występuję o</w:t>
            </w:r>
            <w:r>
              <w:rPr>
                <w:sz w:val="17"/>
                <w:szCs w:val="17"/>
              </w:rPr>
              <w:t> </w:t>
            </w:r>
            <w:r w:rsidRPr="00277DE9">
              <w:rPr>
                <w:sz w:val="17"/>
                <w:szCs w:val="17"/>
              </w:rPr>
              <w:t>wydanie identyfikatora są zgodne z prawdą oraz zapoznałem(am) się z Zasadami korzystania z pr</w:t>
            </w:r>
            <w:r>
              <w:rPr>
                <w:sz w:val="17"/>
                <w:szCs w:val="17"/>
              </w:rPr>
              <w:t>zepraw promowych w Świnoujściu i</w:t>
            </w:r>
            <w:r w:rsidRPr="00277DE9">
              <w:rPr>
                <w:sz w:val="17"/>
                <w:szCs w:val="17"/>
              </w:rPr>
              <w:t xml:space="preserve"> procedurą uzyskania identyfikatora (</w:t>
            </w:r>
            <w:r w:rsidRPr="00532648">
              <w:rPr>
                <w:b/>
                <w:sz w:val="17"/>
                <w:szCs w:val="17"/>
              </w:rPr>
              <w:t>dostępnymi w Urzędzie Miasta Świnoujście oraz na stronie internetowej: bip.um.swinoujscie.pl – Strona główna/Sprawy do załatwienia/Zasady korzystania z przepraw promowych</w:t>
            </w:r>
            <w:r w:rsidRPr="00F9651B">
              <w:rPr>
                <w:sz w:val="17"/>
                <w:szCs w:val="17"/>
              </w:rPr>
              <w:t>)</w:t>
            </w:r>
          </w:p>
          <w:p w:rsidR="00F1056F" w:rsidRPr="00F9651B" w:rsidRDefault="00F1056F" w:rsidP="00F1056F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sz w:val="17"/>
                <w:szCs w:val="17"/>
              </w:rPr>
            </w:pPr>
            <w:r w:rsidRPr="00277DE9">
              <w:rPr>
                <w:sz w:val="17"/>
                <w:szCs w:val="17"/>
              </w:rPr>
              <w:t xml:space="preserve">wyrażam zgodę na przetwarzanie moich danych osobowych w podanym wyżej zakresie w celu </w:t>
            </w:r>
            <w:r>
              <w:rPr>
                <w:sz w:val="17"/>
                <w:szCs w:val="17"/>
              </w:rPr>
              <w:t>uzyskania</w:t>
            </w:r>
            <w:r w:rsidRPr="00277DE9">
              <w:rPr>
                <w:sz w:val="17"/>
                <w:szCs w:val="17"/>
              </w:rPr>
              <w:t xml:space="preserve"> identyfikatora</w:t>
            </w:r>
            <w:r>
              <w:rPr>
                <w:sz w:val="17"/>
                <w:szCs w:val="17"/>
              </w:rPr>
              <w:t xml:space="preserve"> na przeprawę promową Świnoujście-Warszów.</w:t>
            </w:r>
          </w:p>
        </w:tc>
      </w:tr>
      <w:tr w:rsidR="00F1056F" w:rsidRPr="00D979A5" w:rsidTr="004225CA">
        <w:trPr>
          <w:trHeight w:val="283"/>
          <w:jc w:val="center"/>
        </w:trPr>
        <w:tc>
          <w:tcPr>
            <w:tcW w:w="1087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1056F" w:rsidRPr="00EF14B2" w:rsidRDefault="00F1056F" w:rsidP="00F1056F">
            <w:pPr>
              <w:spacing w:line="240" w:lineRule="auto"/>
              <w:contextualSpacing/>
              <w:jc w:val="left"/>
              <w:rPr>
                <w:b/>
                <w:smallCaps/>
                <w:sz w:val="18"/>
                <w:szCs w:val="20"/>
              </w:rPr>
            </w:pPr>
            <w:r w:rsidRPr="00F57DC9">
              <w:rPr>
                <w:b/>
                <w:smallCaps/>
                <w:sz w:val="20"/>
                <w:szCs w:val="20"/>
              </w:rPr>
              <w:t>Data i czytelny podpis Wnioskodawcy*):</w:t>
            </w:r>
          </w:p>
        </w:tc>
      </w:tr>
      <w:tr w:rsidR="00F1056F" w:rsidRPr="007B2AA5" w:rsidTr="004225CA">
        <w:trPr>
          <w:trHeight w:val="454"/>
          <w:jc w:val="center"/>
        </w:trPr>
        <w:tc>
          <w:tcPr>
            <w:tcW w:w="10872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1056F" w:rsidRPr="00DF5438" w:rsidRDefault="00F1056F" w:rsidP="00F1056F">
            <w:pPr>
              <w:spacing w:line="240" w:lineRule="auto"/>
              <w:contextualSpacing/>
              <w:jc w:val="right"/>
              <w:rPr>
                <w:b/>
                <w:sz w:val="20"/>
                <w:szCs w:val="20"/>
              </w:rPr>
            </w:pPr>
            <w:r w:rsidRPr="00DF5438">
              <w:rPr>
                <w:b/>
                <w:sz w:val="20"/>
                <w:szCs w:val="20"/>
              </w:rPr>
              <w:t xml:space="preserve">Świnoujście, dnia </w:t>
            </w:r>
            <w:r w:rsidRPr="00660DCA">
              <w:rPr>
                <w:sz w:val="20"/>
                <w:szCs w:val="20"/>
              </w:rPr>
              <w:t>…………………</w:t>
            </w:r>
            <w:r w:rsidRPr="005B4417">
              <w:rPr>
                <w:sz w:val="20"/>
                <w:szCs w:val="20"/>
              </w:rPr>
              <w:t>............................</w:t>
            </w:r>
            <w:r w:rsidRPr="00DF5438">
              <w:rPr>
                <w:b/>
                <w:sz w:val="20"/>
                <w:szCs w:val="20"/>
              </w:rPr>
              <w:t xml:space="preserve"> r. </w:t>
            </w:r>
            <w:r w:rsidRPr="00660DCA">
              <w:rPr>
                <w:sz w:val="20"/>
                <w:szCs w:val="20"/>
              </w:rPr>
              <w:t>………..........…….…………………………</w:t>
            </w:r>
          </w:p>
        </w:tc>
      </w:tr>
      <w:tr w:rsidR="00F1056F" w:rsidRPr="004C1C44" w:rsidTr="00360DEB">
        <w:trPr>
          <w:trHeight w:val="680"/>
          <w:jc w:val="center"/>
        </w:trPr>
        <w:tc>
          <w:tcPr>
            <w:tcW w:w="1087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056F" w:rsidRPr="004C1C44" w:rsidRDefault="00F1056F" w:rsidP="00F1056F">
            <w:pPr>
              <w:tabs>
                <w:tab w:val="left" w:pos="6379"/>
              </w:tabs>
              <w:spacing w:before="40" w:line="360" w:lineRule="auto"/>
              <w:ind w:left="142"/>
              <w:jc w:val="right"/>
              <w:rPr>
                <w:rFonts w:eastAsia="Times New Roman"/>
                <w:b/>
                <w:sz w:val="20"/>
                <w:szCs w:val="18"/>
                <w:lang w:eastAsia="pl-PL"/>
              </w:rPr>
            </w:pPr>
            <w:r w:rsidRPr="004C1C44">
              <w:rPr>
                <w:rFonts w:eastAsia="Times New Roman"/>
                <w:b/>
                <w:sz w:val="20"/>
                <w:szCs w:val="18"/>
                <w:lang w:eastAsia="pl-PL"/>
              </w:rPr>
              <w:t xml:space="preserve">Wniosek obowiązuje od </w:t>
            </w:r>
            <w:r w:rsidR="00AD1C9C">
              <w:rPr>
                <w:rFonts w:eastAsia="Times New Roman"/>
                <w:b/>
                <w:sz w:val="20"/>
                <w:szCs w:val="18"/>
                <w:lang w:eastAsia="pl-PL"/>
              </w:rPr>
              <w:t>2</w:t>
            </w:r>
            <w:r>
              <w:rPr>
                <w:rFonts w:eastAsia="Times New Roman"/>
                <w:b/>
                <w:sz w:val="20"/>
                <w:szCs w:val="18"/>
                <w:lang w:eastAsia="pl-PL"/>
              </w:rPr>
              <w:t xml:space="preserve">1 </w:t>
            </w:r>
            <w:r w:rsidR="00AD1C9C">
              <w:rPr>
                <w:rFonts w:eastAsia="Times New Roman"/>
                <w:b/>
                <w:sz w:val="20"/>
                <w:szCs w:val="18"/>
                <w:lang w:eastAsia="pl-PL"/>
              </w:rPr>
              <w:t>czerwca</w:t>
            </w:r>
            <w:r>
              <w:rPr>
                <w:rFonts w:eastAsia="Times New Roman"/>
                <w:b/>
                <w:sz w:val="20"/>
                <w:szCs w:val="18"/>
                <w:lang w:eastAsia="pl-PL"/>
              </w:rPr>
              <w:t xml:space="preserve"> </w:t>
            </w:r>
            <w:r w:rsidRPr="004C1C44">
              <w:rPr>
                <w:rFonts w:eastAsia="Times New Roman"/>
                <w:b/>
                <w:sz w:val="20"/>
                <w:szCs w:val="18"/>
                <w:lang w:eastAsia="pl-PL"/>
              </w:rPr>
              <w:t>202</w:t>
            </w:r>
            <w:r w:rsidR="00AD1C9C">
              <w:rPr>
                <w:rFonts w:eastAsia="Times New Roman"/>
                <w:b/>
                <w:sz w:val="20"/>
                <w:szCs w:val="18"/>
                <w:lang w:eastAsia="pl-PL"/>
              </w:rPr>
              <w:t>2</w:t>
            </w:r>
            <w:r w:rsidRPr="004C1C44">
              <w:rPr>
                <w:rFonts w:eastAsia="Times New Roman"/>
                <w:b/>
                <w:sz w:val="20"/>
                <w:szCs w:val="18"/>
                <w:lang w:eastAsia="pl-PL"/>
              </w:rPr>
              <w:t xml:space="preserve"> r. do 31 grudnia 2022 r.</w:t>
            </w:r>
          </w:p>
          <w:p w:rsidR="00F1056F" w:rsidRPr="004C1C44" w:rsidRDefault="00F1056F" w:rsidP="00F1056F">
            <w:pPr>
              <w:tabs>
                <w:tab w:val="left" w:pos="6379"/>
              </w:tabs>
              <w:spacing w:line="240" w:lineRule="auto"/>
              <w:ind w:left="142"/>
              <w:jc w:val="right"/>
              <w:rPr>
                <w:rFonts w:eastAsia="Times New Roman"/>
                <w:b/>
                <w:i/>
                <w:sz w:val="20"/>
                <w:szCs w:val="18"/>
                <w:lang w:eastAsia="pl-PL"/>
              </w:rPr>
            </w:pPr>
            <w:r w:rsidRPr="004C1C44">
              <w:rPr>
                <w:rFonts w:eastAsia="Times New Roman"/>
                <w:b/>
                <w:i/>
                <w:sz w:val="20"/>
                <w:szCs w:val="18"/>
                <w:lang w:eastAsia="pl-PL"/>
              </w:rPr>
              <w:t>VERTE</w:t>
            </w:r>
          </w:p>
        </w:tc>
      </w:tr>
    </w:tbl>
    <w:p w:rsidR="00437F69" w:rsidRPr="00532648" w:rsidRDefault="00437F69" w:rsidP="00277DE9">
      <w:pPr>
        <w:tabs>
          <w:tab w:val="left" w:pos="1418"/>
          <w:tab w:val="right" w:leader="dot" w:pos="4820"/>
          <w:tab w:val="left" w:pos="5387"/>
          <w:tab w:val="left" w:pos="7230"/>
        </w:tabs>
        <w:spacing w:after="120" w:line="240" w:lineRule="auto"/>
        <w:rPr>
          <w:rFonts w:eastAsia="Times New Roman"/>
          <w:b/>
          <w:sz w:val="14"/>
          <w:szCs w:val="18"/>
          <w:lang w:eastAsia="pl-P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5"/>
      </w:tblGrid>
      <w:tr w:rsidR="00437F69" w:rsidRPr="007B2AA5" w:rsidTr="00713C65">
        <w:trPr>
          <w:trHeight w:val="188"/>
          <w:jc w:val="center"/>
        </w:trPr>
        <w:tc>
          <w:tcPr>
            <w:tcW w:w="10975" w:type="dxa"/>
            <w:shd w:val="clear" w:color="auto" w:fill="E1E8EF"/>
          </w:tcPr>
          <w:p w:rsidR="00437F69" w:rsidRPr="00071DC5" w:rsidRDefault="00437F69" w:rsidP="0038022A">
            <w:pPr>
              <w:spacing w:line="240" w:lineRule="auto"/>
              <w:contextualSpacing/>
              <w:rPr>
                <w:b/>
                <w:smallCaps/>
                <w:sz w:val="18"/>
                <w:szCs w:val="20"/>
              </w:rPr>
            </w:pPr>
            <w:r>
              <w:rPr>
                <w:rFonts w:eastAsia="Times New Roman"/>
                <w:b/>
                <w:szCs w:val="18"/>
                <w:lang w:eastAsia="pl-PL"/>
              </w:rPr>
              <w:br w:type="page"/>
            </w:r>
            <w:r>
              <w:rPr>
                <w:rFonts w:eastAsia="Times New Roman"/>
                <w:b/>
                <w:szCs w:val="18"/>
                <w:lang w:eastAsia="pl-PL"/>
              </w:rPr>
              <w:br w:type="page"/>
            </w:r>
            <w:r>
              <w:rPr>
                <w:b/>
                <w:smallCaps/>
                <w:sz w:val="18"/>
                <w:szCs w:val="20"/>
              </w:rPr>
              <w:t>*)</w:t>
            </w:r>
          </w:p>
        </w:tc>
      </w:tr>
      <w:tr w:rsidR="00437F69" w:rsidRPr="007B2AA5" w:rsidTr="00970011">
        <w:trPr>
          <w:trHeight w:val="130"/>
          <w:jc w:val="center"/>
        </w:trPr>
        <w:tc>
          <w:tcPr>
            <w:tcW w:w="10975" w:type="dxa"/>
            <w:shd w:val="clear" w:color="auto" w:fill="auto"/>
          </w:tcPr>
          <w:p w:rsidR="00437F69" w:rsidRPr="00D77AAD" w:rsidRDefault="00437F69" w:rsidP="0038022A">
            <w:pPr>
              <w:spacing w:line="240" w:lineRule="auto"/>
              <w:contextualSpacing/>
              <w:rPr>
                <w:rFonts w:eastAsia="Times New Roman"/>
                <w:sz w:val="16"/>
                <w:lang w:eastAsia="pl-PL"/>
              </w:rPr>
            </w:pPr>
            <w:r w:rsidRPr="00D77AAD">
              <w:rPr>
                <w:rFonts w:eastAsia="Times New Roman"/>
                <w:sz w:val="16"/>
                <w:lang w:eastAsia="pl-PL"/>
              </w:rPr>
              <w:t>pole obowiązkowe</w:t>
            </w:r>
          </w:p>
        </w:tc>
      </w:tr>
      <w:tr w:rsidR="00437F69" w:rsidRPr="00071DC5" w:rsidTr="00713C65">
        <w:trPr>
          <w:trHeight w:val="170"/>
          <w:jc w:val="center"/>
        </w:trPr>
        <w:tc>
          <w:tcPr>
            <w:tcW w:w="10975" w:type="dxa"/>
            <w:shd w:val="clear" w:color="auto" w:fill="E1E8EF"/>
          </w:tcPr>
          <w:p w:rsidR="00437F69" w:rsidRPr="00791145" w:rsidRDefault="00437F69" w:rsidP="0038022A">
            <w:pPr>
              <w:spacing w:line="240" w:lineRule="auto"/>
              <w:contextualSpacing/>
              <w:rPr>
                <w:rFonts w:eastAsia="Times New Roman"/>
                <w:sz w:val="18"/>
                <w:lang w:eastAsia="pl-PL"/>
              </w:rPr>
            </w:pPr>
            <w:r w:rsidRPr="0095031B">
              <w:rPr>
                <w:b/>
                <w:sz w:val="18"/>
              </w:rPr>
              <w:t>**)</w:t>
            </w:r>
          </w:p>
        </w:tc>
      </w:tr>
      <w:tr w:rsidR="00437F69" w:rsidRPr="00071DC5" w:rsidTr="00713C65">
        <w:trPr>
          <w:trHeight w:val="170"/>
          <w:jc w:val="center"/>
        </w:trPr>
        <w:tc>
          <w:tcPr>
            <w:tcW w:w="10975" w:type="dxa"/>
            <w:shd w:val="clear" w:color="auto" w:fill="auto"/>
          </w:tcPr>
          <w:p w:rsidR="00437F69" w:rsidRPr="00D77AAD" w:rsidRDefault="00437F69" w:rsidP="007D7AB4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b/>
                <w:smallCaps/>
                <w:sz w:val="16"/>
                <w:szCs w:val="20"/>
              </w:rPr>
            </w:pPr>
            <w:r w:rsidRPr="00D77AAD">
              <w:rPr>
                <w:sz w:val="16"/>
                <w:szCs w:val="20"/>
              </w:rPr>
              <w:t>Pojazd jest zarejestrowany w Wydziale Komunikacji Urzędu Miasta Świnoujście na Wnioskodawcę (</w:t>
            </w:r>
            <w:r w:rsidRPr="00D77AAD">
              <w:rPr>
                <w:b/>
                <w:sz w:val="16"/>
                <w:szCs w:val="20"/>
              </w:rPr>
              <w:t>wpisanego w rubryce C.1. dowodu rejestracyjnego</w:t>
            </w:r>
            <w:r w:rsidRPr="00D77AAD">
              <w:rPr>
                <w:sz w:val="16"/>
                <w:szCs w:val="20"/>
              </w:rPr>
              <w:t xml:space="preserve">) </w:t>
            </w:r>
            <w:r w:rsidR="00FE1304">
              <w:rPr>
                <w:sz w:val="16"/>
                <w:szCs w:val="20"/>
              </w:rPr>
              <w:t>–</w:t>
            </w:r>
            <w:r w:rsidRPr="00D77AAD">
              <w:rPr>
                <w:sz w:val="16"/>
                <w:szCs w:val="20"/>
              </w:rPr>
              <w:t xml:space="preserve"> </w:t>
            </w:r>
            <w:r w:rsidRPr="00D77AAD">
              <w:rPr>
                <w:b/>
                <w:sz w:val="16"/>
                <w:szCs w:val="20"/>
              </w:rPr>
              <w:t>mieszkańca Miasta</w:t>
            </w:r>
            <w:r w:rsidRPr="00D77AAD">
              <w:rPr>
                <w:sz w:val="16"/>
                <w:szCs w:val="20"/>
              </w:rPr>
              <w:t xml:space="preserve">, na podstawie </w:t>
            </w:r>
            <w:r w:rsidRPr="00696E7F">
              <w:rPr>
                <w:b/>
                <w:sz w:val="16"/>
                <w:szCs w:val="20"/>
              </w:rPr>
              <w:t>tablic rejestracyjnych</w:t>
            </w:r>
            <w:r w:rsidRPr="00D77AAD">
              <w:rPr>
                <w:sz w:val="16"/>
                <w:szCs w:val="20"/>
              </w:rPr>
              <w:t xml:space="preserve"> wg tzw. „</w:t>
            </w:r>
            <w:r w:rsidRPr="00D77AAD">
              <w:rPr>
                <w:b/>
                <w:sz w:val="16"/>
                <w:szCs w:val="20"/>
              </w:rPr>
              <w:t>starego wzoru”</w:t>
            </w:r>
            <w:r w:rsidRPr="00D77AAD">
              <w:rPr>
                <w:sz w:val="16"/>
                <w:szCs w:val="20"/>
              </w:rPr>
              <w:t xml:space="preserve"> (tj. białe litery i cyfry umieszczone na czarnym tle) </w:t>
            </w:r>
            <w:r w:rsidR="00D76948">
              <w:rPr>
                <w:sz w:val="16"/>
                <w:szCs w:val="20"/>
              </w:rPr>
              <w:t>lub</w:t>
            </w:r>
            <w:r w:rsidRPr="00D77AAD">
              <w:rPr>
                <w:sz w:val="16"/>
                <w:szCs w:val="20"/>
              </w:rPr>
              <w:t> </w:t>
            </w:r>
            <w:r w:rsidRPr="00D77AAD">
              <w:rPr>
                <w:b/>
                <w:sz w:val="16"/>
                <w:szCs w:val="20"/>
              </w:rPr>
              <w:t>wg wzoru indywidualnego</w:t>
            </w:r>
            <w:r w:rsidRPr="00D77AAD">
              <w:rPr>
                <w:sz w:val="16"/>
                <w:szCs w:val="20"/>
              </w:rPr>
              <w:t xml:space="preserve">. Warunkiem wydania identyfikatora jest przedłożenie </w:t>
            </w:r>
            <w:r w:rsidRPr="00D77AAD">
              <w:rPr>
                <w:i/>
                <w:sz w:val="16"/>
                <w:szCs w:val="20"/>
              </w:rPr>
              <w:t>wniosku</w:t>
            </w:r>
            <w:r w:rsidRPr="00D77AAD">
              <w:rPr>
                <w:sz w:val="16"/>
                <w:szCs w:val="20"/>
              </w:rPr>
              <w:t xml:space="preserve"> oraz </w:t>
            </w:r>
            <w:r w:rsidRPr="00D77AAD">
              <w:rPr>
                <w:i/>
                <w:sz w:val="16"/>
                <w:szCs w:val="20"/>
              </w:rPr>
              <w:t>kopii dowodu rejestracyjnego pojazdu</w:t>
            </w:r>
            <w:r w:rsidRPr="00D77AAD">
              <w:rPr>
                <w:sz w:val="16"/>
                <w:szCs w:val="20"/>
              </w:rPr>
              <w:t>, na który wydany ma być identyfikator.</w:t>
            </w:r>
          </w:p>
          <w:p w:rsidR="00437F69" w:rsidRPr="00D77AAD" w:rsidRDefault="00437F69" w:rsidP="007D7AB4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b/>
                <w:smallCaps/>
                <w:sz w:val="16"/>
                <w:szCs w:val="20"/>
              </w:rPr>
            </w:pPr>
            <w:r w:rsidRPr="00D77AAD">
              <w:rPr>
                <w:sz w:val="16"/>
                <w:szCs w:val="20"/>
              </w:rPr>
              <w:t xml:space="preserve">Pojazd jest użytkowany przez Wnioskodawcę – </w:t>
            </w:r>
            <w:r w:rsidRPr="00D77AAD">
              <w:rPr>
                <w:b/>
                <w:sz w:val="16"/>
                <w:szCs w:val="20"/>
              </w:rPr>
              <w:t>mieszkańca Miasta</w:t>
            </w:r>
            <w:r w:rsidRPr="00D77AAD">
              <w:rPr>
                <w:sz w:val="16"/>
                <w:szCs w:val="20"/>
              </w:rPr>
              <w:t xml:space="preserve">, na podstawie zawartej przez niego </w:t>
            </w:r>
            <w:r w:rsidRPr="00D77AAD">
              <w:rPr>
                <w:b/>
                <w:sz w:val="16"/>
                <w:szCs w:val="20"/>
              </w:rPr>
              <w:t>umowy leasingu</w:t>
            </w:r>
            <w:r w:rsidRPr="00D77AAD">
              <w:rPr>
                <w:sz w:val="16"/>
                <w:szCs w:val="20"/>
              </w:rPr>
              <w:t>, a zarejestrowany został poza</w:t>
            </w:r>
            <w:r w:rsidR="00970011">
              <w:rPr>
                <w:sz w:val="16"/>
                <w:szCs w:val="20"/>
              </w:rPr>
              <w:t> </w:t>
            </w:r>
            <w:r w:rsidRPr="00D77AAD">
              <w:rPr>
                <w:sz w:val="16"/>
                <w:szCs w:val="20"/>
              </w:rPr>
              <w:t xml:space="preserve">Wydziałem Komunikacji Urzędu Miasta Świnoujście. Warunkiem wydania identyfikatora jest przedłożenie </w:t>
            </w:r>
            <w:r w:rsidRPr="00D77AAD">
              <w:rPr>
                <w:i/>
                <w:sz w:val="16"/>
                <w:szCs w:val="20"/>
              </w:rPr>
              <w:t>wniosku</w:t>
            </w:r>
            <w:r w:rsidRPr="00D77AAD">
              <w:rPr>
                <w:sz w:val="16"/>
                <w:szCs w:val="20"/>
              </w:rPr>
              <w:t xml:space="preserve"> oraz </w:t>
            </w:r>
            <w:r w:rsidRPr="00D77AAD">
              <w:rPr>
                <w:i/>
                <w:sz w:val="16"/>
                <w:szCs w:val="20"/>
              </w:rPr>
              <w:t>kopii:</w:t>
            </w:r>
            <w:r w:rsidRPr="00D77AAD">
              <w:rPr>
                <w:sz w:val="16"/>
                <w:szCs w:val="20"/>
              </w:rPr>
              <w:t xml:space="preserve"> </w:t>
            </w:r>
            <w:r w:rsidRPr="00D77AAD">
              <w:rPr>
                <w:i/>
                <w:sz w:val="16"/>
                <w:szCs w:val="20"/>
              </w:rPr>
              <w:t xml:space="preserve">dowodu rejestracyjnego </w:t>
            </w:r>
            <w:r w:rsidRPr="00266B20">
              <w:rPr>
                <w:sz w:val="16"/>
                <w:szCs w:val="20"/>
              </w:rPr>
              <w:t>i</w:t>
            </w:r>
            <w:r w:rsidR="00970011" w:rsidRPr="00266B20">
              <w:rPr>
                <w:sz w:val="16"/>
                <w:szCs w:val="20"/>
              </w:rPr>
              <w:t> </w:t>
            </w:r>
            <w:r w:rsidRPr="00D77AAD">
              <w:rPr>
                <w:i/>
                <w:sz w:val="16"/>
                <w:szCs w:val="20"/>
              </w:rPr>
              <w:t>umowy leasingu pojazdu</w:t>
            </w:r>
            <w:r w:rsidRPr="00D77AAD">
              <w:rPr>
                <w:sz w:val="16"/>
                <w:szCs w:val="20"/>
              </w:rPr>
              <w:t xml:space="preserve">, na który wydany ma być identyfikator. </w:t>
            </w:r>
            <w:r w:rsidRPr="00D77AAD">
              <w:rPr>
                <w:rFonts w:eastAsia="Times New Roman"/>
                <w:sz w:val="16"/>
                <w:lang w:eastAsia="pl-PL"/>
              </w:rPr>
              <w:t>Umowa leasingu mus</w:t>
            </w:r>
            <w:r w:rsidR="00362795">
              <w:rPr>
                <w:rFonts w:eastAsia="Times New Roman"/>
                <w:sz w:val="16"/>
                <w:lang w:eastAsia="pl-PL"/>
              </w:rPr>
              <w:t>i zawierać w szczególności dane</w:t>
            </w:r>
            <w:r w:rsidRPr="00D77AAD">
              <w:rPr>
                <w:rFonts w:eastAsia="Times New Roman"/>
                <w:sz w:val="16"/>
                <w:lang w:eastAsia="pl-PL"/>
              </w:rPr>
              <w:t>: leasingobiorca, marka pojazdu oraz</w:t>
            </w:r>
            <w:r w:rsidR="00970011">
              <w:rPr>
                <w:rFonts w:eastAsia="Times New Roman"/>
                <w:sz w:val="16"/>
                <w:lang w:eastAsia="pl-PL"/>
              </w:rPr>
              <w:t> </w:t>
            </w:r>
            <w:r w:rsidRPr="00D77AAD">
              <w:rPr>
                <w:rFonts w:eastAsia="Times New Roman"/>
                <w:sz w:val="16"/>
                <w:lang w:eastAsia="pl-PL"/>
              </w:rPr>
              <w:t>numer rejestracyjny pojazdu lub numer identyfikacyjny pojazdu</w:t>
            </w:r>
            <w:r w:rsidR="00362795">
              <w:rPr>
                <w:rFonts w:eastAsia="Times New Roman"/>
                <w:sz w:val="16"/>
                <w:lang w:eastAsia="pl-PL"/>
              </w:rPr>
              <w:t xml:space="preserve"> (VIN)</w:t>
            </w:r>
            <w:r w:rsidRPr="00D77AAD">
              <w:rPr>
                <w:rFonts w:eastAsia="Times New Roman"/>
                <w:sz w:val="16"/>
                <w:lang w:eastAsia="pl-PL"/>
              </w:rPr>
              <w:t>.</w:t>
            </w:r>
          </w:p>
          <w:p w:rsidR="00437F69" w:rsidRPr="00D77AAD" w:rsidRDefault="00437F69" w:rsidP="007D7AB4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b/>
                <w:smallCaps/>
                <w:sz w:val="16"/>
                <w:szCs w:val="20"/>
              </w:rPr>
            </w:pPr>
            <w:r w:rsidRPr="00D77AAD">
              <w:rPr>
                <w:sz w:val="16"/>
                <w:szCs w:val="20"/>
              </w:rPr>
              <w:t>Pojazd jest zarejestrowany poza Wydziałem Komunikacji Urzędu Miasta Świnoujście na Wnioskodawcę (</w:t>
            </w:r>
            <w:r w:rsidRPr="00D77AAD">
              <w:rPr>
                <w:b/>
                <w:sz w:val="16"/>
                <w:szCs w:val="20"/>
              </w:rPr>
              <w:t>wpisanego w rubryce C.1. dowodu rejestracyjnego</w:t>
            </w:r>
            <w:r w:rsidRPr="00D77AAD">
              <w:rPr>
                <w:sz w:val="16"/>
                <w:szCs w:val="20"/>
              </w:rPr>
              <w:t xml:space="preserve">) niebędącego mieszkańcem Miasta, </w:t>
            </w:r>
            <w:r w:rsidRPr="00D77AAD">
              <w:rPr>
                <w:b/>
                <w:sz w:val="16"/>
                <w:szCs w:val="20"/>
              </w:rPr>
              <w:t xml:space="preserve">zatrudnionego na terenie </w:t>
            </w:r>
            <w:r w:rsidR="007D7AB4">
              <w:rPr>
                <w:b/>
                <w:sz w:val="16"/>
                <w:szCs w:val="20"/>
              </w:rPr>
              <w:t xml:space="preserve">lewobrzeżnej części </w:t>
            </w:r>
            <w:r w:rsidRPr="00D77AAD">
              <w:rPr>
                <w:b/>
                <w:sz w:val="16"/>
                <w:szCs w:val="20"/>
              </w:rPr>
              <w:t>Miasta Świnoujście od co najmniej 3 miesięcy na podstawie umowy o</w:t>
            </w:r>
            <w:r w:rsidR="007D7AB4">
              <w:rPr>
                <w:b/>
                <w:sz w:val="16"/>
                <w:szCs w:val="20"/>
              </w:rPr>
              <w:t> </w:t>
            </w:r>
            <w:r w:rsidRPr="00D77AAD">
              <w:rPr>
                <w:b/>
                <w:sz w:val="16"/>
                <w:szCs w:val="20"/>
              </w:rPr>
              <w:t>pracę na czas nieokreślony w pełnym wymiarze czasu pracy</w:t>
            </w:r>
            <w:r w:rsidRPr="00D77AAD">
              <w:rPr>
                <w:sz w:val="16"/>
                <w:szCs w:val="20"/>
              </w:rPr>
              <w:t xml:space="preserve">. Warunkiem wydania identyfikatora jest przedłożenie </w:t>
            </w:r>
            <w:r w:rsidRPr="00D77AAD">
              <w:rPr>
                <w:i/>
                <w:sz w:val="16"/>
                <w:szCs w:val="20"/>
              </w:rPr>
              <w:t>wniosku</w:t>
            </w:r>
            <w:r w:rsidRPr="00D77AAD">
              <w:rPr>
                <w:sz w:val="16"/>
                <w:szCs w:val="20"/>
              </w:rPr>
              <w:t xml:space="preserve"> i </w:t>
            </w:r>
            <w:r w:rsidRPr="00D77AAD">
              <w:rPr>
                <w:i/>
                <w:sz w:val="16"/>
                <w:szCs w:val="20"/>
              </w:rPr>
              <w:t>kopii dowodu rejestracyjnego pojazdu</w:t>
            </w:r>
            <w:r w:rsidRPr="00D77AAD">
              <w:rPr>
                <w:sz w:val="16"/>
                <w:szCs w:val="20"/>
              </w:rPr>
              <w:t xml:space="preserve">, na który wydany ma być identyfikator oraz </w:t>
            </w:r>
            <w:r w:rsidRPr="00696E7F">
              <w:rPr>
                <w:i/>
                <w:sz w:val="16"/>
                <w:szCs w:val="20"/>
              </w:rPr>
              <w:t>zaświadczenia o zatrudnieniu wydanego przez pracodawcę</w:t>
            </w:r>
            <w:r w:rsidRPr="00D77AAD">
              <w:rPr>
                <w:sz w:val="16"/>
                <w:szCs w:val="20"/>
              </w:rPr>
              <w:t>. Wnioskodawca może otrzymać tylko jeden</w:t>
            </w:r>
            <w:r w:rsidR="00970011">
              <w:rPr>
                <w:sz w:val="16"/>
                <w:szCs w:val="20"/>
              </w:rPr>
              <w:t> </w:t>
            </w:r>
            <w:r w:rsidRPr="00D77AAD">
              <w:rPr>
                <w:sz w:val="16"/>
                <w:szCs w:val="20"/>
              </w:rPr>
              <w:t>identyfikator.</w:t>
            </w:r>
          </w:p>
          <w:p w:rsidR="00437F69" w:rsidRPr="007D7AB4" w:rsidRDefault="00437F69" w:rsidP="007D7AB4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b/>
                <w:smallCaps/>
                <w:sz w:val="16"/>
                <w:szCs w:val="20"/>
              </w:rPr>
            </w:pPr>
            <w:r w:rsidRPr="00D77AAD">
              <w:rPr>
                <w:rFonts w:eastAsia="Times New Roman"/>
                <w:sz w:val="16"/>
                <w:lang w:eastAsia="pl-PL"/>
              </w:rPr>
              <w:t xml:space="preserve">Pojazd </w:t>
            </w:r>
            <w:r w:rsidRPr="00D77AAD">
              <w:rPr>
                <w:sz w:val="16"/>
              </w:rPr>
              <w:t xml:space="preserve">jest zarejestrowany poza Wydziałem Komunikacji </w:t>
            </w:r>
            <w:r w:rsidRPr="00D77AAD">
              <w:rPr>
                <w:rFonts w:eastAsia="Times New Roman"/>
                <w:sz w:val="16"/>
                <w:lang w:eastAsia="pl-PL"/>
              </w:rPr>
              <w:t xml:space="preserve">Urzędu Miasta Świnoujście na Wnioskodawcę </w:t>
            </w:r>
            <w:r w:rsidRPr="00D77AAD">
              <w:rPr>
                <w:rFonts w:eastAsia="Times New Roman"/>
                <w:b/>
                <w:sz w:val="16"/>
                <w:lang w:eastAsia="pl-PL"/>
              </w:rPr>
              <w:t>(wpisanego w rubryce C.1. dowodu rejestracyjnego)</w:t>
            </w:r>
            <w:r w:rsidRPr="00D77AAD">
              <w:rPr>
                <w:rFonts w:eastAsia="Times New Roman"/>
                <w:sz w:val="16"/>
                <w:lang w:eastAsia="pl-PL"/>
              </w:rPr>
              <w:t xml:space="preserve"> niebędącego mieszkańcem Miasta </w:t>
            </w:r>
            <w:r w:rsidRPr="00D77AAD">
              <w:rPr>
                <w:sz w:val="16"/>
              </w:rPr>
              <w:t xml:space="preserve">albo jest użytkowany przez Wnioskodawcę niebędącego </w:t>
            </w:r>
            <w:r w:rsidRPr="00D77AAD">
              <w:rPr>
                <w:rFonts w:eastAsia="Times New Roman"/>
                <w:sz w:val="16"/>
                <w:lang w:eastAsia="pl-PL"/>
              </w:rPr>
              <w:t>mieszkańcem Miasta</w:t>
            </w:r>
            <w:r w:rsidRPr="00D77AAD">
              <w:rPr>
                <w:sz w:val="16"/>
              </w:rPr>
              <w:t xml:space="preserve"> na podstawie umowy leasingu, zawartej przez</w:t>
            </w:r>
            <w:r w:rsidR="00970011">
              <w:rPr>
                <w:sz w:val="16"/>
              </w:rPr>
              <w:t> </w:t>
            </w:r>
            <w:r w:rsidRPr="00D77AAD">
              <w:rPr>
                <w:sz w:val="16"/>
              </w:rPr>
              <w:t>siebie osobiście bądź przez firmę, w której użytkownik ma co najmniej 50 % udziałów, który</w:t>
            </w:r>
            <w:r w:rsidR="007D7AB4">
              <w:rPr>
                <w:rFonts w:eastAsia="Times New Roman"/>
                <w:sz w:val="16"/>
                <w:lang w:eastAsia="pl-PL"/>
              </w:rPr>
              <w:t>:</w:t>
            </w:r>
          </w:p>
          <w:p w:rsidR="007D7AB4" w:rsidRPr="007D7AB4" w:rsidRDefault="007D7AB4" w:rsidP="007D7AB4">
            <w:pPr>
              <w:pStyle w:val="Akapitzlist"/>
              <w:numPr>
                <w:ilvl w:val="0"/>
                <w:numId w:val="22"/>
              </w:numPr>
              <w:spacing w:line="240" w:lineRule="auto"/>
              <w:contextualSpacing w:val="0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70011">
              <w:rPr>
                <w:rFonts w:eastAsia="Times New Roman"/>
                <w:b/>
                <w:sz w:val="16"/>
                <w:szCs w:val="16"/>
                <w:lang w:eastAsia="pl-PL"/>
              </w:rPr>
              <w:t>jest właścicielem zlokalizowanego na terenie lewobrzeżnej części Miasta Świnoujście</w:t>
            </w:r>
            <w:r w:rsidRPr="007D7AB4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970011">
              <w:rPr>
                <w:rFonts w:eastAsia="Times New Roman"/>
                <w:b/>
                <w:sz w:val="16"/>
                <w:szCs w:val="16"/>
                <w:lang w:eastAsia="pl-PL"/>
              </w:rPr>
              <w:t>lokalu mieszkalnego lub lokalu o funkcji: wczasowej, pensjonatowej, hotelowej, apartamentowej lub</w:t>
            </w:r>
            <w:r w:rsidRPr="00970011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 nieruchomości zabudowanej budynkiem mieszkalnym</w:t>
            </w:r>
            <w:r w:rsidRPr="007D7AB4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,</w:t>
            </w:r>
          </w:p>
          <w:p w:rsidR="007D7AB4" w:rsidRPr="007D7AB4" w:rsidRDefault="007D7AB4" w:rsidP="007D7AB4">
            <w:pPr>
              <w:pStyle w:val="Akapitzlist"/>
              <w:spacing w:line="240" w:lineRule="auto"/>
              <w:ind w:left="360"/>
              <w:contextualSpacing w:val="0"/>
              <w:rPr>
                <w:rFonts w:eastAsia="Times New Roman"/>
                <w:sz w:val="16"/>
                <w:szCs w:val="16"/>
                <w:lang w:eastAsia="pl-PL"/>
              </w:rPr>
            </w:pPr>
            <w:r w:rsidRPr="007D7AB4">
              <w:rPr>
                <w:rFonts w:eastAsia="Times New Roman"/>
                <w:sz w:val="16"/>
                <w:szCs w:val="16"/>
                <w:lang w:eastAsia="pl-PL"/>
              </w:rPr>
              <w:t>albo</w:t>
            </w:r>
          </w:p>
          <w:p w:rsidR="007D7AB4" w:rsidRDefault="007D7AB4" w:rsidP="007D7AB4">
            <w:pPr>
              <w:pStyle w:val="Akapitzlist"/>
              <w:numPr>
                <w:ilvl w:val="0"/>
                <w:numId w:val="22"/>
              </w:numPr>
              <w:spacing w:line="240" w:lineRule="auto"/>
              <w:contextualSpacing w:val="0"/>
              <w:rPr>
                <w:rFonts w:eastAsia="Times New Roman"/>
                <w:sz w:val="16"/>
                <w:szCs w:val="16"/>
                <w:lang w:eastAsia="pl-PL"/>
              </w:rPr>
            </w:pPr>
            <w:r w:rsidRPr="00970011">
              <w:rPr>
                <w:rFonts w:eastAsia="Times New Roman"/>
                <w:b/>
                <w:sz w:val="16"/>
                <w:szCs w:val="16"/>
                <w:lang w:eastAsia="pl-PL"/>
              </w:rPr>
              <w:t>posiada spółdzielcze prawo do lokalu mieszkalnego zlokalizowanego na terenie lewobrzeżnej części Miasta Świnoujście</w:t>
            </w:r>
            <w:r w:rsidRPr="007D7AB4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437F69" w:rsidRPr="00D77AAD" w:rsidRDefault="00437F69" w:rsidP="0038022A">
            <w:pPr>
              <w:spacing w:line="240" w:lineRule="auto"/>
              <w:ind w:left="360"/>
              <w:contextualSpacing/>
              <w:rPr>
                <w:b/>
                <w:smallCaps/>
                <w:sz w:val="16"/>
                <w:szCs w:val="20"/>
              </w:rPr>
            </w:pPr>
            <w:r w:rsidRPr="00D77AAD">
              <w:rPr>
                <w:rFonts w:eastAsia="Times New Roman"/>
                <w:sz w:val="16"/>
                <w:lang w:eastAsia="pl-PL"/>
              </w:rPr>
              <w:t xml:space="preserve">Warunkiem wydania identyfikatora jest przedłożenie </w:t>
            </w:r>
            <w:r w:rsidRPr="00D77AAD">
              <w:rPr>
                <w:rFonts w:eastAsia="Times New Roman"/>
                <w:i/>
                <w:sz w:val="16"/>
                <w:lang w:eastAsia="pl-PL"/>
              </w:rPr>
              <w:t xml:space="preserve">wniosku </w:t>
            </w:r>
            <w:r w:rsidRPr="00D77AAD">
              <w:rPr>
                <w:rFonts w:eastAsia="Times New Roman"/>
                <w:sz w:val="16"/>
                <w:lang w:eastAsia="pl-PL"/>
              </w:rPr>
              <w:t xml:space="preserve">oraz </w:t>
            </w:r>
            <w:r w:rsidRPr="00D77AAD">
              <w:rPr>
                <w:rFonts w:eastAsia="Times New Roman"/>
                <w:i/>
                <w:sz w:val="16"/>
                <w:lang w:eastAsia="pl-PL"/>
              </w:rPr>
              <w:t>kopii dowodu rejestracyjnego pojazdu</w:t>
            </w:r>
            <w:r w:rsidRPr="00D77AAD">
              <w:rPr>
                <w:rFonts w:eastAsia="Times New Roman"/>
                <w:sz w:val="16"/>
                <w:lang w:eastAsia="pl-PL"/>
              </w:rPr>
              <w:t xml:space="preserve">, na który wydany ma być identyfikator, a w przypadku wymienionym w pkt b </w:t>
            </w:r>
            <w:r w:rsidRPr="00D77AAD">
              <w:rPr>
                <w:rFonts w:eastAsia="Times New Roman"/>
                <w:i/>
                <w:sz w:val="16"/>
                <w:lang w:eastAsia="pl-PL"/>
              </w:rPr>
              <w:t>zaświadczenia właściwej spółdzielni o posiadaniu spółdzielczego prawa do lokalu lub odpisu z księgi wieczystej</w:t>
            </w:r>
            <w:r w:rsidRPr="00D77AAD">
              <w:rPr>
                <w:rFonts w:eastAsia="Times New Roman"/>
                <w:sz w:val="16"/>
                <w:lang w:eastAsia="pl-PL"/>
              </w:rPr>
              <w:t>. W sytuacji, gdy</w:t>
            </w:r>
            <w:r w:rsidR="00970011">
              <w:rPr>
                <w:rFonts w:eastAsia="Times New Roman"/>
                <w:sz w:val="16"/>
                <w:lang w:eastAsia="pl-PL"/>
              </w:rPr>
              <w:t> </w:t>
            </w:r>
            <w:r w:rsidRPr="00D77AAD">
              <w:rPr>
                <w:rFonts w:eastAsia="Times New Roman"/>
                <w:sz w:val="16"/>
                <w:lang w:eastAsia="pl-PL"/>
              </w:rPr>
              <w:t xml:space="preserve">Wnioskodawca ma przekazane prawo do korzystania z pojazdu w ramach umowy leasingu jest zobowiązany dołączyć do wniosku </w:t>
            </w:r>
            <w:r w:rsidRPr="00D77AAD">
              <w:rPr>
                <w:rFonts w:eastAsia="Times New Roman"/>
                <w:i/>
                <w:sz w:val="16"/>
                <w:lang w:eastAsia="pl-PL"/>
              </w:rPr>
              <w:t>kopię umowy leasingowej</w:t>
            </w:r>
            <w:r w:rsidRPr="00D77AAD">
              <w:rPr>
                <w:rFonts w:eastAsia="Times New Roman"/>
                <w:sz w:val="16"/>
                <w:lang w:eastAsia="pl-PL"/>
              </w:rPr>
              <w:t>.</w:t>
            </w:r>
            <w:r w:rsidR="00D63063">
              <w:rPr>
                <w:rFonts w:eastAsia="Times New Roman"/>
                <w:sz w:val="16"/>
                <w:lang w:eastAsia="pl-PL"/>
              </w:rPr>
              <w:t xml:space="preserve"> </w:t>
            </w:r>
            <w:r w:rsidR="00D63063" w:rsidRPr="00D77AAD">
              <w:rPr>
                <w:rFonts w:eastAsia="Times New Roman"/>
                <w:sz w:val="16"/>
                <w:lang w:eastAsia="pl-PL"/>
              </w:rPr>
              <w:t>Umowa leasingu mus</w:t>
            </w:r>
            <w:r w:rsidR="00D63063">
              <w:rPr>
                <w:rFonts w:eastAsia="Times New Roman"/>
                <w:sz w:val="16"/>
                <w:lang w:eastAsia="pl-PL"/>
              </w:rPr>
              <w:t>i zawierać w szczególności dane</w:t>
            </w:r>
            <w:r w:rsidR="00D63063" w:rsidRPr="00D77AAD">
              <w:rPr>
                <w:rFonts w:eastAsia="Times New Roman"/>
                <w:sz w:val="16"/>
                <w:lang w:eastAsia="pl-PL"/>
              </w:rPr>
              <w:t>: leasingobiorca, marka pojazdu oraz numer rejestracyjny pojazdu lub numer identyfikacyjny pojazdu</w:t>
            </w:r>
            <w:r w:rsidR="00D63063">
              <w:rPr>
                <w:rFonts w:eastAsia="Times New Roman"/>
                <w:sz w:val="16"/>
                <w:lang w:eastAsia="pl-PL"/>
              </w:rPr>
              <w:t xml:space="preserve"> (VIN)</w:t>
            </w:r>
            <w:r w:rsidR="00D63063" w:rsidRPr="00D77AAD">
              <w:rPr>
                <w:rFonts w:eastAsia="Times New Roman"/>
                <w:sz w:val="16"/>
                <w:lang w:eastAsia="pl-PL"/>
              </w:rPr>
              <w:t>.</w:t>
            </w:r>
          </w:p>
          <w:p w:rsidR="00437F69" w:rsidRPr="00D63063" w:rsidRDefault="00437F69" w:rsidP="00970011">
            <w:pPr>
              <w:spacing w:line="240" w:lineRule="auto"/>
              <w:ind w:left="337"/>
              <w:contextualSpacing/>
              <w:rPr>
                <w:b/>
                <w:sz w:val="16"/>
                <w:szCs w:val="20"/>
              </w:rPr>
            </w:pPr>
            <w:r w:rsidRPr="00D77AAD">
              <w:rPr>
                <w:sz w:val="16"/>
                <w:szCs w:val="20"/>
              </w:rPr>
              <w:t>Wnioskodawca wymieniony w pkt a lub pkt b będący właścicielem lub posiadaczem jednego lokalu lub jednej nieruchomości może otrzymać tylko jeden</w:t>
            </w:r>
            <w:r w:rsidR="00970011">
              <w:rPr>
                <w:sz w:val="16"/>
                <w:szCs w:val="20"/>
              </w:rPr>
              <w:t> </w:t>
            </w:r>
            <w:r w:rsidRPr="00D77AAD">
              <w:rPr>
                <w:sz w:val="16"/>
                <w:szCs w:val="20"/>
              </w:rPr>
              <w:t>identyfikator.</w:t>
            </w:r>
          </w:p>
        </w:tc>
      </w:tr>
    </w:tbl>
    <w:p w:rsidR="00463BC8" w:rsidRDefault="00463BC8" w:rsidP="00970011">
      <w:pPr>
        <w:tabs>
          <w:tab w:val="left" w:pos="1418"/>
          <w:tab w:val="right" w:leader="dot" w:pos="4820"/>
          <w:tab w:val="left" w:pos="5387"/>
          <w:tab w:val="left" w:pos="7230"/>
        </w:tabs>
        <w:spacing w:line="240" w:lineRule="auto"/>
        <w:ind w:left="142"/>
        <w:jc w:val="center"/>
        <w:rPr>
          <w:rFonts w:eastAsia="Times New Roman"/>
          <w:b/>
          <w:smallCaps/>
          <w:sz w:val="20"/>
          <w:szCs w:val="18"/>
          <w:lang w:eastAsia="pl-PL"/>
        </w:rPr>
      </w:pPr>
    </w:p>
    <w:p w:rsidR="00BD4D18" w:rsidRPr="00E80A39" w:rsidRDefault="00540B4E" w:rsidP="00970011">
      <w:pPr>
        <w:tabs>
          <w:tab w:val="left" w:pos="1418"/>
          <w:tab w:val="right" w:leader="dot" w:pos="4820"/>
          <w:tab w:val="left" w:pos="5387"/>
          <w:tab w:val="left" w:pos="7230"/>
        </w:tabs>
        <w:spacing w:line="240" w:lineRule="auto"/>
        <w:ind w:left="142"/>
        <w:jc w:val="center"/>
        <w:rPr>
          <w:rFonts w:eastAsia="Times New Roman"/>
          <w:b/>
          <w:smallCaps/>
          <w:sz w:val="20"/>
          <w:szCs w:val="18"/>
          <w:lang w:eastAsia="pl-PL"/>
        </w:rPr>
      </w:pPr>
      <w:r w:rsidRPr="00E80A39">
        <w:rPr>
          <w:rFonts w:eastAsia="Times New Roman"/>
          <w:b/>
          <w:smallCaps/>
          <w:sz w:val="20"/>
          <w:szCs w:val="18"/>
          <w:lang w:eastAsia="pl-PL"/>
        </w:rPr>
        <w:t>WAŻNE: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9"/>
        <w:gridCol w:w="5499"/>
      </w:tblGrid>
      <w:tr w:rsidR="00CF369E" w:rsidRPr="0038022A" w:rsidTr="00970011">
        <w:trPr>
          <w:trHeight w:val="214"/>
          <w:jc w:val="center"/>
        </w:trPr>
        <w:tc>
          <w:tcPr>
            <w:tcW w:w="5499" w:type="dxa"/>
            <w:shd w:val="clear" w:color="auto" w:fill="D9FEBE"/>
            <w:vAlign w:val="center"/>
          </w:tcPr>
          <w:p w:rsidR="008F6C43" w:rsidRPr="00442981" w:rsidRDefault="008F6C43" w:rsidP="00442981">
            <w:pPr>
              <w:spacing w:line="240" w:lineRule="auto"/>
              <w:jc w:val="center"/>
              <w:rPr>
                <w:b/>
                <w:smallCaps/>
                <w:sz w:val="20"/>
                <w:szCs w:val="16"/>
              </w:rPr>
            </w:pPr>
            <w:r w:rsidRPr="00442981">
              <w:rPr>
                <w:b/>
                <w:smallCaps/>
                <w:sz w:val="20"/>
                <w:szCs w:val="16"/>
              </w:rPr>
              <w:t>Wymagane dokumenty</w:t>
            </w:r>
          </w:p>
        </w:tc>
        <w:tc>
          <w:tcPr>
            <w:tcW w:w="5499" w:type="dxa"/>
            <w:shd w:val="clear" w:color="auto" w:fill="D9FEBE"/>
            <w:vAlign w:val="center"/>
          </w:tcPr>
          <w:p w:rsidR="008F6C43" w:rsidRPr="00442981" w:rsidRDefault="00423018" w:rsidP="00442981">
            <w:pPr>
              <w:spacing w:line="240" w:lineRule="auto"/>
              <w:jc w:val="center"/>
              <w:rPr>
                <w:b/>
                <w:smallCaps/>
                <w:sz w:val="20"/>
                <w:szCs w:val="16"/>
              </w:rPr>
            </w:pPr>
            <w:r w:rsidRPr="00442981">
              <w:rPr>
                <w:b/>
                <w:smallCaps/>
                <w:sz w:val="20"/>
                <w:szCs w:val="16"/>
              </w:rPr>
              <w:t>Opłaty</w:t>
            </w:r>
          </w:p>
        </w:tc>
      </w:tr>
      <w:tr w:rsidR="00423018" w:rsidRPr="0038022A" w:rsidTr="00C30A6E">
        <w:trPr>
          <w:trHeight w:val="1629"/>
          <w:jc w:val="center"/>
        </w:trPr>
        <w:tc>
          <w:tcPr>
            <w:tcW w:w="5499" w:type="dxa"/>
            <w:shd w:val="clear" w:color="auto" w:fill="auto"/>
            <w:vAlign w:val="center"/>
          </w:tcPr>
          <w:p w:rsidR="00423018" w:rsidRPr="0038022A" w:rsidRDefault="00423018" w:rsidP="00423018">
            <w:pPr>
              <w:pStyle w:val="Akapitzlist"/>
              <w:numPr>
                <w:ilvl w:val="0"/>
                <w:numId w:val="5"/>
              </w:numPr>
              <w:spacing w:after="60" w:line="259" w:lineRule="auto"/>
              <w:ind w:left="357" w:hanging="357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38022A">
              <w:rPr>
                <w:sz w:val="16"/>
                <w:szCs w:val="16"/>
              </w:rPr>
              <w:t>niosek,</w:t>
            </w:r>
          </w:p>
          <w:p w:rsidR="00423018" w:rsidRPr="0038022A" w:rsidRDefault="00423018" w:rsidP="003014D5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38022A">
              <w:rPr>
                <w:sz w:val="16"/>
                <w:szCs w:val="16"/>
              </w:rPr>
              <w:t>ałączniki – stosownie do okoliczności wskazanych w Zasadach korzystania z przepraw promowych w Świnoujściu, stanowiących Załącznik nr 4 do</w:t>
            </w:r>
            <w:r>
              <w:rPr>
                <w:sz w:val="16"/>
                <w:szCs w:val="16"/>
              </w:rPr>
              <w:t> </w:t>
            </w:r>
            <w:r w:rsidRPr="0038022A">
              <w:rPr>
                <w:sz w:val="16"/>
                <w:szCs w:val="16"/>
              </w:rPr>
              <w:t>organizacji ruchu Nr 8/2008 z dnia 25</w:t>
            </w:r>
            <w:r w:rsidR="00F9651B">
              <w:rPr>
                <w:sz w:val="16"/>
                <w:szCs w:val="16"/>
              </w:rPr>
              <w:t xml:space="preserve"> </w:t>
            </w:r>
            <w:r w:rsidRPr="0038022A">
              <w:rPr>
                <w:sz w:val="16"/>
                <w:szCs w:val="16"/>
              </w:rPr>
              <w:t>kwietnia</w:t>
            </w:r>
            <w:r w:rsidR="00F9651B">
              <w:rPr>
                <w:sz w:val="16"/>
                <w:szCs w:val="16"/>
              </w:rPr>
              <w:t xml:space="preserve"> 2008 </w:t>
            </w:r>
            <w:r w:rsidRPr="0038022A">
              <w:rPr>
                <w:sz w:val="16"/>
                <w:szCs w:val="16"/>
              </w:rPr>
              <w:t>r. (zm</w:t>
            </w:r>
            <w:r w:rsidR="003014D5">
              <w:rPr>
                <w:sz w:val="16"/>
                <w:szCs w:val="16"/>
              </w:rPr>
              <w:t>iana</w:t>
            </w:r>
            <w:r w:rsidR="00F9651B">
              <w:rPr>
                <w:sz w:val="16"/>
                <w:szCs w:val="16"/>
              </w:rPr>
              <w:t xml:space="preserve"> od</w:t>
            </w:r>
            <w:r w:rsidR="003014D5">
              <w:rPr>
                <w:sz w:val="16"/>
                <w:szCs w:val="16"/>
              </w:rPr>
              <w:t> </w:t>
            </w:r>
            <w:r w:rsidRPr="0038022A">
              <w:rPr>
                <w:sz w:val="16"/>
                <w:szCs w:val="16"/>
              </w:rPr>
              <w:t>1</w:t>
            </w:r>
            <w:r w:rsidR="00F9651B">
              <w:rPr>
                <w:sz w:val="16"/>
                <w:szCs w:val="16"/>
              </w:rPr>
              <w:t> </w:t>
            </w:r>
            <w:r w:rsidRPr="0038022A">
              <w:rPr>
                <w:sz w:val="16"/>
                <w:szCs w:val="16"/>
              </w:rPr>
              <w:t>stycznia 2020 r</w:t>
            </w:r>
            <w:r w:rsidRPr="00046F26">
              <w:rPr>
                <w:sz w:val="16"/>
                <w:szCs w:val="16"/>
              </w:rPr>
              <w:t>.) dostępnych w Urzędzie Miasta Świnoujście i na stronie: bip.swinoujscie.pl</w:t>
            </w:r>
          </w:p>
        </w:tc>
        <w:tc>
          <w:tcPr>
            <w:tcW w:w="5499" w:type="dxa"/>
            <w:vMerge w:val="restart"/>
            <w:shd w:val="clear" w:color="auto" w:fill="auto"/>
            <w:vAlign w:val="center"/>
          </w:tcPr>
          <w:p w:rsidR="00423018" w:rsidRPr="0038022A" w:rsidRDefault="00423018" w:rsidP="00423018">
            <w:pPr>
              <w:pStyle w:val="Akapitzlist"/>
              <w:numPr>
                <w:ilvl w:val="0"/>
                <w:numId w:val="5"/>
              </w:numPr>
              <w:spacing w:after="60" w:line="259" w:lineRule="auto"/>
              <w:contextualSpacing w:val="0"/>
              <w:rPr>
                <w:sz w:val="16"/>
                <w:szCs w:val="16"/>
              </w:rPr>
            </w:pPr>
            <w:r w:rsidRPr="0038022A">
              <w:rPr>
                <w:sz w:val="16"/>
                <w:szCs w:val="16"/>
              </w:rPr>
              <w:t xml:space="preserve">120 zł – opłata za wydanie identyfikatora </w:t>
            </w:r>
            <w:r>
              <w:rPr>
                <w:sz w:val="16"/>
                <w:szCs w:val="16"/>
              </w:rPr>
              <w:t xml:space="preserve">potwierdzającego </w:t>
            </w:r>
            <w:r w:rsidRPr="0038022A">
              <w:rPr>
                <w:sz w:val="16"/>
                <w:szCs w:val="16"/>
              </w:rPr>
              <w:t>uprawni</w:t>
            </w:r>
            <w:r>
              <w:rPr>
                <w:sz w:val="16"/>
                <w:szCs w:val="16"/>
              </w:rPr>
              <w:t>enie</w:t>
            </w:r>
            <w:r w:rsidRPr="0038022A">
              <w:rPr>
                <w:sz w:val="16"/>
                <w:szCs w:val="16"/>
              </w:rPr>
              <w:t xml:space="preserve"> do korzystania z</w:t>
            </w:r>
            <w:r>
              <w:rPr>
                <w:sz w:val="16"/>
                <w:szCs w:val="16"/>
              </w:rPr>
              <w:t> </w:t>
            </w:r>
            <w:r w:rsidRPr="0038022A">
              <w:rPr>
                <w:sz w:val="16"/>
                <w:szCs w:val="16"/>
              </w:rPr>
              <w:t xml:space="preserve">przeprawy promowej Świnoujście </w:t>
            </w:r>
            <w:r w:rsidR="00C30A6E">
              <w:rPr>
                <w:sz w:val="16"/>
                <w:szCs w:val="16"/>
              </w:rPr>
              <w:t>-</w:t>
            </w:r>
            <w:r w:rsidRPr="0038022A">
              <w:rPr>
                <w:sz w:val="16"/>
                <w:szCs w:val="16"/>
              </w:rPr>
              <w:t xml:space="preserve"> Warszów (za wyjątkiem przypadku wskazanego poniżej),</w:t>
            </w:r>
          </w:p>
          <w:p w:rsidR="00423018" w:rsidRPr="00D63063" w:rsidRDefault="00423018" w:rsidP="00423018">
            <w:pPr>
              <w:pStyle w:val="Akapitzlist"/>
              <w:numPr>
                <w:ilvl w:val="0"/>
                <w:numId w:val="5"/>
              </w:numPr>
              <w:spacing w:after="60" w:line="259" w:lineRule="auto"/>
              <w:contextualSpacing w:val="0"/>
              <w:rPr>
                <w:sz w:val="16"/>
                <w:szCs w:val="16"/>
              </w:rPr>
            </w:pPr>
            <w:r w:rsidRPr="00D63063">
              <w:rPr>
                <w:sz w:val="16"/>
                <w:szCs w:val="16"/>
              </w:rPr>
              <w:t xml:space="preserve">10 zł – opłata za wydanie identyfikatora </w:t>
            </w:r>
            <w:r>
              <w:rPr>
                <w:sz w:val="16"/>
                <w:szCs w:val="16"/>
              </w:rPr>
              <w:t xml:space="preserve">potwierdzającego uprawnienie </w:t>
            </w:r>
            <w:r w:rsidRPr="00D63063">
              <w:rPr>
                <w:sz w:val="16"/>
                <w:szCs w:val="16"/>
              </w:rPr>
              <w:t>do korzystania z</w:t>
            </w:r>
            <w:r>
              <w:rPr>
                <w:sz w:val="16"/>
                <w:szCs w:val="16"/>
              </w:rPr>
              <w:t> </w:t>
            </w:r>
            <w:r w:rsidRPr="00D63063">
              <w:rPr>
                <w:sz w:val="16"/>
                <w:szCs w:val="16"/>
              </w:rPr>
              <w:t xml:space="preserve">przeprawy promowej Świnoujście </w:t>
            </w:r>
            <w:r w:rsidR="00C30A6E">
              <w:rPr>
                <w:sz w:val="16"/>
                <w:szCs w:val="16"/>
              </w:rPr>
              <w:t>-</w:t>
            </w:r>
            <w:r w:rsidRPr="00D63063">
              <w:rPr>
                <w:sz w:val="16"/>
                <w:szCs w:val="16"/>
              </w:rPr>
              <w:t xml:space="preserve"> Warszów na pojazd zarejestrowany w</w:t>
            </w:r>
            <w:r>
              <w:rPr>
                <w:sz w:val="16"/>
                <w:szCs w:val="16"/>
              </w:rPr>
              <w:t> </w:t>
            </w:r>
            <w:r w:rsidRPr="00D63063">
              <w:rPr>
                <w:sz w:val="16"/>
                <w:szCs w:val="16"/>
              </w:rPr>
              <w:t>Wydziale Komunikacji Urzędu Miasta Świnoujście na</w:t>
            </w:r>
            <w:r>
              <w:rPr>
                <w:sz w:val="16"/>
                <w:szCs w:val="16"/>
              </w:rPr>
              <w:t> </w:t>
            </w:r>
            <w:r w:rsidRPr="00D63063">
              <w:rPr>
                <w:sz w:val="16"/>
                <w:szCs w:val="16"/>
              </w:rPr>
              <w:t xml:space="preserve">Wnioskodawcę (mieszkańca Miasta) na podstawie tablic rejestracyjnych wg tzw. „starego wzoru” tj. białe litery i cyfry umieszczone na czarnym tle </w:t>
            </w:r>
            <w:r>
              <w:rPr>
                <w:sz w:val="16"/>
                <w:szCs w:val="16"/>
              </w:rPr>
              <w:t>lub</w:t>
            </w:r>
            <w:r w:rsidRPr="00D63063">
              <w:rPr>
                <w:sz w:val="16"/>
                <w:szCs w:val="16"/>
              </w:rPr>
              <w:t xml:space="preserve"> wg wzoru indywidualnego.</w:t>
            </w:r>
          </w:p>
          <w:p w:rsidR="00423018" w:rsidRPr="0038022A" w:rsidRDefault="00423018" w:rsidP="00423018">
            <w:pPr>
              <w:rPr>
                <w:sz w:val="16"/>
                <w:szCs w:val="16"/>
              </w:rPr>
            </w:pPr>
            <w:r w:rsidRPr="0038022A">
              <w:rPr>
                <w:sz w:val="16"/>
                <w:szCs w:val="16"/>
              </w:rPr>
              <w:t>Opłatę można uiścić w punkcie kasowym Banku Pekao S.A. mieszczącym się w</w:t>
            </w:r>
            <w:r>
              <w:rPr>
                <w:sz w:val="16"/>
                <w:szCs w:val="16"/>
              </w:rPr>
              <w:t> </w:t>
            </w:r>
            <w:r w:rsidRPr="0038022A">
              <w:rPr>
                <w:sz w:val="16"/>
                <w:szCs w:val="16"/>
              </w:rPr>
              <w:t>siedzibie Urzędu Miasta Świnoujście bądź przelewem na niżej wskazany rachunek bankowy:</w:t>
            </w:r>
          </w:p>
          <w:p w:rsidR="00423018" w:rsidRPr="0038022A" w:rsidRDefault="00423018" w:rsidP="009563FF">
            <w:pPr>
              <w:jc w:val="center"/>
              <w:rPr>
                <w:b/>
                <w:sz w:val="16"/>
                <w:szCs w:val="16"/>
              </w:rPr>
            </w:pPr>
            <w:r w:rsidRPr="0038022A">
              <w:rPr>
                <w:b/>
                <w:sz w:val="16"/>
                <w:szCs w:val="16"/>
              </w:rPr>
              <w:t>Urząd Miasta Świnoujście</w:t>
            </w:r>
          </w:p>
          <w:p w:rsidR="00423018" w:rsidRPr="0038022A" w:rsidRDefault="00423018" w:rsidP="009563FF">
            <w:pPr>
              <w:jc w:val="center"/>
              <w:rPr>
                <w:b/>
                <w:sz w:val="16"/>
                <w:szCs w:val="16"/>
              </w:rPr>
            </w:pPr>
            <w:r w:rsidRPr="0038022A">
              <w:rPr>
                <w:b/>
                <w:sz w:val="16"/>
                <w:szCs w:val="16"/>
              </w:rPr>
              <w:t>ul. Wojska Polskiego 1/5, 72-600 Świnoujście</w:t>
            </w:r>
          </w:p>
          <w:p w:rsidR="00423018" w:rsidRPr="0038022A" w:rsidRDefault="00423018" w:rsidP="009563FF">
            <w:pPr>
              <w:jc w:val="center"/>
              <w:rPr>
                <w:b/>
                <w:sz w:val="16"/>
                <w:szCs w:val="16"/>
              </w:rPr>
            </w:pPr>
            <w:r w:rsidRPr="0038022A">
              <w:rPr>
                <w:b/>
                <w:sz w:val="16"/>
                <w:szCs w:val="16"/>
              </w:rPr>
              <w:t>95 1240 3914 1111 0010 0965 0933</w:t>
            </w:r>
          </w:p>
          <w:p w:rsidR="00423018" w:rsidRPr="0038022A" w:rsidRDefault="00423018" w:rsidP="009563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Pr="0038022A">
              <w:rPr>
                <w:b/>
                <w:sz w:val="16"/>
                <w:szCs w:val="16"/>
              </w:rPr>
              <w:t xml:space="preserve"> tytule należy wpisać:</w:t>
            </w:r>
          </w:p>
          <w:p w:rsidR="00423018" w:rsidRPr="0038022A" w:rsidRDefault="00423018" w:rsidP="009563FF">
            <w:pPr>
              <w:pStyle w:val="Akapitzlist"/>
              <w:spacing w:line="259" w:lineRule="auto"/>
              <w:ind w:left="360"/>
              <w:jc w:val="center"/>
              <w:rPr>
                <w:sz w:val="16"/>
                <w:szCs w:val="16"/>
              </w:rPr>
            </w:pPr>
            <w:r w:rsidRPr="0038022A">
              <w:rPr>
                <w:b/>
                <w:sz w:val="16"/>
                <w:szCs w:val="16"/>
              </w:rPr>
              <w:t>IDENTYFIKATOR + NUMER REJESTRACYJNY POJAZDU</w:t>
            </w:r>
          </w:p>
        </w:tc>
      </w:tr>
      <w:tr w:rsidR="00423018" w:rsidRPr="0038022A" w:rsidTr="00970011">
        <w:trPr>
          <w:trHeight w:val="48"/>
          <w:jc w:val="center"/>
        </w:trPr>
        <w:tc>
          <w:tcPr>
            <w:tcW w:w="5499" w:type="dxa"/>
            <w:shd w:val="clear" w:color="auto" w:fill="D9FEBE"/>
          </w:tcPr>
          <w:p w:rsidR="00423018" w:rsidRPr="00442981" w:rsidRDefault="00C30A6E" w:rsidP="00C30A6E">
            <w:pPr>
              <w:spacing w:line="240" w:lineRule="auto"/>
              <w:jc w:val="center"/>
              <w:rPr>
                <w:b/>
                <w:smallCaps/>
                <w:sz w:val="20"/>
                <w:szCs w:val="16"/>
              </w:rPr>
            </w:pPr>
            <w:r w:rsidRPr="00442981">
              <w:rPr>
                <w:b/>
                <w:smallCaps/>
                <w:sz w:val="20"/>
                <w:szCs w:val="16"/>
              </w:rPr>
              <w:t>Sposoby złożenia dokumentów</w:t>
            </w:r>
          </w:p>
        </w:tc>
        <w:tc>
          <w:tcPr>
            <w:tcW w:w="5499" w:type="dxa"/>
            <w:vMerge/>
            <w:shd w:val="clear" w:color="auto" w:fill="D9FEBE"/>
          </w:tcPr>
          <w:p w:rsidR="00423018" w:rsidRPr="00442981" w:rsidRDefault="00423018" w:rsidP="00442981">
            <w:pPr>
              <w:spacing w:line="240" w:lineRule="auto"/>
              <w:jc w:val="center"/>
              <w:rPr>
                <w:b/>
                <w:smallCaps/>
                <w:sz w:val="20"/>
                <w:szCs w:val="16"/>
              </w:rPr>
            </w:pPr>
          </w:p>
        </w:tc>
      </w:tr>
      <w:tr w:rsidR="00423018" w:rsidRPr="0038022A" w:rsidTr="00A01C8E">
        <w:trPr>
          <w:trHeight w:val="1742"/>
          <w:jc w:val="center"/>
        </w:trPr>
        <w:tc>
          <w:tcPr>
            <w:tcW w:w="5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0A6E" w:rsidRPr="0038022A" w:rsidRDefault="00C30A6E" w:rsidP="00C30A6E">
            <w:pPr>
              <w:pStyle w:val="Akapitzlist"/>
              <w:numPr>
                <w:ilvl w:val="0"/>
                <w:numId w:val="7"/>
              </w:numPr>
              <w:spacing w:after="60" w:line="259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38022A">
              <w:rPr>
                <w:sz w:val="16"/>
                <w:szCs w:val="16"/>
              </w:rPr>
              <w:t>sobiście: Urząd Miasta Świnoujście, Stanowisko Obsługi Interesantów, ul.</w:t>
            </w:r>
            <w:r>
              <w:rPr>
                <w:sz w:val="16"/>
                <w:szCs w:val="16"/>
              </w:rPr>
              <w:t> </w:t>
            </w:r>
            <w:r w:rsidRPr="0038022A">
              <w:rPr>
                <w:sz w:val="16"/>
                <w:szCs w:val="16"/>
              </w:rPr>
              <w:t>Wojska Polskiego 1/5, 72-600 Świnoujście,</w:t>
            </w:r>
          </w:p>
          <w:p w:rsidR="00C30A6E" w:rsidRPr="0038022A" w:rsidRDefault="00C30A6E" w:rsidP="00C30A6E">
            <w:pPr>
              <w:pStyle w:val="Akapitzlist"/>
              <w:numPr>
                <w:ilvl w:val="0"/>
                <w:numId w:val="7"/>
              </w:numPr>
              <w:spacing w:after="60" w:line="259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38022A">
              <w:rPr>
                <w:sz w:val="16"/>
                <w:szCs w:val="16"/>
              </w:rPr>
              <w:t>ocztą tradycyjną na adres: Prezydent Miasta Świnoujście, ul. Wojska Polskiego 1/5, 72-600 Świnoujście,</w:t>
            </w:r>
          </w:p>
          <w:p w:rsidR="00423018" w:rsidRPr="001F2A1D" w:rsidRDefault="00C30A6E" w:rsidP="00C30A6E">
            <w:pPr>
              <w:pStyle w:val="Akapitzlist"/>
              <w:numPr>
                <w:ilvl w:val="0"/>
                <w:numId w:val="7"/>
              </w:numPr>
              <w:spacing w:after="60" w:line="259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38022A">
              <w:rPr>
                <w:sz w:val="16"/>
                <w:szCs w:val="16"/>
              </w:rPr>
              <w:t>ocztą elektroniczną na adres: wo.kancelaria@um.swinoujscie.pl</w:t>
            </w:r>
          </w:p>
        </w:tc>
        <w:tc>
          <w:tcPr>
            <w:tcW w:w="5499" w:type="dxa"/>
            <w:vMerge/>
            <w:shd w:val="clear" w:color="auto" w:fill="auto"/>
          </w:tcPr>
          <w:p w:rsidR="00423018" w:rsidRPr="0038022A" w:rsidRDefault="00423018" w:rsidP="00423018">
            <w:pPr>
              <w:pStyle w:val="Akapitzlist"/>
              <w:spacing w:line="259" w:lineRule="auto"/>
              <w:ind w:left="360"/>
              <w:rPr>
                <w:sz w:val="16"/>
                <w:szCs w:val="16"/>
              </w:rPr>
            </w:pPr>
          </w:p>
        </w:tc>
      </w:tr>
      <w:tr w:rsidR="00423018" w:rsidRPr="0038022A" w:rsidTr="009563FF">
        <w:trPr>
          <w:trHeight w:val="263"/>
          <w:jc w:val="center"/>
        </w:trPr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FEBE"/>
          </w:tcPr>
          <w:p w:rsidR="00423018" w:rsidRDefault="00C30A6E" w:rsidP="001F2A1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42981">
              <w:rPr>
                <w:b/>
                <w:smallCaps/>
                <w:sz w:val="20"/>
                <w:szCs w:val="16"/>
              </w:rPr>
              <w:t>Realizacja wniosku</w:t>
            </w:r>
          </w:p>
        </w:tc>
        <w:tc>
          <w:tcPr>
            <w:tcW w:w="5499" w:type="dxa"/>
            <w:shd w:val="clear" w:color="auto" w:fill="D9FEBE"/>
            <w:vAlign w:val="center"/>
          </w:tcPr>
          <w:p w:rsidR="00423018" w:rsidRPr="0038022A" w:rsidRDefault="009563FF" w:rsidP="009563FF">
            <w:pPr>
              <w:pStyle w:val="Akapitzlist"/>
              <w:spacing w:line="259" w:lineRule="auto"/>
              <w:ind w:left="360"/>
              <w:jc w:val="center"/>
              <w:rPr>
                <w:sz w:val="16"/>
                <w:szCs w:val="16"/>
              </w:rPr>
            </w:pPr>
            <w:r w:rsidRPr="00442981">
              <w:rPr>
                <w:b/>
                <w:smallCaps/>
                <w:sz w:val="20"/>
                <w:szCs w:val="16"/>
              </w:rPr>
              <w:t>Uwagi</w:t>
            </w:r>
          </w:p>
        </w:tc>
      </w:tr>
      <w:tr w:rsidR="009563FF" w:rsidRPr="0038022A" w:rsidTr="009563FF">
        <w:trPr>
          <w:trHeight w:val="1304"/>
          <w:jc w:val="center"/>
        </w:trPr>
        <w:tc>
          <w:tcPr>
            <w:tcW w:w="5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0A6E" w:rsidRPr="0038022A" w:rsidRDefault="00C30A6E" w:rsidP="00C30A6E">
            <w:pPr>
              <w:pStyle w:val="Akapitzlist"/>
              <w:numPr>
                <w:ilvl w:val="0"/>
                <w:numId w:val="6"/>
              </w:numPr>
              <w:spacing w:after="60" w:line="259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38022A">
              <w:rPr>
                <w:sz w:val="16"/>
                <w:szCs w:val="16"/>
              </w:rPr>
              <w:t>elefoniczne sprawdzenie stanu realizacji wniosku pod numerem telefonu</w:t>
            </w:r>
            <w:r>
              <w:rPr>
                <w:sz w:val="16"/>
                <w:szCs w:val="16"/>
              </w:rPr>
              <w:t>: 91</w:t>
            </w:r>
            <w:r w:rsidR="00AD1C9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327 06 28 lub 91 321 55 28,</w:t>
            </w:r>
          </w:p>
          <w:p w:rsidR="00C30A6E" w:rsidRPr="0038022A" w:rsidRDefault="00C30A6E" w:rsidP="00C30A6E">
            <w:pPr>
              <w:pStyle w:val="Akapitzlist"/>
              <w:numPr>
                <w:ilvl w:val="0"/>
                <w:numId w:val="6"/>
              </w:numPr>
              <w:spacing w:after="60" w:line="259" w:lineRule="auto"/>
              <w:contextualSpacing w:val="0"/>
              <w:rPr>
                <w:sz w:val="16"/>
                <w:szCs w:val="16"/>
              </w:rPr>
            </w:pPr>
            <w:r w:rsidRPr="00AD1C9C">
              <w:rPr>
                <w:b/>
                <w:sz w:val="16"/>
                <w:szCs w:val="16"/>
              </w:rPr>
              <w:t xml:space="preserve">wydanie lub odmowa wydania identyfikatora w terminie do miesiąca od dnia </w:t>
            </w:r>
            <w:r w:rsidR="00AD1C9C" w:rsidRPr="00AD1C9C">
              <w:rPr>
                <w:b/>
                <w:sz w:val="16"/>
                <w:szCs w:val="16"/>
              </w:rPr>
              <w:t>złożenia kompletu dokumentów</w:t>
            </w:r>
            <w:r w:rsidRPr="0038022A">
              <w:rPr>
                <w:sz w:val="16"/>
                <w:szCs w:val="16"/>
              </w:rPr>
              <w:t xml:space="preserve"> (w szczególnie uzasadnionych przypadkach termin może ulec wydłużeniu, o czym Wnioskodawca zost</w:t>
            </w:r>
            <w:r>
              <w:rPr>
                <w:sz w:val="16"/>
                <w:szCs w:val="16"/>
              </w:rPr>
              <w:t>anie powiadomiony),</w:t>
            </w:r>
          </w:p>
          <w:p w:rsidR="009563FF" w:rsidRPr="00C30A6E" w:rsidRDefault="00C30A6E" w:rsidP="00C30A6E">
            <w:pPr>
              <w:pStyle w:val="Akapitzlist"/>
              <w:numPr>
                <w:ilvl w:val="0"/>
                <w:numId w:val="6"/>
              </w:numPr>
              <w:spacing w:after="60" w:line="259" w:lineRule="auto"/>
              <w:contextualSpacing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38022A">
              <w:rPr>
                <w:sz w:val="16"/>
                <w:szCs w:val="16"/>
              </w:rPr>
              <w:t xml:space="preserve">rzyznanie identyfikatora nakłada na </w:t>
            </w:r>
            <w:r>
              <w:rPr>
                <w:sz w:val="16"/>
                <w:szCs w:val="16"/>
              </w:rPr>
              <w:t>W</w:t>
            </w:r>
            <w:r w:rsidRPr="0038022A">
              <w:rPr>
                <w:sz w:val="16"/>
                <w:szCs w:val="16"/>
              </w:rPr>
              <w:t>nioskodawcę obowiązek uiszczenia opłaty oraz odbioru identyfikatora. Opłata winna być złożona po</w:t>
            </w:r>
            <w:r>
              <w:rPr>
                <w:sz w:val="16"/>
                <w:szCs w:val="16"/>
              </w:rPr>
              <w:t> </w:t>
            </w:r>
            <w:r w:rsidRPr="0038022A">
              <w:rPr>
                <w:sz w:val="16"/>
                <w:szCs w:val="16"/>
              </w:rPr>
              <w:t>potwierdzeniu pozytywnego rozpatrzenia wniosku.</w:t>
            </w:r>
          </w:p>
        </w:tc>
        <w:tc>
          <w:tcPr>
            <w:tcW w:w="5499" w:type="dxa"/>
            <w:vMerge w:val="restart"/>
            <w:shd w:val="clear" w:color="auto" w:fill="auto"/>
          </w:tcPr>
          <w:p w:rsidR="009563FF" w:rsidRPr="0038022A" w:rsidRDefault="009563FF" w:rsidP="0042301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  <w:r w:rsidRPr="0038022A">
              <w:rPr>
                <w:sz w:val="16"/>
                <w:szCs w:val="16"/>
              </w:rPr>
              <w:t>Identyfikatory wydawane są zgodnie z Zasadami korzystania z przepraw promowych w Świnoujściu, stanowiącymi Załącznik nr 4 do organizacji ruchu Nr 8/2008 z dnia 25 kwietnia 2008 r. (zm</w:t>
            </w:r>
            <w:r w:rsidR="003014D5">
              <w:rPr>
                <w:sz w:val="16"/>
                <w:szCs w:val="16"/>
              </w:rPr>
              <w:t>iana</w:t>
            </w:r>
            <w:r w:rsidR="00D92802">
              <w:rPr>
                <w:sz w:val="16"/>
                <w:szCs w:val="16"/>
              </w:rPr>
              <w:t xml:space="preserve"> od</w:t>
            </w:r>
            <w:r w:rsidRPr="0038022A">
              <w:rPr>
                <w:sz w:val="16"/>
                <w:szCs w:val="16"/>
              </w:rPr>
              <w:t> 1 stycznia 2020 r.).</w:t>
            </w:r>
          </w:p>
          <w:p w:rsidR="009563FF" w:rsidRPr="0038022A" w:rsidRDefault="009563FF" w:rsidP="0042301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  <w:r w:rsidRPr="0038022A">
              <w:rPr>
                <w:sz w:val="16"/>
                <w:szCs w:val="16"/>
              </w:rPr>
              <w:t>Identyfikatory wydane po 1 stycznia 2020 r. zachowują ważność do dnia 31</w:t>
            </w:r>
            <w:r>
              <w:rPr>
                <w:sz w:val="16"/>
                <w:szCs w:val="16"/>
              </w:rPr>
              <w:t> </w:t>
            </w:r>
            <w:r w:rsidRPr="0038022A">
              <w:rPr>
                <w:sz w:val="16"/>
                <w:szCs w:val="16"/>
              </w:rPr>
              <w:t>grudnia 2022 r.</w:t>
            </w:r>
          </w:p>
          <w:p w:rsidR="009563FF" w:rsidRDefault="009563FF" w:rsidP="0042301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  <w:r w:rsidRPr="00234399">
              <w:rPr>
                <w:sz w:val="16"/>
                <w:szCs w:val="16"/>
              </w:rPr>
              <w:t>W przypadku, gdy przesłanki wydania identyfikatora wskazane w punkcie 8 i 9 Zasad korzystania z przepraw promowych w Świnoujściu przestaną obowiązywać, identyfikator winien zostać zwrócony w terminie 14 dni organowi wydającemu.</w:t>
            </w:r>
          </w:p>
          <w:p w:rsidR="009563FF" w:rsidRPr="00234399" w:rsidRDefault="009563FF" w:rsidP="0042301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  <w:r w:rsidRPr="00234399">
              <w:rPr>
                <w:rFonts w:eastAsia="Times New Roman"/>
                <w:sz w:val="16"/>
                <w:szCs w:val="16"/>
                <w:lang w:eastAsia="pl-PL"/>
              </w:rPr>
              <w:t>Identyfikator należy zwrócić organowi wydającemu również w przypadku zmiany właściciela pojazdu, na który identyfikator został wydany, jak i w przypadku wyrejestrowania pojazdu z ewidencji.</w:t>
            </w:r>
          </w:p>
          <w:p w:rsidR="009563FF" w:rsidRPr="00970011" w:rsidRDefault="009563FF" w:rsidP="0042301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  <w:r w:rsidRPr="0023439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Zwrot identyfikatora w przypadkach, o których mowa w pkt 11 i 12 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Zasad </w:t>
            </w:r>
            <w:r w:rsidRPr="0038022A">
              <w:rPr>
                <w:sz w:val="16"/>
                <w:szCs w:val="16"/>
              </w:rPr>
              <w:t>korzystania z przepraw promowych</w:t>
            </w:r>
            <w:r>
              <w:rPr>
                <w:sz w:val="16"/>
                <w:szCs w:val="16"/>
              </w:rPr>
              <w:t xml:space="preserve"> w Świnoujściu </w:t>
            </w:r>
            <w:r w:rsidRPr="0023439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jest warunkiem wydania nowego identyfikatora dla pojazdu wskazanego we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 </w:t>
            </w:r>
            <w:r w:rsidRPr="00234399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wniosku.</w:t>
            </w:r>
          </w:p>
          <w:p w:rsidR="00160058" w:rsidRDefault="009563FF" w:rsidP="0016005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  <w:r w:rsidRPr="0097001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Zwrócenie identyfikatora organowi, który go wydał nie jest podstawą żądania zwrotu w całości lub w jakiejkolwiek części kwoty opłaty wniesionej tytułem wydania identyfikatora.</w:t>
            </w:r>
          </w:p>
          <w:p w:rsidR="009563FF" w:rsidRPr="00046F26" w:rsidRDefault="00160058" w:rsidP="0016005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  <w:r w:rsidRPr="00046F26">
              <w:rPr>
                <w:rFonts w:eastAsia="Times New Roman"/>
                <w:sz w:val="16"/>
                <w:lang w:eastAsia="pl-PL"/>
              </w:rPr>
              <w:t>Brak odbioru przyznanego identyfikatora skutkuje negatywnym rozpatrzeniem kolejnego wniosku.</w:t>
            </w:r>
          </w:p>
          <w:p w:rsidR="009563FF" w:rsidRPr="0038022A" w:rsidRDefault="009563FF" w:rsidP="00423018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  <w:r w:rsidRPr="0038022A">
              <w:rPr>
                <w:sz w:val="16"/>
                <w:szCs w:val="16"/>
              </w:rPr>
              <w:t xml:space="preserve">Identyfikator umieszcza się </w:t>
            </w:r>
            <w:r>
              <w:rPr>
                <w:sz w:val="16"/>
                <w:szCs w:val="16"/>
              </w:rPr>
              <w:t xml:space="preserve">trwale </w:t>
            </w:r>
            <w:r w:rsidRPr="0038022A">
              <w:rPr>
                <w:sz w:val="16"/>
                <w:szCs w:val="16"/>
              </w:rPr>
              <w:t>(przykleja) wewnątrz pojazdu w lewym dolnym rogu przedniej szyby.</w:t>
            </w:r>
          </w:p>
        </w:tc>
      </w:tr>
      <w:tr w:rsidR="009563FF" w:rsidRPr="0038022A" w:rsidTr="00970011">
        <w:trPr>
          <w:trHeight w:val="104"/>
          <w:jc w:val="center"/>
        </w:trPr>
        <w:tc>
          <w:tcPr>
            <w:tcW w:w="5499" w:type="dxa"/>
            <w:shd w:val="clear" w:color="auto" w:fill="D9FEBE"/>
          </w:tcPr>
          <w:p w:rsidR="009563FF" w:rsidRPr="00442981" w:rsidRDefault="009563FF" w:rsidP="00423018">
            <w:pPr>
              <w:spacing w:line="240" w:lineRule="auto"/>
              <w:jc w:val="center"/>
              <w:rPr>
                <w:b/>
                <w:smallCaps/>
                <w:sz w:val="20"/>
                <w:szCs w:val="16"/>
              </w:rPr>
            </w:pPr>
            <w:r w:rsidRPr="00442981">
              <w:rPr>
                <w:b/>
                <w:smallCaps/>
                <w:sz w:val="20"/>
                <w:szCs w:val="16"/>
              </w:rPr>
              <w:t>Odbiór identyfikatora</w:t>
            </w:r>
          </w:p>
        </w:tc>
        <w:tc>
          <w:tcPr>
            <w:tcW w:w="5499" w:type="dxa"/>
            <w:vMerge/>
            <w:shd w:val="clear" w:color="auto" w:fill="D9FEBE"/>
          </w:tcPr>
          <w:p w:rsidR="009563FF" w:rsidRPr="00442981" w:rsidRDefault="009563FF" w:rsidP="00423018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b/>
                <w:smallCaps/>
                <w:sz w:val="20"/>
                <w:szCs w:val="16"/>
              </w:rPr>
            </w:pPr>
          </w:p>
        </w:tc>
      </w:tr>
      <w:tr w:rsidR="009563FF" w:rsidRPr="0038022A" w:rsidTr="00A01C8E">
        <w:trPr>
          <w:trHeight w:val="1516"/>
          <w:jc w:val="center"/>
        </w:trPr>
        <w:tc>
          <w:tcPr>
            <w:tcW w:w="5499" w:type="dxa"/>
            <w:shd w:val="clear" w:color="auto" w:fill="auto"/>
            <w:vAlign w:val="center"/>
          </w:tcPr>
          <w:p w:rsidR="009563FF" w:rsidRPr="0038022A" w:rsidRDefault="009563FF" w:rsidP="00423018">
            <w:pPr>
              <w:rPr>
                <w:b/>
                <w:sz w:val="16"/>
                <w:szCs w:val="16"/>
              </w:rPr>
            </w:pPr>
            <w:r w:rsidRPr="0038022A">
              <w:rPr>
                <w:b/>
                <w:sz w:val="16"/>
                <w:szCs w:val="16"/>
              </w:rPr>
              <w:t xml:space="preserve">Urząd Miasta Świnoujście, </w:t>
            </w:r>
            <w:r w:rsidR="00F32B85">
              <w:rPr>
                <w:b/>
                <w:sz w:val="16"/>
                <w:szCs w:val="16"/>
              </w:rPr>
              <w:t xml:space="preserve">Stanowisko Obsługi Interesantów </w:t>
            </w:r>
            <w:r w:rsidRPr="0038022A">
              <w:rPr>
                <w:b/>
                <w:sz w:val="16"/>
                <w:szCs w:val="16"/>
              </w:rPr>
              <w:t>(</w:t>
            </w:r>
            <w:r w:rsidR="00F32B85">
              <w:rPr>
                <w:b/>
                <w:sz w:val="16"/>
                <w:szCs w:val="16"/>
              </w:rPr>
              <w:t>parter</w:t>
            </w:r>
            <w:r w:rsidRPr="0038022A">
              <w:rPr>
                <w:b/>
                <w:sz w:val="16"/>
                <w:szCs w:val="16"/>
              </w:rPr>
              <w:t>)</w:t>
            </w:r>
          </w:p>
          <w:p w:rsidR="009563FF" w:rsidRPr="0038022A" w:rsidRDefault="009563FF" w:rsidP="00423018">
            <w:pPr>
              <w:pStyle w:val="Akapitzlist"/>
              <w:numPr>
                <w:ilvl w:val="0"/>
                <w:numId w:val="9"/>
              </w:numPr>
              <w:spacing w:after="60" w:line="259" w:lineRule="auto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osobiście,</w:t>
            </w:r>
          </w:p>
          <w:p w:rsidR="009563FF" w:rsidRPr="0038022A" w:rsidRDefault="009563FF" w:rsidP="00423018">
            <w:pPr>
              <w:pStyle w:val="Akapitzlist"/>
              <w:numPr>
                <w:ilvl w:val="0"/>
                <w:numId w:val="9"/>
              </w:numPr>
              <w:spacing w:after="60" w:line="259" w:lineRule="auto"/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Pr="0038022A">
              <w:rPr>
                <w:sz w:val="16"/>
                <w:szCs w:val="16"/>
              </w:rPr>
              <w:t xml:space="preserve">a pośrednictwem osoby upoważnionej przez Wnioskodawcę do odbioru identyfikatora (należy </w:t>
            </w:r>
            <w:r>
              <w:rPr>
                <w:sz w:val="16"/>
                <w:szCs w:val="16"/>
              </w:rPr>
              <w:t>okazać stosowne pełnomocnictwo),</w:t>
            </w:r>
          </w:p>
          <w:p w:rsidR="009563FF" w:rsidRPr="0038022A" w:rsidRDefault="009563FF" w:rsidP="00423018">
            <w:pPr>
              <w:pStyle w:val="Akapitzlist"/>
              <w:spacing w:line="259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38022A">
              <w:rPr>
                <w:sz w:val="16"/>
                <w:szCs w:val="16"/>
              </w:rPr>
              <w:t>ależy okazać dowód uiszczenia opłaty za wydanie identyfikatora.</w:t>
            </w:r>
          </w:p>
        </w:tc>
        <w:tc>
          <w:tcPr>
            <w:tcW w:w="5499" w:type="dxa"/>
            <w:vMerge/>
            <w:shd w:val="clear" w:color="auto" w:fill="auto"/>
            <w:vAlign w:val="center"/>
          </w:tcPr>
          <w:p w:rsidR="009563FF" w:rsidRPr="0038022A" w:rsidRDefault="009563FF" w:rsidP="00423018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16"/>
                <w:szCs w:val="16"/>
              </w:rPr>
            </w:pPr>
          </w:p>
        </w:tc>
      </w:tr>
      <w:tr w:rsidR="009563FF" w:rsidRPr="0038022A" w:rsidTr="008B12A5">
        <w:trPr>
          <w:trHeight w:val="266"/>
          <w:jc w:val="center"/>
        </w:trPr>
        <w:tc>
          <w:tcPr>
            <w:tcW w:w="5499" w:type="dxa"/>
            <w:shd w:val="clear" w:color="auto" w:fill="D9FEBE"/>
            <w:vAlign w:val="center"/>
          </w:tcPr>
          <w:p w:rsidR="009563FF" w:rsidRPr="0038022A" w:rsidRDefault="009563FF" w:rsidP="00423018">
            <w:pPr>
              <w:pStyle w:val="Akapitzlist"/>
              <w:spacing w:line="259" w:lineRule="auto"/>
              <w:ind w:left="0"/>
              <w:rPr>
                <w:sz w:val="16"/>
                <w:szCs w:val="16"/>
              </w:rPr>
            </w:pPr>
            <w:r w:rsidRPr="00442981">
              <w:rPr>
                <w:b/>
                <w:smallCaps/>
                <w:sz w:val="20"/>
                <w:szCs w:val="16"/>
              </w:rPr>
              <w:t>Jednostka odpowiedzialna</w:t>
            </w:r>
          </w:p>
        </w:tc>
        <w:tc>
          <w:tcPr>
            <w:tcW w:w="5499" w:type="dxa"/>
            <w:vMerge/>
            <w:shd w:val="clear" w:color="auto" w:fill="auto"/>
          </w:tcPr>
          <w:p w:rsidR="009563FF" w:rsidRPr="0038022A" w:rsidRDefault="009563FF" w:rsidP="0042301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</w:p>
        </w:tc>
      </w:tr>
      <w:tr w:rsidR="009563FF" w:rsidRPr="0038022A" w:rsidTr="00960498">
        <w:trPr>
          <w:trHeight w:val="294"/>
          <w:jc w:val="center"/>
        </w:trPr>
        <w:tc>
          <w:tcPr>
            <w:tcW w:w="5499" w:type="dxa"/>
            <w:shd w:val="clear" w:color="auto" w:fill="auto"/>
            <w:vAlign w:val="center"/>
          </w:tcPr>
          <w:p w:rsidR="009563FF" w:rsidRPr="0038022A" w:rsidRDefault="009563FF" w:rsidP="00423018">
            <w:pPr>
              <w:pStyle w:val="Akapitzlist"/>
              <w:spacing w:line="259" w:lineRule="auto"/>
              <w:ind w:left="0"/>
              <w:rPr>
                <w:sz w:val="16"/>
                <w:szCs w:val="16"/>
              </w:rPr>
            </w:pPr>
            <w:r w:rsidRPr="0038022A">
              <w:rPr>
                <w:sz w:val="16"/>
                <w:szCs w:val="16"/>
              </w:rPr>
              <w:t>Wydział Organizacyjny</w:t>
            </w:r>
          </w:p>
        </w:tc>
        <w:tc>
          <w:tcPr>
            <w:tcW w:w="5499" w:type="dxa"/>
            <w:vMerge/>
            <w:shd w:val="clear" w:color="auto" w:fill="auto"/>
          </w:tcPr>
          <w:p w:rsidR="009563FF" w:rsidRPr="0038022A" w:rsidRDefault="009563FF" w:rsidP="0042301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</w:p>
        </w:tc>
      </w:tr>
      <w:tr w:rsidR="009563FF" w:rsidRPr="0038022A" w:rsidTr="00423018">
        <w:trPr>
          <w:trHeight w:val="166"/>
          <w:jc w:val="center"/>
        </w:trPr>
        <w:tc>
          <w:tcPr>
            <w:tcW w:w="5499" w:type="dxa"/>
            <w:shd w:val="clear" w:color="auto" w:fill="D9FEBE"/>
            <w:vAlign w:val="center"/>
          </w:tcPr>
          <w:p w:rsidR="009563FF" w:rsidRPr="0038022A" w:rsidRDefault="009563FF" w:rsidP="00423018">
            <w:pPr>
              <w:pStyle w:val="Akapitzlist"/>
              <w:spacing w:line="259" w:lineRule="auto"/>
              <w:ind w:left="0"/>
              <w:rPr>
                <w:sz w:val="16"/>
                <w:szCs w:val="16"/>
              </w:rPr>
            </w:pPr>
            <w:r w:rsidRPr="00442981">
              <w:rPr>
                <w:b/>
                <w:smallCaps/>
                <w:sz w:val="20"/>
                <w:szCs w:val="16"/>
              </w:rPr>
              <w:t>Tryb odwoławczy</w:t>
            </w:r>
          </w:p>
        </w:tc>
        <w:tc>
          <w:tcPr>
            <w:tcW w:w="5499" w:type="dxa"/>
            <w:vMerge/>
            <w:shd w:val="clear" w:color="auto" w:fill="auto"/>
          </w:tcPr>
          <w:p w:rsidR="009563FF" w:rsidRPr="0038022A" w:rsidRDefault="009563FF" w:rsidP="0042301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</w:p>
        </w:tc>
      </w:tr>
      <w:tr w:rsidR="009563FF" w:rsidRPr="0038022A" w:rsidTr="00A01C8E">
        <w:trPr>
          <w:trHeight w:val="431"/>
          <w:jc w:val="center"/>
        </w:trPr>
        <w:tc>
          <w:tcPr>
            <w:tcW w:w="5499" w:type="dxa"/>
            <w:shd w:val="clear" w:color="auto" w:fill="auto"/>
            <w:vAlign w:val="center"/>
          </w:tcPr>
          <w:p w:rsidR="009563FF" w:rsidRPr="0038022A" w:rsidRDefault="009563FF" w:rsidP="00423018">
            <w:pPr>
              <w:pStyle w:val="Akapitzlist"/>
              <w:spacing w:line="259" w:lineRule="auto"/>
              <w:ind w:left="0"/>
              <w:rPr>
                <w:sz w:val="16"/>
                <w:szCs w:val="16"/>
              </w:rPr>
            </w:pPr>
            <w:r w:rsidRPr="0038022A">
              <w:rPr>
                <w:sz w:val="16"/>
                <w:szCs w:val="16"/>
              </w:rPr>
              <w:t>Nie przysługuje</w:t>
            </w:r>
          </w:p>
        </w:tc>
        <w:tc>
          <w:tcPr>
            <w:tcW w:w="5499" w:type="dxa"/>
            <w:vMerge/>
            <w:shd w:val="clear" w:color="auto" w:fill="auto"/>
          </w:tcPr>
          <w:p w:rsidR="009563FF" w:rsidRPr="0038022A" w:rsidRDefault="009563FF" w:rsidP="00423018">
            <w:pPr>
              <w:pStyle w:val="Akapitzlist"/>
              <w:numPr>
                <w:ilvl w:val="0"/>
                <w:numId w:val="8"/>
              </w:numPr>
              <w:spacing w:after="60" w:line="240" w:lineRule="auto"/>
              <w:ind w:left="357" w:hanging="357"/>
              <w:contextualSpacing w:val="0"/>
              <w:rPr>
                <w:sz w:val="16"/>
                <w:szCs w:val="16"/>
              </w:rPr>
            </w:pPr>
          </w:p>
        </w:tc>
      </w:tr>
    </w:tbl>
    <w:p w:rsidR="00540B4E" w:rsidRPr="00E80A39" w:rsidRDefault="00540B4E" w:rsidP="00423018">
      <w:pPr>
        <w:tabs>
          <w:tab w:val="left" w:pos="1418"/>
          <w:tab w:val="right" w:leader="dot" w:pos="4820"/>
          <w:tab w:val="left" w:pos="5387"/>
          <w:tab w:val="left" w:pos="7230"/>
        </w:tabs>
        <w:spacing w:after="120" w:line="240" w:lineRule="auto"/>
        <w:rPr>
          <w:rFonts w:eastAsia="Times New Roman"/>
          <w:sz w:val="6"/>
          <w:szCs w:val="18"/>
          <w:lang w:eastAsia="pl-PL"/>
        </w:rPr>
      </w:pPr>
    </w:p>
    <w:sectPr w:rsidR="00540B4E" w:rsidRPr="00E80A39" w:rsidSect="00DC512A">
      <w:pgSz w:w="11906" w:h="16838"/>
      <w:pgMar w:top="357" w:right="374" w:bottom="403" w:left="31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93" w:rsidRDefault="00580B93" w:rsidP="00DB26CE">
      <w:pPr>
        <w:spacing w:line="240" w:lineRule="auto"/>
      </w:pPr>
      <w:r>
        <w:separator/>
      </w:r>
    </w:p>
  </w:endnote>
  <w:endnote w:type="continuationSeparator" w:id="0">
    <w:p w:rsidR="00580B93" w:rsidRDefault="00580B93" w:rsidP="00DB2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93" w:rsidRDefault="00580B93" w:rsidP="00DB26CE">
      <w:pPr>
        <w:spacing w:line="240" w:lineRule="auto"/>
      </w:pPr>
      <w:r>
        <w:separator/>
      </w:r>
    </w:p>
  </w:footnote>
  <w:footnote w:type="continuationSeparator" w:id="0">
    <w:p w:rsidR="00580B93" w:rsidRDefault="00580B93" w:rsidP="00DB26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E89"/>
    <w:multiLevelType w:val="hybridMultilevel"/>
    <w:tmpl w:val="FF1C9AE0"/>
    <w:lvl w:ilvl="0" w:tplc="22F8DE4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964DC"/>
    <w:multiLevelType w:val="hybridMultilevel"/>
    <w:tmpl w:val="0F569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265F6"/>
    <w:multiLevelType w:val="hybridMultilevel"/>
    <w:tmpl w:val="8C96E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2C6B"/>
    <w:multiLevelType w:val="hybridMultilevel"/>
    <w:tmpl w:val="867CD40C"/>
    <w:lvl w:ilvl="0" w:tplc="70528B1E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D2A086A"/>
    <w:multiLevelType w:val="hybridMultilevel"/>
    <w:tmpl w:val="E46CAE50"/>
    <w:lvl w:ilvl="0" w:tplc="A64091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F599B"/>
    <w:multiLevelType w:val="hybridMultilevel"/>
    <w:tmpl w:val="BAF4DA1E"/>
    <w:lvl w:ilvl="0" w:tplc="90A6C11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9326E"/>
    <w:multiLevelType w:val="hybridMultilevel"/>
    <w:tmpl w:val="A55E97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27725"/>
    <w:multiLevelType w:val="hybridMultilevel"/>
    <w:tmpl w:val="135E64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404EC"/>
    <w:multiLevelType w:val="hybridMultilevel"/>
    <w:tmpl w:val="0A6C4FFE"/>
    <w:lvl w:ilvl="0" w:tplc="A64091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91892"/>
    <w:multiLevelType w:val="hybridMultilevel"/>
    <w:tmpl w:val="11147F04"/>
    <w:lvl w:ilvl="0" w:tplc="2D7079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002890"/>
    <w:multiLevelType w:val="hybridMultilevel"/>
    <w:tmpl w:val="A644078C"/>
    <w:lvl w:ilvl="0" w:tplc="C60415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B2479"/>
    <w:multiLevelType w:val="hybridMultilevel"/>
    <w:tmpl w:val="C5CEFDE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7A369E"/>
    <w:multiLevelType w:val="hybridMultilevel"/>
    <w:tmpl w:val="DB4CA18C"/>
    <w:lvl w:ilvl="0" w:tplc="054C786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6A755F"/>
    <w:multiLevelType w:val="hybridMultilevel"/>
    <w:tmpl w:val="28F6BE30"/>
    <w:lvl w:ilvl="0" w:tplc="B4549FA2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106FD"/>
    <w:multiLevelType w:val="hybridMultilevel"/>
    <w:tmpl w:val="9480720A"/>
    <w:lvl w:ilvl="0" w:tplc="8CC6F15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206DB"/>
    <w:multiLevelType w:val="hybridMultilevel"/>
    <w:tmpl w:val="407AD62E"/>
    <w:lvl w:ilvl="0" w:tplc="5ADC0FB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9B22FC4"/>
    <w:multiLevelType w:val="hybridMultilevel"/>
    <w:tmpl w:val="9CA86D7E"/>
    <w:lvl w:ilvl="0" w:tplc="D9BA6722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B5239E"/>
    <w:multiLevelType w:val="hybridMultilevel"/>
    <w:tmpl w:val="551EC098"/>
    <w:lvl w:ilvl="0" w:tplc="A64091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86E28"/>
    <w:multiLevelType w:val="hybridMultilevel"/>
    <w:tmpl w:val="725EF9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05544"/>
    <w:multiLevelType w:val="multilevel"/>
    <w:tmpl w:val="E1260F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34" w:hanging="1800"/>
      </w:pPr>
      <w:rPr>
        <w:rFonts w:hint="default"/>
      </w:rPr>
    </w:lvl>
  </w:abstractNum>
  <w:abstractNum w:abstractNumId="20" w15:restartNumberingAfterBreak="0">
    <w:nsid w:val="72F56620"/>
    <w:multiLevelType w:val="hybridMultilevel"/>
    <w:tmpl w:val="3962BEA4"/>
    <w:lvl w:ilvl="0" w:tplc="8CC6F15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F6C4A"/>
    <w:multiLevelType w:val="hybridMultilevel"/>
    <w:tmpl w:val="1E6C74B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F1116D"/>
    <w:multiLevelType w:val="hybridMultilevel"/>
    <w:tmpl w:val="91C6E7E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DE2CCD"/>
    <w:multiLevelType w:val="hybridMultilevel"/>
    <w:tmpl w:val="CFC09BE4"/>
    <w:lvl w:ilvl="0" w:tplc="DF182EAA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DD3902"/>
    <w:multiLevelType w:val="multilevel"/>
    <w:tmpl w:val="B698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7E960E7B"/>
    <w:multiLevelType w:val="hybridMultilevel"/>
    <w:tmpl w:val="5A0046D4"/>
    <w:lvl w:ilvl="0" w:tplc="C5D29C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19"/>
  </w:num>
  <w:num w:numId="5">
    <w:abstractNumId w:val="21"/>
  </w:num>
  <w:num w:numId="6">
    <w:abstractNumId w:val="22"/>
  </w:num>
  <w:num w:numId="7">
    <w:abstractNumId w:val="6"/>
  </w:num>
  <w:num w:numId="8">
    <w:abstractNumId w:val="7"/>
  </w:num>
  <w:num w:numId="9">
    <w:abstractNumId w:val="18"/>
  </w:num>
  <w:num w:numId="10">
    <w:abstractNumId w:val="11"/>
  </w:num>
  <w:num w:numId="11">
    <w:abstractNumId w:val="5"/>
  </w:num>
  <w:num w:numId="12">
    <w:abstractNumId w:val="13"/>
  </w:num>
  <w:num w:numId="13">
    <w:abstractNumId w:val="4"/>
  </w:num>
  <w:num w:numId="14">
    <w:abstractNumId w:val="25"/>
  </w:num>
  <w:num w:numId="15">
    <w:abstractNumId w:val="17"/>
  </w:num>
  <w:num w:numId="16">
    <w:abstractNumId w:val="8"/>
  </w:num>
  <w:num w:numId="17">
    <w:abstractNumId w:val="14"/>
  </w:num>
  <w:num w:numId="18">
    <w:abstractNumId w:val="20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  <w:num w:numId="23">
    <w:abstractNumId w:val="3"/>
  </w:num>
  <w:num w:numId="24">
    <w:abstractNumId w:val="1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86"/>
    <w:rsid w:val="000025ED"/>
    <w:rsid w:val="00002AE0"/>
    <w:rsid w:val="00031EC7"/>
    <w:rsid w:val="00046F26"/>
    <w:rsid w:val="000500E6"/>
    <w:rsid w:val="0005331F"/>
    <w:rsid w:val="0005390C"/>
    <w:rsid w:val="00056549"/>
    <w:rsid w:val="0007019C"/>
    <w:rsid w:val="00071DC5"/>
    <w:rsid w:val="000729AA"/>
    <w:rsid w:val="00087B99"/>
    <w:rsid w:val="00090258"/>
    <w:rsid w:val="000935AF"/>
    <w:rsid w:val="000B0C90"/>
    <w:rsid w:val="000B2AD2"/>
    <w:rsid w:val="000B6E90"/>
    <w:rsid w:val="000C0625"/>
    <w:rsid w:val="000C394F"/>
    <w:rsid w:val="000C5253"/>
    <w:rsid w:val="000E1814"/>
    <w:rsid w:val="000E22DA"/>
    <w:rsid w:val="000E505F"/>
    <w:rsid w:val="000F1C8D"/>
    <w:rsid w:val="000F6AA2"/>
    <w:rsid w:val="0012467E"/>
    <w:rsid w:val="00153277"/>
    <w:rsid w:val="00157073"/>
    <w:rsid w:val="00160058"/>
    <w:rsid w:val="00163292"/>
    <w:rsid w:val="001642B9"/>
    <w:rsid w:val="00167818"/>
    <w:rsid w:val="001740C4"/>
    <w:rsid w:val="00181234"/>
    <w:rsid w:val="00184A66"/>
    <w:rsid w:val="00194F6B"/>
    <w:rsid w:val="0019500A"/>
    <w:rsid w:val="00195BD2"/>
    <w:rsid w:val="001A08D1"/>
    <w:rsid w:val="001A496F"/>
    <w:rsid w:val="001F2A1D"/>
    <w:rsid w:val="001F30EF"/>
    <w:rsid w:val="00211B62"/>
    <w:rsid w:val="00211E1C"/>
    <w:rsid w:val="00213637"/>
    <w:rsid w:val="00234399"/>
    <w:rsid w:val="00244468"/>
    <w:rsid w:val="0026686D"/>
    <w:rsid w:val="00266B20"/>
    <w:rsid w:val="00277DE9"/>
    <w:rsid w:val="00280BA2"/>
    <w:rsid w:val="00296A9D"/>
    <w:rsid w:val="002A087B"/>
    <w:rsid w:val="002A5093"/>
    <w:rsid w:val="002C298E"/>
    <w:rsid w:val="002D63F7"/>
    <w:rsid w:val="002F1F11"/>
    <w:rsid w:val="003014D5"/>
    <w:rsid w:val="00302DB4"/>
    <w:rsid w:val="00304E95"/>
    <w:rsid w:val="00322BC8"/>
    <w:rsid w:val="00330021"/>
    <w:rsid w:val="00360DEB"/>
    <w:rsid w:val="00362054"/>
    <w:rsid w:val="00362795"/>
    <w:rsid w:val="00365450"/>
    <w:rsid w:val="0038022A"/>
    <w:rsid w:val="003A3A32"/>
    <w:rsid w:val="003A51C7"/>
    <w:rsid w:val="003B5D10"/>
    <w:rsid w:val="003B6EE2"/>
    <w:rsid w:val="003D3456"/>
    <w:rsid w:val="003E5FD9"/>
    <w:rsid w:val="004057CD"/>
    <w:rsid w:val="004174D9"/>
    <w:rsid w:val="004225CA"/>
    <w:rsid w:val="00423018"/>
    <w:rsid w:val="0042322F"/>
    <w:rsid w:val="0043185F"/>
    <w:rsid w:val="00437F69"/>
    <w:rsid w:val="00442981"/>
    <w:rsid w:val="00442BD2"/>
    <w:rsid w:val="00446DF1"/>
    <w:rsid w:val="00452BC4"/>
    <w:rsid w:val="00462D07"/>
    <w:rsid w:val="00463BC8"/>
    <w:rsid w:val="0048318F"/>
    <w:rsid w:val="00485721"/>
    <w:rsid w:val="00485904"/>
    <w:rsid w:val="0049261E"/>
    <w:rsid w:val="004946E3"/>
    <w:rsid w:val="004A7EC1"/>
    <w:rsid w:val="004B1063"/>
    <w:rsid w:val="004B7FC1"/>
    <w:rsid w:val="004C1C44"/>
    <w:rsid w:val="004C5577"/>
    <w:rsid w:val="004F48DC"/>
    <w:rsid w:val="00516131"/>
    <w:rsid w:val="00532648"/>
    <w:rsid w:val="00534C84"/>
    <w:rsid w:val="00535BD2"/>
    <w:rsid w:val="00540B4E"/>
    <w:rsid w:val="005479E2"/>
    <w:rsid w:val="00560326"/>
    <w:rsid w:val="00561FD8"/>
    <w:rsid w:val="00570969"/>
    <w:rsid w:val="00580AC5"/>
    <w:rsid w:val="00580B93"/>
    <w:rsid w:val="00582EF0"/>
    <w:rsid w:val="00593604"/>
    <w:rsid w:val="005A62C6"/>
    <w:rsid w:val="005B4417"/>
    <w:rsid w:val="005D0CDB"/>
    <w:rsid w:val="005D5AAA"/>
    <w:rsid w:val="005D7663"/>
    <w:rsid w:val="005E0A19"/>
    <w:rsid w:val="005E0FAF"/>
    <w:rsid w:val="00612AD2"/>
    <w:rsid w:val="00624138"/>
    <w:rsid w:val="006258C1"/>
    <w:rsid w:val="00630E96"/>
    <w:rsid w:val="00645488"/>
    <w:rsid w:val="00646033"/>
    <w:rsid w:val="00660CF2"/>
    <w:rsid w:val="00660DCA"/>
    <w:rsid w:val="00696E7F"/>
    <w:rsid w:val="006A1896"/>
    <w:rsid w:val="006A7ED1"/>
    <w:rsid w:val="006B61E4"/>
    <w:rsid w:val="006E0222"/>
    <w:rsid w:val="006E291B"/>
    <w:rsid w:val="00713C65"/>
    <w:rsid w:val="007306E0"/>
    <w:rsid w:val="007627BC"/>
    <w:rsid w:val="00762851"/>
    <w:rsid w:val="007639FB"/>
    <w:rsid w:val="0077208E"/>
    <w:rsid w:val="00772BD7"/>
    <w:rsid w:val="0078058A"/>
    <w:rsid w:val="0078215D"/>
    <w:rsid w:val="00791145"/>
    <w:rsid w:val="0079415F"/>
    <w:rsid w:val="0079489A"/>
    <w:rsid w:val="00796E79"/>
    <w:rsid w:val="007A12C7"/>
    <w:rsid w:val="007A19A0"/>
    <w:rsid w:val="007B2AA5"/>
    <w:rsid w:val="007B3320"/>
    <w:rsid w:val="007C13C1"/>
    <w:rsid w:val="007D496E"/>
    <w:rsid w:val="007D7AB4"/>
    <w:rsid w:val="007F0D86"/>
    <w:rsid w:val="007F1B07"/>
    <w:rsid w:val="0080134B"/>
    <w:rsid w:val="00817A36"/>
    <w:rsid w:val="00825C47"/>
    <w:rsid w:val="0083500E"/>
    <w:rsid w:val="0083724A"/>
    <w:rsid w:val="00843998"/>
    <w:rsid w:val="00854BB0"/>
    <w:rsid w:val="00856EC0"/>
    <w:rsid w:val="0088752F"/>
    <w:rsid w:val="00894FA9"/>
    <w:rsid w:val="00896336"/>
    <w:rsid w:val="008A246B"/>
    <w:rsid w:val="008A7019"/>
    <w:rsid w:val="008A7956"/>
    <w:rsid w:val="008B12A5"/>
    <w:rsid w:val="008C6F25"/>
    <w:rsid w:val="008F6C43"/>
    <w:rsid w:val="009109A5"/>
    <w:rsid w:val="00911E52"/>
    <w:rsid w:val="00944BAD"/>
    <w:rsid w:val="009454E7"/>
    <w:rsid w:val="00946F43"/>
    <w:rsid w:val="0094718E"/>
    <w:rsid w:val="0095031B"/>
    <w:rsid w:val="00950F51"/>
    <w:rsid w:val="0095409E"/>
    <w:rsid w:val="00955F94"/>
    <w:rsid w:val="009563FF"/>
    <w:rsid w:val="00960498"/>
    <w:rsid w:val="00970011"/>
    <w:rsid w:val="009716DA"/>
    <w:rsid w:val="00971CB3"/>
    <w:rsid w:val="00974BAE"/>
    <w:rsid w:val="009B233A"/>
    <w:rsid w:val="009B2C92"/>
    <w:rsid w:val="009E105A"/>
    <w:rsid w:val="009F28B7"/>
    <w:rsid w:val="009F61CF"/>
    <w:rsid w:val="00A01C8E"/>
    <w:rsid w:val="00A1539A"/>
    <w:rsid w:val="00A26C12"/>
    <w:rsid w:val="00A309CB"/>
    <w:rsid w:val="00A32DC6"/>
    <w:rsid w:val="00A55FA5"/>
    <w:rsid w:val="00A7048A"/>
    <w:rsid w:val="00A74C79"/>
    <w:rsid w:val="00A76A4D"/>
    <w:rsid w:val="00A83E0E"/>
    <w:rsid w:val="00A91CCC"/>
    <w:rsid w:val="00AB0083"/>
    <w:rsid w:val="00AD1C9C"/>
    <w:rsid w:val="00AD6B1D"/>
    <w:rsid w:val="00AE0E0C"/>
    <w:rsid w:val="00AE5F9F"/>
    <w:rsid w:val="00B102AB"/>
    <w:rsid w:val="00B237F4"/>
    <w:rsid w:val="00B252C8"/>
    <w:rsid w:val="00B40543"/>
    <w:rsid w:val="00B526D3"/>
    <w:rsid w:val="00B52E71"/>
    <w:rsid w:val="00B5618C"/>
    <w:rsid w:val="00B61223"/>
    <w:rsid w:val="00B87994"/>
    <w:rsid w:val="00B92EB6"/>
    <w:rsid w:val="00BA24D9"/>
    <w:rsid w:val="00BA29A3"/>
    <w:rsid w:val="00BA56AE"/>
    <w:rsid w:val="00BA727D"/>
    <w:rsid w:val="00BB45A1"/>
    <w:rsid w:val="00BB4C8A"/>
    <w:rsid w:val="00BD4D18"/>
    <w:rsid w:val="00BD606A"/>
    <w:rsid w:val="00BE1A56"/>
    <w:rsid w:val="00BF015E"/>
    <w:rsid w:val="00C1343D"/>
    <w:rsid w:val="00C30A6E"/>
    <w:rsid w:val="00C335A3"/>
    <w:rsid w:val="00C4662A"/>
    <w:rsid w:val="00C64FFA"/>
    <w:rsid w:val="00C6711C"/>
    <w:rsid w:val="00C736DB"/>
    <w:rsid w:val="00C802BE"/>
    <w:rsid w:val="00C81B68"/>
    <w:rsid w:val="00C838C3"/>
    <w:rsid w:val="00CE0581"/>
    <w:rsid w:val="00CF111C"/>
    <w:rsid w:val="00CF1D6A"/>
    <w:rsid w:val="00CF369E"/>
    <w:rsid w:val="00D0268E"/>
    <w:rsid w:val="00D1682B"/>
    <w:rsid w:val="00D23150"/>
    <w:rsid w:val="00D32B1A"/>
    <w:rsid w:val="00D504BA"/>
    <w:rsid w:val="00D63063"/>
    <w:rsid w:val="00D730BB"/>
    <w:rsid w:val="00D76948"/>
    <w:rsid w:val="00D77AAD"/>
    <w:rsid w:val="00D92802"/>
    <w:rsid w:val="00D979A5"/>
    <w:rsid w:val="00DA2F95"/>
    <w:rsid w:val="00DA5833"/>
    <w:rsid w:val="00DB26CE"/>
    <w:rsid w:val="00DB51D9"/>
    <w:rsid w:val="00DB6242"/>
    <w:rsid w:val="00DC512A"/>
    <w:rsid w:val="00DC526D"/>
    <w:rsid w:val="00DF5438"/>
    <w:rsid w:val="00E054FB"/>
    <w:rsid w:val="00E05573"/>
    <w:rsid w:val="00E07F9A"/>
    <w:rsid w:val="00E12598"/>
    <w:rsid w:val="00E136E3"/>
    <w:rsid w:val="00E15708"/>
    <w:rsid w:val="00E30D84"/>
    <w:rsid w:val="00E332AD"/>
    <w:rsid w:val="00E600A6"/>
    <w:rsid w:val="00E7369C"/>
    <w:rsid w:val="00E74DDB"/>
    <w:rsid w:val="00E80A39"/>
    <w:rsid w:val="00E822AC"/>
    <w:rsid w:val="00E93BC4"/>
    <w:rsid w:val="00EA2B92"/>
    <w:rsid w:val="00EA5E29"/>
    <w:rsid w:val="00EE7B34"/>
    <w:rsid w:val="00EF14B2"/>
    <w:rsid w:val="00F1056F"/>
    <w:rsid w:val="00F32B85"/>
    <w:rsid w:val="00F43CFC"/>
    <w:rsid w:val="00F54927"/>
    <w:rsid w:val="00F57ABF"/>
    <w:rsid w:val="00F57DC9"/>
    <w:rsid w:val="00F60BB2"/>
    <w:rsid w:val="00F80944"/>
    <w:rsid w:val="00F9651B"/>
    <w:rsid w:val="00FA0EC4"/>
    <w:rsid w:val="00FA229D"/>
    <w:rsid w:val="00FA71BC"/>
    <w:rsid w:val="00FA7F91"/>
    <w:rsid w:val="00FC12F8"/>
    <w:rsid w:val="00FC1406"/>
    <w:rsid w:val="00FC3F2B"/>
    <w:rsid w:val="00FD3FA0"/>
    <w:rsid w:val="00FD71A3"/>
    <w:rsid w:val="00FE1304"/>
    <w:rsid w:val="00FE35DD"/>
    <w:rsid w:val="00FF04CD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31E1AFA-C4B8-437E-BDA0-111D669F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C90"/>
    <w:pPr>
      <w:spacing w:line="276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  <w:pPr>
      <w:spacing w:line="240" w:lineRule="auto"/>
    </w:pPr>
  </w:style>
  <w:style w:type="character" w:customStyle="1" w:styleId="Nagwek1Znak">
    <w:name w:val="Nagłówek 1 Znak"/>
    <w:link w:val="Nagwek1"/>
    <w:uiPriority w:val="9"/>
    <w:rsid w:val="000B0C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0B0C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0B0C90"/>
    <w:pPr>
      <w:jc w:val="both"/>
    </w:pPr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B2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2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32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51C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B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BAE"/>
  </w:style>
  <w:style w:type="paragraph" w:styleId="Stopka">
    <w:name w:val="footer"/>
    <w:basedOn w:val="Normalny"/>
    <w:link w:val="StopkaZnak"/>
    <w:uiPriority w:val="99"/>
    <w:unhideWhenUsed/>
    <w:rsid w:val="00974B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BAE"/>
  </w:style>
  <w:style w:type="paragraph" w:styleId="Akapitzlist">
    <w:name w:val="List Paragraph"/>
    <w:basedOn w:val="Normalny"/>
    <w:uiPriority w:val="34"/>
    <w:qFormat/>
    <w:rsid w:val="0078058A"/>
    <w:pPr>
      <w:ind w:left="720"/>
      <w:contextualSpacing/>
    </w:pPr>
  </w:style>
  <w:style w:type="character" w:styleId="Hipercze">
    <w:name w:val="Hyperlink"/>
    <w:uiPriority w:val="99"/>
    <w:unhideWhenUsed/>
    <w:rsid w:val="00093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6C9F5-A9BD-4682-8D45-B187AE9F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cp:lastModifiedBy>Karczewicz-Cepa Anna</cp:lastModifiedBy>
  <cp:revision>3</cp:revision>
  <cp:lastPrinted>2020-04-27T12:05:00Z</cp:lastPrinted>
  <dcterms:created xsi:type="dcterms:W3CDTF">2022-06-21T08:28:00Z</dcterms:created>
  <dcterms:modified xsi:type="dcterms:W3CDTF">2022-08-24T07:46:00Z</dcterms:modified>
</cp:coreProperties>
</file>