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E12861">
        <w:rPr>
          <w:sz w:val="24"/>
        </w:rPr>
        <w:t>9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90545E" w:rsidRDefault="0090545E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uzupełnienia lub wymiany roślin obumarłych, uszkodzonych, nasadzenia nowych; nowe nasadzenia muszą odpowiadać cechom usuniętych roślin (np. drzew, krzewów, trway), 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 w:rsidRPr="0090545E">
        <w:rPr>
          <w:sz w:val="24"/>
        </w:rPr>
        <w:t>za wszelkie szkody i straty które spowodował usuwaniem wad lub wykonywanie</w:t>
      </w:r>
      <w:r w:rsidR="0090545E">
        <w:rPr>
          <w:sz w:val="24"/>
        </w:rPr>
        <w:t>m zobowiązań zawartych w Umowie,</w:t>
      </w:r>
    </w:p>
    <w:p w:rsidR="0090545E" w:rsidRPr="0090545E" w:rsidRDefault="0090545E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za jakość wykonanych prac, w tym za jakość posadzonego materiału roślinnego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90545E" w:rsidRDefault="0090545E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0545E" w:rsidRDefault="0090545E">
      <w:pPr>
        <w:jc w:val="both"/>
        <w:rPr>
          <w:sz w:val="24"/>
        </w:rPr>
      </w:pPr>
    </w:p>
    <w:p w:rsidR="0090545E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90545E">
        <w:rPr>
          <w:sz w:val="24"/>
        </w:rPr>
        <w:t>: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</w:t>
      </w:r>
      <w:r w:rsidR="007F4DAD">
        <w:rPr>
          <w:sz w:val="24"/>
        </w:rPr>
        <w:t xml:space="preserve"> </w:t>
      </w:r>
      <w:r>
        <w:rPr>
          <w:sz w:val="24"/>
        </w:rPr>
        <w:t xml:space="preserve">60 </w:t>
      </w:r>
      <w:r w:rsidR="00591B0A">
        <w:rPr>
          <w:sz w:val="24"/>
        </w:rPr>
        <w:t>miesięcy</w:t>
      </w:r>
      <w:r w:rsidR="007F4DAD">
        <w:rPr>
          <w:sz w:val="24"/>
        </w:rPr>
        <w:t xml:space="preserve"> (słownie: </w:t>
      </w:r>
      <w:r>
        <w:rPr>
          <w:sz w:val="24"/>
        </w:rPr>
        <w:t xml:space="preserve">sześćdziesiąt </w:t>
      </w:r>
      <w:r w:rsidR="00591B0A">
        <w:rPr>
          <w:sz w:val="24"/>
        </w:rPr>
        <w:t>miesięcy</w:t>
      </w:r>
      <w:r w:rsidR="00E92D81">
        <w:rPr>
          <w:sz w:val="24"/>
        </w:rPr>
        <w:t>)</w:t>
      </w:r>
      <w:r w:rsidR="007767E4">
        <w:rPr>
          <w:sz w:val="24"/>
        </w:rPr>
        <w:t xml:space="preserve"> od daty bezusterkowego odbioru końcowego lub daty usunięcia usterek i wad określonych w</w:t>
      </w:r>
      <w:r w:rsidR="00667A96">
        <w:rPr>
          <w:sz w:val="24"/>
        </w:rPr>
        <w:t> </w:t>
      </w:r>
      <w:r w:rsidR="007767E4">
        <w:rPr>
          <w:sz w:val="24"/>
        </w:rPr>
        <w:t>protokole odbioru końcowego</w:t>
      </w:r>
      <w:r>
        <w:rPr>
          <w:sz w:val="24"/>
        </w:rPr>
        <w:t>,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a </w:t>
      </w:r>
    </w:p>
    <w:p w:rsidR="007767E4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- 36 miesięcy (słownie: trzydzieści sześć miesięcy) odnośnie do </w:t>
      </w:r>
      <w:r>
        <w:rPr>
          <w:sz w:val="24"/>
          <w:szCs w:val="24"/>
        </w:rPr>
        <w:t>nasadzeń drzew i krzewów -</w:t>
      </w:r>
      <w:r w:rsidRPr="0090545E">
        <w:rPr>
          <w:sz w:val="24"/>
        </w:rPr>
        <w:t xml:space="preserve"> </w:t>
      </w:r>
      <w:r>
        <w:rPr>
          <w:sz w:val="24"/>
        </w:rPr>
        <w:t>od daty bezusterkowego odbioru końcowego lub daty usunięcia usterek i wad określonych w protokole odbioru końcowego</w:t>
      </w:r>
    </w:p>
    <w:p w:rsidR="0090545E" w:rsidRDefault="0090545E" w:rsidP="007767E4">
      <w:pPr>
        <w:pStyle w:val="Tekstpodstawowy2"/>
        <w:rPr>
          <w:sz w:val="24"/>
        </w:rPr>
      </w:pPr>
    </w:p>
    <w:p w:rsidR="0090545E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wynosi:</w:t>
      </w:r>
    </w:p>
    <w:p w:rsidR="001C641A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A25928">
        <w:rPr>
          <w:i w:val="0"/>
          <w:sz w:val="24"/>
        </w:rPr>
        <w:t xml:space="preserve"> </w:t>
      </w:r>
      <w:r w:rsidRPr="0090545E">
        <w:rPr>
          <w:i w:val="0"/>
          <w:sz w:val="24"/>
        </w:rPr>
        <w:t>60 miesięcy (słownie: sześćdziesiąt miesięcy)</w:t>
      </w:r>
      <w:r w:rsidR="000A71DF" w:rsidRPr="0090545E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90545E" w:rsidRPr="0090545E" w:rsidRDefault="0090545E" w:rsidP="0090545E">
      <w:pPr>
        <w:pStyle w:val="Tekstpodstawowy2"/>
        <w:rPr>
          <w:sz w:val="24"/>
        </w:rPr>
      </w:pPr>
      <w:r w:rsidRPr="0090545E">
        <w:rPr>
          <w:sz w:val="24"/>
        </w:rPr>
        <w:t xml:space="preserve">a </w:t>
      </w:r>
    </w:p>
    <w:p w:rsidR="001C641A" w:rsidRPr="0090545E" w:rsidRDefault="0090545E" w:rsidP="0090545E">
      <w:pPr>
        <w:rPr>
          <w:b/>
        </w:rPr>
      </w:pPr>
      <w:r w:rsidRPr="0090545E">
        <w:rPr>
          <w:b/>
          <w:sz w:val="24"/>
        </w:rPr>
        <w:t xml:space="preserve">- 36 miesięcy (słownie: trzydzieści sześć miesięcy) odnośnie do </w:t>
      </w:r>
      <w:r w:rsidRPr="0090545E">
        <w:rPr>
          <w:b/>
          <w:sz w:val="24"/>
          <w:szCs w:val="24"/>
        </w:rPr>
        <w:t>nasadzeń drzew i krzewów -</w:t>
      </w:r>
      <w:r w:rsidRPr="0090545E">
        <w:rPr>
          <w:b/>
          <w:sz w:val="24"/>
        </w:rPr>
        <w:t xml:space="preserve"> od daty bezusterkowego odbioru końcowego lub daty usunięcia usterek i wad określonych w protokole odbioru końcowego</w:t>
      </w:r>
    </w:p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5B" w:rsidRDefault="0037435B">
      <w:r>
        <w:separator/>
      </w:r>
    </w:p>
  </w:endnote>
  <w:endnote w:type="continuationSeparator" w:id="0">
    <w:p w:rsidR="0037435B" w:rsidRDefault="003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4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49" w:rsidRDefault="00FE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5B" w:rsidRDefault="0037435B">
      <w:r>
        <w:separator/>
      </w:r>
    </w:p>
  </w:footnote>
  <w:footnote w:type="continuationSeparator" w:id="0">
    <w:p w:rsidR="0037435B" w:rsidRDefault="003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</w:t>
    </w:r>
    <w:r w:rsidR="009C6A4A">
      <w:rPr>
        <w:b/>
        <w:sz w:val="22"/>
        <w:szCs w:val="22"/>
      </w:rPr>
      <w:t>34</w:t>
    </w:r>
    <w:bookmarkStart w:id="0" w:name="_GoBack"/>
    <w:bookmarkEnd w:id="0"/>
    <w:r w:rsidR="00FE0949">
      <w:rPr>
        <w:b/>
        <w:sz w:val="22"/>
        <w:szCs w:val="22"/>
      </w:rPr>
      <w:t>.2019</w:t>
    </w:r>
    <w:r w:rsidR="0001095B" w:rsidRPr="0001095B">
      <w:rPr>
        <w:b/>
        <w:sz w:val="22"/>
        <w:szCs w:val="22"/>
      </w:rPr>
      <w:t xml:space="preserve"> </w:t>
    </w:r>
  </w:p>
  <w:p w:rsidR="00B21D7A" w:rsidRPr="0001095B" w:rsidRDefault="0001095B" w:rsidP="0001095B">
    <w:pPr>
      <w:ind w:left="4248" w:firstLine="708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>załącznik nr 4 do umowy nr ………….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B21D7A" w:rsidRPr="0001095B">
      <w:rPr>
        <w:b/>
        <w:sz w:val="22"/>
        <w:szCs w:val="22"/>
      </w:rPr>
      <w:t>z dnia………………r.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49" w:rsidRDefault="00FE0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C1B1506"/>
    <w:multiLevelType w:val="hybridMultilevel"/>
    <w:tmpl w:val="B5900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5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4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9"/>
  </w:num>
  <w:num w:numId="26">
    <w:abstractNumId w:val="11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10"/>
  </w:num>
  <w:num w:numId="33">
    <w:abstractNumId w:val="22"/>
  </w:num>
  <w:num w:numId="34">
    <w:abstractNumId w:val="26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3"/>
  </w:num>
  <w:num w:numId="42">
    <w:abstractNumId w:val="13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81"/>
    <w:rsid w:val="0001095B"/>
    <w:rsid w:val="00056AC2"/>
    <w:rsid w:val="00096ACF"/>
    <w:rsid w:val="000A71DF"/>
    <w:rsid w:val="000F0B09"/>
    <w:rsid w:val="001201B6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21067"/>
    <w:rsid w:val="00372E30"/>
    <w:rsid w:val="0037435B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0545E"/>
    <w:rsid w:val="009365A1"/>
    <w:rsid w:val="00940AB1"/>
    <w:rsid w:val="00982FE0"/>
    <w:rsid w:val="009A0EFC"/>
    <w:rsid w:val="009C52A9"/>
    <w:rsid w:val="009C6A4A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12861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03954E"/>
  <w15:docId w15:val="{677DC2AE-EA8C-41FD-AD3C-9B77428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Edyta</cp:lastModifiedBy>
  <cp:revision>4</cp:revision>
  <cp:lastPrinted>2019-09-26T10:08:00Z</cp:lastPrinted>
  <dcterms:created xsi:type="dcterms:W3CDTF">2019-09-26T10:08:00Z</dcterms:created>
  <dcterms:modified xsi:type="dcterms:W3CDTF">2019-10-29T10:39:00Z</dcterms:modified>
</cp:coreProperties>
</file>