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29265652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2E700F">
        <w:rPr>
          <w:color w:val="000000"/>
          <w:szCs w:val="24"/>
        </w:rPr>
        <w:t>WIM.271.1.</w:t>
      </w:r>
      <w:r w:rsidR="000B3B57">
        <w:rPr>
          <w:color w:val="000000"/>
          <w:szCs w:val="24"/>
        </w:rPr>
        <w:t>41</w:t>
      </w:r>
      <w:r w:rsidR="002E700F">
        <w:rPr>
          <w:color w:val="000000"/>
          <w:szCs w:val="24"/>
        </w:rPr>
        <w:t>.2019</w:t>
      </w:r>
    </w:p>
    <w:p w14:paraId="6DE07114" w14:textId="092E1FE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</w:t>
      </w:r>
      <w:r w:rsidR="002E700F">
        <w:rPr>
          <w:spacing w:val="-4"/>
          <w:szCs w:val="24"/>
          <w:lang w:eastAsia="ar-SA"/>
        </w:rPr>
        <w:t xml:space="preserve">ul. </w:t>
      </w:r>
      <w:r w:rsidR="000B3B57">
        <w:rPr>
          <w:spacing w:val="-4"/>
          <w:szCs w:val="24"/>
          <w:lang w:eastAsia="ar-SA"/>
        </w:rPr>
        <w:t>Gdyńska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2F198DD2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0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Pr="00FC4472">
        <w:rPr>
          <w:rStyle w:val="Pogrubienie"/>
          <w:bdr w:val="none" w:sz="0" w:space="0" w:color="auto" w:frame="1"/>
        </w:rPr>
        <w:t>45233140-2;</w:t>
      </w:r>
    </w:p>
    <w:bookmarkEnd w:id="0"/>
    <w:p w14:paraId="12A2115C" w14:textId="1C27ABC9" w:rsidR="0082358D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>
        <w:rPr>
          <w:b/>
          <w:szCs w:val="24"/>
        </w:rPr>
        <w:t>Zamówienie</w:t>
      </w:r>
      <w:r w:rsidR="00ED3ED6" w:rsidRPr="005455DD">
        <w:rPr>
          <w:b/>
          <w:szCs w:val="24"/>
        </w:rPr>
        <w:t xml:space="preserve"> </w:t>
      </w:r>
      <w:r w:rsidR="008E1A3C">
        <w:rPr>
          <w:b/>
          <w:szCs w:val="24"/>
        </w:rPr>
        <w:t>obejmuje</w:t>
      </w:r>
      <w:r w:rsidR="00334B23" w:rsidRPr="005455DD">
        <w:rPr>
          <w:b/>
          <w:szCs w:val="24"/>
        </w:rPr>
        <w:t>:</w:t>
      </w:r>
    </w:p>
    <w:p w14:paraId="58675698" w14:textId="53E6986A" w:rsidR="000B3B57" w:rsidRPr="0077200C" w:rsidRDefault="00163A17" w:rsidP="0077200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77200C">
        <w:rPr>
          <w:b/>
          <w:szCs w:val="24"/>
        </w:rPr>
        <w:t>Zakres Gminy:</w:t>
      </w:r>
    </w:p>
    <w:p w14:paraId="0F71D937" w14:textId="77777777" w:rsidR="000B3B57" w:rsidRPr="00163A1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>Zakres przebudowanej ulicy obejmuje Etap I - odcinek ulicy Gdyńskiej od skrzyżowania z ulicą Gdańską PT km 0+000 do skrzyżowania z ulicą Szkolną w km 0+382,5 o łącznej długości 382,50 m.</w:t>
      </w:r>
    </w:p>
    <w:p w14:paraId="1DA6DE36" w14:textId="77777777" w:rsidR="000B3B57" w:rsidRPr="00163A1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>Przebudowa ulicy obejmuje wykonanie nowej konstrukcji jezdni, chodnika oraz zjazdów. Nawierzchnia jezdni wykonana będzie z betonu asfaltowego. Nawierzchnia chodników i zjazdów wykonana zostanie z kostki brukowej betonowej.</w:t>
      </w:r>
    </w:p>
    <w:p w14:paraId="25A77F2E" w14:textId="27F8CA55" w:rsidR="000B3B57" w:rsidRDefault="000B3B57" w:rsidP="000B3B57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163A17">
        <w:rPr>
          <w:szCs w:val="24"/>
        </w:rPr>
        <w:t xml:space="preserve">Zamówienie obejmuje także przebudowę istniejącej oraz budowę nowej kanalizacji deszczowej wraz z </w:t>
      </w:r>
      <w:proofErr w:type="spellStart"/>
      <w:r w:rsidRPr="00163A17">
        <w:rPr>
          <w:szCs w:val="24"/>
        </w:rPr>
        <w:t>przyk</w:t>
      </w:r>
      <w:r w:rsidR="00163A17">
        <w:rPr>
          <w:szCs w:val="24"/>
        </w:rPr>
        <w:t>analikami</w:t>
      </w:r>
      <w:proofErr w:type="spellEnd"/>
      <w:r w:rsidR="00163A17">
        <w:rPr>
          <w:szCs w:val="24"/>
        </w:rPr>
        <w:t xml:space="preserve"> do wpustów ulicznych a także </w:t>
      </w:r>
      <w:r w:rsidRPr="00163A17">
        <w:rPr>
          <w:szCs w:val="24"/>
        </w:rPr>
        <w:t>przebudowę oświetlenia ulicy.</w:t>
      </w:r>
    </w:p>
    <w:p w14:paraId="5968D429" w14:textId="77777777" w:rsidR="000B3B57" w:rsidRPr="000B3B57" w:rsidRDefault="000B3B57" w:rsidP="000B3B57">
      <w:p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bookmarkStart w:id="1" w:name="_GoBack"/>
      <w:bookmarkEnd w:id="1"/>
      <w:r w:rsidRPr="000B3B57">
        <w:rPr>
          <w:b/>
          <w:szCs w:val="24"/>
        </w:rPr>
        <w:t xml:space="preserve">UWAGA! </w:t>
      </w:r>
    </w:p>
    <w:p w14:paraId="088D126D" w14:textId="77777777" w:rsidR="0077200C" w:rsidRDefault="000B3B57" w:rsidP="0077200C">
      <w:p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0B3B57">
        <w:rPr>
          <w:b/>
          <w:szCs w:val="24"/>
        </w:rPr>
        <w:t>Przedmiot zamówienia nie obejmuje całości robót budowlanych objętych opracowaniem sporządzonym przez ZAKŁAD USŁUGOWO HANDLOWY Wiesław Krystek ul. C. Skłodowskiej 12, 72-500 Międzyzdroje– w ramach osobnego zamówienia zostały już wykonane roboty budowlane związane z przebudową ulicy Gdyńskiej na odcinku od ul. Szkolnej do granicy zabudowanej nieruchomości Spółdzielni Mieszkaniowej „Słowianin” ( ETAP II).</w:t>
      </w:r>
    </w:p>
    <w:p w14:paraId="435EC8F4" w14:textId="33596BE6" w:rsidR="00163A17" w:rsidRPr="0077200C" w:rsidRDefault="00163A17" w:rsidP="0077200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/>
        <w:jc w:val="both"/>
        <w:rPr>
          <w:b/>
          <w:szCs w:val="24"/>
        </w:rPr>
      </w:pPr>
      <w:r w:rsidRPr="0077200C">
        <w:rPr>
          <w:b/>
          <w:color w:val="000000"/>
          <w:szCs w:val="24"/>
        </w:rPr>
        <w:t xml:space="preserve">Zakres </w:t>
      </w:r>
      <w:proofErr w:type="spellStart"/>
      <w:r w:rsidRPr="0077200C">
        <w:rPr>
          <w:b/>
          <w:color w:val="000000"/>
          <w:szCs w:val="24"/>
        </w:rPr>
        <w:t>Zwik</w:t>
      </w:r>
      <w:proofErr w:type="spellEnd"/>
      <w:r w:rsidRPr="0077200C">
        <w:rPr>
          <w:b/>
          <w:color w:val="000000"/>
          <w:szCs w:val="24"/>
        </w:rPr>
        <w:t>:</w:t>
      </w:r>
    </w:p>
    <w:p w14:paraId="26500778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14:paraId="673B3D5D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  <w:r w:rsidRPr="00163A17">
        <w:rPr>
          <w:color w:val="000000"/>
          <w:szCs w:val="24"/>
        </w:rPr>
        <w:t xml:space="preserve">Planowana inwestycja będzie realizowana w ul. Gdyńskiej na odcinku od ul. Szkolnej do ul. Gdańskiej w granicach działek nr: 227/3 dr, 326 dr, 379 dr,360, 243/5, 381, 382, 365/1, 383, 384, 385, 386, 375, 389, 390, 391, 378, 571, 572, 551, 573, 552, 574, 575, 553, 576, 554, 578/2, 555, 556, 557, 595 Obręb Geodezyjny Świnoujście Nr 0005.  </w:t>
      </w:r>
    </w:p>
    <w:p w14:paraId="66AE1085" w14:textId="77777777" w:rsidR="00163A17" w:rsidRP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</w:p>
    <w:p w14:paraId="3EBCA232" w14:textId="77433E61" w:rsidR="00163A17" w:rsidRDefault="00163A17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  <w:r w:rsidRPr="00163A17">
        <w:rPr>
          <w:color w:val="000000"/>
          <w:szCs w:val="24"/>
        </w:rPr>
        <w:t>Zamówienie obejmuje budowa sieci wodociągowej i przyłączy wodociągowych na budynku oraz budowę rurociągu grawitacyjnego kanalizacji sanitarnej wraz z przełączeniami istniejących dopływów ścieków sanitarnych do istniejących budynków ( do granicy posesji od strony sieci kanalizacji sanitarnej)</w:t>
      </w:r>
    </w:p>
    <w:p w14:paraId="69BCF404" w14:textId="77777777" w:rsidR="0077200C" w:rsidRPr="00163A17" w:rsidRDefault="0077200C" w:rsidP="00163A17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Cs w:val="24"/>
        </w:rPr>
      </w:pPr>
    </w:p>
    <w:p w14:paraId="1DEAEB5E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lastRenderedPageBreak/>
        <w:t>Budowa sieci wodociągowej i przyłączy wodociągowych do budynków.</w:t>
      </w:r>
    </w:p>
    <w:p w14:paraId="585445B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szCs w:val="24"/>
          <w:lang w:val="x-none"/>
        </w:rPr>
        <w:t xml:space="preserve">Zgodnie z warunkami technicznymi przyłączenia oraz uzgodnieniami zaprojektowano sieć  wodociągową z rur </w:t>
      </w:r>
      <w:r w:rsidRPr="0077200C">
        <w:rPr>
          <w:szCs w:val="24"/>
        </w:rPr>
        <w:t xml:space="preserve">żeliwnych  ф 150 mm - </w:t>
      </w:r>
      <w:r w:rsidRPr="0077200C">
        <w:rPr>
          <w:szCs w:val="24"/>
          <w:lang w:val="x-none"/>
        </w:rPr>
        <w:t>rur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wodociągowych z żeliwa sferoidalnego </w:t>
      </w:r>
      <w:r w:rsidRPr="0077200C">
        <w:rPr>
          <w:iCs/>
          <w:szCs w:val="24"/>
          <w:lang w:val="x-none"/>
        </w:rPr>
        <w:t>z wewnętrzną powłoką z cementową</w:t>
      </w:r>
      <w:r w:rsidRPr="0077200C">
        <w:rPr>
          <w:szCs w:val="24"/>
        </w:rPr>
        <w:t xml:space="preserve"> , </w:t>
      </w:r>
      <w:r w:rsidRPr="0077200C">
        <w:rPr>
          <w:iCs/>
          <w:szCs w:val="24"/>
          <w:lang w:val="x-none"/>
        </w:rPr>
        <w:t xml:space="preserve">klasa min. C25 (ciśnienie robocze PFA – 25 bar). </w:t>
      </w:r>
    </w:p>
    <w:p w14:paraId="3402A19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b/>
          <w:szCs w:val="24"/>
        </w:rPr>
        <w:t xml:space="preserve">Sieć wodociągową </w:t>
      </w:r>
      <w:r w:rsidRPr="0077200C">
        <w:rPr>
          <w:szCs w:val="24"/>
        </w:rPr>
        <w:t xml:space="preserve">należy wykonać z rur z żeliwa sferoidalnego </w:t>
      </w:r>
      <w:r w:rsidRPr="0077200C">
        <w:rPr>
          <w:iCs/>
          <w:szCs w:val="24"/>
        </w:rPr>
        <w:t xml:space="preserve">klasa min. C25 (ciśnienie robocze PFA – 25 bar) o połączeniach kielichowych blokowanych realizowane w oparciu o uszczelkę z gumy elastomerowej EPDM wyposażoną we wkładki pazurowe uniemożliwiające </w:t>
      </w:r>
    </w:p>
    <w:p w14:paraId="63FF101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iCs/>
          <w:szCs w:val="24"/>
        </w:rPr>
        <w:t xml:space="preserve">samoczynne rozłączenie rur w stanie zmontowanym i dające możliwość odchylenia kątowego do min. 5º dla DN60÷150 i do min. 4º dla DN200÷300, przy zachowaniu pełnej szczelności przy ciśnieniu roboczym min.16 bar (np. </w:t>
      </w:r>
      <w:proofErr w:type="spellStart"/>
      <w:r w:rsidRPr="0077200C">
        <w:rPr>
          <w:iCs/>
          <w:szCs w:val="24"/>
          <w:lang w:val="en-US"/>
        </w:rPr>
        <w:t>Blutop</w:t>
      </w:r>
      <w:proofErr w:type="spellEnd"/>
      <w:r w:rsidRPr="0077200C">
        <w:rPr>
          <w:iCs/>
          <w:szCs w:val="24"/>
          <w:lang w:val="en-US"/>
        </w:rPr>
        <w:t xml:space="preserve"> Vi, Standard Vi, </w:t>
      </w:r>
      <w:proofErr w:type="spellStart"/>
      <w:r w:rsidRPr="0077200C">
        <w:rPr>
          <w:iCs/>
          <w:szCs w:val="24"/>
          <w:lang w:val="en-US"/>
        </w:rPr>
        <w:t>Tyton</w:t>
      </w:r>
      <w:proofErr w:type="spellEnd"/>
      <w:r w:rsidRPr="0077200C">
        <w:rPr>
          <w:iCs/>
          <w:szCs w:val="24"/>
          <w:lang w:val="en-US"/>
        </w:rPr>
        <w:t xml:space="preserve">-SIT Plus). </w:t>
      </w:r>
    </w:p>
    <w:p w14:paraId="4B189566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iCs/>
          <w:szCs w:val="24"/>
        </w:rPr>
      </w:pPr>
      <w:r w:rsidRPr="0077200C">
        <w:rPr>
          <w:iCs/>
          <w:szCs w:val="24"/>
        </w:rPr>
        <w:t xml:space="preserve">Dopuszcza się zastosowanie połączeń kielichowych nieblokowanych poza strefą blokowania </w:t>
      </w:r>
    </w:p>
    <w:p w14:paraId="0928447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iCs/>
          <w:szCs w:val="24"/>
        </w:rPr>
        <w:t>określoną długościami na schematach montażowych.</w:t>
      </w:r>
    </w:p>
    <w:p w14:paraId="68D878D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Trasę sieci  wodociągowej pokazano na planie zagospodarowania terenu – rysunek nr 1.</w:t>
      </w:r>
    </w:p>
    <w:p w14:paraId="53A03BC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>Głębokość ułożenia</w:t>
      </w:r>
      <w:r w:rsidRPr="0077200C">
        <w:rPr>
          <w:szCs w:val="24"/>
          <w:lang w:val="x-none"/>
        </w:rPr>
        <w:t xml:space="preserve"> sieci wodociągowej </w:t>
      </w:r>
      <w:smartTag w:uri="urn:schemas-microsoft-com:office:smarttags" w:element="metricconverter">
        <w:smartTagPr>
          <w:attr w:name="ProductID" w:val="1,40 m"/>
        </w:smartTagPr>
        <w:r w:rsidRPr="0077200C">
          <w:rPr>
            <w:szCs w:val="24"/>
          </w:rPr>
          <w:t>1,40 m</w:t>
        </w:r>
      </w:smartTag>
      <w:r w:rsidRPr="0077200C">
        <w:rPr>
          <w:szCs w:val="24"/>
        </w:rPr>
        <w:t xml:space="preserve"> poniżej poziomu terenu istniejącego.</w:t>
      </w:r>
      <w:r w:rsidRPr="0077200C">
        <w:rPr>
          <w:szCs w:val="24"/>
          <w:lang w:val="x-none"/>
        </w:rPr>
        <w:t xml:space="preserve">  </w:t>
      </w:r>
    </w:p>
    <w:p w14:paraId="4522F8B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Na sieci wodociągowe</w:t>
      </w:r>
      <w:r w:rsidRPr="0077200C">
        <w:rPr>
          <w:szCs w:val="24"/>
        </w:rPr>
        <w:t>j</w:t>
      </w:r>
      <w:r w:rsidRPr="0077200C">
        <w:rPr>
          <w:szCs w:val="24"/>
          <w:lang w:val="x-none"/>
        </w:rPr>
        <w:t xml:space="preserve"> zaprojektowano zasuw</w:t>
      </w:r>
      <w:r w:rsidRPr="0077200C">
        <w:rPr>
          <w:szCs w:val="24"/>
        </w:rPr>
        <w:t xml:space="preserve">y </w:t>
      </w:r>
      <w:r w:rsidRPr="0077200C">
        <w:rPr>
          <w:szCs w:val="24"/>
          <w:lang w:val="x-none"/>
        </w:rPr>
        <w:t>żeliwn</w:t>
      </w:r>
      <w:r w:rsidRPr="0077200C">
        <w:rPr>
          <w:szCs w:val="24"/>
        </w:rPr>
        <w:t>e ф 150,100 mm</w:t>
      </w:r>
      <w:r w:rsidRPr="0077200C">
        <w:rPr>
          <w:szCs w:val="24"/>
          <w:lang w:val="x-none"/>
        </w:rPr>
        <w:t xml:space="preserve">, ciśnienie PN 10 , </w:t>
      </w:r>
      <w:proofErr w:type="spellStart"/>
      <w:r w:rsidRPr="0077200C">
        <w:rPr>
          <w:szCs w:val="24"/>
          <w:lang w:val="x-none"/>
        </w:rPr>
        <w:t>prod.Hawle</w:t>
      </w:r>
      <w:proofErr w:type="spellEnd"/>
      <w:r w:rsidRPr="0077200C">
        <w:rPr>
          <w:szCs w:val="24"/>
          <w:lang w:val="x-none"/>
        </w:rPr>
        <w:t xml:space="preserve"> (lub innego producenta o podobnych właściwościach) kołnierzow</w:t>
      </w:r>
      <w:r w:rsidRPr="0077200C">
        <w:rPr>
          <w:szCs w:val="24"/>
        </w:rPr>
        <w:t>ą</w:t>
      </w:r>
      <w:r w:rsidRPr="0077200C">
        <w:rPr>
          <w:szCs w:val="24"/>
          <w:lang w:val="x-none"/>
        </w:rPr>
        <w:t xml:space="preserve"> z żeliwa sferoidalnego ( wewnątrz i zewnątrz pokrycie epoksydowo-proszkowe o grubości minimum 250 µm) w celu umożliwienia otwierania i zamykania zasuwy z powierzchni terenu. Trzpie</w:t>
      </w:r>
      <w:r w:rsidRPr="0077200C">
        <w:rPr>
          <w:szCs w:val="24"/>
        </w:rPr>
        <w:t xml:space="preserve">nie </w:t>
      </w:r>
      <w:r w:rsidRPr="0077200C">
        <w:rPr>
          <w:szCs w:val="24"/>
          <w:lang w:val="x-none"/>
        </w:rPr>
        <w:t>zasuw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 należy wyprowadzić ponad poziom terenu - zamontować obudow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do zasuw wraz ze skrzynk</w:t>
      </w:r>
      <w:r w:rsidRPr="0077200C">
        <w:rPr>
          <w:szCs w:val="24"/>
        </w:rPr>
        <w:t>ami do zasuw</w:t>
      </w:r>
      <w:r w:rsidRPr="0077200C">
        <w:rPr>
          <w:szCs w:val="24"/>
          <w:lang w:val="x-none"/>
        </w:rPr>
        <w:t>.</w:t>
      </w:r>
    </w:p>
    <w:p w14:paraId="69AB9A9B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bCs/>
          <w:szCs w:val="24"/>
          <w:lang w:val="x-none"/>
        </w:rPr>
        <w:t>Stosować obudowy teleskopowe i skrzynki rodzaj B (wg PN-M-74081).</w:t>
      </w:r>
      <w:r w:rsidRPr="0077200C">
        <w:rPr>
          <w:szCs w:val="24"/>
          <w:lang w:val="x-none"/>
        </w:rPr>
        <w:t xml:space="preserve"> Skrzynki należy zabezpieczyć wylewkami o wymiarach </w:t>
      </w:r>
      <w:r w:rsidRPr="0077200C">
        <w:rPr>
          <w:szCs w:val="24"/>
        </w:rPr>
        <w:t>8</w:t>
      </w:r>
      <w:r w:rsidRPr="0077200C">
        <w:rPr>
          <w:szCs w:val="24"/>
          <w:lang w:val="x-none"/>
        </w:rPr>
        <w:t>0*</w:t>
      </w:r>
      <w:r w:rsidRPr="0077200C">
        <w:rPr>
          <w:szCs w:val="24"/>
        </w:rPr>
        <w:t>8</w:t>
      </w:r>
      <w:r w:rsidRPr="0077200C">
        <w:rPr>
          <w:szCs w:val="24"/>
          <w:lang w:val="x-none"/>
        </w:rPr>
        <w:t>0 cm betonowymi (grubości 15 cm) i oznakować tabliczkami, zgodnie z obowiązującymi przepisami.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>W celu spełnienia wymogów przeciwpożarowego zaopatrzenia w wodę oraz w wyniku uzgodnień zaprojektowano hydranty przeciwpożarowe,  nadziemne (samo odwadniające się ) DN 100 mm pokazane na planie zagospodarowania terenu – rysunek nr 1.</w:t>
      </w:r>
    </w:p>
    <w:p w14:paraId="628ABAD8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b/>
          <w:bCs/>
          <w:szCs w:val="24"/>
        </w:rPr>
        <w:t>Przyłącza wody.</w:t>
      </w:r>
      <w:r w:rsidRPr="0077200C">
        <w:rPr>
          <w:szCs w:val="24"/>
        </w:rPr>
        <w:t xml:space="preserve">  </w:t>
      </w:r>
    </w:p>
    <w:p w14:paraId="422DBDB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Zgodnie z warunkami technicznymi przyłączenia oraz uzgodnieniami zaprojektowano przyłącza i zewnętrzne instalacje wodociągowe z rur PE typu SDR 17 typ 100, PN 10 atm. </w:t>
      </w:r>
    </w:p>
    <w:p w14:paraId="6FD3412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t>Trasę przyłączy wodociągowych pokazano na plan</w:t>
      </w:r>
      <w:r w:rsidRPr="0077200C">
        <w:rPr>
          <w:szCs w:val="24"/>
        </w:rPr>
        <w:t xml:space="preserve">ie </w:t>
      </w:r>
      <w:r w:rsidRPr="0077200C">
        <w:rPr>
          <w:szCs w:val="24"/>
          <w:lang w:val="x-none"/>
        </w:rPr>
        <w:t>zagospodarowania terenu – rys. nr 1 .</w:t>
      </w:r>
    </w:p>
    <w:p w14:paraId="16789B0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Włączenia do sieci wodociągowej wykonać na należy wykonać za pomocą przyłącza siodłowego z </w:t>
      </w:r>
      <w:proofErr w:type="spellStart"/>
      <w:r w:rsidRPr="0077200C">
        <w:rPr>
          <w:szCs w:val="24"/>
        </w:rPr>
        <w:t>nawiertką</w:t>
      </w:r>
      <w:proofErr w:type="spellEnd"/>
      <w:r w:rsidRPr="0077200C">
        <w:rPr>
          <w:szCs w:val="24"/>
        </w:rPr>
        <w:t>.</w:t>
      </w:r>
    </w:p>
    <w:p w14:paraId="2BDFB482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lastRenderedPageBreak/>
        <w:t>W celu umożliwienia otwierania i zamykania rurociągu z powierzchni terenu wody na przyłączach zaprojektowano zasuwy z żeliwa sferoidalnego. Trzpień zasuwy należy wyprowadzić ponad poziom terenu - zamontować obudowę do zasuw wraz ze skrzynką uliczną.</w:t>
      </w:r>
    </w:p>
    <w:p w14:paraId="401CA0B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t>Miejsca zamontowania zasuw oznaczyć tabliczkami informacyjnymi umieszczonymi w widocznym miejscu zgodnie z PN.</w:t>
      </w:r>
    </w:p>
    <w:p w14:paraId="254E5CE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 xml:space="preserve">W celu opomiarowania przyłączy wody zaprojektowano studnie wodomierzowe </w:t>
      </w:r>
      <w:r w:rsidRPr="0077200C">
        <w:rPr>
          <w:szCs w:val="24"/>
        </w:rPr>
        <w:t xml:space="preserve">na przykład </w:t>
      </w:r>
      <w:r w:rsidRPr="0077200C">
        <w:rPr>
          <w:szCs w:val="24"/>
          <w:lang w:val="x-none"/>
        </w:rPr>
        <w:t>typu „</w:t>
      </w:r>
      <w:proofErr w:type="spellStart"/>
      <w:r w:rsidRPr="0077200C">
        <w:rPr>
          <w:szCs w:val="24"/>
          <w:lang w:val="x-none"/>
        </w:rPr>
        <w:t>Danwell”</w:t>
      </w:r>
      <w:r w:rsidRPr="0077200C">
        <w:rPr>
          <w:szCs w:val="24"/>
        </w:rPr>
        <w:t>o</w:t>
      </w:r>
      <w:proofErr w:type="spellEnd"/>
      <w:r w:rsidRPr="0077200C">
        <w:rPr>
          <w:szCs w:val="24"/>
        </w:rPr>
        <w:t xml:space="preserve"> średnicy minimalnej fi 600</w:t>
      </w:r>
      <w:r w:rsidRPr="0077200C">
        <w:rPr>
          <w:szCs w:val="24"/>
          <w:lang w:val="x-none"/>
        </w:rPr>
        <w:t xml:space="preserve"> w której umieszczony zostanie zestaw wodomierzowy– dostarczany w komplecie z zaworami odcinającymi i zaworem </w:t>
      </w:r>
      <w:proofErr w:type="spellStart"/>
      <w:r w:rsidRPr="0077200C">
        <w:rPr>
          <w:szCs w:val="24"/>
          <w:lang w:val="x-none"/>
        </w:rPr>
        <w:t>antyskażeniowym</w:t>
      </w:r>
      <w:proofErr w:type="spellEnd"/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>.</w:t>
      </w:r>
    </w:p>
    <w:p w14:paraId="4A4DF9C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  <w:lang w:val="x-none"/>
        </w:rPr>
        <w:t>Głębokość ułożenia przyłączy i zewnętrznych instalacji wodociągowych zgodnie z warunkami technicznymi przyłączenia oraz warunkami technicznymi wynosi ok.1,40 m , przekroje i spadki pokazano na profilu podłużnym– rys</w:t>
      </w:r>
      <w:r w:rsidRPr="0077200C">
        <w:rPr>
          <w:szCs w:val="24"/>
        </w:rPr>
        <w:t>unki</w:t>
      </w:r>
      <w:r w:rsidRPr="0077200C">
        <w:rPr>
          <w:szCs w:val="24"/>
          <w:lang w:val="x-none"/>
        </w:rPr>
        <w:t xml:space="preserve"> nr 3</w:t>
      </w:r>
      <w:r w:rsidRPr="0077200C">
        <w:rPr>
          <w:szCs w:val="24"/>
        </w:rPr>
        <w:t>,4.</w:t>
      </w:r>
      <w:r w:rsidRPr="0077200C">
        <w:rPr>
          <w:szCs w:val="24"/>
          <w:lang w:val="x-none"/>
        </w:rPr>
        <w:t xml:space="preserve">  </w:t>
      </w:r>
    </w:p>
    <w:p w14:paraId="5EABD1A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t>Pełna dokumentacja powykonawcza budowy składa się z :</w:t>
      </w:r>
    </w:p>
    <w:p w14:paraId="0096D527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 xml:space="preserve">projekt </w:t>
      </w:r>
      <w:r w:rsidRPr="0077200C">
        <w:rPr>
          <w:szCs w:val="24"/>
        </w:rPr>
        <w:t xml:space="preserve">sieci wodociągowej </w:t>
      </w:r>
      <w:r w:rsidRPr="0077200C">
        <w:rPr>
          <w:bCs/>
          <w:szCs w:val="24"/>
        </w:rPr>
        <w:t>poprawiony o zmiany wynikłe w czasie budowy</w:t>
      </w:r>
    </w:p>
    <w:p w14:paraId="357BF8B5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dziennik budowy</w:t>
      </w:r>
    </w:p>
    <w:p w14:paraId="700112CA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szkice i mapy inwentaryzacyjne</w:t>
      </w:r>
    </w:p>
    <w:p w14:paraId="743ACF48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geodety o zgodności wykonania zadania zgodnie z dokumentacją</w:t>
      </w:r>
    </w:p>
    <w:p w14:paraId="0F2EFFC2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atesty i aprobaty użytych materiałów , deklaracje zgodności</w:t>
      </w:r>
    </w:p>
    <w:p w14:paraId="19168008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kierownika budowy</w:t>
      </w:r>
    </w:p>
    <w:p w14:paraId="0F3A827C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protokoły prób szczelności</w:t>
      </w:r>
    </w:p>
    <w:p w14:paraId="52AC7EC6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badania parametrów hydrantów przeprowadzone przez certyfikowany </w:t>
      </w:r>
    </w:p>
    <w:p w14:paraId="3E8866D1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>personel wraz ze sporządzeniem odpowiednich potwierdzeń badań</w:t>
      </w:r>
    </w:p>
    <w:p w14:paraId="11DD478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  <w:lang w:val="x-none"/>
        </w:rPr>
      </w:pPr>
      <w:r w:rsidRPr="0077200C">
        <w:rPr>
          <w:bCs/>
          <w:szCs w:val="24"/>
        </w:rPr>
        <w:t>świadectwo dopuszczenia wydane przez Centrum Naukowo-Badawcze Ochrony Przeciwpożarowej</w:t>
      </w:r>
    </w:p>
    <w:p w14:paraId="710ECE14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  <w:lang w:val="x-none"/>
        </w:rPr>
      </w:pPr>
      <w:r w:rsidRPr="0077200C">
        <w:rPr>
          <w:bCs/>
          <w:szCs w:val="24"/>
        </w:rPr>
        <w:t>certyfikat zgodności wydany przez Centrum Naukowo-Badawcze Ochrony Przeciwpożarowej</w:t>
      </w:r>
    </w:p>
    <w:p w14:paraId="6004B7A5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bCs/>
          <w:szCs w:val="24"/>
        </w:rPr>
        <w:t xml:space="preserve">badania bakteriologiczne wody po wykonaniu </w:t>
      </w:r>
      <w:r w:rsidRPr="0077200C">
        <w:rPr>
          <w:szCs w:val="24"/>
        </w:rPr>
        <w:t>sieci wodociągowych</w:t>
      </w:r>
    </w:p>
    <w:p w14:paraId="5C94E022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  <w:r w:rsidRPr="0077200C">
        <w:rPr>
          <w:b/>
          <w:bCs/>
          <w:szCs w:val="24"/>
        </w:rPr>
        <w:t>Kanalizacja sanitarna.</w:t>
      </w:r>
    </w:p>
    <w:p w14:paraId="55D16793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Cs/>
          <w:iCs/>
          <w:szCs w:val="24"/>
        </w:rPr>
      </w:pPr>
      <w:r w:rsidRPr="0077200C">
        <w:rPr>
          <w:szCs w:val="24"/>
        </w:rPr>
        <w:t xml:space="preserve">Inwestycja </w:t>
      </w:r>
      <w:r w:rsidRPr="0077200C">
        <w:rPr>
          <w:szCs w:val="24"/>
          <w:lang w:val="x-none"/>
        </w:rPr>
        <w:t>obejmuje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budowę rurociągu grawitacyjnego kanalizacji sanitarnej wraz z </w:t>
      </w:r>
      <w:r w:rsidRPr="0077200C">
        <w:rPr>
          <w:bCs/>
          <w:iCs/>
          <w:szCs w:val="24"/>
          <w:lang w:val="x-none"/>
        </w:rPr>
        <w:t xml:space="preserve">przełączeniami istniejących dopływów ścieków sanitarnych </w:t>
      </w:r>
      <w:r w:rsidRPr="0077200C">
        <w:rPr>
          <w:bCs/>
          <w:iCs/>
          <w:szCs w:val="24"/>
        </w:rPr>
        <w:t xml:space="preserve">do istniejących budynków ( do granicy posesji od strony sieci kanalizacji sanitarnej) </w:t>
      </w:r>
      <w:r w:rsidRPr="0077200C">
        <w:rPr>
          <w:szCs w:val="24"/>
          <w:lang w:val="x-none"/>
        </w:rPr>
        <w:t xml:space="preserve">w </w:t>
      </w:r>
      <w:proofErr w:type="spellStart"/>
      <w:r w:rsidRPr="0077200C">
        <w:rPr>
          <w:bCs/>
          <w:szCs w:val="24"/>
          <w:lang w:val="x-none"/>
        </w:rPr>
        <w:t>ul.Gdyńskiej</w:t>
      </w:r>
      <w:proofErr w:type="spellEnd"/>
      <w:r w:rsidRPr="0077200C">
        <w:rPr>
          <w:bCs/>
          <w:szCs w:val="24"/>
          <w:lang w:val="x-none"/>
        </w:rPr>
        <w:t xml:space="preserve"> od </w:t>
      </w:r>
      <w:proofErr w:type="spellStart"/>
      <w:r w:rsidRPr="0077200C">
        <w:rPr>
          <w:bCs/>
          <w:szCs w:val="24"/>
          <w:lang w:val="x-none"/>
        </w:rPr>
        <w:t>ul.Szkolnej</w:t>
      </w:r>
      <w:proofErr w:type="spellEnd"/>
      <w:r w:rsidRPr="0077200C">
        <w:rPr>
          <w:bCs/>
          <w:szCs w:val="24"/>
          <w:lang w:val="x-none"/>
        </w:rPr>
        <w:t xml:space="preserve"> do </w:t>
      </w:r>
      <w:proofErr w:type="spellStart"/>
      <w:r w:rsidRPr="0077200C">
        <w:rPr>
          <w:bCs/>
          <w:szCs w:val="24"/>
          <w:lang w:val="x-none"/>
        </w:rPr>
        <w:t>ul.Gdańskiej</w:t>
      </w:r>
      <w:proofErr w:type="spellEnd"/>
      <w:r w:rsidRPr="0077200C">
        <w:rPr>
          <w:bCs/>
          <w:szCs w:val="24"/>
          <w:lang w:val="x-none"/>
        </w:rPr>
        <w:t xml:space="preserve"> w Świnoujściu</w:t>
      </w:r>
      <w:r w:rsidRPr="0077200C">
        <w:rPr>
          <w:szCs w:val="24"/>
          <w:lang w:val="x-none"/>
        </w:rPr>
        <w:t>.</w:t>
      </w:r>
    </w:p>
    <w:p w14:paraId="5D7F5049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Sieć kanalizacji sanitarnej  grawitacyjn</w:t>
      </w:r>
      <w:r w:rsidRPr="0077200C">
        <w:rPr>
          <w:szCs w:val="24"/>
        </w:rPr>
        <w:t xml:space="preserve">a wykonana będzie z </w:t>
      </w:r>
      <w:r w:rsidRPr="0077200C">
        <w:rPr>
          <w:szCs w:val="24"/>
          <w:lang w:val="x-none"/>
        </w:rPr>
        <w:t xml:space="preserve"> rur i </w:t>
      </w:r>
      <w:proofErr w:type="spellStart"/>
      <w:r w:rsidRPr="0077200C">
        <w:rPr>
          <w:szCs w:val="24"/>
          <w:lang w:val="x-none"/>
        </w:rPr>
        <w:t>kształt</w:t>
      </w:r>
      <w:r w:rsidRPr="0077200C">
        <w:rPr>
          <w:szCs w:val="24"/>
        </w:rPr>
        <w:t>e</w:t>
      </w:r>
      <w:proofErr w:type="spellEnd"/>
      <w:r w:rsidRPr="0077200C">
        <w:rPr>
          <w:szCs w:val="24"/>
          <w:lang w:val="x-none"/>
        </w:rPr>
        <w:t>k</w:t>
      </w:r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 kamionkow</w:t>
      </w:r>
      <w:r w:rsidRPr="0077200C">
        <w:rPr>
          <w:szCs w:val="24"/>
        </w:rPr>
        <w:t>ych</w:t>
      </w:r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 xml:space="preserve">o średnicy </w:t>
      </w:r>
      <w:r w:rsidRPr="0077200C">
        <w:rPr>
          <w:szCs w:val="24"/>
          <w:lang w:val="x-none"/>
        </w:rPr>
        <w:t>DN</w:t>
      </w:r>
      <w:r w:rsidRPr="0077200C">
        <w:rPr>
          <w:szCs w:val="24"/>
        </w:rPr>
        <w:t xml:space="preserve"> 2</w:t>
      </w:r>
      <w:r w:rsidRPr="0077200C">
        <w:rPr>
          <w:szCs w:val="24"/>
          <w:lang w:val="x-none"/>
        </w:rPr>
        <w:t xml:space="preserve">00mm </w:t>
      </w:r>
      <w:r w:rsidRPr="0077200C">
        <w:rPr>
          <w:szCs w:val="24"/>
        </w:rPr>
        <w:t>bez</w:t>
      </w:r>
      <w:r w:rsidRPr="0077200C">
        <w:rPr>
          <w:szCs w:val="24"/>
          <w:lang w:val="x-none"/>
        </w:rPr>
        <w:t xml:space="preserve">kielichowe łączone </w:t>
      </w:r>
      <w:r w:rsidRPr="0077200C">
        <w:rPr>
          <w:szCs w:val="24"/>
        </w:rPr>
        <w:t>za pomocą łączników PP,</w:t>
      </w:r>
      <w:r w:rsidRPr="0077200C">
        <w:rPr>
          <w:szCs w:val="24"/>
          <w:lang w:val="x-none"/>
        </w:rPr>
        <w:t xml:space="preserve"> zgodnie z normą PN EN 295-1:2013.</w:t>
      </w:r>
    </w:p>
    <w:p w14:paraId="7837F135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Rura kamionkowa DN 200 system połączeń E lub G, łącznik PP z uszczelką EPDM, klasa 240, wytrzymałość na zgniatanie 48 </w:t>
      </w:r>
      <w:proofErr w:type="spellStart"/>
      <w:r w:rsidRPr="0077200C">
        <w:rPr>
          <w:szCs w:val="24"/>
        </w:rPr>
        <w:t>kN</w:t>
      </w:r>
      <w:proofErr w:type="spellEnd"/>
      <w:r w:rsidRPr="0077200C">
        <w:rPr>
          <w:szCs w:val="24"/>
        </w:rPr>
        <w:t xml:space="preserve">/m . </w:t>
      </w:r>
    </w:p>
    <w:p w14:paraId="152D85A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lastRenderedPageBreak/>
        <w:t xml:space="preserve">Trasę </w:t>
      </w:r>
      <w:r w:rsidRPr="0077200C">
        <w:rPr>
          <w:szCs w:val="24"/>
        </w:rPr>
        <w:t>rurociągów</w:t>
      </w:r>
      <w:r w:rsidRPr="0077200C">
        <w:rPr>
          <w:szCs w:val="24"/>
          <w:lang w:val="x-none"/>
        </w:rPr>
        <w:t xml:space="preserve"> pokazano na p</w:t>
      </w:r>
      <w:r w:rsidRPr="0077200C">
        <w:rPr>
          <w:szCs w:val="24"/>
        </w:rPr>
        <w:t>rojekcie</w:t>
      </w:r>
      <w:r w:rsidRPr="0077200C">
        <w:rPr>
          <w:szCs w:val="24"/>
          <w:lang w:val="x-none"/>
        </w:rPr>
        <w:t xml:space="preserve"> zagospodarowania terenu – rysun</w:t>
      </w:r>
      <w:r w:rsidRPr="0077200C">
        <w:rPr>
          <w:szCs w:val="24"/>
        </w:rPr>
        <w:t>ku</w:t>
      </w:r>
      <w:r w:rsidRPr="0077200C">
        <w:rPr>
          <w:szCs w:val="24"/>
          <w:lang w:val="x-none"/>
        </w:rPr>
        <w:t xml:space="preserve"> nr </w:t>
      </w:r>
      <w:r w:rsidRPr="0077200C">
        <w:rPr>
          <w:szCs w:val="24"/>
        </w:rPr>
        <w:t>1</w:t>
      </w:r>
      <w:r w:rsidRPr="0077200C">
        <w:rPr>
          <w:szCs w:val="24"/>
          <w:lang w:val="x-none"/>
        </w:rPr>
        <w:t>.</w:t>
      </w:r>
    </w:p>
    <w:p w14:paraId="0E6D13D7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>Przekroje i spadki pokazano na profilu podłużnym sieci kanalizacji sanitarnej – rysunk</w:t>
      </w:r>
      <w:r w:rsidRPr="0077200C">
        <w:rPr>
          <w:szCs w:val="24"/>
        </w:rPr>
        <w:t xml:space="preserve">i </w:t>
      </w:r>
      <w:r w:rsidRPr="0077200C">
        <w:rPr>
          <w:szCs w:val="24"/>
          <w:lang w:val="x-none"/>
        </w:rPr>
        <w:t xml:space="preserve">nr </w:t>
      </w:r>
      <w:r w:rsidRPr="0077200C">
        <w:rPr>
          <w:szCs w:val="24"/>
        </w:rPr>
        <w:t>2,3.</w:t>
      </w:r>
    </w:p>
    <w:p w14:paraId="099ECD1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Na sieci kanalizacji sanitarnej stosować studnie włazowe w wykonaniu z prefabrykowanych elementów betonowych typu BS, łączonych na uszczelkę, o przekroju kołowym o średnicy wewnętrznej 1200 mm. </w:t>
      </w:r>
    </w:p>
    <w:p w14:paraId="2C2F993E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Zaprojektowano studzienki rewizyjne z kręgów betonowych typu BS </w:t>
      </w:r>
      <w:r w:rsidRPr="0077200C">
        <w:rPr>
          <w:szCs w:val="24"/>
        </w:rPr>
        <w:sym w:font="Symbol" w:char="0066"/>
      </w:r>
      <w:r w:rsidRPr="0077200C">
        <w:rPr>
          <w:szCs w:val="24"/>
        </w:rPr>
        <w:t xml:space="preserve"> 1200 mm tzn. z wysokiej jakości, szczelnego, mrozoodpornego betonu klasy nie niższej niż B-45. Studnie typu BS nie wymagają wykonywania izolacji przeciwwilgociowej ani stosowania pierścieni odciążających. Poszczególne kręgi są łączone na uszczelki gumowe , posiadają systemowe przejścia szczelne dla rurociągów przewodowych.</w:t>
      </w:r>
      <w:r w:rsidRPr="0077200C">
        <w:rPr>
          <w:bCs/>
          <w:szCs w:val="24"/>
        </w:rPr>
        <w:t xml:space="preserve">, </w:t>
      </w:r>
      <w:r w:rsidRPr="0077200C">
        <w:rPr>
          <w:szCs w:val="24"/>
        </w:rPr>
        <w:t>kinety odpowiednio dostosowane do średnicy projektowanego kanału .</w:t>
      </w:r>
    </w:p>
    <w:p w14:paraId="3916B2D8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Należy zastosować pokrywy żeliwne </w:t>
      </w:r>
      <w:r w:rsidRPr="0077200C">
        <w:rPr>
          <w:bCs/>
          <w:szCs w:val="24"/>
        </w:rPr>
        <w:sym w:font="Symbol" w:char="0066"/>
      </w:r>
      <w:r w:rsidRPr="0077200C">
        <w:rPr>
          <w:szCs w:val="24"/>
        </w:rPr>
        <w:t xml:space="preserve"> 600 mm, typu ciężkiego klasy D 400.</w:t>
      </w:r>
    </w:p>
    <w:p w14:paraId="31ECDD86" w14:textId="77777777" w:rsidR="0077200C" w:rsidRPr="0077200C" w:rsidRDefault="0077200C" w:rsidP="007720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  <w:r w:rsidRPr="0077200C">
        <w:rPr>
          <w:b/>
          <w:bCs/>
          <w:szCs w:val="24"/>
        </w:rPr>
        <w:t>Przyłącza kanalizacji sanitarnej.</w:t>
      </w:r>
    </w:p>
    <w:p w14:paraId="66FB1F3D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bCs/>
          <w:szCs w:val="24"/>
        </w:rPr>
      </w:pPr>
    </w:p>
    <w:p w14:paraId="4AEA64E4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Przyłącza kanalizacji sanitarnej należy wykonać z rur kamionkowych </w:t>
      </w:r>
      <w:proofErr w:type="spellStart"/>
      <w:r w:rsidRPr="0077200C">
        <w:rPr>
          <w:szCs w:val="24"/>
        </w:rPr>
        <w:t>bezkielichowych</w:t>
      </w:r>
      <w:proofErr w:type="spellEnd"/>
      <w:r w:rsidRPr="0077200C">
        <w:rPr>
          <w:szCs w:val="24"/>
        </w:rPr>
        <w:t xml:space="preserve"> o średnicy  fi 150 mm łączonych za pomocą łączników PP, zgodnie z normą PN EN 295-1:2013.</w:t>
      </w:r>
    </w:p>
    <w:p w14:paraId="1D2D50BA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Łączenie </w:t>
      </w:r>
      <w:r w:rsidRPr="0077200C">
        <w:rPr>
          <w:szCs w:val="24"/>
          <w:lang w:val="x-none"/>
        </w:rPr>
        <w:t>przyłącz</w:t>
      </w:r>
      <w:r w:rsidRPr="0077200C">
        <w:rPr>
          <w:szCs w:val="24"/>
        </w:rPr>
        <w:t>y</w:t>
      </w:r>
      <w:r w:rsidRPr="0077200C">
        <w:rPr>
          <w:szCs w:val="24"/>
          <w:lang w:val="x-none"/>
        </w:rPr>
        <w:t xml:space="preserve"> kanalizacji sanitarnej </w:t>
      </w:r>
      <w:r w:rsidRPr="0077200C">
        <w:rPr>
          <w:szCs w:val="24"/>
        </w:rPr>
        <w:t xml:space="preserve">do projektowanych studni sieci kanalizacji </w:t>
      </w:r>
      <w:r w:rsidRPr="0077200C">
        <w:rPr>
          <w:szCs w:val="24"/>
          <w:lang w:val="x-none"/>
        </w:rPr>
        <w:t>sanitarnej</w:t>
      </w:r>
      <w:r w:rsidRPr="0077200C">
        <w:rPr>
          <w:szCs w:val="24"/>
        </w:rPr>
        <w:t xml:space="preserve"> lub za pomocą trójników</w:t>
      </w:r>
      <w:r w:rsidRPr="0077200C">
        <w:rPr>
          <w:szCs w:val="24"/>
          <w:lang w:val="x-none"/>
        </w:rPr>
        <w:t xml:space="preserve"> </w:t>
      </w:r>
      <w:r w:rsidRPr="0077200C">
        <w:rPr>
          <w:szCs w:val="24"/>
        </w:rPr>
        <w:t>.</w:t>
      </w:r>
    </w:p>
    <w:p w14:paraId="6E7EB780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</w:rPr>
        <w:t xml:space="preserve">Rura kamionkowa DN 150 system połączeń E lub G, łącznik PP z uszczelką EPDM, klasa 240, wytrzymałość na zgniatanie 48 </w:t>
      </w:r>
      <w:proofErr w:type="spellStart"/>
      <w:r w:rsidRPr="0077200C">
        <w:rPr>
          <w:szCs w:val="24"/>
        </w:rPr>
        <w:t>kN</w:t>
      </w:r>
      <w:proofErr w:type="spellEnd"/>
      <w:r w:rsidRPr="0077200C">
        <w:rPr>
          <w:szCs w:val="24"/>
        </w:rPr>
        <w:t xml:space="preserve">/m . </w:t>
      </w:r>
    </w:p>
    <w:p w14:paraId="0E5291BB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77200C">
        <w:rPr>
          <w:szCs w:val="24"/>
          <w:lang w:val="x-none"/>
        </w:rPr>
        <w:t xml:space="preserve">Przekroje i spadki pokazano na profilu podłużnym </w:t>
      </w:r>
      <w:r w:rsidRPr="0077200C">
        <w:rPr>
          <w:szCs w:val="24"/>
        </w:rPr>
        <w:t xml:space="preserve">przyłączy </w:t>
      </w:r>
      <w:r w:rsidRPr="0077200C">
        <w:rPr>
          <w:szCs w:val="24"/>
          <w:lang w:val="x-none"/>
        </w:rPr>
        <w:t>kanalizacji sanitarnej – rysunk</w:t>
      </w:r>
      <w:r w:rsidRPr="0077200C">
        <w:rPr>
          <w:szCs w:val="24"/>
        </w:rPr>
        <w:t xml:space="preserve">i </w:t>
      </w:r>
      <w:r w:rsidRPr="0077200C">
        <w:rPr>
          <w:szCs w:val="24"/>
          <w:lang w:val="x-none"/>
        </w:rPr>
        <w:t xml:space="preserve">nr </w:t>
      </w:r>
      <w:r w:rsidRPr="0077200C">
        <w:rPr>
          <w:szCs w:val="24"/>
        </w:rPr>
        <w:t>4,5.</w:t>
      </w:r>
    </w:p>
    <w:p w14:paraId="10AD5986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szCs w:val="24"/>
          <w:lang w:val="x-none"/>
        </w:rPr>
      </w:pPr>
      <w:r w:rsidRPr="0077200C">
        <w:rPr>
          <w:szCs w:val="24"/>
        </w:rPr>
        <w:t>P</w:t>
      </w:r>
      <w:proofErr w:type="spellStart"/>
      <w:r w:rsidRPr="0077200C">
        <w:rPr>
          <w:szCs w:val="24"/>
          <w:lang w:val="x-none"/>
        </w:rPr>
        <w:t>rzyłącz</w:t>
      </w:r>
      <w:r w:rsidRPr="0077200C">
        <w:rPr>
          <w:szCs w:val="24"/>
        </w:rPr>
        <w:t>a</w:t>
      </w:r>
      <w:proofErr w:type="spellEnd"/>
      <w:r w:rsidRPr="0077200C">
        <w:rPr>
          <w:szCs w:val="24"/>
        </w:rPr>
        <w:t xml:space="preserve"> </w:t>
      </w:r>
      <w:r w:rsidRPr="0077200C">
        <w:rPr>
          <w:szCs w:val="24"/>
          <w:lang w:val="x-none"/>
        </w:rPr>
        <w:t xml:space="preserve">kanalizacji sanitarnej należy poddać próbie wodnej na szczelność zgodnie z </w:t>
      </w:r>
      <w:r w:rsidRPr="0077200C">
        <w:rPr>
          <w:bCs/>
          <w:szCs w:val="24"/>
          <w:lang w:val="x-none"/>
        </w:rPr>
        <w:t>PN-92/B-10735</w:t>
      </w:r>
      <w:r w:rsidRPr="0077200C">
        <w:rPr>
          <w:szCs w:val="24"/>
          <w:lang w:val="x-none"/>
        </w:rPr>
        <w:t xml:space="preserve"> w obecności przedstawiciela ZWiK-u .</w:t>
      </w:r>
    </w:p>
    <w:p w14:paraId="509D551F" w14:textId="77777777" w:rsidR="0077200C" w:rsidRPr="0077200C" w:rsidRDefault="0077200C" w:rsidP="0077200C">
      <w:pPr>
        <w:autoSpaceDE w:val="0"/>
        <w:autoSpaceDN w:val="0"/>
        <w:adjustRightInd w:val="0"/>
        <w:spacing w:after="100" w:afterAutospacing="1"/>
        <w:jc w:val="both"/>
        <w:rPr>
          <w:b/>
          <w:szCs w:val="24"/>
        </w:rPr>
      </w:pPr>
      <w:r w:rsidRPr="0077200C">
        <w:rPr>
          <w:b/>
          <w:szCs w:val="24"/>
        </w:rPr>
        <w:t>Pełna dokumentacja powykonawcza budowy składa się z :</w:t>
      </w:r>
    </w:p>
    <w:p w14:paraId="3ED760C7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 xml:space="preserve">projekt </w:t>
      </w:r>
      <w:r w:rsidRPr="0077200C">
        <w:rPr>
          <w:szCs w:val="24"/>
        </w:rPr>
        <w:t xml:space="preserve">sieci kanalizacji sanitarnej </w:t>
      </w:r>
      <w:r w:rsidRPr="0077200C">
        <w:rPr>
          <w:bCs/>
          <w:szCs w:val="24"/>
        </w:rPr>
        <w:t>poprawiony o zmiany wynikłe w czasie budowy</w:t>
      </w:r>
    </w:p>
    <w:p w14:paraId="67A875F3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dziennik budowy</w:t>
      </w:r>
    </w:p>
    <w:p w14:paraId="44C1EC4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szkice i mapy inwentaryzacyjne</w:t>
      </w:r>
    </w:p>
    <w:p w14:paraId="5E933DEE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geodety o zgodności wykonania zadania zgodnie z dokumentacją</w:t>
      </w:r>
    </w:p>
    <w:p w14:paraId="51BBCC3F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atesty i aprobaty użytych materiałów , deklaracje zgodności</w:t>
      </w:r>
    </w:p>
    <w:p w14:paraId="2C975F3C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oświadczenie kierownika budowy</w:t>
      </w:r>
    </w:p>
    <w:p w14:paraId="462D4C2D" w14:textId="77777777" w:rsidR="0077200C" w:rsidRPr="0077200C" w:rsidRDefault="0077200C" w:rsidP="0077200C">
      <w:pPr>
        <w:numPr>
          <w:ilvl w:val="1"/>
          <w:numId w:val="16"/>
        </w:numPr>
        <w:autoSpaceDE w:val="0"/>
        <w:autoSpaceDN w:val="0"/>
        <w:adjustRightInd w:val="0"/>
        <w:spacing w:after="100" w:afterAutospacing="1"/>
        <w:jc w:val="both"/>
        <w:rPr>
          <w:bCs/>
          <w:szCs w:val="24"/>
        </w:rPr>
      </w:pPr>
      <w:r w:rsidRPr="0077200C">
        <w:rPr>
          <w:bCs/>
          <w:szCs w:val="24"/>
        </w:rPr>
        <w:t>protokoły prób szczelności</w:t>
      </w:r>
    </w:p>
    <w:p w14:paraId="5672F694" w14:textId="3F870C70"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146C" w14:textId="77777777" w:rsidR="00164149" w:rsidRDefault="00164149">
      <w:r>
        <w:separator/>
      </w:r>
    </w:p>
  </w:endnote>
  <w:endnote w:type="continuationSeparator" w:id="0">
    <w:p w14:paraId="6C06085C" w14:textId="77777777" w:rsidR="00164149" w:rsidRDefault="0016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71EB" w14:textId="09638BF0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22AEB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4BC4" w14:textId="77777777" w:rsidR="00164149" w:rsidRDefault="00164149">
      <w:r>
        <w:separator/>
      </w:r>
    </w:p>
  </w:footnote>
  <w:footnote w:type="continuationSeparator" w:id="0">
    <w:p w14:paraId="75FA88E2" w14:textId="77777777" w:rsidR="00164149" w:rsidRDefault="0016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3EE6" w14:textId="2E92B7BA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="007F0220" w:rsidRPr="00370D14">
      <w:rPr>
        <w:b/>
        <w:color w:val="000000"/>
        <w:szCs w:val="24"/>
      </w:rPr>
      <w:t>WIM.271.1.</w:t>
    </w:r>
    <w:r w:rsidR="000B3B57">
      <w:rPr>
        <w:b/>
        <w:color w:val="000000"/>
        <w:szCs w:val="24"/>
      </w:rPr>
      <w:t>41</w:t>
    </w:r>
    <w:r w:rsidR="007F0220" w:rsidRPr="00370D14">
      <w:rPr>
        <w:b/>
        <w:color w:val="000000"/>
        <w:szCs w:val="24"/>
      </w:rPr>
      <w:t>.2019</w:t>
    </w:r>
  </w:p>
  <w:p w14:paraId="6367D239" w14:textId="53CEFAEC" w:rsidR="00002940" w:rsidRPr="00370D14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>ik nr 1 do umowy nr WIM/………/2019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0044"/>
    <w:multiLevelType w:val="hybridMultilevel"/>
    <w:tmpl w:val="D65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4FAE07CA"/>
    <w:multiLevelType w:val="hybridMultilevel"/>
    <w:tmpl w:val="8896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E"/>
    <w:multiLevelType w:val="hybridMultilevel"/>
    <w:tmpl w:val="644AF806"/>
    <w:lvl w:ilvl="0" w:tplc="E82EC9C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5F42B2"/>
    <w:multiLevelType w:val="hybridMultilevel"/>
    <w:tmpl w:val="6FDCD68A"/>
    <w:lvl w:ilvl="0" w:tplc="F0B84D8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6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02940"/>
    <w:rsid w:val="0002119D"/>
    <w:rsid w:val="00022AEB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12D"/>
    <w:rsid w:val="000B3B57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63A17"/>
    <w:rsid w:val="00164149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97EEC"/>
    <w:rsid w:val="002A4195"/>
    <w:rsid w:val="002B2045"/>
    <w:rsid w:val="002B7E15"/>
    <w:rsid w:val="002C231B"/>
    <w:rsid w:val="002C3746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03D4C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5A63"/>
    <w:rsid w:val="00721E86"/>
    <w:rsid w:val="00737132"/>
    <w:rsid w:val="007437EE"/>
    <w:rsid w:val="00745988"/>
    <w:rsid w:val="00751150"/>
    <w:rsid w:val="00764141"/>
    <w:rsid w:val="0077200C"/>
    <w:rsid w:val="007776F1"/>
    <w:rsid w:val="00786F0B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2C6C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1C1D-1447-4A9A-BA87-6E05D7B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aduczmanska</cp:lastModifiedBy>
  <cp:revision>42</cp:revision>
  <cp:lastPrinted>2018-04-30T07:24:00Z</cp:lastPrinted>
  <dcterms:created xsi:type="dcterms:W3CDTF">2018-06-20T12:18:00Z</dcterms:created>
  <dcterms:modified xsi:type="dcterms:W3CDTF">2019-08-09T08:45:00Z</dcterms:modified>
</cp:coreProperties>
</file>