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EA017C">
        <w:rPr>
          <w:color w:val="000000"/>
          <w:sz w:val="24"/>
          <w:lang w:eastAsia="en-US"/>
        </w:rPr>
        <w:t xml:space="preserve">sprawy </w:t>
      </w:r>
      <w:bookmarkStart w:id="0" w:name="_GoBack"/>
      <w:bookmarkEnd w:id="0"/>
      <w:r w:rsidR="00D15A3E">
        <w:rPr>
          <w:color w:val="000000"/>
          <w:sz w:val="24"/>
        </w:rPr>
        <w:t>WIM.271.1.</w:t>
      </w:r>
      <w:r w:rsidR="001329A6">
        <w:rPr>
          <w:color w:val="000000"/>
          <w:sz w:val="24"/>
        </w:rPr>
        <w:t>55</w:t>
      </w:r>
      <w:r w:rsidR="00D15A3E">
        <w:rPr>
          <w:color w:val="000000"/>
          <w:sz w:val="24"/>
        </w:rPr>
        <w:t xml:space="preserve">.2018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C0C87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3C626D">
      <w:rPr>
        <w:b/>
        <w:sz w:val="24"/>
      </w:rPr>
      <w:t>5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D15A3E">
      <w:rPr>
        <w:color w:val="000000"/>
        <w:sz w:val="24"/>
      </w:rPr>
      <w:t>WIM.271.1.</w:t>
    </w:r>
    <w:r w:rsidR="001329A6">
      <w:rPr>
        <w:color w:val="000000"/>
        <w:sz w:val="24"/>
      </w:rPr>
      <w:t>55</w:t>
    </w:r>
    <w:r w:rsidR="00D15A3E">
      <w:rPr>
        <w:color w:val="000000"/>
        <w:sz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329A6"/>
    <w:rsid w:val="00174B45"/>
    <w:rsid w:val="00175279"/>
    <w:rsid w:val="001C0C87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525770"/>
    <w:rsid w:val="00544CB9"/>
    <w:rsid w:val="005F683E"/>
    <w:rsid w:val="0061309B"/>
    <w:rsid w:val="00691DF2"/>
    <w:rsid w:val="006B021B"/>
    <w:rsid w:val="006B7081"/>
    <w:rsid w:val="006C1EAD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A017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284EB20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17</cp:revision>
  <cp:lastPrinted>2018-10-17T08:11:00Z</cp:lastPrinted>
  <dcterms:created xsi:type="dcterms:W3CDTF">2017-09-19T11:30:00Z</dcterms:created>
  <dcterms:modified xsi:type="dcterms:W3CDTF">2018-10-18T05:38:00Z</dcterms:modified>
</cp:coreProperties>
</file>