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1" w:rsidRDefault="00574CA1" w:rsidP="00574CA1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504116" w:rsidRDefault="00504116" w:rsidP="00574CA1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504116" w:rsidRPr="004806B6" w:rsidRDefault="00504116" w:rsidP="00574CA1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574CA1" w:rsidRPr="00504116" w:rsidRDefault="00574CA1" w:rsidP="00574CA1">
      <w:pPr>
        <w:jc w:val="center"/>
        <w:rPr>
          <w:b/>
          <w:szCs w:val="24"/>
        </w:rPr>
      </w:pPr>
      <w:r w:rsidRPr="00504116">
        <w:rPr>
          <w:b/>
          <w:szCs w:val="24"/>
        </w:rPr>
        <w:t>WYKAZ DOKUMENTACJI PROJEKTOWEJ</w:t>
      </w:r>
    </w:p>
    <w:p w:rsidR="00574CA1" w:rsidRPr="00504116" w:rsidRDefault="00574CA1" w:rsidP="00574CA1">
      <w:pPr>
        <w:rPr>
          <w:szCs w:val="24"/>
        </w:rPr>
      </w:pPr>
    </w:p>
    <w:p w:rsidR="00574CA1" w:rsidRPr="00504116" w:rsidRDefault="00574CA1" w:rsidP="00FD2D8D">
      <w:pPr>
        <w:spacing w:line="276" w:lineRule="auto"/>
        <w:rPr>
          <w:szCs w:val="24"/>
        </w:rPr>
      </w:pPr>
      <w:r w:rsidRPr="00504116">
        <w:rPr>
          <w:szCs w:val="24"/>
        </w:rPr>
        <w:t xml:space="preserve">określającej przedmiot zamówienia publicznego w postępowaniu nr </w:t>
      </w:r>
      <w:r w:rsidR="00AD767E">
        <w:rPr>
          <w:szCs w:val="24"/>
        </w:rPr>
        <w:t xml:space="preserve">sprawy </w:t>
      </w:r>
      <w:r w:rsidR="00BE5674">
        <w:rPr>
          <w:b/>
          <w:color w:val="000000"/>
          <w:szCs w:val="24"/>
        </w:rPr>
        <w:t>WIM.271.1.55.2018</w:t>
      </w:r>
      <w:r w:rsidR="00836DE5" w:rsidRPr="00504116">
        <w:rPr>
          <w:szCs w:val="24"/>
        </w:rPr>
        <w:t xml:space="preserve"> </w:t>
      </w:r>
      <w:r w:rsidRPr="00504116">
        <w:rPr>
          <w:szCs w:val="24"/>
        </w:rPr>
        <w:t>dotyczącym wyboru wykonawcy robót budowlanych związanych z realizacją zadania pn.:</w:t>
      </w:r>
    </w:p>
    <w:p w:rsidR="00574CA1" w:rsidRPr="00504116" w:rsidRDefault="00574CA1" w:rsidP="00FD2D8D">
      <w:pPr>
        <w:spacing w:line="276" w:lineRule="auto"/>
        <w:rPr>
          <w:szCs w:val="24"/>
        </w:rPr>
      </w:pPr>
    </w:p>
    <w:p w:rsidR="009D486B" w:rsidRPr="00FD2D8D" w:rsidRDefault="00791B0D" w:rsidP="00FD2D8D">
      <w:pPr>
        <w:spacing w:line="276" w:lineRule="auto"/>
        <w:jc w:val="center"/>
        <w:rPr>
          <w:b/>
          <w:spacing w:val="-4"/>
          <w:szCs w:val="24"/>
          <w:lang w:eastAsia="ar-SA"/>
        </w:rPr>
      </w:pPr>
      <w:r w:rsidRPr="00504116">
        <w:rPr>
          <w:b/>
          <w:spacing w:val="-4"/>
          <w:szCs w:val="24"/>
          <w:lang w:eastAsia="ar-SA"/>
        </w:rPr>
        <w:t xml:space="preserve">„Przebudowa </w:t>
      </w:r>
      <w:r w:rsidR="00504116">
        <w:rPr>
          <w:b/>
          <w:spacing w:val="-4"/>
          <w:szCs w:val="24"/>
          <w:lang w:eastAsia="ar-SA"/>
        </w:rPr>
        <w:t xml:space="preserve">ulicy Odrzańskiej w Świnoujściu” </w:t>
      </w:r>
    </w:p>
    <w:p w:rsidR="00504116" w:rsidRPr="00504116" w:rsidRDefault="00504116" w:rsidP="00FD2D8D">
      <w:pPr>
        <w:spacing w:line="276" w:lineRule="auto"/>
        <w:jc w:val="center"/>
        <w:rPr>
          <w:spacing w:val="-4"/>
          <w:szCs w:val="24"/>
          <w:lang w:eastAsia="ar-SA"/>
        </w:rPr>
      </w:pPr>
    </w:p>
    <w:p w:rsidR="00574CA1" w:rsidRPr="00504116" w:rsidRDefault="009D486B" w:rsidP="00FD2D8D">
      <w:pPr>
        <w:spacing w:line="276" w:lineRule="auto"/>
        <w:rPr>
          <w:szCs w:val="24"/>
        </w:rPr>
      </w:pPr>
      <w:r w:rsidRPr="00504116">
        <w:rPr>
          <w:b/>
          <w:szCs w:val="24"/>
        </w:rPr>
        <w:t>Autor opracowania:</w:t>
      </w:r>
      <w:r w:rsidR="00574CA1" w:rsidRPr="00504116">
        <w:rPr>
          <w:szCs w:val="24"/>
        </w:rPr>
        <w:t xml:space="preserve"> Pracownia Projektowa mgr inż. Robert Mituta, Specjalność Drogowa: Projektowanie – Nadzór, ul.</w:t>
      </w:r>
      <w:r w:rsidRPr="00504116">
        <w:rPr>
          <w:szCs w:val="24"/>
        </w:rPr>
        <w:t xml:space="preserve"> </w:t>
      </w:r>
      <w:r w:rsidR="00574CA1" w:rsidRPr="00504116">
        <w:rPr>
          <w:szCs w:val="24"/>
        </w:rPr>
        <w:t>Frezjowa 47, 72-003 Dobra</w:t>
      </w:r>
    </w:p>
    <w:p w:rsidR="00504116" w:rsidRDefault="00504116" w:rsidP="00FD2D8D">
      <w:pPr>
        <w:spacing w:line="276" w:lineRule="auto"/>
        <w:rPr>
          <w:b/>
          <w:szCs w:val="24"/>
        </w:rPr>
      </w:pPr>
    </w:p>
    <w:p w:rsidR="00574CA1" w:rsidRPr="00FD2D8D" w:rsidRDefault="009D486B" w:rsidP="00FD2D8D">
      <w:pPr>
        <w:spacing w:line="276" w:lineRule="auto"/>
        <w:rPr>
          <w:szCs w:val="24"/>
        </w:rPr>
      </w:pPr>
      <w:r w:rsidRPr="00FD2D8D">
        <w:rPr>
          <w:szCs w:val="24"/>
        </w:rPr>
        <w:t>Zawartość dokumentacji:</w:t>
      </w:r>
    </w:p>
    <w:p w:rsidR="00AC7184" w:rsidRDefault="00AC7184" w:rsidP="00FD2D8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>Badania geologiczne</w:t>
      </w:r>
    </w:p>
    <w:p w:rsidR="00AC7184" w:rsidRDefault="00AC7184" w:rsidP="00FD2D8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>Operat wodno-prawny</w:t>
      </w:r>
    </w:p>
    <w:p w:rsidR="00AC7184" w:rsidRDefault="00AC7184" w:rsidP="00FD2D8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Cs w:val="24"/>
        </w:rPr>
      </w:pPr>
      <w:r>
        <w:rPr>
          <w:szCs w:val="24"/>
        </w:rPr>
        <w:t>Projekt budowlany</w:t>
      </w:r>
    </w:p>
    <w:p w:rsidR="00FD2D8D" w:rsidRDefault="00574CA1" w:rsidP="00FD2D8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Cs w:val="24"/>
        </w:rPr>
      </w:pPr>
      <w:r w:rsidRPr="00FD2D8D">
        <w:rPr>
          <w:szCs w:val="24"/>
        </w:rPr>
        <w:t xml:space="preserve">Projekt wykonawczy </w:t>
      </w:r>
      <w:r w:rsidR="00504116" w:rsidRPr="00FD2D8D">
        <w:rPr>
          <w:szCs w:val="24"/>
        </w:rPr>
        <w:t>– branża drogowa</w:t>
      </w:r>
    </w:p>
    <w:p w:rsidR="00FD2D8D" w:rsidRDefault="00504116" w:rsidP="00FD2D8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Cs w:val="24"/>
        </w:rPr>
      </w:pPr>
      <w:bookmarkStart w:id="0" w:name="_GoBack"/>
      <w:bookmarkEnd w:id="0"/>
      <w:r w:rsidRPr="00FD2D8D">
        <w:rPr>
          <w:szCs w:val="24"/>
        </w:rPr>
        <w:t xml:space="preserve">Projekt wykonawczy – branża </w:t>
      </w:r>
      <w:proofErr w:type="spellStart"/>
      <w:r w:rsidRPr="00FD2D8D">
        <w:rPr>
          <w:szCs w:val="24"/>
        </w:rPr>
        <w:t>wod-kan</w:t>
      </w:r>
      <w:proofErr w:type="spellEnd"/>
    </w:p>
    <w:p w:rsidR="00FD2D8D" w:rsidRDefault="00504116" w:rsidP="00FD2D8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Cs w:val="24"/>
        </w:rPr>
      </w:pPr>
      <w:r w:rsidRPr="00FD2D8D">
        <w:rPr>
          <w:szCs w:val="24"/>
        </w:rPr>
        <w:t>Projekt stałej organizacji ruchu</w:t>
      </w:r>
    </w:p>
    <w:p w:rsidR="00FD2D8D" w:rsidRDefault="00504116" w:rsidP="00FD2D8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Cs w:val="24"/>
        </w:rPr>
      </w:pPr>
      <w:r w:rsidRPr="00FD2D8D">
        <w:rPr>
          <w:szCs w:val="24"/>
        </w:rPr>
        <w:t>Inwentaryzacja z planem wycinki zieleni</w:t>
      </w:r>
    </w:p>
    <w:p w:rsidR="00574CA1" w:rsidRPr="00FD2D8D" w:rsidRDefault="00574CA1" w:rsidP="00FD2D8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szCs w:val="24"/>
        </w:rPr>
      </w:pPr>
      <w:r w:rsidRPr="00FD2D8D">
        <w:rPr>
          <w:szCs w:val="24"/>
        </w:rPr>
        <w:t>Szczegółowe Specyfikacje Techniczne</w:t>
      </w:r>
    </w:p>
    <w:sectPr w:rsidR="00574CA1" w:rsidRPr="00FD2D8D" w:rsidSect="00D531DC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90" w:rsidRDefault="00870790" w:rsidP="00E5206D">
      <w:pPr>
        <w:spacing w:before="0" w:after="0"/>
      </w:pPr>
      <w:r>
        <w:separator/>
      </w:r>
    </w:p>
  </w:endnote>
  <w:endnote w:type="continuationSeparator" w:id="0">
    <w:p w:rsidR="00870790" w:rsidRDefault="008707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E3E58" w:rsidRPr="00933B0C">
      <w:rPr>
        <w:rFonts w:ascii="Arial" w:hAnsi="Arial" w:cs="Arial"/>
        <w:sz w:val="20"/>
        <w:szCs w:val="20"/>
      </w:rPr>
      <w:fldChar w:fldCharType="separate"/>
    </w:r>
    <w:r w:rsidR="00E862E9">
      <w:rPr>
        <w:rFonts w:ascii="Arial" w:hAnsi="Arial" w:cs="Arial"/>
        <w:noProof/>
        <w:sz w:val="20"/>
        <w:szCs w:val="20"/>
      </w:rPr>
      <w:t>16</w: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90" w:rsidRDefault="00870790" w:rsidP="00E5206D">
      <w:pPr>
        <w:spacing w:before="0" w:after="0"/>
      </w:pPr>
      <w:r>
        <w:separator/>
      </w:r>
    </w:p>
  </w:footnote>
  <w:footnote w:type="continuationSeparator" w:id="0">
    <w:p w:rsidR="00870790" w:rsidRDefault="00870790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DC" w:rsidRPr="00343757" w:rsidRDefault="0098068D" w:rsidP="00D531DC">
    <w:pPr>
      <w:pStyle w:val="Nagwek"/>
      <w:jc w:val="right"/>
      <w:rPr>
        <w:b/>
        <w:sz w:val="18"/>
        <w:szCs w:val="18"/>
      </w:rPr>
    </w:pPr>
    <w:r w:rsidRPr="00343757">
      <w:rPr>
        <w:b/>
        <w:sz w:val="18"/>
        <w:szCs w:val="18"/>
      </w:rPr>
      <w:t xml:space="preserve">Załącznik nr 2.3 do SIWZ nr </w:t>
    </w:r>
    <w:r w:rsidR="00AD767E">
      <w:rPr>
        <w:b/>
        <w:sz w:val="18"/>
        <w:szCs w:val="18"/>
      </w:rPr>
      <w:t xml:space="preserve">sprawy </w:t>
    </w:r>
    <w:r w:rsidR="00906808" w:rsidRPr="00343757">
      <w:rPr>
        <w:b/>
        <w:color w:val="000000"/>
        <w:sz w:val="18"/>
        <w:szCs w:val="18"/>
      </w:rPr>
      <w:t>WIM.271.1.55.201</w:t>
    </w:r>
    <w:r w:rsidR="006A2708">
      <w:rPr>
        <w:b/>
        <w:color w:val="000000"/>
        <w:sz w:val="18"/>
        <w:szCs w:val="18"/>
      </w:rPr>
      <w:t>8</w:t>
    </w:r>
  </w:p>
  <w:p w:rsidR="0098068D" w:rsidRPr="00343757" w:rsidRDefault="0098068D" w:rsidP="00D531DC">
    <w:pPr>
      <w:pStyle w:val="Nagwek"/>
      <w:jc w:val="right"/>
      <w:rPr>
        <w:b/>
        <w:sz w:val="18"/>
        <w:szCs w:val="18"/>
      </w:rPr>
    </w:pPr>
    <w:r w:rsidRPr="00343757">
      <w:rPr>
        <w:b/>
        <w:sz w:val="18"/>
        <w:szCs w:val="18"/>
      </w:rPr>
      <w:t>Załącznik nr 3 do umowy nr WIM/…./201</w:t>
    </w:r>
    <w:r w:rsidR="006A2708">
      <w:rPr>
        <w:b/>
        <w:sz w:val="18"/>
        <w:szCs w:val="18"/>
      </w:rPr>
      <w:t>9</w:t>
    </w:r>
  </w:p>
  <w:p w:rsidR="0098068D" w:rsidRPr="00343757" w:rsidRDefault="000F2F7C" w:rsidP="00D531DC">
    <w:pPr>
      <w:pStyle w:val="Nagwek"/>
      <w:jc w:val="right"/>
      <w:rPr>
        <w:b/>
        <w:sz w:val="18"/>
        <w:szCs w:val="18"/>
      </w:rPr>
    </w:pPr>
    <w:r>
      <w:rPr>
        <w:b/>
        <w:sz w:val="18"/>
        <w:szCs w:val="18"/>
      </w:rPr>
      <w:t>z</w:t>
    </w:r>
    <w:r w:rsidR="0098068D" w:rsidRPr="00343757">
      <w:rPr>
        <w:b/>
        <w:sz w:val="18"/>
        <w:szCs w:val="18"/>
      </w:rPr>
      <w:t xml:space="preserve"> dnia ………………….. </w:t>
    </w: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12A"/>
    <w:multiLevelType w:val="hybridMultilevel"/>
    <w:tmpl w:val="97EA6452"/>
    <w:lvl w:ilvl="0" w:tplc="E696AB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1701F1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798F2280"/>
    <w:multiLevelType w:val="hybridMultilevel"/>
    <w:tmpl w:val="7ABE6AB8"/>
    <w:lvl w:ilvl="0" w:tplc="E696AB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6F0C"/>
    <w:rsid w:val="00047987"/>
    <w:rsid w:val="00085838"/>
    <w:rsid w:val="000F2F7C"/>
    <w:rsid w:val="00112466"/>
    <w:rsid w:val="00145AC1"/>
    <w:rsid w:val="00160E3C"/>
    <w:rsid w:val="00173B27"/>
    <w:rsid w:val="0019732B"/>
    <w:rsid w:val="001E0322"/>
    <w:rsid w:val="002D7DF9"/>
    <w:rsid w:val="002E5708"/>
    <w:rsid w:val="00330C13"/>
    <w:rsid w:val="00343757"/>
    <w:rsid w:val="0039377B"/>
    <w:rsid w:val="00394F71"/>
    <w:rsid w:val="003B6373"/>
    <w:rsid w:val="003E28B2"/>
    <w:rsid w:val="00462923"/>
    <w:rsid w:val="004806B6"/>
    <w:rsid w:val="00497CD0"/>
    <w:rsid w:val="004A1F12"/>
    <w:rsid w:val="004A4948"/>
    <w:rsid w:val="00504116"/>
    <w:rsid w:val="00534265"/>
    <w:rsid w:val="00574CA1"/>
    <w:rsid w:val="005C17E9"/>
    <w:rsid w:val="005C414C"/>
    <w:rsid w:val="006177D1"/>
    <w:rsid w:val="00682DD7"/>
    <w:rsid w:val="006A2708"/>
    <w:rsid w:val="006C7D41"/>
    <w:rsid w:val="006E1C44"/>
    <w:rsid w:val="00722AF7"/>
    <w:rsid w:val="0073508A"/>
    <w:rsid w:val="00744D19"/>
    <w:rsid w:val="007767BF"/>
    <w:rsid w:val="00791B0D"/>
    <w:rsid w:val="007955B3"/>
    <w:rsid w:val="007B2B43"/>
    <w:rsid w:val="007C7179"/>
    <w:rsid w:val="0082102B"/>
    <w:rsid w:val="0082594C"/>
    <w:rsid w:val="00836DE5"/>
    <w:rsid w:val="008449AF"/>
    <w:rsid w:val="00870790"/>
    <w:rsid w:val="008739C8"/>
    <w:rsid w:val="00893149"/>
    <w:rsid w:val="008B762A"/>
    <w:rsid w:val="008D3ED5"/>
    <w:rsid w:val="008E7D53"/>
    <w:rsid w:val="00906808"/>
    <w:rsid w:val="00933B0C"/>
    <w:rsid w:val="0098068D"/>
    <w:rsid w:val="00981E88"/>
    <w:rsid w:val="009B7CD4"/>
    <w:rsid w:val="009D486B"/>
    <w:rsid w:val="00A373D4"/>
    <w:rsid w:val="00AC7184"/>
    <w:rsid w:val="00AD767E"/>
    <w:rsid w:val="00B23027"/>
    <w:rsid w:val="00B92FF2"/>
    <w:rsid w:val="00B9391B"/>
    <w:rsid w:val="00BE5674"/>
    <w:rsid w:val="00C52B99"/>
    <w:rsid w:val="00CE3E58"/>
    <w:rsid w:val="00D1354E"/>
    <w:rsid w:val="00D531DC"/>
    <w:rsid w:val="00D70558"/>
    <w:rsid w:val="00D715A6"/>
    <w:rsid w:val="00D95389"/>
    <w:rsid w:val="00DC3E31"/>
    <w:rsid w:val="00DD0214"/>
    <w:rsid w:val="00DF6B32"/>
    <w:rsid w:val="00E41DF5"/>
    <w:rsid w:val="00E5206D"/>
    <w:rsid w:val="00E650C1"/>
    <w:rsid w:val="00E862E9"/>
    <w:rsid w:val="00E97421"/>
    <w:rsid w:val="00EC3B3D"/>
    <w:rsid w:val="00F17001"/>
    <w:rsid w:val="00F6446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35DB-EF52-4784-BAB3-E10E0353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msoltysiak</cp:lastModifiedBy>
  <cp:revision>20</cp:revision>
  <cp:lastPrinted>2019-01-25T11:10:00Z</cp:lastPrinted>
  <dcterms:created xsi:type="dcterms:W3CDTF">2017-08-03T08:05:00Z</dcterms:created>
  <dcterms:modified xsi:type="dcterms:W3CDTF">2019-01-25T11:10:00Z</dcterms:modified>
</cp:coreProperties>
</file>