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64" w:rsidRDefault="00845664" w:rsidP="00845664">
      <w:pPr>
        <w:tabs>
          <w:tab w:val="left" w:pos="2520"/>
        </w:tabs>
        <w:ind w:left="4962"/>
      </w:pPr>
      <w:r>
        <w:t>Świnoujście dnia 21 grudnia 2018 r.</w:t>
      </w:r>
    </w:p>
    <w:p w:rsidR="00845664" w:rsidRDefault="00845664" w:rsidP="00845664">
      <w:pPr>
        <w:tabs>
          <w:tab w:val="left" w:pos="2520"/>
        </w:tabs>
      </w:pPr>
      <w:r>
        <w:t>WOS.6220.8.16.2018.SN</w:t>
      </w:r>
    </w:p>
    <w:p w:rsidR="00845664" w:rsidRPr="00845664" w:rsidRDefault="00845664" w:rsidP="00845664">
      <w:pPr>
        <w:suppressAutoHyphens w:val="0"/>
        <w:spacing w:before="100" w:beforeAutospacing="1" w:after="100" w:afterAutospacing="1"/>
        <w:rPr>
          <w:b/>
          <w:bCs/>
          <w:lang w:eastAsia="pl-PL"/>
        </w:rPr>
      </w:pPr>
    </w:p>
    <w:p w:rsidR="009D4E1E" w:rsidRPr="009D4E1E" w:rsidRDefault="009D4E1E" w:rsidP="009D4E1E">
      <w:pPr>
        <w:suppressAutoHyphens w:val="0"/>
        <w:ind w:firstLine="708"/>
        <w:jc w:val="both"/>
        <w:rPr>
          <w:lang w:eastAsia="pl-PL"/>
        </w:rPr>
      </w:pPr>
      <w:r w:rsidRPr="009D4E1E">
        <w:rPr>
          <w:lang w:eastAsia="pl-PL"/>
        </w:rPr>
        <w:t>Na podstawie art. 49 us</w:t>
      </w:r>
      <w:r w:rsidR="00CC3D99">
        <w:rPr>
          <w:lang w:eastAsia="pl-PL"/>
        </w:rPr>
        <w:t>tawy z dnia 14 czerwca 1960 r. K</w:t>
      </w:r>
      <w:bookmarkStart w:id="0" w:name="_GoBack"/>
      <w:bookmarkEnd w:id="0"/>
      <w:r w:rsidRPr="009D4E1E">
        <w:rPr>
          <w:lang w:eastAsia="pl-PL"/>
        </w:rPr>
        <w:t>odeks postępowania administracyjnego (Dz. U. z 201</w:t>
      </w:r>
      <w:r>
        <w:rPr>
          <w:lang w:eastAsia="pl-PL"/>
        </w:rPr>
        <w:t>8</w:t>
      </w:r>
      <w:r w:rsidRPr="009D4E1E">
        <w:rPr>
          <w:lang w:eastAsia="pl-PL"/>
        </w:rPr>
        <w:t xml:space="preserve"> r., poz. </w:t>
      </w:r>
      <w:r>
        <w:rPr>
          <w:lang w:eastAsia="pl-PL"/>
        </w:rPr>
        <w:t xml:space="preserve">2096 </w:t>
      </w:r>
      <w:r w:rsidRPr="009D4E1E">
        <w:rPr>
          <w:lang w:eastAsia="pl-PL"/>
        </w:rPr>
        <w:t>ze zm.)</w:t>
      </w:r>
    </w:p>
    <w:p w:rsidR="009D4E1E" w:rsidRPr="009D4E1E" w:rsidRDefault="009D4E1E" w:rsidP="009D4E1E">
      <w:pPr>
        <w:suppressAutoHyphens w:val="0"/>
        <w:jc w:val="center"/>
        <w:rPr>
          <w:b/>
          <w:lang w:eastAsia="pl-PL"/>
        </w:rPr>
      </w:pPr>
    </w:p>
    <w:p w:rsidR="009D4E1E" w:rsidRPr="009D4E1E" w:rsidRDefault="009D4E1E" w:rsidP="009D4E1E">
      <w:pPr>
        <w:suppressAutoHyphens w:val="0"/>
        <w:jc w:val="both"/>
        <w:rPr>
          <w:lang w:eastAsia="pl-PL"/>
        </w:rPr>
      </w:pPr>
    </w:p>
    <w:p w:rsidR="009D4E1E" w:rsidRPr="009D4E1E" w:rsidRDefault="009D4E1E" w:rsidP="009D4E1E">
      <w:pPr>
        <w:suppressAutoHyphens w:val="0"/>
        <w:jc w:val="both"/>
        <w:rPr>
          <w:lang w:eastAsia="pl-PL"/>
        </w:rPr>
      </w:pPr>
    </w:p>
    <w:p w:rsidR="009D4E1E" w:rsidRPr="009D4E1E" w:rsidRDefault="009D4E1E" w:rsidP="009D4E1E">
      <w:pPr>
        <w:suppressAutoHyphens w:val="0"/>
        <w:jc w:val="center"/>
        <w:rPr>
          <w:b/>
          <w:sz w:val="28"/>
          <w:szCs w:val="28"/>
          <w:lang w:eastAsia="pl-PL"/>
        </w:rPr>
      </w:pPr>
      <w:r w:rsidRPr="009D4E1E">
        <w:rPr>
          <w:b/>
          <w:sz w:val="28"/>
          <w:szCs w:val="28"/>
          <w:lang w:eastAsia="pl-PL"/>
        </w:rPr>
        <w:t>z a w i a d a m i a   s i ę</w:t>
      </w:r>
    </w:p>
    <w:p w:rsidR="009D4E1E" w:rsidRPr="009D4E1E" w:rsidRDefault="009D4E1E" w:rsidP="009D4E1E">
      <w:pPr>
        <w:suppressAutoHyphens w:val="0"/>
        <w:jc w:val="center"/>
        <w:rPr>
          <w:b/>
          <w:sz w:val="28"/>
          <w:szCs w:val="28"/>
          <w:lang w:eastAsia="pl-PL"/>
        </w:rPr>
      </w:pPr>
      <w:r w:rsidRPr="009D4E1E">
        <w:rPr>
          <w:b/>
          <w:sz w:val="28"/>
          <w:szCs w:val="28"/>
          <w:lang w:eastAsia="pl-PL"/>
        </w:rPr>
        <w:t>wszystkie strony w sprawie,</w:t>
      </w:r>
    </w:p>
    <w:p w:rsidR="009D4E1E" w:rsidRPr="009D4E1E" w:rsidRDefault="009D4E1E" w:rsidP="009D4E1E">
      <w:pPr>
        <w:suppressAutoHyphens w:val="0"/>
        <w:jc w:val="both"/>
        <w:rPr>
          <w:sz w:val="28"/>
          <w:szCs w:val="28"/>
          <w:lang w:eastAsia="pl-PL"/>
        </w:rPr>
      </w:pPr>
    </w:p>
    <w:p w:rsidR="009D4E1E" w:rsidRPr="009D4E1E" w:rsidRDefault="009D4E1E" w:rsidP="009D4E1E">
      <w:pPr>
        <w:suppressAutoHyphens w:val="0"/>
        <w:jc w:val="center"/>
        <w:rPr>
          <w:lang w:eastAsia="pl-PL"/>
        </w:rPr>
      </w:pPr>
    </w:p>
    <w:p w:rsidR="009D4E1E" w:rsidRDefault="009D4E1E" w:rsidP="009D4E1E">
      <w:pPr>
        <w:ind w:firstLine="426"/>
        <w:jc w:val="both"/>
      </w:pPr>
      <w:r w:rsidRPr="009D4E1E">
        <w:rPr>
          <w:lang w:eastAsia="pl-PL"/>
        </w:rPr>
        <w:t xml:space="preserve">iż w dniu </w:t>
      </w:r>
      <w:r>
        <w:t>13 grudnia 2</w:t>
      </w:r>
      <w:r>
        <w:t>018 r. Pan Paweł Molenda</w:t>
      </w:r>
      <w:r w:rsidR="000E137B" w:rsidRPr="000E137B">
        <w:t xml:space="preserve"> </w:t>
      </w:r>
      <w:r w:rsidR="000E137B">
        <w:t>działający</w:t>
      </w:r>
      <w:r w:rsidR="000E137B">
        <w:t xml:space="preserve"> jako pełnomocnik Inwestora, którym jest Zdrojowa INVEST Sp. z o. o. Projekt 8 Sp. K. z siedzibą w Warszawie</w:t>
      </w:r>
      <w:r w:rsidR="000E137B">
        <w:t>,</w:t>
      </w:r>
      <w:r>
        <w:t xml:space="preserve"> </w:t>
      </w:r>
      <w:r w:rsidR="000E137B">
        <w:t>wystąpił</w:t>
      </w:r>
      <w:r w:rsidR="000E137B">
        <w:br/>
      </w:r>
      <w:r>
        <w:t>z wnioskiem o zawieszenie postępowania</w:t>
      </w:r>
      <w:r w:rsidR="000E137B" w:rsidRPr="000E137B">
        <w:t xml:space="preserve"> </w:t>
      </w:r>
      <w:r w:rsidR="000E137B">
        <w:t xml:space="preserve">o wydanie decyzji o środowiskowych uwarunkowaniach </w:t>
      </w:r>
      <w:r w:rsidR="000E137B">
        <w:rPr>
          <w:rFonts w:cs="Arial"/>
          <w:bCs/>
        </w:rPr>
        <w:t>na realizację przedsięwzięcia pn.:</w:t>
      </w:r>
      <w:r w:rsidR="000E137B">
        <w:rPr>
          <w:bCs/>
        </w:rPr>
        <w:t xml:space="preserve"> „</w:t>
      </w:r>
      <w:r w:rsidR="000E137B">
        <w:rPr>
          <w:bCs/>
          <w:lang w:eastAsia="pl-PL"/>
        </w:rPr>
        <w:t>Hotel SPA w Świnoujściu przy</w:t>
      </w:r>
      <w:r w:rsidR="000E137B">
        <w:rPr>
          <w:bCs/>
          <w:lang w:eastAsia="pl-PL"/>
        </w:rPr>
        <w:br/>
      </w:r>
      <w:r w:rsidR="000E137B" w:rsidRPr="009C3197">
        <w:rPr>
          <w:bCs/>
          <w:lang w:eastAsia="pl-PL"/>
        </w:rPr>
        <w:t>ul. Zdrojowej, dz. 142/9 oraz 145/9 obręb 2</w:t>
      </w:r>
      <w:r w:rsidR="000E137B">
        <w:rPr>
          <w:bCs/>
          <w:lang w:eastAsia="pl-PL"/>
        </w:rPr>
        <w:t>”</w:t>
      </w:r>
      <w:r>
        <w:t xml:space="preserve">. </w:t>
      </w:r>
    </w:p>
    <w:p w:rsidR="000E137B" w:rsidRDefault="000E137B" w:rsidP="000E137B">
      <w:pPr>
        <w:ind w:firstLine="426"/>
        <w:jc w:val="both"/>
      </w:pPr>
      <w:r>
        <w:t>Zgodnie z art. 98 § 1 ustawy z dnia 14 czerwca 1960 r. Kodeksu postępowania administracyjnego organ administracji może zawiesić postępowanie, jeżeli wystąpi o to strona, na której żądanie postępowanie zostało wszczęte, a nie sprzeciwiają się temu inne strony oraz nie zagraża to interesowi społecznemu.</w:t>
      </w:r>
    </w:p>
    <w:p w:rsidR="000E137B" w:rsidRDefault="009D4E1E" w:rsidP="000E137B">
      <w:pPr>
        <w:suppressAutoHyphens w:val="0"/>
        <w:ind w:firstLine="426"/>
        <w:jc w:val="both"/>
        <w:rPr>
          <w:lang w:eastAsia="pl-PL"/>
        </w:rPr>
      </w:pPr>
      <w:r w:rsidRPr="009D4E1E">
        <w:rPr>
          <w:lang w:eastAsia="pl-PL"/>
        </w:rPr>
        <w:t xml:space="preserve">W związku z powyższym informuję, iż w terminie 14 dni licząc od dnia ukazania się niniejszego zawiadomienia </w:t>
      </w:r>
      <w:r w:rsidR="000E137B">
        <w:rPr>
          <w:lang w:eastAsia="pl-PL"/>
        </w:rPr>
        <w:t>strony postępowania</w:t>
      </w:r>
      <w:r w:rsidRPr="009D4E1E">
        <w:rPr>
          <w:lang w:eastAsia="pl-PL"/>
        </w:rPr>
        <w:t xml:space="preserve"> </w:t>
      </w:r>
      <w:r w:rsidR="000E137B">
        <w:rPr>
          <w:lang w:eastAsia="pl-PL"/>
        </w:rPr>
        <w:t xml:space="preserve">mogą </w:t>
      </w:r>
      <w:r w:rsidR="000B1C39">
        <w:rPr>
          <w:lang w:eastAsia="pl-PL"/>
        </w:rPr>
        <w:t>w</w:t>
      </w:r>
      <w:r w:rsidR="000E137B">
        <w:rPr>
          <w:lang w:eastAsia="pl-PL"/>
        </w:rPr>
        <w:t xml:space="preserve">yrazić swoje stanowisko. </w:t>
      </w:r>
    </w:p>
    <w:p w:rsidR="009D4E1E" w:rsidRPr="009D4E1E" w:rsidRDefault="000B1C39" w:rsidP="000E137B">
      <w:pPr>
        <w:suppressAutoHyphens w:val="0"/>
        <w:ind w:firstLine="426"/>
        <w:jc w:val="both"/>
        <w:rPr>
          <w:lang w:eastAsia="pl-PL"/>
        </w:rPr>
      </w:pPr>
      <w:r>
        <w:rPr>
          <w:lang w:eastAsia="pl-PL"/>
        </w:rPr>
        <w:t>Jeżeli po upływie wskazanego wyżej terminu do Organu nie wpłynie sprzeciw strony wydane zostanie postanowienie o zawieszeniu przedmiotowego post</w:t>
      </w:r>
      <w:r w:rsidR="00FA2C42">
        <w:rPr>
          <w:lang w:eastAsia="pl-PL"/>
        </w:rPr>
        <w:t>ę</w:t>
      </w:r>
      <w:r>
        <w:rPr>
          <w:lang w:eastAsia="pl-PL"/>
        </w:rPr>
        <w:t>powania.</w:t>
      </w:r>
    </w:p>
    <w:p w:rsidR="009D4E1E" w:rsidRPr="009D4E1E" w:rsidRDefault="009D4E1E" w:rsidP="009D4E1E">
      <w:pPr>
        <w:suppressAutoHyphens w:val="0"/>
        <w:jc w:val="both"/>
        <w:rPr>
          <w:lang w:eastAsia="pl-PL"/>
        </w:rPr>
      </w:pPr>
    </w:p>
    <w:p w:rsidR="009D4E1E" w:rsidRPr="009D4E1E" w:rsidRDefault="009D4E1E" w:rsidP="009D4E1E">
      <w:pPr>
        <w:suppressAutoHyphens w:val="0"/>
        <w:jc w:val="both"/>
        <w:rPr>
          <w:lang w:eastAsia="pl-PL"/>
        </w:rPr>
      </w:pPr>
    </w:p>
    <w:p w:rsidR="009D4E1E" w:rsidRPr="009D4E1E" w:rsidRDefault="009D4E1E" w:rsidP="009D4E1E">
      <w:pPr>
        <w:suppressAutoHyphens w:val="0"/>
        <w:ind w:firstLine="708"/>
        <w:jc w:val="both"/>
        <w:rPr>
          <w:lang w:eastAsia="pl-PL"/>
        </w:rPr>
      </w:pPr>
      <w:r w:rsidRPr="009D4E1E">
        <w:rPr>
          <w:lang w:eastAsia="pl-PL"/>
        </w:rPr>
        <w:t>Zgodnie z art. 28 ustawy Kodeks post</w:t>
      </w:r>
      <w:r w:rsidR="00F31774">
        <w:rPr>
          <w:lang w:eastAsia="pl-PL"/>
        </w:rPr>
        <w:t>ę</w:t>
      </w:r>
      <w:r w:rsidRPr="009D4E1E">
        <w:rPr>
          <w:lang w:eastAsia="pl-PL"/>
        </w:rPr>
        <w:t>powania administracyjnego: „Stroną jest każdy, czyjego interesu prawnego lub obowiązku dotyczy postępowanie albo kto żąda czynności organu ze względu na swój interes prawny lub obowiązek”.</w:t>
      </w:r>
    </w:p>
    <w:p w:rsidR="009D4E1E" w:rsidRPr="009D4E1E" w:rsidRDefault="009D4E1E" w:rsidP="009D4E1E">
      <w:pPr>
        <w:suppressAutoHyphens w:val="0"/>
        <w:ind w:firstLine="708"/>
        <w:jc w:val="both"/>
        <w:rPr>
          <w:sz w:val="12"/>
          <w:szCs w:val="12"/>
          <w:lang w:eastAsia="pl-PL"/>
        </w:rPr>
      </w:pPr>
    </w:p>
    <w:p w:rsidR="009D4E1E" w:rsidRPr="009D4E1E" w:rsidRDefault="009D4E1E" w:rsidP="009D4E1E">
      <w:pPr>
        <w:suppressAutoHyphens w:val="0"/>
        <w:ind w:firstLine="708"/>
        <w:jc w:val="both"/>
        <w:rPr>
          <w:lang w:eastAsia="pl-PL"/>
        </w:rPr>
      </w:pPr>
      <w:r w:rsidRPr="009D4E1E">
        <w:rPr>
          <w:lang w:eastAsia="pl-PL"/>
        </w:rPr>
        <w:t xml:space="preserve">Zgodnie z art. 49 ustawy, o której mowa wyżej: „Jeżeli </w:t>
      </w:r>
      <w:hyperlink r:id="rId4" w:anchor="/search-hypertext/16784712_art(49)_1?pit=2018-06-26" w:history="1">
        <w:r w:rsidRPr="000B1C39">
          <w:rPr>
            <w:lang w:eastAsia="pl-PL"/>
          </w:rPr>
          <w:t>przepis</w:t>
        </w:r>
      </w:hyperlink>
      <w:r w:rsidRPr="009D4E1E">
        <w:rPr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</w:t>
      </w:r>
      <w:r w:rsidRPr="009D4E1E">
        <w:rPr>
          <w:lang w:eastAsia="pl-PL"/>
        </w:rPr>
        <w:br/>
        <w:t>w Biuletynie Informacji Publicznej na stronie podmiotowej właściwego organu administracji publicznej.</w:t>
      </w:r>
    </w:p>
    <w:p w:rsidR="009D4E1E" w:rsidRPr="009D4E1E" w:rsidRDefault="009D4E1E" w:rsidP="009D4E1E">
      <w:pPr>
        <w:suppressAutoHyphens w:val="0"/>
        <w:ind w:firstLine="708"/>
        <w:jc w:val="both"/>
        <w:rPr>
          <w:lang w:eastAsia="pl-PL"/>
        </w:rPr>
      </w:pPr>
      <w:r w:rsidRPr="009D4E1E">
        <w:rPr>
          <w:lang w:eastAsia="pl-PL"/>
        </w:rPr>
        <w:t>Podanie do publicz</w:t>
      </w:r>
      <w:r w:rsidR="000B1C39">
        <w:rPr>
          <w:lang w:eastAsia="pl-PL"/>
        </w:rPr>
        <w:t>nej wiadomości nastąpiło dnia 21 grudni</w:t>
      </w:r>
      <w:r w:rsidRPr="009D4E1E">
        <w:rPr>
          <w:lang w:eastAsia="pl-PL"/>
        </w:rPr>
        <w:t xml:space="preserve">a 2018 r. </w:t>
      </w:r>
    </w:p>
    <w:p w:rsidR="00845664" w:rsidRDefault="00845664" w:rsidP="00845664">
      <w:pPr>
        <w:jc w:val="center"/>
      </w:pPr>
    </w:p>
    <w:sectPr w:rsidR="00845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21"/>
    <w:rsid w:val="000143B3"/>
    <w:rsid w:val="000B1C39"/>
    <w:rsid w:val="000C5B83"/>
    <w:rsid w:val="000E137B"/>
    <w:rsid w:val="00377921"/>
    <w:rsid w:val="00845664"/>
    <w:rsid w:val="009D4E1E"/>
    <w:rsid w:val="00CC3D99"/>
    <w:rsid w:val="00D05244"/>
    <w:rsid w:val="00F31774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FEFA"/>
  <w15:chartTrackingRefBased/>
  <w15:docId w15:val="{D47DD4E8-7289-432C-8563-B7D45CED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6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2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24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snowicka</dc:creator>
  <cp:keywords/>
  <dc:description/>
  <cp:lastModifiedBy>snowicka</cp:lastModifiedBy>
  <cp:revision>7</cp:revision>
  <cp:lastPrinted>2018-12-21T12:51:00Z</cp:lastPrinted>
  <dcterms:created xsi:type="dcterms:W3CDTF">2018-12-21T10:19:00Z</dcterms:created>
  <dcterms:modified xsi:type="dcterms:W3CDTF">2018-12-21T12:53:00Z</dcterms:modified>
</cp:coreProperties>
</file>