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C42B" w14:textId="77777777" w:rsidR="00574CA1" w:rsidRDefault="002835C9" w:rsidP="0010413B">
      <w:pPr>
        <w:spacing w:line="276" w:lineRule="auto"/>
        <w:jc w:val="center"/>
        <w:rPr>
          <w:b/>
          <w:szCs w:val="24"/>
        </w:rPr>
      </w:pPr>
      <w:r w:rsidRPr="00861267">
        <w:rPr>
          <w:b/>
          <w:szCs w:val="24"/>
        </w:rPr>
        <w:t>Wykaz do</w:t>
      </w:r>
      <w:bookmarkStart w:id="0" w:name="_GoBack"/>
      <w:bookmarkEnd w:id="0"/>
      <w:r w:rsidRPr="00861267">
        <w:rPr>
          <w:b/>
          <w:szCs w:val="24"/>
        </w:rPr>
        <w:t>kumentacji projektowej i szczegółowych specyfikacji technicznych</w:t>
      </w:r>
    </w:p>
    <w:p w14:paraId="670251E8" w14:textId="77777777" w:rsidR="00574CA1" w:rsidRPr="00861267" w:rsidRDefault="00574CA1" w:rsidP="0010413B">
      <w:pPr>
        <w:spacing w:line="276" w:lineRule="auto"/>
        <w:rPr>
          <w:szCs w:val="24"/>
        </w:rPr>
      </w:pPr>
    </w:p>
    <w:p w14:paraId="5F0D10E3" w14:textId="73DBA280" w:rsidR="0039745C" w:rsidRPr="00F1775F" w:rsidRDefault="00574CA1" w:rsidP="0010413B">
      <w:pPr>
        <w:pStyle w:val="Nagwek"/>
        <w:spacing w:line="276" w:lineRule="auto"/>
        <w:jc w:val="center"/>
      </w:pPr>
      <w:r w:rsidRPr="00861267">
        <w:rPr>
          <w:szCs w:val="24"/>
        </w:rPr>
        <w:t xml:space="preserve">określającej przedmiot zamówienia publicznego w </w:t>
      </w:r>
      <w:r w:rsidRPr="00331D21">
        <w:rPr>
          <w:szCs w:val="24"/>
        </w:rPr>
        <w:t xml:space="preserve">postępowaniu nr </w:t>
      </w:r>
      <w:r w:rsidR="00331D21">
        <w:rPr>
          <w:rFonts w:eastAsia="Times New Roman"/>
          <w:color w:val="000000"/>
          <w:szCs w:val="24"/>
          <w:lang w:eastAsia="pl-PL"/>
        </w:rPr>
        <w:t>WIM.271.1.</w:t>
      </w:r>
      <w:r w:rsidR="00D11DDB">
        <w:rPr>
          <w:rFonts w:eastAsia="Times New Roman"/>
          <w:color w:val="000000"/>
          <w:szCs w:val="24"/>
          <w:lang w:eastAsia="pl-PL"/>
        </w:rPr>
        <w:t>71</w:t>
      </w:r>
      <w:r w:rsidR="00331D21">
        <w:rPr>
          <w:rFonts w:eastAsia="Times New Roman"/>
          <w:color w:val="000000"/>
          <w:szCs w:val="24"/>
          <w:lang w:eastAsia="pl-PL"/>
        </w:rPr>
        <w:t>.2018</w:t>
      </w:r>
    </w:p>
    <w:p w14:paraId="134DCBFB" w14:textId="77777777" w:rsidR="00574CA1" w:rsidRPr="00861267" w:rsidRDefault="00574CA1" w:rsidP="0010413B">
      <w:pPr>
        <w:spacing w:before="0" w:after="0" w:line="276" w:lineRule="auto"/>
        <w:jc w:val="center"/>
        <w:rPr>
          <w:szCs w:val="24"/>
        </w:rPr>
      </w:pPr>
      <w:r w:rsidRPr="00861267">
        <w:rPr>
          <w:szCs w:val="24"/>
        </w:rPr>
        <w:t>dotyczącym wyboru wykonawcy robót budowlanych związanych z realizacją zadania pn.:</w:t>
      </w:r>
    </w:p>
    <w:p w14:paraId="2A9704CC" w14:textId="77777777" w:rsidR="0042278D" w:rsidRDefault="0042278D" w:rsidP="0010413B">
      <w:pPr>
        <w:pStyle w:val="Nagwek"/>
        <w:spacing w:line="276" w:lineRule="auto"/>
        <w:jc w:val="center"/>
        <w:rPr>
          <w:szCs w:val="24"/>
        </w:rPr>
      </w:pPr>
    </w:p>
    <w:p w14:paraId="7E9FCAD1" w14:textId="7ABEBBFC" w:rsidR="0042278D" w:rsidRPr="0042278D" w:rsidRDefault="0042278D" w:rsidP="0010413B">
      <w:pPr>
        <w:pStyle w:val="Nagwek"/>
        <w:spacing w:line="276" w:lineRule="auto"/>
        <w:jc w:val="center"/>
        <w:rPr>
          <w:szCs w:val="24"/>
        </w:rPr>
      </w:pPr>
      <w:r w:rsidRPr="0042278D">
        <w:rPr>
          <w:szCs w:val="24"/>
        </w:rPr>
        <w:t xml:space="preserve"> „Przebudowa dróg powiatowych i gminnych w Świnoujściu – etap II - przebudowa ulic: Trentowskiego, Kasprowicza, Roosevelta”</w:t>
      </w:r>
    </w:p>
    <w:p w14:paraId="5334A36B" w14:textId="77777777" w:rsidR="0042278D" w:rsidRPr="0042278D" w:rsidRDefault="0042278D" w:rsidP="0010413B">
      <w:pPr>
        <w:pStyle w:val="Nagwek"/>
        <w:spacing w:line="276" w:lineRule="auto"/>
        <w:jc w:val="right"/>
        <w:rPr>
          <w:szCs w:val="24"/>
        </w:rPr>
      </w:pPr>
    </w:p>
    <w:p w14:paraId="46A7AB07" w14:textId="6D4F16A1" w:rsidR="0042278D" w:rsidRPr="0042278D" w:rsidRDefault="0042278D" w:rsidP="0010413B">
      <w:pPr>
        <w:pStyle w:val="Nagwek"/>
        <w:spacing w:line="276" w:lineRule="auto"/>
        <w:jc w:val="center"/>
        <w:rPr>
          <w:szCs w:val="24"/>
        </w:rPr>
      </w:pPr>
      <w:r w:rsidRPr="0042278D">
        <w:rPr>
          <w:szCs w:val="24"/>
        </w:rPr>
        <w:t>Część I – Przebudowa ulicy Trentowskiego w Świnoujściu</w:t>
      </w:r>
    </w:p>
    <w:p w14:paraId="2959095B" w14:textId="182ADB89" w:rsidR="0042278D" w:rsidRPr="0042278D" w:rsidRDefault="0042278D" w:rsidP="0010413B">
      <w:pPr>
        <w:pStyle w:val="Nagwek"/>
        <w:spacing w:line="276" w:lineRule="auto"/>
        <w:jc w:val="center"/>
        <w:rPr>
          <w:szCs w:val="24"/>
        </w:rPr>
      </w:pPr>
      <w:r w:rsidRPr="0042278D">
        <w:rPr>
          <w:szCs w:val="24"/>
        </w:rPr>
        <w:t>Część I</w:t>
      </w:r>
      <w:r w:rsidR="00D11DDB">
        <w:rPr>
          <w:szCs w:val="24"/>
        </w:rPr>
        <w:t>I</w:t>
      </w:r>
      <w:r w:rsidRPr="0042278D">
        <w:rPr>
          <w:szCs w:val="24"/>
        </w:rPr>
        <w:t xml:space="preserve"> – Przebudowa ulicy Kasprowicza w Świnoujściu</w:t>
      </w:r>
    </w:p>
    <w:p w14:paraId="57C8AB6B" w14:textId="54319B91" w:rsidR="0042278D" w:rsidRPr="0042278D" w:rsidRDefault="0042278D" w:rsidP="0010413B">
      <w:pPr>
        <w:pStyle w:val="Nagwek"/>
        <w:spacing w:line="276" w:lineRule="auto"/>
        <w:jc w:val="center"/>
        <w:rPr>
          <w:szCs w:val="24"/>
        </w:rPr>
      </w:pPr>
      <w:r w:rsidRPr="0042278D">
        <w:rPr>
          <w:szCs w:val="24"/>
        </w:rPr>
        <w:t xml:space="preserve">Część </w:t>
      </w:r>
      <w:r w:rsidR="00D11DDB">
        <w:rPr>
          <w:szCs w:val="24"/>
        </w:rPr>
        <w:t>III</w:t>
      </w:r>
      <w:r w:rsidRPr="0042278D">
        <w:rPr>
          <w:szCs w:val="24"/>
        </w:rPr>
        <w:t xml:space="preserve"> – Przebudowa ulicy Roosevelta w Świnoujściu</w:t>
      </w:r>
    </w:p>
    <w:p w14:paraId="4CD01C13" w14:textId="77777777" w:rsidR="00EA3BBB" w:rsidRDefault="00EA3BBB" w:rsidP="0010413B">
      <w:pPr>
        <w:autoSpaceDE w:val="0"/>
        <w:autoSpaceDN w:val="0"/>
        <w:adjustRightInd w:val="0"/>
        <w:spacing w:before="0" w:after="0" w:line="276" w:lineRule="auto"/>
        <w:rPr>
          <w:szCs w:val="24"/>
        </w:rPr>
      </w:pPr>
    </w:p>
    <w:p w14:paraId="66D1E1E3" w14:textId="77777777" w:rsidR="00FA718C" w:rsidRPr="00861267" w:rsidRDefault="00FA718C" w:rsidP="001041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b/>
          <w:szCs w:val="24"/>
        </w:rPr>
      </w:pPr>
      <w:r w:rsidRPr="00861267">
        <w:rPr>
          <w:b/>
          <w:szCs w:val="24"/>
        </w:rPr>
        <w:t xml:space="preserve">Ulica </w:t>
      </w:r>
      <w:r>
        <w:rPr>
          <w:b/>
          <w:szCs w:val="24"/>
        </w:rPr>
        <w:t>Trentowskiego</w:t>
      </w:r>
      <w:r w:rsidRPr="00861267">
        <w:rPr>
          <w:b/>
          <w:szCs w:val="24"/>
        </w:rPr>
        <w:t xml:space="preserve"> w Świnoujściu</w:t>
      </w:r>
    </w:p>
    <w:p w14:paraId="52A8E6B8" w14:textId="77777777" w:rsidR="0010413B" w:rsidRDefault="00FA718C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426" w:hanging="142"/>
        <w:contextualSpacing w:val="0"/>
        <w:rPr>
          <w:szCs w:val="24"/>
        </w:rPr>
      </w:pPr>
      <w:r>
        <w:rPr>
          <w:szCs w:val="24"/>
        </w:rPr>
        <w:t xml:space="preserve">Branża drogowa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21640F56" w14:textId="77777777" w:rsidR="0010413B" w:rsidRDefault="00FA718C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426" w:hanging="142"/>
        <w:contextualSpacing w:val="0"/>
        <w:rPr>
          <w:szCs w:val="24"/>
        </w:rPr>
      </w:pPr>
      <w:r w:rsidRPr="0010413B">
        <w:rPr>
          <w:szCs w:val="24"/>
        </w:rPr>
        <w:t xml:space="preserve">Branża sanitarna (dokumentacja techniczna, </w:t>
      </w:r>
      <w:proofErr w:type="spellStart"/>
      <w:r w:rsidRPr="0010413B">
        <w:rPr>
          <w:szCs w:val="24"/>
        </w:rPr>
        <w:t>STWiOR</w:t>
      </w:r>
      <w:proofErr w:type="spellEnd"/>
      <w:r w:rsidRPr="0010413B">
        <w:rPr>
          <w:szCs w:val="24"/>
        </w:rPr>
        <w:t>)</w:t>
      </w:r>
    </w:p>
    <w:p w14:paraId="576A2DD4" w14:textId="10C99BA0" w:rsidR="00FA718C" w:rsidRPr="0010413B" w:rsidRDefault="00FA718C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426" w:hanging="142"/>
        <w:contextualSpacing w:val="0"/>
        <w:rPr>
          <w:szCs w:val="24"/>
        </w:rPr>
      </w:pPr>
      <w:r w:rsidRPr="0010413B">
        <w:rPr>
          <w:szCs w:val="24"/>
        </w:rPr>
        <w:t xml:space="preserve">Oświetlenie uliczne (dokumentacja techniczna, </w:t>
      </w:r>
      <w:proofErr w:type="spellStart"/>
      <w:r w:rsidRPr="0010413B">
        <w:rPr>
          <w:szCs w:val="24"/>
        </w:rPr>
        <w:t>STWiOR</w:t>
      </w:r>
      <w:proofErr w:type="spellEnd"/>
      <w:r w:rsidRPr="0010413B">
        <w:rPr>
          <w:szCs w:val="24"/>
        </w:rPr>
        <w:t>)</w:t>
      </w:r>
    </w:p>
    <w:p w14:paraId="1F6CEF77" w14:textId="77777777" w:rsidR="00FA718C" w:rsidRDefault="00FA718C" w:rsidP="0010413B">
      <w:pPr>
        <w:spacing w:before="0" w:after="0" w:line="276" w:lineRule="auto"/>
        <w:rPr>
          <w:szCs w:val="24"/>
        </w:rPr>
      </w:pPr>
      <w:r w:rsidRPr="00861267">
        <w:rPr>
          <w:szCs w:val="24"/>
        </w:rPr>
        <w:t xml:space="preserve">Opracowanie: </w:t>
      </w:r>
      <w:r>
        <w:rPr>
          <w:szCs w:val="24"/>
        </w:rPr>
        <w:t>Pro - Trans Consulting, ul. Wiejska 9, 73-110 Stargard</w:t>
      </w:r>
    </w:p>
    <w:p w14:paraId="312B6CB7" w14:textId="77777777" w:rsidR="00FA718C" w:rsidRDefault="00FA718C" w:rsidP="0010413B">
      <w:pPr>
        <w:spacing w:before="0" w:after="0" w:line="276" w:lineRule="auto"/>
        <w:rPr>
          <w:szCs w:val="24"/>
        </w:rPr>
      </w:pPr>
    </w:p>
    <w:p w14:paraId="69F68311" w14:textId="77777777" w:rsidR="00FA718C" w:rsidRPr="00A24D51" w:rsidRDefault="00FA718C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426" w:hanging="142"/>
        <w:contextualSpacing w:val="0"/>
        <w:rPr>
          <w:szCs w:val="24"/>
        </w:rPr>
      </w:pPr>
      <w:r w:rsidRPr="00FA718C">
        <w:rPr>
          <w:szCs w:val="24"/>
        </w:rPr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 w:rsidRPr="00FA718C">
        <w:rPr>
          <w:szCs w:val="24"/>
        </w:rPr>
        <w:t xml:space="preserve"> </w:t>
      </w:r>
      <w:r>
        <w:rPr>
          <w:szCs w:val="24"/>
        </w:rPr>
        <w:t xml:space="preserve">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310F142B" w14:textId="77777777" w:rsidR="00FA718C" w:rsidRPr="00A24D51" w:rsidRDefault="00FA718C" w:rsidP="0010413B">
      <w:pPr>
        <w:autoSpaceDE w:val="0"/>
        <w:autoSpaceDN w:val="0"/>
        <w:adjustRightInd w:val="0"/>
        <w:spacing w:before="0" w:after="0" w:line="276" w:lineRule="auto"/>
        <w:rPr>
          <w:szCs w:val="24"/>
        </w:rPr>
      </w:pPr>
      <w:r w:rsidRPr="00A24D51">
        <w:rPr>
          <w:szCs w:val="24"/>
        </w:rPr>
        <w:t xml:space="preserve">Opracowanie: </w:t>
      </w:r>
      <w:r w:rsidR="00EA3BBB">
        <w:rPr>
          <w:szCs w:val="24"/>
        </w:rPr>
        <w:t xml:space="preserve">mgr inż. Grzegorz </w:t>
      </w:r>
      <w:proofErr w:type="spellStart"/>
      <w:r w:rsidR="00EA3BBB">
        <w:rPr>
          <w:szCs w:val="24"/>
        </w:rPr>
        <w:t>Lesner</w:t>
      </w:r>
      <w:proofErr w:type="spellEnd"/>
    </w:p>
    <w:p w14:paraId="2A858C2A" w14:textId="77777777" w:rsidR="00FA718C" w:rsidRPr="00A24D51" w:rsidRDefault="00FA718C" w:rsidP="0010413B">
      <w:pPr>
        <w:autoSpaceDE w:val="0"/>
        <w:autoSpaceDN w:val="0"/>
        <w:adjustRightInd w:val="0"/>
        <w:spacing w:before="0" w:after="0" w:line="276" w:lineRule="auto"/>
        <w:rPr>
          <w:szCs w:val="24"/>
        </w:rPr>
      </w:pPr>
    </w:p>
    <w:p w14:paraId="605EF93A" w14:textId="77777777" w:rsidR="00EA3BBB" w:rsidRPr="00A24D51" w:rsidRDefault="00EA3BBB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426" w:hanging="142"/>
        <w:contextualSpacing w:val="0"/>
        <w:rPr>
          <w:szCs w:val="24"/>
        </w:rPr>
      </w:pPr>
      <w:r>
        <w:rPr>
          <w:szCs w:val="24"/>
        </w:rPr>
        <w:t>Ścieżka rowerowa i chodnik</w:t>
      </w:r>
      <w:r w:rsidRPr="00FA718C">
        <w:rPr>
          <w:szCs w:val="24"/>
        </w:rPr>
        <w:t xml:space="preserve"> </w:t>
      </w:r>
      <w:r>
        <w:rPr>
          <w:szCs w:val="24"/>
        </w:rPr>
        <w:t xml:space="preserve">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368C1B56" w14:textId="77777777" w:rsidR="00EA3BBB" w:rsidRPr="00A24D51" w:rsidRDefault="00EA3BBB" w:rsidP="0010413B">
      <w:pPr>
        <w:autoSpaceDE w:val="0"/>
        <w:autoSpaceDN w:val="0"/>
        <w:adjustRightInd w:val="0"/>
        <w:spacing w:before="0" w:after="0" w:line="276" w:lineRule="auto"/>
        <w:rPr>
          <w:szCs w:val="24"/>
        </w:rPr>
      </w:pPr>
      <w:r w:rsidRPr="00A24D51">
        <w:rPr>
          <w:szCs w:val="24"/>
        </w:rPr>
        <w:t xml:space="preserve">Opracowanie: </w:t>
      </w:r>
      <w:r>
        <w:rPr>
          <w:szCs w:val="24"/>
        </w:rPr>
        <w:t>JOTBE Jacek Błaszczyk, ul. Krasickiego 7, 63-220 Kotlin</w:t>
      </w:r>
    </w:p>
    <w:p w14:paraId="2A31E3CD" w14:textId="77777777" w:rsidR="00EA3BBB" w:rsidRDefault="00EA3BBB" w:rsidP="0010413B">
      <w:pPr>
        <w:spacing w:before="0" w:after="0" w:line="276" w:lineRule="auto"/>
        <w:rPr>
          <w:szCs w:val="24"/>
        </w:rPr>
      </w:pPr>
    </w:p>
    <w:p w14:paraId="56FCED5D" w14:textId="77777777" w:rsidR="00EA3BBB" w:rsidRPr="00861267" w:rsidRDefault="00EA3BBB" w:rsidP="001041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b/>
          <w:szCs w:val="24"/>
        </w:rPr>
      </w:pPr>
      <w:r w:rsidRPr="00861267">
        <w:rPr>
          <w:b/>
          <w:szCs w:val="24"/>
        </w:rPr>
        <w:t xml:space="preserve">Ulica </w:t>
      </w:r>
      <w:r>
        <w:rPr>
          <w:b/>
          <w:szCs w:val="24"/>
        </w:rPr>
        <w:t>Kasprowicza</w:t>
      </w:r>
      <w:r w:rsidRPr="00861267">
        <w:rPr>
          <w:b/>
          <w:szCs w:val="24"/>
        </w:rPr>
        <w:t xml:space="preserve"> w Świnoujściu</w:t>
      </w:r>
    </w:p>
    <w:p w14:paraId="402AE3F9" w14:textId="77777777" w:rsidR="00EA3BBB" w:rsidRPr="00861267" w:rsidRDefault="00EA3BBB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426" w:firstLine="0"/>
        <w:contextualSpacing w:val="0"/>
        <w:rPr>
          <w:szCs w:val="24"/>
        </w:rPr>
      </w:pPr>
      <w:r>
        <w:rPr>
          <w:szCs w:val="24"/>
        </w:rPr>
        <w:t xml:space="preserve">Branża drogowa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4878A378" w14:textId="77777777" w:rsidR="00EA3BBB" w:rsidRPr="00861267" w:rsidRDefault="00EA3BBB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709" w:hanging="283"/>
        <w:contextualSpacing w:val="0"/>
        <w:rPr>
          <w:szCs w:val="24"/>
        </w:rPr>
      </w:pPr>
      <w:r>
        <w:rPr>
          <w:szCs w:val="24"/>
        </w:rPr>
        <w:t xml:space="preserve">Branża sanitarna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57240E88" w14:textId="77777777" w:rsidR="00EA3BBB" w:rsidRPr="00861267" w:rsidRDefault="00EA3BBB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709" w:hanging="283"/>
        <w:contextualSpacing w:val="0"/>
        <w:rPr>
          <w:szCs w:val="24"/>
        </w:rPr>
      </w:pPr>
      <w:r>
        <w:rPr>
          <w:szCs w:val="24"/>
        </w:rPr>
        <w:t xml:space="preserve">Oświetlenie uliczne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1D4E4C61" w14:textId="77777777" w:rsidR="00EA3BBB" w:rsidRDefault="00EA3BBB" w:rsidP="0010413B">
      <w:pPr>
        <w:spacing w:before="0" w:after="0" w:line="276" w:lineRule="auto"/>
        <w:ind w:left="284"/>
        <w:rPr>
          <w:szCs w:val="24"/>
        </w:rPr>
      </w:pPr>
      <w:r w:rsidRPr="00861267">
        <w:rPr>
          <w:szCs w:val="24"/>
        </w:rPr>
        <w:t xml:space="preserve">Opracowanie: </w:t>
      </w:r>
      <w:r>
        <w:rPr>
          <w:szCs w:val="24"/>
        </w:rPr>
        <w:t>Pro - Trans Consulting, ul. Wiejska 9, 73-110 Stargard</w:t>
      </w:r>
    </w:p>
    <w:p w14:paraId="5FD4D7F7" w14:textId="77777777" w:rsidR="00EA3BBB" w:rsidRDefault="00EA3BBB" w:rsidP="0010413B">
      <w:pPr>
        <w:spacing w:before="0" w:after="0" w:line="276" w:lineRule="auto"/>
        <w:ind w:left="284"/>
        <w:rPr>
          <w:szCs w:val="24"/>
        </w:rPr>
      </w:pPr>
    </w:p>
    <w:p w14:paraId="036DF773" w14:textId="77777777" w:rsidR="00EA3BBB" w:rsidRPr="00A24D51" w:rsidRDefault="00EA3BBB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709" w:hanging="283"/>
        <w:contextualSpacing w:val="0"/>
        <w:rPr>
          <w:szCs w:val="24"/>
        </w:rPr>
      </w:pPr>
      <w:r w:rsidRPr="00FA718C">
        <w:rPr>
          <w:szCs w:val="24"/>
        </w:rPr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>
        <w:rPr>
          <w:szCs w:val="24"/>
        </w:rPr>
        <w:t xml:space="preserve"> – sieć wodociągowa z przyłączami</w:t>
      </w:r>
      <w:r w:rsidRPr="00FA718C">
        <w:rPr>
          <w:szCs w:val="24"/>
        </w:rPr>
        <w:t xml:space="preserve"> </w:t>
      </w:r>
      <w:r>
        <w:rPr>
          <w:szCs w:val="24"/>
        </w:rPr>
        <w:t xml:space="preserve">na odcinek od ul. Nowowiejskiego do ul. Gierczak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2CBAACA7" w14:textId="77777777" w:rsidR="00EA3BBB" w:rsidRDefault="00EA3BBB" w:rsidP="0010413B">
      <w:pPr>
        <w:autoSpaceDE w:val="0"/>
        <w:autoSpaceDN w:val="0"/>
        <w:adjustRightInd w:val="0"/>
        <w:spacing w:before="0" w:after="0" w:line="276" w:lineRule="auto"/>
        <w:ind w:left="284"/>
        <w:rPr>
          <w:szCs w:val="24"/>
        </w:rPr>
      </w:pPr>
      <w:r w:rsidRPr="00A24D51">
        <w:rPr>
          <w:szCs w:val="24"/>
        </w:rPr>
        <w:t xml:space="preserve">Opracowanie: </w:t>
      </w:r>
      <w:r>
        <w:rPr>
          <w:szCs w:val="24"/>
        </w:rPr>
        <w:t>Biuro Projektowe Czesław Nowakowski, ul. Konstytucji 3-go Maja 8a/4, Świnoujście</w:t>
      </w:r>
    </w:p>
    <w:p w14:paraId="107E4D26" w14:textId="77777777" w:rsidR="00EA3BBB" w:rsidRDefault="00EA3BBB" w:rsidP="0010413B">
      <w:pPr>
        <w:autoSpaceDE w:val="0"/>
        <w:autoSpaceDN w:val="0"/>
        <w:adjustRightInd w:val="0"/>
        <w:spacing w:before="0" w:after="0" w:line="276" w:lineRule="auto"/>
        <w:rPr>
          <w:szCs w:val="24"/>
        </w:rPr>
      </w:pPr>
    </w:p>
    <w:p w14:paraId="58627369" w14:textId="77777777" w:rsidR="00EA3BBB" w:rsidRPr="00A24D51" w:rsidRDefault="00EA3BBB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 w:rsidRPr="00FA718C">
        <w:rPr>
          <w:szCs w:val="24"/>
        </w:rPr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>
        <w:rPr>
          <w:szCs w:val="24"/>
        </w:rPr>
        <w:t xml:space="preserve"> – sieć wodociągowa </w:t>
      </w:r>
      <w:r w:rsidR="00607983">
        <w:rPr>
          <w:szCs w:val="24"/>
        </w:rPr>
        <w:t>i kanalizacja sanitarna</w:t>
      </w:r>
      <w:r w:rsidRPr="00FA718C">
        <w:rPr>
          <w:szCs w:val="24"/>
        </w:rPr>
        <w:t xml:space="preserve"> </w:t>
      </w:r>
      <w:r>
        <w:rPr>
          <w:szCs w:val="24"/>
        </w:rPr>
        <w:t>na odc</w:t>
      </w:r>
      <w:r w:rsidR="00607983">
        <w:rPr>
          <w:szCs w:val="24"/>
        </w:rPr>
        <w:t>inku</w:t>
      </w:r>
      <w:r>
        <w:rPr>
          <w:szCs w:val="24"/>
        </w:rPr>
        <w:t xml:space="preserve"> od ul.</w:t>
      </w:r>
      <w:r w:rsidR="00607983">
        <w:rPr>
          <w:szCs w:val="24"/>
        </w:rPr>
        <w:t> Gierczak</w:t>
      </w:r>
      <w:r>
        <w:rPr>
          <w:szCs w:val="24"/>
        </w:rPr>
        <w:t xml:space="preserve"> do ul. </w:t>
      </w:r>
      <w:r w:rsidR="00607983">
        <w:rPr>
          <w:szCs w:val="24"/>
        </w:rPr>
        <w:t>Energetyków</w:t>
      </w:r>
      <w:r>
        <w:rPr>
          <w:szCs w:val="24"/>
        </w:rPr>
        <w:t xml:space="preserve"> (</w:t>
      </w:r>
      <w:r w:rsidR="00607983">
        <w:rPr>
          <w:szCs w:val="24"/>
        </w:rPr>
        <w:t>opis techniczny, mapa)</w:t>
      </w:r>
    </w:p>
    <w:p w14:paraId="53F25D5B" w14:textId="77777777" w:rsidR="00EA3BBB" w:rsidRDefault="00EA3BBB" w:rsidP="0010413B">
      <w:pPr>
        <w:autoSpaceDE w:val="0"/>
        <w:autoSpaceDN w:val="0"/>
        <w:adjustRightInd w:val="0"/>
        <w:spacing w:before="0" w:after="0" w:line="276" w:lineRule="auto"/>
        <w:ind w:left="284"/>
        <w:rPr>
          <w:szCs w:val="24"/>
        </w:rPr>
      </w:pPr>
      <w:r w:rsidRPr="00A24D51">
        <w:rPr>
          <w:szCs w:val="24"/>
        </w:rPr>
        <w:t xml:space="preserve">Opracowanie: </w:t>
      </w:r>
      <w:r w:rsidR="00607983">
        <w:rPr>
          <w:szCs w:val="24"/>
        </w:rPr>
        <w:t>ABRYS Technika Sp. z o.o., ul. Wiślana 46, 60-401 Poznań</w:t>
      </w:r>
    </w:p>
    <w:p w14:paraId="13F46093" w14:textId="77777777" w:rsidR="00607983" w:rsidRDefault="00607983" w:rsidP="0010413B">
      <w:pPr>
        <w:autoSpaceDE w:val="0"/>
        <w:autoSpaceDN w:val="0"/>
        <w:adjustRightInd w:val="0"/>
        <w:spacing w:before="0" w:after="0" w:line="276" w:lineRule="auto"/>
        <w:ind w:left="284"/>
        <w:rPr>
          <w:szCs w:val="24"/>
        </w:rPr>
      </w:pPr>
    </w:p>
    <w:p w14:paraId="2129AC30" w14:textId="77777777" w:rsidR="00607983" w:rsidRPr="00A24D51" w:rsidRDefault="00607983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 w:rsidRPr="00FA718C">
        <w:rPr>
          <w:szCs w:val="24"/>
        </w:rPr>
        <w:lastRenderedPageBreak/>
        <w:t xml:space="preserve">Zakres </w:t>
      </w:r>
      <w:proofErr w:type="spellStart"/>
      <w:r w:rsidRPr="00FA718C">
        <w:rPr>
          <w:szCs w:val="24"/>
        </w:rPr>
        <w:t>ZWiK</w:t>
      </w:r>
      <w:proofErr w:type="spellEnd"/>
      <w:r>
        <w:rPr>
          <w:szCs w:val="24"/>
        </w:rPr>
        <w:t xml:space="preserve"> – renowacja kanalizacji sanitarnej</w:t>
      </w:r>
      <w:r w:rsidRPr="00FA718C">
        <w:rPr>
          <w:szCs w:val="24"/>
        </w:rPr>
        <w:t xml:space="preserve"> </w:t>
      </w:r>
      <w:r>
        <w:rPr>
          <w:szCs w:val="24"/>
        </w:rPr>
        <w:t>na odcinku od ul. Gierczak do ul. Nowowiejskiego (opis techniczny, mapa)</w:t>
      </w:r>
    </w:p>
    <w:p w14:paraId="56BF7D89" w14:textId="6FEBE5BE" w:rsidR="00607983" w:rsidRDefault="00607983" w:rsidP="0010413B">
      <w:pPr>
        <w:autoSpaceDE w:val="0"/>
        <w:autoSpaceDN w:val="0"/>
        <w:adjustRightInd w:val="0"/>
        <w:spacing w:before="0" w:after="0" w:line="276" w:lineRule="auto"/>
        <w:ind w:left="284"/>
        <w:rPr>
          <w:szCs w:val="24"/>
        </w:rPr>
      </w:pPr>
      <w:r w:rsidRPr="00A24D51">
        <w:rPr>
          <w:szCs w:val="24"/>
        </w:rPr>
        <w:t xml:space="preserve">Opracowanie: </w:t>
      </w:r>
      <w:r>
        <w:rPr>
          <w:szCs w:val="24"/>
        </w:rPr>
        <w:t>Małgorzata Szalewicz, ul. Swarożyca 15A/9, 71-601 Szczecin</w:t>
      </w:r>
    </w:p>
    <w:p w14:paraId="47D9A2F5" w14:textId="77777777" w:rsidR="001C3EE5" w:rsidRDefault="001C3EE5" w:rsidP="0010413B">
      <w:pPr>
        <w:autoSpaceDE w:val="0"/>
        <w:autoSpaceDN w:val="0"/>
        <w:adjustRightInd w:val="0"/>
        <w:spacing w:before="0" w:after="0" w:line="276" w:lineRule="auto"/>
        <w:ind w:left="284"/>
        <w:rPr>
          <w:szCs w:val="24"/>
        </w:rPr>
      </w:pPr>
    </w:p>
    <w:p w14:paraId="7AD6C052" w14:textId="5CF21F28" w:rsidR="001C3EE5" w:rsidRPr="00A24D51" w:rsidRDefault="001C3EE5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 xml:space="preserve">Rysunek nr Z.1 „Lokalizacja zjazdu” z marca 2018 wraz z Decyzją nr 2 z dnia 16.05.2018 </w:t>
      </w:r>
    </w:p>
    <w:p w14:paraId="1B9CF83C" w14:textId="533AFF1B" w:rsidR="001C3EE5" w:rsidRDefault="001C3EE5" w:rsidP="0010413B">
      <w:pPr>
        <w:autoSpaceDE w:val="0"/>
        <w:autoSpaceDN w:val="0"/>
        <w:adjustRightInd w:val="0"/>
        <w:spacing w:before="0" w:after="0" w:line="276" w:lineRule="auto"/>
        <w:ind w:left="284"/>
        <w:rPr>
          <w:szCs w:val="24"/>
        </w:rPr>
      </w:pPr>
      <w:r w:rsidRPr="00A24D51">
        <w:rPr>
          <w:szCs w:val="24"/>
        </w:rPr>
        <w:t xml:space="preserve">Opracowanie: </w:t>
      </w:r>
      <w:proofErr w:type="spellStart"/>
      <w:r>
        <w:rPr>
          <w:szCs w:val="24"/>
        </w:rPr>
        <w:t>Archice</w:t>
      </w:r>
      <w:proofErr w:type="spellEnd"/>
      <w:r>
        <w:rPr>
          <w:szCs w:val="24"/>
        </w:rPr>
        <w:t>, ul. Garncarska 5, 70-377 Szczecin</w:t>
      </w:r>
    </w:p>
    <w:p w14:paraId="2A4C68D6" w14:textId="77777777" w:rsidR="00607983" w:rsidRDefault="00607983" w:rsidP="0010413B">
      <w:pPr>
        <w:autoSpaceDE w:val="0"/>
        <w:autoSpaceDN w:val="0"/>
        <w:adjustRightInd w:val="0"/>
        <w:spacing w:before="0" w:after="0" w:line="276" w:lineRule="auto"/>
        <w:rPr>
          <w:szCs w:val="24"/>
        </w:rPr>
      </w:pPr>
    </w:p>
    <w:p w14:paraId="505E9DA0" w14:textId="77777777" w:rsidR="00607983" w:rsidRPr="00861267" w:rsidRDefault="00607983" w:rsidP="001041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284" w:hanging="284"/>
        <w:contextualSpacing w:val="0"/>
        <w:rPr>
          <w:b/>
          <w:szCs w:val="24"/>
        </w:rPr>
      </w:pPr>
      <w:r w:rsidRPr="00861267">
        <w:rPr>
          <w:b/>
          <w:szCs w:val="24"/>
        </w:rPr>
        <w:t xml:space="preserve">Ulica </w:t>
      </w:r>
      <w:r>
        <w:rPr>
          <w:b/>
          <w:szCs w:val="24"/>
        </w:rPr>
        <w:t>Roosevelta</w:t>
      </w:r>
      <w:r w:rsidRPr="00861267">
        <w:rPr>
          <w:b/>
          <w:szCs w:val="24"/>
        </w:rPr>
        <w:t xml:space="preserve"> w Świnoujściu</w:t>
      </w:r>
    </w:p>
    <w:p w14:paraId="58D1F2B1" w14:textId="77777777" w:rsidR="00607983" w:rsidRPr="00861267" w:rsidRDefault="00607983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 xml:space="preserve">Branża drogowa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09585BE7" w14:textId="77777777" w:rsidR="00607983" w:rsidRPr="00861267" w:rsidRDefault="00607983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 xml:space="preserve">Branża sanitarna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1DCA5A1A" w14:textId="77777777" w:rsidR="00607983" w:rsidRPr="00861267" w:rsidRDefault="00607983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 xml:space="preserve">Oświetlenie uliczne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76EF5F39" w14:textId="77777777" w:rsidR="00607983" w:rsidRPr="00861267" w:rsidRDefault="00607983" w:rsidP="001041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 xml:space="preserve">Kolizje ENEA (dokumentacja techniczna, </w:t>
      </w:r>
      <w:proofErr w:type="spellStart"/>
      <w:r>
        <w:rPr>
          <w:szCs w:val="24"/>
        </w:rPr>
        <w:t>STWiOR</w:t>
      </w:r>
      <w:proofErr w:type="spellEnd"/>
      <w:r>
        <w:rPr>
          <w:szCs w:val="24"/>
        </w:rPr>
        <w:t>)</w:t>
      </w:r>
    </w:p>
    <w:p w14:paraId="58250E5C" w14:textId="77777777" w:rsidR="00607983" w:rsidRDefault="00607983" w:rsidP="0010413B">
      <w:pPr>
        <w:spacing w:before="0" w:after="0" w:line="276" w:lineRule="auto"/>
        <w:ind w:left="426" w:hanging="142"/>
        <w:rPr>
          <w:szCs w:val="24"/>
        </w:rPr>
      </w:pPr>
      <w:r w:rsidRPr="00861267">
        <w:rPr>
          <w:szCs w:val="24"/>
        </w:rPr>
        <w:t xml:space="preserve">Opracowanie: </w:t>
      </w:r>
      <w:r>
        <w:rPr>
          <w:szCs w:val="24"/>
        </w:rPr>
        <w:t>Pro - Trans Consulting, ul. Wiejska 9, 73-110 Stargard</w:t>
      </w:r>
    </w:p>
    <w:p w14:paraId="20A4B49E" w14:textId="77777777" w:rsidR="00607983" w:rsidRDefault="00607983" w:rsidP="0010413B">
      <w:pPr>
        <w:autoSpaceDE w:val="0"/>
        <w:autoSpaceDN w:val="0"/>
        <w:adjustRightInd w:val="0"/>
        <w:spacing w:before="0" w:after="0"/>
        <w:ind w:left="426" w:hanging="142"/>
        <w:rPr>
          <w:szCs w:val="24"/>
        </w:rPr>
      </w:pPr>
    </w:p>
    <w:p w14:paraId="69B1D907" w14:textId="77777777" w:rsidR="00607983" w:rsidRDefault="00607983" w:rsidP="00EA3BBB">
      <w:pPr>
        <w:autoSpaceDE w:val="0"/>
        <w:autoSpaceDN w:val="0"/>
        <w:adjustRightInd w:val="0"/>
        <w:spacing w:before="0" w:after="0"/>
        <w:rPr>
          <w:szCs w:val="24"/>
        </w:rPr>
      </w:pPr>
    </w:p>
    <w:p w14:paraId="5C72DCFA" w14:textId="77777777"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14:paraId="3D944401" w14:textId="77777777" w:rsidR="00574CA1" w:rsidRPr="004806B6" w:rsidRDefault="00574CA1" w:rsidP="00CD77FF">
      <w:pPr>
        <w:pStyle w:val="Akapitzlist"/>
        <w:rPr>
          <w:rFonts w:ascii="Century Gothic" w:hAnsi="Century Gothic" w:cstheme="minorHAnsi"/>
          <w:b/>
          <w:sz w:val="18"/>
          <w:szCs w:val="18"/>
        </w:rPr>
      </w:pPr>
    </w:p>
    <w:sectPr w:rsidR="00574CA1" w:rsidRPr="004806B6" w:rsidSect="00D531DC">
      <w:footerReference w:type="default" r:id="rId8"/>
      <w:headerReference w:type="first" r:id="rId9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4030" w14:textId="77777777" w:rsidR="00303B4D" w:rsidRDefault="00303B4D" w:rsidP="00E5206D">
      <w:pPr>
        <w:spacing w:before="0" w:after="0"/>
      </w:pPr>
      <w:r>
        <w:separator/>
      </w:r>
    </w:p>
  </w:endnote>
  <w:endnote w:type="continuationSeparator" w:id="0">
    <w:p w14:paraId="4DF2581A" w14:textId="77777777" w:rsidR="00303B4D" w:rsidRDefault="00303B4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31D0" w14:textId="5DB1DAF2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D4747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1A464" w14:textId="77777777" w:rsidR="00303B4D" w:rsidRDefault="00303B4D" w:rsidP="00E5206D">
      <w:pPr>
        <w:spacing w:before="0" w:after="0"/>
      </w:pPr>
      <w:r>
        <w:separator/>
      </w:r>
    </w:p>
  </w:footnote>
  <w:footnote w:type="continuationSeparator" w:id="0">
    <w:p w14:paraId="07F826DA" w14:textId="77777777" w:rsidR="00303B4D" w:rsidRDefault="00303B4D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58C5" w14:textId="77777777" w:rsidR="00303B4D" w:rsidRPr="00861267" w:rsidRDefault="00303B4D" w:rsidP="00D531DC">
    <w:pPr>
      <w:pStyle w:val="Nagwek"/>
      <w:jc w:val="right"/>
      <w:rPr>
        <w:b/>
        <w:szCs w:val="24"/>
      </w:rPr>
    </w:pPr>
  </w:p>
  <w:p w14:paraId="7B725FBB" w14:textId="77777777" w:rsidR="00D11DDB" w:rsidRPr="00D11DDB" w:rsidRDefault="00303B4D" w:rsidP="00D531DC">
    <w:pPr>
      <w:pStyle w:val="Nagwek"/>
      <w:jc w:val="right"/>
      <w:rPr>
        <w:b/>
        <w:sz w:val="22"/>
      </w:rPr>
    </w:pPr>
    <w:r w:rsidRPr="00D11DDB">
      <w:rPr>
        <w:b/>
        <w:sz w:val="22"/>
      </w:rPr>
      <w:t>Załącznik nr</w:t>
    </w:r>
    <w:r w:rsidR="00D11DDB" w:rsidRPr="00D11DDB">
      <w:rPr>
        <w:b/>
        <w:sz w:val="22"/>
      </w:rPr>
      <w:t xml:space="preserve"> 2.</w:t>
    </w:r>
    <w:r w:rsidRPr="00D11DDB">
      <w:rPr>
        <w:b/>
        <w:sz w:val="22"/>
      </w:rPr>
      <w:t xml:space="preserve">3 do </w:t>
    </w:r>
    <w:r w:rsidR="00D11DDB" w:rsidRPr="00D11DDB">
      <w:rPr>
        <w:b/>
        <w:sz w:val="22"/>
      </w:rPr>
      <w:t>SIWZ nr sprawy WIM.271.1.71.2018;</w:t>
    </w:r>
  </w:p>
  <w:p w14:paraId="64463F5A" w14:textId="544879B8" w:rsidR="00303B4D" w:rsidRPr="00D11DDB" w:rsidRDefault="00D11DDB" w:rsidP="00D531DC">
    <w:pPr>
      <w:pStyle w:val="Nagwek"/>
      <w:jc w:val="right"/>
      <w:rPr>
        <w:b/>
        <w:sz w:val="22"/>
      </w:rPr>
    </w:pPr>
    <w:r w:rsidRPr="00D11DDB">
      <w:rPr>
        <w:b/>
        <w:sz w:val="22"/>
      </w:rPr>
      <w:t xml:space="preserve"> załącznik nr 3 do umowy nr……</w:t>
    </w:r>
  </w:p>
  <w:p w14:paraId="75F94BF7" w14:textId="59AD6DC6" w:rsidR="00303B4D" w:rsidRPr="00D11DDB" w:rsidRDefault="008C16DE" w:rsidP="00D531DC">
    <w:pPr>
      <w:pStyle w:val="Nagwek"/>
      <w:jc w:val="right"/>
      <w:rPr>
        <w:b/>
        <w:sz w:val="22"/>
      </w:rPr>
    </w:pPr>
    <w:r w:rsidRPr="00D11DDB">
      <w:rPr>
        <w:b/>
        <w:sz w:val="22"/>
      </w:rPr>
      <w:t>z</w:t>
    </w:r>
    <w:r w:rsidR="00303B4D" w:rsidRPr="00D11DDB">
      <w:rPr>
        <w:b/>
        <w:sz w:val="22"/>
      </w:rPr>
      <w:t xml:space="preserve"> dnia ……………</w:t>
    </w:r>
    <w:proofErr w:type="gramStart"/>
    <w:r w:rsidR="00303B4D" w:rsidRPr="00D11DDB">
      <w:rPr>
        <w:b/>
        <w:sz w:val="22"/>
      </w:rPr>
      <w:t>…….</w:t>
    </w:r>
    <w:proofErr w:type="gramEnd"/>
    <w:r w:rsidR="00303B4D" w:rsidRPr="00D11DDB">
      <w:rPr>
        <w:b/>
        <w:sz w:val="22"/>
      </w:rPr>
      <w:t xml:space="preserve">. </w:t>
    </w:r>
  </w:p>
  <w:p w14:paraId="77E42EA0" w14:textId="77777777" w:rsidR="00303B4D" w:rsidRPr="00D11DDB" w:rsidRDefault="00303B4D" w:rsidP="00D531DC">
    <w:pPr>
      <w:pStyle w:val="Nagwek"/>
      <w:jc w:val="right"/>
      <w:rPr>
        <w:rFonts w:ascii="Century Gothic" w:hAnsi="Century Gothic"/>
        <w:b/>
        <w:sz w:val="22"/>
      </w:rPr>
    </w:pPr>
  </w:p>
  <w:p w14:paraId="07DD9F8C" w14:textId="77777777"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35A6"/>
    <w:rsid w:val="00032275"/>
    <w:rsid w:val="000342FD"/>
    <w:rsid w:val="00047987"/>
    <w:rsid w:val="00085838"/>
    <w:rsid w:val="0010413B"/>
    <w:rsid w:val="00112466"/>
    <w:rsid w:val="00160E3C"/>
    <w:rsid w:val="00173B27"/>
    <w:rsid w:val="0019732B"/>
    <w:rsid w:val="001A7374"/>
    <w:rsid w:val="001B3D96"/>
    <w:rsid w:val="001C0612"/>
    <w:rsid w:val="001C3EE5"/>
    <w:rsid w:val="001E0322"/>
    <w:rsid w:val="00282ADC"/>
    <w:rsid w:val="002835C9"/>
    <w:rsid w:val="002D6B3F"/>
    <w:rsid w:val="002D7DF9"/>
    <w:rsid w:val="002E5708"/>
    <w:rsid w:val="00303B4D"/>
    <w:rsid w:val="00330C13"/>
    <w:rsid w:val="00331D21"/>
    <w:rsid w:val="00360121"/>
    <w:rsid w:val="0039377B"/>
    <w:rsid w:val="00394F71"/>
    <w:rsid w:val="0039745C"/>
    <w:rsid w:val="003B6373"/>
    <w:rsid w:val="003D4747"/>
    <w:rsid w:val="003E28B2"/>
    <w:rsid w:val="0042278D"/>
    <w:rsid w:val="00433ABA"/>
    <w:rsid w:val="004806B6"/>
    <w:rsid w:val="00497CD0"/>
    <w:rsid w:val="004A1F12"/>
    <w:rsid w:val="004A4948"/>
    <w:rsid w:val="004C4B35"/>
    <w:rsid w:val="004C7727"/>
    <w:rsid w:val="0052721A"/>
    <w:rsid w:val="00574CA1"/>
    <w:rsid w:val="0059019A"/>
    <w:rsid w:val="005C17E9"/>
    <w:rsid w:val="005C414C"/>
    <w:rsid w:val="00607983"/>
    <w:rsid w:val="006177D1"/>
    <w:rsid w:val="006314BF"/>
    <w:rsid w:val="00682DD7"/>
    <w:rsid w:val="006A5AC5"/>
    <w:rsid w:val="006E1C44"/>
    <w:rsid w:val="006F6B7D"/>
    <w:rsid w:val="00722AF7"/>
    <w:rsid w:val="0073508A"/>
    <w:rsid w:val="00744D19"/>
    <w:rsid w:val="007767BF"/>
    <w:rsid w:val="00791B0D"/>
    <w:rsid w:val="007955B3"/>
    <w:rsid w:val="007B2B43"/>
    <w:rsid w:val="007B5A4B"/>
    <w:rsid w:val="007C7179"/>
    <w:rsid w:val="007F5CBA"/>
    <w:rsid w:val="007F6AA3"/>
    <w:rsid w:val="00820179"/>
    <w:rsid w:val="0082102B"/>
    <w:rsid w:val="0082594C"/>
    <w:rsid w:val="008449AF"/>
    <w:rsid w:val="00861267"/>
    <w:rsid w:val="0086624B"/>
    <w:rsid w:val="00870790"/>
    <w:rsid w:val="008739C8"/>
    <w:rsid w:val="00893149"/>
    <w:rsid w:val="008B762A"/>
    <w:rsid w:val="008C16DE"/>
    <w:rsid w:val="008E585C"/>
    <w:rsid w:val="009318FA"/>
    <w:rsid w:val="00933B0C"/>
    <w:rsid w:val="0098068D"/>
    <w:rsid w:val="00980871"/>
    <w:rsid w:val="00981E88"/>
    <w:rsid w:val="009A138A"/>
    <w:rsid w:val="009B7CD4"/>
    <w:rsid w:val="00A01151"/>
    <w:rsid w:val="00A24D51"/>
    <w:rsid w:val="00AE7D35"/>
    <w:rsid w:val="00B1390B"/>
    <w:rsid w:val="00B27785"/>
    <w:rsid w:val="00B92FF2"/>
    <w:rsid w:val="00B9391B"/>
    <w:rsid w:val="00BD50BF"/>
    <w:rsid w:val="00C07ACA"/>
    <w:rsid w:val="00C347E2"/>
    <w:rsid w:val="00C50B66"/>
    <w:rsid w:val="00C52B99"/>
    <w:rsid w:val="00C93AEC"/>
    <w:rsid w:val="00CD77FF"/>
    <w:rsid w:val="00CE1B69"/>
    <w:rsid w:val="00CF049C"/>
    <w:rsid w:val="00D06957"/>
    <w:rsid w:val="00D11DDB"/>
    <w:rsid w:val="00D1354E"/>
    <w:rsid w:val="00D531DC"/>
    <w:rsid w:val="00D70558"/>
    <w:rsid w:val="00D715A6"/>
    <w:rsid w:val="00DC3E31"/>
    <w:rsid w:val="00DD0214"/>
    <w:rsid w:val="00E262FE"/>
    <w:rsid w:val="00E41DF5"/>
    <w:rsid w:val="00E5206D"/>
    <w:rsid w:val="00E650C1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17001"/>
    <w:rsid w:val="00F45091"/>
    <w:rsid w:val="00F6446C"/>
    <w:rsid w:val="00F839DA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952ECD4"/>
  <w15:docId w15:val="{3BE7725E-083E-4DA1-8FFF-A662FB3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3C33-2027-4938-8745-394AD574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Admin NBQ</cp:lastModifiedBy>
  <cp:revision>11</cp:revision>
  <cp:lastPrinted>2018-10-17T11:54:00Z</cp:lastPrinted>
  <dcterms:created xsi:type="dcterms:W3CDTF">2018-05-17T09:14:00Z</dcterms:created>
  <dcterms:modified xsi:type="dcterms:W3CDTF">2018-10-17T11:54:00Z</dcterms:modified>
</cp:coreProperties>
</file>