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693803" w:rsidRPr="00A25377" w:rsidRDefault="00693803" w:rsidP="0093799B">
      <w:pPr>
        <w:jc w:val="center"/>
        <w:rPr>
          <w:szCs w:val="22"/>
        </w:rPr>
      </w:pPr>
    </w:p>
    <w:p w:rsidR="0093799B" w:rsidRPr="00A25377" w:rsidRDefault="0093799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hyperlink r:id="rId9" w:history="1">
        <w:r w:rsidRPr="00A25377">
          <w:rPr>
            <w:rStyle w:val="Hipercze"/>
            <w:sz w:val="24"/>
            <w:szCs w:val="24"/>
            <w:lang w:val="en-US"/>
          </w:rPr>
          <w:t>sekretariat@um.swinoujscie.pl</w:t>
        </w:r>
      </w:hyperlink>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FD5C81" w:rsidRDefault="00D53404" w:rsidP="00D53404">
      <w:pPr>
        <w:jc w:val="center"/>
        <w:rPr>
          <w:bCs/>
          <w:color w:val="000000"/>
          <w:szCs w:val="22"/>
          <w:lang w:val="en-US"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C6048E" w:rsidP="00B925B3">
      <w:pPr>
        <w:pStyle w:val="Tekstpodstawowy"/>
        <w:spacing w:line="276" w:lineRule="auto"/>
        <w:jc w:val="center"/>
        <w:rPr>
          <w:spacing w:val="-4"/>
          <w:sz w:val="24"/>
          <w:szCs w:val="28"/>
          <w:lang w:eastAsia="ar-SA"/>
        </w:rPr>
      </w:pPr>
      <w:r w:rsidRPr="00C6048E">
        <w:rPr>
          <w:sz w:val="28"/>
          <w:szCs w:val="24"/>
        </w:rPr>
        <w:t xml:space="preserve">„Budowa promenady wzdłuż ulicy Uzdrowiskowej na odcinku od wjazdu do hotelu Radisson </w:t>
      </w:r>
      <w:proofErr w:type="spellStart"/>
      <w:r w:rsidRPr="00C6048E">
        <w:rPr>
          <w:sz w:val="28"/>
          <w:szCs w:val="24"/>
        </w:rPr>
        <w:t>Blu</w:t>
      </w:r>
      <w:proofErr w:type="spellEnd"/>
      <w:r w:rsidRPr="00C6048E">
        <w:rPr>
          <w:sz w:val="28"/>
          <w:szCs w:val="24"/>
        </w:rPr>
        <w:t xml:space="preserve"> Resort do skrzyżowania z Aleją </w:t>
      </w:r>
      <w:proofErr w:type="spellStart"/>
      <w:r w:rsidRPr="00C6048E">
        <w:rPr>
          <w:sz w:val="28"/>
          <w:szCs w:val="24"/>
        </w:rPr>
        <w:t>Interferie</w:t>
      </w:r>
      <w:proofErr w:type="spellEnd"/>
      <w:r w:rsidRPr="00C6048E">
        <w:rPr>
          <w:sz w:val="28"/>
          <w:szCs w:val="24"/>
        </w:rPr>
        <w:t xml:space="preserve"> w Świnoujściu"</w:t>
      </w:r>
    </w:p>
    <w:p w:rsidR="0093799B" w:rsidRPr="00A25377" w:rsidRDefault="0093799B" w:rsidP="0093799B">
      <w:pPr>
        <w:rPr>
          <w:b/>
          <w:sz w:val="22"/>
          <w:szCs w:val="24"/>
        </w:rPr>
      </w:pPr>
    </w:p>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C6048E" w:rsidP="00B11F27">
            <w:pPr>
              <w:spacing w:line="276" w:lineRule="auto"/>
              <w:jc w:val="center"/>
              <w:rPr>
                <w:sz w:val="18"/>
                <w:lang w:eastAsia="en-US"/>
              </w:rPr>
            </w:pPr>
            <w:r>
              <w:rPr>
                <w:sz w:val="18"/>
                <w:lang w:eastAsia="en-US"/>
              </w:rPr>
              <w:t>lipiec</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w:t>
            </w:r>
            <w:r w:rsidR="00DD347C">
              <w:rPr>
                <w:sz w:val="18"/>
                <w:lang w:eastAsia="en-US"/>
              </w:rPr>
              <w:t>489</w:t>
            </w:r>
            <w:r w:rsidR="00341768">
              <w:rPr>
                <w:sz w:val="18"/>
                <w:lang w:eastAsia="en-US"/>
              </w:rPr>
              <w:t xml:space="preserve">/2018 z dnia </w:t>
            </w:r>
            <w:r w:rsidR="00DD347C">
              <w:rPr>
                <w:sz w:val="18"/>
                <w:lang w:eastAsia="en-US"/>
              </w:rPr>
              <w:t xml:space="preserve">24 lipca </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C6048E" w:rsidP="000275FD">
            <w:pPr>
              <w:spacing w:line="276" w:lineRule="auto"/>
              <w:jc w:val="center"/>
              <w:rPr>
                <w:color w:val="632423" w:themeColor="accent2" w:themeShade="80"/>
                <w:sz w:val="18"/>
                <w:lang w:eastAsia="en-US"/>
              </w:rPr>
            </w:pPr>
            <w:r>
              <w:rPr>
                <w:color w:val="632423" w:themeColor="accent2" w:themeShade="80"/>
                <w:sz w:val="18"/>
                <w:lang w:eastAsia="en-US"/>
              </w:rPr>
              <w:t>lipiec</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8712D4">
            <w:pPr>
              <w:jc w:val="center"/>
              <w:rPr>
                <w:b/>
                <w:sz w:val="22"/>
                <w:szCs w:val="24"/>
              </w:rPr>
            </w:pPr>
            <w:r w:rsidRPr="00517E80">
              <w:rPr>
                <w:sz w:val="18"/>
                <w:lang w:eastAsia="en-US"/>
              </w:rPr>
              <w:t xml:space="preserve">Prezydent Miasta Świnoujście </w:t>
            </w:r>
            <w:r w:rsidR="008712D4">
              <w:rPr>
                <w:sz w:val="18"/>
                <w:lang w:eastAsia="en-US"/>
              </w:rPr>
              <w:t>Zarządzenie nr 504</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8712D4">
              <w:rPr>
                <w:sz w:val="18"/>
                <w:lang w:eastAsia="en-US"/>
              </w:rPr>
              <w:t xml:space="preserve">30 lipca 2018 </w:t>
            </w:r>
            <w:r w:rsidRPr="0009248D">
              <w:rPr>
                <w:sz w:val="18"/>
                <w:lang w:eastAsia="en-US"/>
              </w:rPr>
              <w:t>r.</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C6048E">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C6048E">
              <w:rPr>
                <w:b/>
                <w:sz w:val="22"/>
                <w:szCs w:val="24"/>
              </w:rPr>
              <w:t>53</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C6048E">
            <w:pPr>
              <w:jc w:val="center"/>
              <w:rPr>
                <w:b/>
                <w:sz w:val="22"/>
                <w:szCs w:val="24"/>
              </w:rPr>
            </w:pPr>
            <w:r w:rsidRPr="00A25377">
              <w:rPr>
                <w:b/>
                <w:bCs/>
                <w:sz w:val="22"/>
                <w:szCs w:val="24"/>
              </w:rPr>
              <w:t>Świnoujście,</w:t>
            </w:r>
            <w:r w:rsidR="000275FD">
              <w:rPr>
                <w:b/>
                <w:bCs/>
                <w:sz w:val="22"/>
                <w:szCs w:val="24"/>
              </w:rPr>
              <w:t xml:space="preserve"> </w:t>
            </w:r>
            <w:r w:rsidR="00C6048E">
              <w:rPr>
                <w:b/>
                <w:bCs/>
                <w:sz w:val="22"/>
                <w:szCs w:val="24"/>
              </w:rPr>
              <w:t>lipiec</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9F1251" w:rsidP="00FC3184">
      <w:pPr>
        <w:ind w:left="1418" w:hanging="1418"/>
        <w:jc w:val="both"/>
        <w:rPr>
          <w:sz w:val="18"/>
          <w:szCs w:val="18"/>
        </w:rPr>
      </w:pPr>
      <w:r w:rsidRPr="009F1251">
        <w:rPr>
          <w:b/>
          <w:sz w:val="18"/>
          <w:szCs w:val="18"/>
        </w:rPr>
        <w:t>Rozdział XV</w:t>
      </w:r>
      <w:r w:rsidRPr="009F1251">
        <w:rPr>
          <w:b/>
          <w:sz w:val="18"/>
          <w:szCs w:val="18"/>
        </w:rPr>
        <w:tab/>
      </w:r>
      <w:r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0"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0"/>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010D39" w:rsidRPr="00336B38" w:rsidRDefault="00010D39" w:rsidP="00010D39">
      <w:pPr>
        <w:pStyle w:val="Akapitzlist"/>
        <w:numPr>
          <w:ilvl w:val="0"/>
          <w:numId w:val="1"/>
        </w:numPr>
        <w:spacing w:after="0" w:line="240" w:lineRule="auto"/>
        <w:ind w:left="357" w:hanging="357"/>
        <w:jc w:val="both"/>
        <w:rPr>
          <w:rFonts w:ascii="Times New Roman" w:hAnsi="Times New Roman"/>
          <w:sz w:val="24"/>
          <w:szCs w:val="24"/>
        </w:rPr>
      </w:pPr>
      <w:r w:rsidRPr="00336B38">
        <w:rPr>
          <w:rFonts w:ascii="Times New Roman" w:hAnsi="Times New Roman"/>
          <w:bCs/>
          <w:sz w:val="24"/>
          <w:szCs w:val="24"/>
        </w:rPr>
        <w:t xml:space="preserve">Zamawiający przewiduje udzielenie zamówień w rozumieniu art. 67 ust. 1 pkt 6 ustawy </w:t>
      </w:r>
      <w:proofErr w:type="spellStart"/>
      <w:r w:rsidRPr="00336B38">
        <w:rPr>
          <w:rFonts w:ascii="Times New Roman" w:hAnsi="Times New Roman"/>
          <w:bCs/>
          <w:sz w:val="24"/>
          <w:szCs w:val="24"/>
        </w:rPr>
        <w:t>Pzp</w:t>
      </w:r>
      <w:proofErr w:type="spellEnd"/>
      <w:r w:rsidRPr="00336B38">
        <w:rPr>
          <w:rFonts w:ascii="Times New Roman" w:hAnsi="Times New Roman"/>
          <w:bCs/>
          <w:sz w:val="24"/>
          <w:szCs w:val="24"/>
        </w:rPr>
        <w:t xml:space="preserve"> tj. zamówień polegających</w:t>
      </w:r>
      <w:r>
        <w:rPr>
          <w:rFonts w:ascii="Times New Roman" w:hAnsi="Times New Roman"/>
          <w:bCs/>
          <w:sz w:val="24"/>
          <w:szCs w:val="24"/>
        </w:rPr>
        <w:t xml:space="preserve"> na powtórzeniu podobnych usług</w:t>
      </w:r>
      <w:r w:rsidRPr="00336B38">
        <w:rPr>
          <w:rFonts w:ascii="Times New Roman" w:hAnsi="Times New Roman"/>
          <w:bCs/>
          <w:sz w:val="24"/>
          <w:szCs w:val="24"/>
        </w:rPr>
        <w:t xml:space="preserve">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Pr>
          <w:rFonts w:ascii="Times New Roman" w:hAnsi="Times New Roman"/>
          <w:bCs/>
          <w:sz w:val="24"/>
          <w:szCs w:val="24"/>
        </w:rPr>
        <w:t> </w:t>
      </w:r>
      <w:r w:rsidRPr="00336B38">
        <w:rPr>
          <w:rFonts w:ascii="Times New Roman" w:hAnsi="Times New Roman"/>
          <w:bCs/>
          <w:sz w:val="24"/>
          <w:szCs w:val="24"/>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31553C">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010D39">
        <w:rPr>
          <w:b/>
        </w:rPr>
        <w:t>53</w:t>
      </w:r>
      <w:r w:rsidRPr="009455C7">
        <w:rPr>
          <w:b/>
        </w:rPr>
        <w:t>.201</w:t>
      </w:r>
      <w:r w:rsidR="00274011" w:rsidRPr="009455C7">
        <w:rPr>
          <w:b/>
        </w:rPr>
        <w:t>8</w:t>
      </w:r>
      <w:r w:rsidRPr="009455C7">
        <w:rPr>
          <w:b/>
        </w:rPr>
        <w:t xml:space="preserve"> </w:t>
      </w:r>
      <w:r w:rsidR="00C6048E" w:rsidRPr="00C6048E">
        <w:rPr>
          <w:b/>
          <w:bCs/>
        </w:rPr>
        <w:t xml:space="preserve">„Budowa promenady wzdłuż ulicy Uzdrowiskowej na odcinku od wjazdu do hotelu Radisson </w:t>
      </w:r>
      <w:proofErr w:type="spellStart"/>
      <w:r w:rsidR="00C6048E" w:rsidRPr="00C6048E">
        <w:rPr>
          <w:b/>
          <w:bCs/>
        </w:rPr>
        <w:t>Blu</w:t>
      </w:r>
      <w:proofErr w:type="spellEnd"/>
      <w:r w:rsidR="00C6048E" w:rsidRPr="00C6048E">
        <w:rPr>
          <w:b/>
          <w:bCs/>
        </w:rPr>
        <w:t xml:space="preserve"> Resort do skrzyżowania z Aleją </w:t>
      </w:r>
      <w:proofErr w:type="spellStart"/>
      <w:r w:rsidR="00C6048E" w:rsidRPr="00C6048E">
        <w:rPr>
          <w:b/>
          <w:bCs/>
        </w:rPr>
        <w:t>Interferie</w:t>
      </w:r>
      <w:proofErr w:type="spellEnd"/>
      <w:r w:rsidR="00C6048E" w:rsidRPr="00C6048E">
        <w:rPr>
          <w:b/>
          <w:bCs/>
        </w:rPr>
        <w:t xml:space="preserve"> w Świnoujściu "</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C6048E" w:rsidRPr="00010D39">
        <w:rPr>
          <w:b/>
          <w:color w:val="FF0000"/>
        </w:rPr>
        <w:t>1</w:t>
      </w:r>
      <w:r w:rsidR="008712D4">
        <w:rPr>
          <w:b/>
          <w:color w:val="FF0000"/>
        </w:rPr>
        <w:t>6</w:t>
      </w:r>
      <w:r w:rsidR="00A840F6" w:rsidRPr="00010D39">
        <w:rPr>
          <w:b/>
          <w:color w:val="FF0000"/>
        </w:rPr>
        <w:t>.0</w:t>
      </w:r>
      <w:r w:rsidR="0066323F">
        <w:rPr>
          <w:b/>
          <w:color w:val="FF0000"/>
        </w:rPr>
        <w:t>8</w:t>
      </w:r>
      <w:r w:rsidR="00274011" w:rsidRPr="00010D39">
        <w:rPr>
          <w:b/>
          <w:color w:val="FF0000"/>
        </w:rPr>
        <w:t>.</w:t>
      </w:r>
      <w:r w:rsidR="007904AB" w:rsidRPr="00010D39">
        <w:rPr>
          <w:b/>
          <w:color w:val="FF0000"/>
        </w:rPr>
        <w:t>201</w:t>
      </w:r>
      <w:r w:rsidR="00B11F27" w:rsidRPr="00010D39">
        <w:rPr>
          <w:b/>
          <w:color w:val="FF0000"/>
        </w:rPr>
        <w:t>8</w:t>
      </w:r>
      <w:r w:rsidRPr="00010D39">
        <w:rPr>
          <w:b/>
          <w:color w:val="FF0000"/>
        </w:rPr>
        <w:t xml:space="preserve"> r., godz. </w:t>
      </w:r>
      <w:r w:rsidR="004D6C26" w:rsidRPr="00010D39">
        <w:rPr>
          <w:b/>
          <w:color w:val="FF0000"/>
        </w:rPr>
        <w:t>1</w:t>
      </w:r>
      <w:r w:rsidR="00010D39" w:rsidRPr="00010D39">
        <w:rPr>
          <w:b/>
          <w:color w:val="FF0000"/>
        </w:rPr>
        <w:t>2</w:t>
      </w:r>
      <w:r w:rsidRPr="00010D39">
        <w:rPr>
          <w:b/>
          <w:color w:val="FF0000"/>
        </w:rPr>
        <w:t>:30</w:t>
      </w:r>
      <w:r w:rsidRPr="00A840F6">
        <w:rPr>
          <w:b/>
        </w:rPr>
        <w:t xml:space="preserve">” </w:t>
      </w:r>
      <w:r w:rsidRPr="00A840F6">
        <w:t>- bez nazwy i pieczątki wykonawcy;</w:t>
      </w:r>
    </w:p>
    <w:p w:rsidR="004C4D84" w:rsidRPr="009455C7" w:rsidRDefault="002A0E5B" w:rsidP="0031553C">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AF4FC7">
        <w:t xml:space="preserve">2  </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008E21A6" w:rsidRPr="009455C7">
        <w:t>.</w:t>
      </w:r>
      <w:r w:rsidRPr="009455C7">
        <w:t xml:space="preserve"> 1) lecz wpłynie do kancelarii Urzędu Miasta. </w:t>
      </w:r>
    </w:p>
    <w:p w:rsidR="00CB675C" w:rsidRPr="009455C7"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lastRenderedPageBreak/>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CB675C" w:rsidRPr="009455C7" w:rsidRDefault="00CB675C">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Pełnomocnictwo, o którym mowa w pkt 1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Pr="009455C7">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CB675C" w:rsidRPr="009455C7" w:rsidRDefault="00CB675C">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art. 11 ust. 4 ustawy o zwalczaniu nieuczciwej konkurencji (Dz. U. z 20</w:t>
      </w:r>
      <w:r w:rsidR="00EC10D9">
        <w:rPr>
          <w:sz w:val="24"/>
          <w:szCs w:val="24"/>
        </w:rPr>
        <w:t>18</w:t>
      </w:r>
      <w:r w:rsidRPr="009455C7">
        <w:rPr>
          <w:sz w:val="24"/>
          <w:szCs w:val="24"/>
        </w:rPr>
        <w:t xml:space="preserve"> r</w:t>
      </w:r>
      <w:r w:rsidR="00EC10D9">
        <w:rPr>
          <w:sz w:val="24"/>
          <w:szCs w:val="24"/>
        </w:rPr>
        <w:t>.</w:t>
      </w:r>
      <w:r w:rsidRPr="009455C7">
        <w:rPr>
          <w:sz w:val="24"/>
          <w:szCs w:val="24"/>
        </w:rPr>
        <w:t xml:space="preserve">, poz. </w:t>
      </w:r>
      <w:r w:rsidR="00EC10D9">
        <w:rPr>
          <w:sz w:val="24"/>
          <w:szCs w:val="24"/>
        </w:rPr>
        <w:t>419</w:t>
      </w:r>
      <w:r w:rsidRPr="009455C7">
        <w:rPr>
          <w:sz w:val="24"/>
          <w:szCs w:val="24"/>
        </w:rPr>
        <w:t xml:space="preserve"> z</w:t>
      </w:r>
      <w:r w:rsidR="00D61129" w:rsidRPr="009455C7">
        <w:rPr>
          <w:sz w:val="24"/>
          <w:szCs w:val="24"/>
        </w:rPr>
        <w:t> </w:t>
      </w:r>
      <w:proofErr w:type="spellStart"/>
      <w:r w:rsidRPr="009455C7">
        <w:rPr>
          <w:sz w:val="24"/>
          <w:szCs w:val="24"/>
        </w:rPr>
        <w:t>późn</w:t>
      </w:r>
      <w:proofErr w:type="spellEnd"/>
      <w:r w:rsidR="00D61129" w:rsidRPr="009455C7">
        <w:rPr>
          <w:sz w:val="24"/>
          <w:szCs w:val="24"/>
        </w:rPr>
        <w:t>.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9455C7" w:rsidRDefault="00CB675C">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 xml:space="preserve">344 </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lastRenderedPageBreak/>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chyba że wykonawca dokonał płatności należnych 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010D39">
        <w:rPr>
          <w:sz w:val="24"/>
          <w:szCs w:val="24"/>
        </w:rPr>
        <w:t>5</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1" w:name="_Hlk481688830"/>
      <w:r w:rsidR="00D06D34" w:rsidRPr="00EA2284">
        <w:rPr>
          <w:sz w:val="24"/>
          <w:szCs w:val="24"/>
        </w:rPr>
        <w:t xml:space="preserve"> </w:t>
      </w:r>
      <w:r w:rsidR="00010D39" w:rsidRPr="00010D39">
        <w:rPr>
          <w:spacing w:val="-4"/>
          <w:sz w:val="24"/>
          <w:szCs w:val="24"/>
          <w:lang w:eastAsia="ar-SA"/>
        </w:rPr>
        <w:t xml:space="preserve">polegające na budowie lub przebudowie placów, dróg lub wykonaniu robót związanych z zagospodarowaniem terenów przestrzeni publicznej o wartości nie mniejszej </w:t>
      </w:r>
      <w:r w:rsidR="006C10B0" w:rsidRPr="00EA2284">
        <w:rPr>
          <w:spacing w:val="-4"/>
          <w:sz w:val="24"/>
          <w:szCs w:val="24"/>
          <w:lang w:eastAsia="ar-SA"/>
        </w:rPr>
        <w:t>min.</w:t>
      </w:r>
      <w:bookmarkEnd w:id="1"/>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8635CD" w:rsidRPr="009455C7" w:rsidRDefault="008635CD" w:rsidP="00272AB5">
      <w:pPr>
        <w:ind w:firstLine="708"/>
        <w:jc w:val="both"/>
        <w:rPr>
          <w:sz w:val="24"/>
          <w:szCs w:val="24"/>
          <w:u w:val="single"/>
        </w:rPr>
      </w:pPr>
      <w:r w:rsidRPr="009455C7">
        <w:rPr>
          <w:sz w:val="24"/>
          <w:szCs w:val="24"/>
          <w:u w:val="single"/>
        </w:rPr>
        <w:t xml:space="preserve">W przypadku składania oferty wspólnej ww. warunek </w:t>
      </w:r>
      <w:r w:rsidR="00F10D2B" w:rsidRPr="009455C7">
        <w:rPr>
          <w:sz w:val="24"/>
          <w:szCs w:val="24"/>
          <w:u w:val="single"/>
        </w:rPr>
        <w:t>wykonawcy mogą spełniać łącznie.</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010D39" w:rsidRPr="00010D39" w:rsidRDefault="00010D39" w:rsidP="0031553C">
      <w:pPr>
        <w:numPr>
          <w:ilvl w:val="0"/>
          <w:numId w:val="48"/>
        </w:numPr>
        <w:jc w:val="both"/>
        <w:rPr>
          <w:sz w:val="24"/>
          <w:szCs w:val="24"/>
          <w:lang w:eastAsia="ar-SA"/>
        </w:rPr>
      </w:pPr>
      <w:r w:rsidRPr="00010D39">
        <w:rPr>
          <w:b/>
          <w:sz w:val="24"/>
          <w:szCs w:val="24"/>
          <w:lang w:eastAsia="ar-SA"/>
        </w:rPr>
        <w:lastRenderedPageBreak/>
        <w:t xml:space="preserve">kierownikiem budowy </w:t>
      </w:r>
      <w:r w:rsidRPr="00010D39">
        <w:rPr>
          <w:sz w:val="24"/>
          <w:szCs w:val="24"/>
          <w:lang w:eastAsia="ar-SA"/>
        </w:rPr>
        <w:t>posiadającym uprawnienia budowlane do kierowania robotami budowlanymi w specjalności drogowej określone w art. 14 ust. 1 pkt 3 lit. b) ustawy Prawo Budowlane lub im odpowiadające,</w:t>
      </w:r>
    </w:p>
    <w:p w:rsidR="00010D39" w:rsidRPr="00010D39" w:rsidRDefault="00010D39" w:rsidP="0031553C">
      <w:pPr>
        <w:numPr>
          <w:ilvl w:val="0"/>
          <w:numId w:val="48"/>
        </w:numPr>
        <w:jc w:val="both"/>
        <w:rPr>
          <w:sz w:val="24"/>
          <w:szCs w:val="24"/>
          <w:lang w:eastAsia="ar-SA"/>
        </w:rPr>
      </w:pPr>
      <w:r w:rsidRPr="00010D39">
        <w:rPr>
          <w:b/>
          <w:sz w:val="24"/>
          <w:szCs w:val="24"/>
          <w:lang w:eastAsia="ar-SA"/>
        </w:rPr>
        <w:t>kierownikiem robót branży instalacyjnej elektrycznej</w:t>
      </w:r>
      <w:r w:rsidRPr="00010D39">
        <w:rPr>
          <w:sz w:val="24"/>
          <w:szCs w:val="24"/>
          <w:lang w:eastAsia="ar-SA"/>
        </w:rPr>
        <w:t xml:space="preserve"> posiadającym uprawnienia budowlane do kierowania robotami budowlanymi w specjalności instalacyjnej określone w art. 14 ust. 1 pkt 4 lit. c) ustawy Prawo Budowlane lub im odpowiadające,</w:t>
      </w:r>
    </w:p>
    <w:p w:rsidR="008E1605" w:rsidRDefault="008E1605" w:rsidP="00010D39">
      <w:pPr>
        <w:ind w:left="1276" w:hanging="425"/>
        <w:jc w:val="both"/>
        <w:rPr>
          <w:sz w:val="24"/>
          <w:szCs w:val="24"/>
        </w:rPr>
      </w:pPr>
    </w:p>
    <w:p w:rsidR="00010D39" w:rsidRDefault="00010D39" w:rsidP="00010D39">
      <w:pPr>
        <w:ind w:left="1276" w:hanging="425"/>
        <w:jc w:val="both"/>
        <w:rPr>
          <w:sz w:val="24"/>
          <w:szCs w:val="24"/>
        </w:rPr>
      </w:pPr>
    </w:p>
    <w:p w:rsidR="00010D39" w:rsidRPr="00010D39" w:rsidRDefault="00010D39" w:rsidP="00010D39">
      <w:pPr>
        <w:tabs>
          <w:tab w:val="left" w:pos="1134"/>
          <w:tab w:val="left" w:pos="1418"/>
        </w:tabs>
        <w:jc w:val="both"/>
        <w:rPr>
          <w:sz w:val="24"/>
          <w:szCs w:val="24"/>
        </w:rPr>
      </w:pPr>
      <w:r w:rsidRPr="00010D39">
        <w:rPr>
          <w:sz w:val="24"/>
          <w:szCs w:val="24"/>
        </w:rPr>
        <w:t>Zamawiający wymaga od wykonawców wskazania w ofercie imion i nazwisk osób  wykonujących czynności przy realizacji zamówienia – kierownika budowy i kierownika robót branży instalacyjnej elektrycznej wraz z informacją o kwalifikacjach zawodowych lub doświadczeniu tych osób w celu przyznania punktów w kryterium ocen.</w:t>
      </w:r>
    </w:p>
    <w:p w:rsidR="00360122" w:rsidRDefault="00360122" w:rsidP="006A6F10">
      <w:pPr>
        <w:tabs>
          <w:tab w:val="left" w:pos="1134"/>
          <w:tab w:val="left" w:pos="1418"/>
        </w:tabs>
        <w:ind w:left="1418" w:hanging="567"/>
        <w:jc w:val="both"/>
        <w:rPr>
          <w:sz w:val="24"/>
          <w:szCs w:val="24"/>
        </w:rPr>
      </w:pPr>
    </w:p>
    <w:p w:rsidR="00010D39" w:rsidRPr="009455C7" w:rsidRDefault="00010D39"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w:t>
      </w:r>
      <w:r w:rsidR="00EC10D9">
        <w:rPr>
          <w:i/>
          <w:iCs/>
          <w:lang w:eastAsia="en-US"/>
        </w:rPr>
        <w:t>18</w:t>
      </w:r>
      <w:r w:rsidRPr="00EA2284">
        <w:rPr>
          <w:i/>
          <w:iCs/>
          <w:lang w:eastAsia="en-US"/>
        </w:rPr>
        <w:t xml:space="preserve"> poz. </w:t>
      </w:r>
      <w:r w:rsidR="00EC10D9">
        <w:rPr>
          <w:i/>
          <w:iCs/>
          <w:lang w:eastAsia="en-US"/>
        </w:rPr>
        <w:t>1202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w:t>
      </w:r>
      <w:r w:rsidRPr="009455C7">
        <w:rPr>
          <w:rFonts w:ascii="Times New Roman" w:hAnsi="Times New Roman"/>
          <w:b/>
          <w:sz w:val="24"/>
          <w:szCs w:val="24"/>
        </w:rPr>
        <w:lastRenderedPageBreak/>
        <w:t xml:space="preserve">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9455C7" w:rsidRDefault="0088672E" w:rsidP="0088672E">
      <w:pPr>
        <w:pStyle w:val="Akapitzlist"/>
        <w:numPr>
          <w:ilvl w:val="1"/>
          <w:numId w:val="6"/>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zamawiający wymaga od wykonawcy przedstawienia w odniesieniu do tych podmiotów dokumentów, o których mowa w</w:t>
      </w:r>
      <w:r w:rsidR="007D624F">
        <w:rPr>
          <w:rFonts w:ascii="Times New Roman" w:hAnsi="Times New Roman"/>
          <w:sz w:val="24"/>
          <w:szCs w:val="24"/>
        </w:rPr>
        <w:t> </w:t>
      </w:r>
      <w:r w:rsidRPr="009455C7">
        <w:rPr>
          <w:rFonts w:ascii="Times New Roman" w:hAnsi="Times New Roman"/>
          <w:sz w:val="24"/>
          <w:szCs w:val="24"/>
        </w:rPr>
        <w:t xml:space="preserve">Rozdziale  V pkt 5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o wykonaniu przez wykonawcę zamówienia własnymi siłami.</w:t>
      </w:r>
    </w:p>
    <w:p w:rsidR="0088672E" w:rsidRPr="009455C7" w:rsidRDefault="0088672E" w:rsidP="0088672E">
      <w:pPr>
        <w:ind w:left="284"/>
        <w:jc w:val="both"/>
        <w:rPr>
          <w:b/>
          <w:sz w:val="24"/>
          <w:szCs w:val="24"/>
        </w:rPr>
      </w:pP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lastRenderedPageBreak/>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pStyle w:val="Akapitzlist"/>
        <w:numPr>
          <w:ilvl w:val="0"/>
          <w:numId w:val="40"/>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31553C">
      <w:pPr>
        <w:numPr>
          <w:ilvl w:val="0"/>
          <w:numId w:val="40"/>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74039B">
        <w:rPr>
          <w:sz w:val="24"/>
          <w:szCs w:val="24"/>
        </w:rPr>
        <w:t>7</w:t>
      </w:r>
      <w:r w:rsidRPr="009455C7">
        <w:rPr>
          <w:sz w:val="24"/>
          <w:szCs w:val="24"/>
        </w:rPr>
        <w:t xml:space="preserve"> r. poz. </w:t>
      </w:r>
      <w:r w:rsidR="0074039B">
        <w:rPr>
          <w:sz w:val="24"/>
          <w:szCs w:val="24"/>
        </w:rPr>
        <w:t>1785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lastRenderedPageBreak/>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31553C">
      <w:pPr>
        <w:numPr>
          <w:ilvl w:val="0"/>
          <w:numId w:val="41"/>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t>Ww. dokument należy złożyć w oryginale lub kopii potwierdzonej za zgodność z oryginałem.</w:t>
      </w:r>
    </w:p>
    <w:p w:rsidR="0088672E" w:rsidRPr="009455C7" w:rsidRDefault="0088672E" w:rsidP="0031553C">
      <w:pPr>
        <w:pStyle w:val="Akapitzlist"/>
        <w:numPr>
          <w:ilvl w:val="0"/>
          <w:numId w:val="41"/>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010D39">
        <w:rPr>
          <w:rFonts w:ascii="Times New Roman" w:hAnsi="Times New Roman"/>
          <w:sz w:val="24"/>
          <w:szCs w:val="24"/>
        </w:rPr>
        <w:t>5</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31553C">
      <w:pPr>
        <w:numPr>
          <w:ilvl w:val="0"/>
          <w:numId w:val="41"/>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w:t>
      </w:r>
      <w:r w:rsidR="00B94C60">
        <w:rPr>
          <w:rStyle w:val="Pogrubienie"/>
          <w:noProof/>
          <w:color w:val="000000"/>
          <w:sz w:val="24"/>
          <w:szCs w:val="24"/>
        </w:rPr>
        <w:t>a</w:t>
      </w:r>
      <w:r w:rsidR="003E3255" w:rsidRPr="003E3255">
        <w:rPr>
          <w:rStyle w:val="Pogrubienie"/>
          <w:noProof/>
          <w:color w:val="000000"/>
          <w:sz w:val="24"/>
          <w:szCs w:val="24"/>
        </w:rPr>
        <w:t>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88672E">
      <w:pPr>
        <w:pStyle w:val="Akapitzlist"/>
        <w:numPr>
          <w:ilvl w:val="1"/>
          <w:numId w:val="6"/>
        </w:numPr>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D81835">
        <w:rPr>
          <w:rFonts w:ascii="Times New Roman" w:eastAsia="Times New Roman" w:hAnsi="Times New Roman"/>
          <w:sz w:val="24"/>
          <w:szCs w:val="24"/>
          <w:lang w:eastAsia="pl-PL"/>
        </w:rPr>
        <w:t>11</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88672E" w:rsidP="00914B67">
      <w:pPr>
        <w:pStyle w:val="Akapitzlist"/>
        <w:spacing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a), b), zamawiający dopuszcza złożenie przez wykonawcę innego dokumentu, który w wystarczający sposób potwierdza spełnianie opisanego przez zamawiającego warunku udziału w postępowaniu.</w:t>
      </w:r>
    </w:p>
    <w:p w:rsidR="007D624F" w:rsidRPr="007D624F" w:rsidRDefault="007D624F" w:rsidP="007D624F">
      <w:pPr>
        <w:pStyle w:val="Akapitzlist"/>
        <w:ind w:left="360"/>
        <w:jc w:val="both"/>
        <w:rPr>
          <w:sz w:val="24"/>
          <w:szCs w:val="24"/>
        </w:rPr>
      </w:pP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31553C">
      <w:pPr>
        <w:numPr>
          <w:ilvl w:val="0"/>
          <w:numId w:val="42"/>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31553C">
      <w:pPr>
        <w:numPr>
          <w:ilvl w:val="0"/>
          <w:numId w:val="42"/>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2"/>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31553C">
      <w:pPr>
        <w:numPr>
          <w:ilvl w:val="0"/>
          <w:numId w:val="42"/>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pStyle w:val="Akapitzlist"/>
        <w:numPr>
          <w:ilvl w:val="0"/>
          <w:numId w:val="42"/>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31553C">
      <w:pPr>
        <w:numPr>
          <w:ilvl w:val="0"/>
          <w:numId w:val="42"/>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31553C">
      <w:pPr>
        <w:numPr>
          <w:ilvl w:val="0"/>
          <w:numId w:val="42"/>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31553C">
      <w:pPr>
        <w:numPr>
          <w:ilvl w:val="0"/>
          <w:numId w:val="42"/>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b/>
          <w:sz w:val="24"/>
          <w:szCs w:val="24"/>
        </w:rPr>
      </w:pP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31553C">
      <w:pPr>
        <w:numPr>
          <w:ilvl w:val="0"/>
          <w:numId w:val="43"/>
        </w:numPr>
        <w:jc w:val="both"/>
        <w:rPr>
          <w:sz w:val="24"/>
          <w:szCs w:val="24"/>
        </w:rPr>
      </w:pPr>
      <w:r w:rsidRPr="009455C7">
        <w:rPr>
          <w:sz w:val="24"/>
          <w:szCs w:val="24"/>
        </w:rPr>
        <w:lastRenderedPageBreak/>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31553C">
      <w:pPr>
        <w:numPr>
          <w:ilvl w:val="0"/>
          <w:numId w:val="43"/>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31553C">
      <w:pPr>
        <w:pStyle w:val="Akapitzlist"/>
        <w:numPr>
          <w:ilvl w:val="0"/>
          <w:numId w:val="44"/>
        </w:numPr>
        <w:tabs>
          <w:tab w:val="left" w:pos="284"/>
        </w:tabs>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 zamawiający będzie żądał od wykonawcy przedstawienia tłumaczenia na język polski wskazanych przez wykonawcę i pobranych samodzielnie przez zamawiającego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lastRenderedPageBreak/>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31553C">
      <w:pPr>
        <w:pStyle w:val="Akapitzlist"/>
        <w:numPr>
          <w:ilvl w:val="0"/>
          <w:numId w:val="38"/>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9455C7" w:rsidRDefault="00CB643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FD5C81" w:rsidRDefault="004A4BE7" w:rsidP="00FD5C81">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r w:rsidRPr="00FD5C81">
        <w:rPr>
          <w:sz w:val="24"/>
          <w:szCs w:val="24"/>
        </w:rPr>
        <w:t xml:space="preserve"> </w:t>
      </w:r>
      <w:r w:rsidRPr="00FD5C81">
        <w:rPr>
          <w:rFonts w:ascii="Times New Roman" w:hAnsi="Times New Roman"/>
          <w:sz w:val="24"/>
          <w:szCs w:val="24"/>
        </w:rPr>
        <w:t>o których mowa w</w:t>
      </w:r>
      <w:r w:rsidR="00FD5C81" w:rsidRPr="00FD5C81">
        <w:rPr>
          <w:rFonts w:ascii="Times New Roman" w:hAnsi="Times New Roman"/>
          <w:sz w:val="24"/>
          <w:szCs w:val="24"/>
        </w:rPr>
        <w:t xml:space="preserve"> </w:t>
      </w:r>
      <w:r w:rsidR="00FD5C81" w:rsidRPr="00FD5C81">
        <w:rPr>
          <w:rFonts w:ascii="Times New Roman" w:hAnsi="Times New Roman"/>
          <w:sz w:val="24"/>
          <w:szCs w:val="24"/>
          <w:u w:val="single"/>
        </w:rPr>
        <w:t>Rozdzia</w:t>
      </w:r>
      <w:r w:rsidR="00FD5C81" w:rsidRPr="00FD5C81">
        <w:rPr>
          <w:rFonts w:ascii="Times New Roman" w:hAnsi="Times New Roman"/>
          <w:sz w:val="24"/>
          <w:szCs w:val="24"/>
          <w:u w:val="single"/>
        </w:rPr>
        <w:t>le</w:t>
      </w:r>
      <w:r w:rsidR="00FD5C81" w:rsidRPr="00FD5C81">
        <w:rPr>
          <w:rFonts w:ascii="Times New Roman" w:hAnsi="Times New Roman"/>
          <w:sz w:val="24"/>
          <w:szCs w:val="24"/>
          <w:u w:val="single"/>
        </w:rPr>
        <w:t xml:space="preserve"> V pkt 5 </w:t>
      </w:r>
      <w:proofErr w:type="spellStart"/>
      <w:r w:rsidR="00FD5C81" w:rsidRPr="00FD5C81">
        <w:rPr>
          <w:rFonts w:ascii="Times New Roman" w:hAnsi="Times New Roman"/>
          <w:sz w:val="24"/>
          <w:szCs w:val="24"/>
          <w:u w:val="single"/>
        </w:rPr>
        <w:t>ppkt</w:t>
      </w:r>
      <w:proofErr w:type="spellEnd"/>
      <w:r w:rsidR="00FD5C81" w:rsidRPr="00FD5C81">
        <w:rPr>
          <w:rFonts w:ascii="Times New Roman" w:hAnsi="Times New Roman"/>
          <w:sz w:val="24"/>
          <w:szCs w:val="24"/>
          <w:u w:val="single"/>
        </w:rPr>
        <w:t xml:space="preserve"> 1</w:t>
      </w:r>
      <w:r w:rsidR="00FD5C81" w:rsidRPr="00FD5C81">
        <w:rPr>
          <w:rFonts w:ascii="Times New Roman" w:hAnsi="Times New Roman"/>
          <w:sz w:val="24"/>
          <w:szCs w:val="24"/>
          <w:u w:val="single"/>
        </w:rPr>
        <w:t xml:space="preserve"> lit a - c</w:t>
      </w:r>
      <w:r w:rsidRPr="00FD5C81">
        <w:rPr>
          <w:rFonts w:ascii="Times New Roman" w:hAnsi="Times New Roman"/>
          <w:sz w:val="24"/>
          <w:szCs w:val="24"/>
        </w:rPr>
        <w:t>:</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Dokumenty, o których mowa w  pkt </w:t>
      </w:r>
      <w:proofErr w:type="spellStart"/>
      <w:r w:rsidRPr="009455C7">
        <w:rPr>
          <w:rFonts w:ascii="Times New Roman" w:hAnsi="Times New Roman"/>
          <w:sz w:val="24"/>
          <w:szCs w:val="24"/>
        </w:rPr>
        <w:t>lit.</w:t>
      </w:r>
      <w:r w:rsidR="00FD5C81">
        <w:rPr>
          <w:rFonts w:ascii="Times New Roman" w:hAnsi="Times New Roman"/>
          <w:sz w:val="24"/>
          <w:szCs w:val="24"/>
        </w:rPr>
        <w:t>b</w:t>
      </w:r>
      <w:proofErr w:type="spellEnd"/>
      <w:r w:rsidRPr="009455C7">
        <w:rPr>
          <w:rFonts w:ascii="Times New Roman" w:hAnsi="Times New Roman"/>
          <w:sz w:val="24"/>
          <w:szCs w:val="24"/>
        </w:rPr>
        <w:t xml:space="preserve">, powinny być wystawione nie wcześniej niż 6 miesięcy przed upływem terminu składania ofert. Dokument, o którym mowa w pkt </w:t>
      </w:r>
      <w:r w:rsidR="00FD5C81">
        <w:rPr>
          <w:rFonts w:ascii="Times New Roman" w:hAnsi="Times New Roman"/>
          <w:sz w:val="24"/>
          <w:szCs w:val="24"/>
        </w:rPr>
        <w:t>1</w:t>
      </w:r>
      <w:r w:rsidRPr="009455C7">
        <w:rPr>
          <w:rFonts w:ascii="Times New Roman" w:hAnsi="Times New Roman"/>
          <w:sz w:val="24"/>
          <w:szCs w:val="24"/>
        </w:rPr>
        <w:t xml:space="preserve"> lit. 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 kraju, w którym wykonawca ma siedzibę lub miejsce zamieszkania lub miejsce zamieszkania ma osoba, której dokument dotyczy, nie wydaje się dokumentów, o których mowa </w:t>
      </w:r>
      <w:r w:rsidR="00FD5C81">
        <w:rPr>
          <w:rFonts w:ascii="Times New Roman" w:hAnsi="Times New Roman"/>
          <w:sz w:val="24"/>
          <w:szCs w:val="24"/>
        </w:rPr>
        <w:t>powyżej</w:t>
      </w:r>
      <w:r w:rsidRPr="009455C7">
        <w:rPr>
          <w:rFonts w:ascii="Times New Roman" w:hAnsi="Times New Roman"/>
          <w:sz w:val="24"/>
          <w:szCs w:val="24"/>
        </w:rPr>
        <w:t>,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 xml:space="preserve">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FD5C81">
        <w:rPr>
          <w:rFonts w:ascii="Times New Roman" w:hAnsi="Times New Roman"/>
          <w:sz w:val="24"/>
          <w:szCs w:val="24"/>
        </w:rPr>
        <w:t>Zapisy pkt.</w:t>
      </w:r>
      <w:r w:rsidRPr="009455C7">
        <w:rPr>
          <w:rFonts w:ascii="Times New Roman" w:hAnsi="Times New Roman"/>
          <w:sz w:val="24"/>
          <w:szCs w:val="24"/>
        </w:rPr>
        <w:t xml:space="preserve"> 2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D2F75" w:rsidRPr="009455C7" w:rsidRDefault="005D2F75" w:rsidP="005D2F75">
      <w:pPr>
        <w:ind w:left="360"/>
        <w:jc w:val="both"/>
        <w:rPr>
          <w:sz w:val="24"/>
          <w:szCs w:val="24"/>
        </w:rPr>
      </w:pPr>
      <w:bookmarkStart w:id="2" w:name="_GoBack"/>
      <w:bookmarkEnd w:id="2"/>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466424" w:rsidRDefault="00466424" w:rsidP="00010D39">
            <w:pPr>
              <w:tabs>
                <w:tab w:val="left" w:pos="993"/>
              </w:tabs>
              <w:spacing w:after="120"/>
              <w:jc w:val="both"/>
              <w:rPr>
                <w:rFonts w:ascii="Times New Roman" w:hAnsi="Times New Roman"/>
                <w:sz w:val="24"/>
                <w:szCs w:val="24"/>
              </w:rPr>
            </w:pPr>
            <w:r w:rsidRPr="00466424">
              <w:rPr>
                <w:rFonts w:ascii="Times New Roman" w:hAnsi="Times New Roman"/>
                <w:sz w:val="24"/>
                <w:szCs w:val="24"/>
              </w:rPr>
              <w:t>- </w:t>
            </w:r>
            <w:r w:rsidR="00010D39">
              <w:rPr>
                <w:rFonts w:ascii="Times New Roman" w:hAnsi="Times New Roman"/>
                <w:sz w:val="24"/>
                <w:szCs w:val="24"/>
              </w:rPr>
              <w:t>90 dni od dnia podpisania umowy</w:t>
            </w:r>
            <w:r w:rsidR="00341768">
              <w:rPr>
                <w:rFonts w:ascii="Times New Roman" w:hAnsi="Times New Roman"/>
                <w:sz w:val="24"/>
                <w:szCs w:val="24"/>
              </w:rPr>
              <w:t>.</w:t>
            </w:r>
            <w:r w:rsidRPr="00466424">
              <w:rPr>
                <w:rFonts w:ascii="Times New Roman" w:hAnsi="Times New Roman"/>
                <w:sz w:val="24"/>
                <w:szCs w:val="24"/>
              </w:rPr>
              <w:t xml:space="preserve"> </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88672E" w:rsidRPr="00530202" w:rsidRDefault="0088672E" w:rsidP="0088672E">
      <w:pPr>
        <w:numPr>
          <w:ilvl w:val="0"/>
          <w:numId w:val="19"/>
        </w:numPr>
        <w:autoSpaceDE w:val="0"/>
        <w:autoSpaceDN w:val="0"/>
        <w:adjustRightInd w:val="0"/>
        <w:jc w:val="both"/>
        <w:rPr>
          <w:b/>
          <w:bCs/>
          <w:sz w:val="24"/>
          <w:szCs w:val="24"/>
        </w:rPr>
      </w:pPr>
      <w:r w:rsidRPr="009455C7">
        <w:rPr>
          <w:color w:val="000000"/>
          <w:sz w:val="24"/>
          <w:szCs w:val="24"/>
        </w:rPr>
        <w:t>W przypadku nieusunięcia wad lub usterek w terminach wskazanych przez Zamawiającego w</w:t>
      </w:r>
      <w:r w:rsidR="00800F1F">
        <w:rPr>
          <w:color w:val="000000"/>
          <w:sz w:val="24"/>
          <w:szCs w:val="24"/>
        </w:rPr>
        <w:t> </w:t>
      </w:r>
      <w:r w:rsidRPr="009455C7">
        <w:rPr>
          <w:color w:val="000000"/>
          <w:sz w:val="24"/>
          <w:szCs w:val="24"/>
        </w:rPr>
        <w:t>protokole końcowym odbioru robót lub w okresie rękojmi za wady lub gwarancji, Wykonawca wyraża zgodę na usunięcie wad i usterek na koszt i odpowiedzialność Wykonawcy.</w:t>
      </w:r>
      <w:r w:rsidRPr="009455C7">
        <w:rPr>
          <w:sz w:val="24"/>
          <w:szCs w:val="24"/>
        </w:rPr>
        <w:t xml:space="preserve"> </w:t>
      </w:r>
    </w:p>
    <w:p w:rsidR="00CB675C" w:rsidRPr="009455C7" w:rsidRDefault="00CB675C">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530202">
        <w:t>3</w:t>
      </w:r>
      <w:r w:rsidR="007B3706">
        <w:t>0</w:t>
      </w:r>
      <w:r w:rsidR="00E416D9" w:rsidRPr="009455C7">
        <w:rPr>
          <w:spacing w:val="-4"/>
          <w:lang w:eastAsia="ar-SA"/>
        </w:rPr>
        <w:t xml:space="preserve"> 000,00 </w:t>
      </w:r>
      <w:r w:rsidR="00E416D9" w:rsidRPr="009455C7">
        <w:t xml:space="preserve">zł (słownie złotych: </w:t>
      </w:r>
      <w:r w:rsidR="00EE1627">
        <w:t xml:space="preserve"> </w:t>
      </w:r>
      <w:r w:rsidR="00530202">
        <w:t>trzydzieści</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530202">
        <w:rPr>
          <w:b/>
          <w:bCs/>
          <w:sz w:val="24"/>
          <w:szCs w:val="24"/>
        </w:rPr>
        <w:t>53</w:t>
      </w:r>
      <w:r w:rsidRPr="009455C7">
        <w:rPr>
          <w:b/>
          <w:bCs/>
          <w:sz w:val="24"/>
          <w:szCs w:val="24"/>
        </w:rPr>
        <w:t>.201</w:t>
      </w:r>
      <w:r w:rsidR="0001282D" w:rsidRPr="009455C7">
        <w:rPr>
          <w:b/>
          <w:bCs/>
          <w:sz w:val="24"/>
          <w:szCs w:val="24"/>
        </w:rPr>
        <w:t>8</w:t>
      </w:r>
      <w:r w:rsidR="00530202">
        <w:rPr>
          <w:b/>
          <w:bCs/>
          <w:sz w:val="24"/>
          <w:szCs w:val="24"/>
        </w:rPr>
        <w:t xml:space="preserve"> - </w:t>
      </w:r>
      <w:r w:rsidR="00530202" w:rsidRPr="00530202">
        <w:rPr>
          <w:b/>
          <w:bCs/>
          <w:sz w:val="24"/>
          <w:szCs w:val="24"/>
        </w:rPr>
        <w:t xml:space="preserve">„Budowa promenady wzdłuż ulicy Uzdrowiskowej na odcinku od wjazdu do hotelu Radisson </w:t>
      </w:r>
      <w:proofErr w:type="spellStart"/>
      <w:r w:rsidR="00530202" w:rsidRPr="00530202">
        <w:rPr>
          <w:b/>
          <w:bCs/>
          <w:sz w:val="24"/>
          <w:szCs w:val="24"/>
        </w:rPr>
        <w:t>Blu</w:t>
      </w:r>
      <w:proofErr w:type="spellEnd"/>
      <w:r w:rsidR="00530202" w:rsidRPr="00530202">
        <w:rPr>
          <w:b/>
          <w:bCs/>
          <w:sz w:val="24"/>
          <w:szCs w:val="24"/>
        </w:rPr>
        <w:t xml:space="preserve"> Resort do skrzyżowania z Aleją </w:t>
      </w:r>
      <w:proofErr w:type="spellStart"/>
      <w:r w:rsidR="00530202" w:rsidRPr="00530202">
        <w:rPr>
          <w:b/>
          <w:bCs/>
          <w:sz w:val="24"/>
          <w:szCs w:val="24"/>
        </w:rPr>
        <w:t>Interferie</w:t>
      </w:r>
      <w:proofErr w:type="spellEnd"/>
      <w:r w:rsidR="00530202" w:rsidRPr="00530202">
        <w:rPr>
          <w:b/>
          <w:bCs/>
          <w:sz w:val="24"/>
          <w:szCs w:val="24"/>
        </w:rPr>
        <w:t xml:space="preserve"> w Świnoujściu "</w:t>
      </w:r>
      <w:r w:rsidR="00530202">
        <w:rPr>
          <w:b/>
          <w:bCs/>
          <w:sz w:val="24"/>
          <w:szCs w:val="24"/>
        </w:rPr>
        <w:t xml:space="preserve"> </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lastRenderedPageBreak/>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 xml:space="preserve">Zamawiający żąda ponownego wniesienia wadium przez wykonawcę, któremu zwrócono wadium na podstawie pkt 10, jeżeli w wyniku ostatecznego rozstrzygnięcia odwołania jego </w:t>
      </w:r>
      <w:r w:rsidRPr="009455C7">
        <w:rPr>
          <w:bCs/>
          <w:sz w:val="24"/>
          <w:szCs w:val="24"/>
        </w:rPr>
        <w:lastRenderedPageBreak/>
        <w:t>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620ECD" w:rsidRPr="009455C7" w:rsidRDefault="00620ECD"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31553C">
      <w:pPr>
        <w:numPr>
          <w:ilvl w:val="0"/>
          <w:numId w:val="31"/>
        </w:numPr>
        <w:jc w:val="both"/>
        <w:rPr>
          <w:sz w:val="24"/>
          <w:szCs w:val="24"/>
        </w:rPr>
      </w:pPr>
      <w:r w:rsidRPr="009455C7">
        <w:rPr>
          <w:sz w:val="24"/>
          <w:szCs w:val="24"/>
        </w:rPr>
        <w:t>złożenie oferty;</w:t>
      </w:r>
    </w:p>
    <w:p w:rsidR="007608AA" w:rsidRPr="009455C7" w:rsidRDefault="007608AA" w:rsidP="0031553C">
      <w:pPr>
        <w:numPr>
          <w:ilvl w:val="0"/>
          <w:numId w:val="31"/>
        </w:numPr>
        <w:jc w:val="both"/>
        <w:rPr>
          <w:sz w:val="24"/>
          <w:szCs w:val="24"/>
        </w:rPr>
      </w:pPr>
      <w:r w:rsidRPr="009455C7">
        <w:rPr>
          <w:sz w:val="24"/>
          <w:szCs w:val="24"/>
        </w:rPr>
        <w:t>wycofanie oferty;</w:t>
      </w:r>
    </w:p>
    <w:p w:rsidR="007608AA" w:rsidRPr="009455C7" w:rsidRDefault="007608AA" w:rsidP="0031553C">
      <w:pPr>
        <w:numPr>
          <w:ilvl w:val="0"/>
          <w:numId w:val="31"/>
        </w:numPr>
        <w:jc w:val="both"/>
        <w:rPr>
          <w:sz w:val="24"/>
          <w:szCs w:val="24"/>
        </w:rPr>
      </w:pPr>
      <w:r w:rsidRPr="009455C7">
        <w:rPr>
          <w:sz w:val="24"/>
          <w:szCs w:val="24"/>
        </w:rPr>
        <w:t>zmiana ofert;</w:t>
      </w:r>
    </w:p>
    <w:p w:rsidR="007608AA" w:rsidRPr="009455C7" w:rsidRDefault="007608AA" w:rsidP="0031553C">
      <w:pPr>
        <w:numPr>
          <w:ilvl w:val="0"/>
          <w:numId w:val="31"/>
        </w:numPr>
        <w:jc w:val="both"/>
        <w:rPr>
          <w:sz w:val="24"/>
          <w:szCs w:val="24"/>
        </w:rPr>
      </w:pPr>
      <w:r w:rsidRPr="009455C7">
        <w:rPr>
          <w:sz w:val="24"/>
          <w:szCs w:val="24"/>
        </w:rPr>
        <w:t xml:space="preserve">uzupełnienie oferty w przypadkach wynikających z art. 26 ust. 3 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3D04FB" w:rsidRPr="009455C7" w:rsidRDefault="003D04FB" w:rsidP="00EF7936">
      <w:pPr>
        <w:numPr>
          <w:ilvl w:val="0"/>
          <w:numId w:val="18"/>
        </w:numPr>
        <w:ind w:left="851" w:hanging="284"/>
        <w:jc w:val="both"/>
        <w:rPr>
          <w:sz w:val="24"/>
          <w:szCs w:val="24"/>
        </w:rPr>
      </w:pPr>
      <w:r w:rsidRPr="009455C7">
        <w:rPr>
          <w:sz w:val="24"/>
          <w:szCs w:val="24"/>
        </w:rPr>
        <w:t>wezwanie kierowane do wykonawców na podstawie art. 26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lastRenderedPageBreak/>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10"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530202" w:rsidP="0031553C">
      <w:pPr>
        <w:numPr>
          <w:ilvl w:val="0"/>
          <w:numId w:val="30"/>
        </w:numPr>
        <w:jc w:val="both"/>
        <w:rPr>
          <w:sz w:val="24"/>
          <w:szCs w:val="24"/>
        </w:rPr>
      </w:pPr>
      <w:proofErr w:type="spellStart"/>
      <w:r>
        <w:rPr>
          <w:sz w:val="24"/>
          <w:szCs w:val="24"/>
        </w:rPr>
        <w:t>Agnieszak</w:t>
      </w:r>
      <w:proofErr w:type="spellEnd"/>
      <w:r>
        <w:rPr>
          <w:sz w:val="24"/>
          <w:szCs w:val="24"/>
        </w:rPr>
        <w:t xml:space="preserve"> </w:t>
      </w:r>
      <w:proofErr w:type="spellStart"/>
      <w:r>
        <w:rPr>
          <w:sz w:val="24"/>
          <w:szCs w:val="24"/>
        </w:rPr>
        <w:t>Duczmańska</w:t>
      </w:r>
      <w:proofErr w:type="spellEnd"/>
      <w:r w:rsidR="00EA4344" w:rsidRPr="009455C7">
        <w:rPr>
          <w:sz w:val="24"/>
          <w:szCs w:val="24"/>
        </w:rPr>
        <w:t xml:space="preserve"> – </w:t>
      </w:r>
      <w:r>
        <w:rPr>
          <w:sz w:val="24"/>
          <w:szCs w:val="24"/>
        </w:rPr>
        <w:t>Inspektor</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530202">
        <w:rPr>
          <w:sz w:val="24"/>
          <w:szCs w:val="24"/>
        </w:rPr>
        <w:t>aduczmanska</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31553C">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CB675C" w:rsidRPr="009455C7" w:rsidRDefault="00CB675C">
      <w:pPr>
        <w:tabs>
          <w:tab w:val="num" w:pos="709"/>
        </w:tabs>
        <w:jc w:val="both"/>
        <w:rPr>
          <w:sz w:val="24"/>
          <w:szCs w:val="24"/>
        </w:rPr>
      </w:pPr>
    </w:p>
    <w:p w:rsidR="00CB675C" w:rsidRPr="009455C7" w:rsidRDefault="00CB675C">
      <w:pPr>
        <w:pStyle w:val="Nagwek4"/>
        <w:rPr>
          <w:color w:val="auto"/>
        </w:rPr>
      </w:pPr>
      <w:r w:rsidRPr="009455C7">
        <w:rPr>
          <w:color w:val="auto"/>
        </w:rPr>
        <w:lastRenderedPageBreak/>
        <w:t>ROZDZIAŁ X Sposób obliczenia ceny oferty</w:t>
      </w:r>
    </w:p>
    <w:p w:rsidR="00CB675C" w:rsidRPr="009455C7" w:rsidRDefault="00CB675C">
      <w:pPr>
        <w:jc w:val="both"/>
        <w:rPr>
          <w:b/>
          <w:sz w:val="24"/>
          <w:szCs w:val="24"/>
        </w:rPr>
      </w:pPr>
    </w:p>
    <w:p w:rsidR="00530202"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przewiduje wynagrodzenie kosztorysowe.</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Cenę oferty należy obliczyć wypełniając </w:t>
      </w:r>
      <w:r w:rsidRPr="008E4677">
        <w:rPr>
          <w:rFonts w:ascii="Times New Roman" w:hAnsi="Times New Roman"/>
          <w:sz w:val="24"/>
          <w:szCs w:val="24"/>
        </w:rPr>
        <w:t>zakres rzeczowo-finansow</w:t>
      </w:r>
      <w:r>
        <w:rPr>
          <w:rFonts w:ascii="Times New Roman" w:hAnsi="Times New Roman"/>
          <w:sz w:val="24"/>
          <w:szCs w:val="24"/>
        </w:rPr>
        <w:t>y robót stanowiący</w:t>
      </w:r>
      <w:r w:rsidRPr="008E4677">
        <w:rPr>
          <w:rFonts w:ascii="Times New Roman" w:hAnsi="Times New Roman"/>
          <w:sz w:val="24"/>
          <w:szCs w:val="24"/>
        </w:rPr>
        <w:t>:</w:t>
      </w:r>
    </w:p>
    <w:p w:rsidR="00530202" w:rsidRPr="00530202" w:rsidRDefault="00530202" w:rsidP="00530202">
      <w:pPr>
        <w:pStyle w:val="Akapitzlist"/>
        <w:spacing w:after="0" w:line="240" w:lineRule="auto"/>
        <w:ind w:left="284"/>
        <w:jc w:val="both"/>
        <w:rPr>
          <w:rFonts w:ascii="Times New Roman" w:hAnsi="Times New Roman"/>
          <w:sz w:val="24"/>
          <w:szCs w:val="24"/>
        </w:rPr>
      </w:pPr>
      <w:r>
        <w:rPr>
          <w:rFonts w:ascii="Times New Roman" w:eastAsia="Times New Roman" w:hAnsi="Times New Roman"/>
          <w:sz w:val="24"/>
          <w:szCs w:val="24"/>
          <w:lang w:eastAsia="pl-PL"/>
        </w:rPr>
        <w:t>- załącznik nr 4.2</w:t>
      </w:r>
    </w:p>
    <w:p w:rsidR="00530202" w:rsidRPr="00FB262E" w:rsidRDefault="00530202" w:rsidP="00530202">
      <w:pPr>
        <w:numPr>
          <w:ilvl w:val="0"/>
          <w:numId w:val="20"/>
        </w:numPr>
        <w:tabs>
          <w:tab w:val="clear" w:pos="720"/>
          <w:tab w:val="num" w:pos="426"/>
        </w:tabs>
        <w:ind w:left="284" w:hanging="284"/>
        <w:jc w:val="both"/>
        <w:rPr>
          <w:sz w:val="24"/>
          <w:szCs w:val="24"/>
        </w:rPr>
      </w:pPr>
      <w:r w:rsidRPr="008E4677">
        <w:rPr>
          <w:sz w:val="24"/>
          <w:szCs w:val="24"/>
        </w:rPr>
        <w:t>Cena ofertowa jest sumą wartości elementów rozliczeniowych. Wartość elementu rozliczeniowego należy obliczyć poprzez przemnożenie ilości jednostek przedmiaru podanych w zakresie rzeczowo-finansowym odpowiednim dla danej części , przez cenę jednostkową zawierającą wszystkie koszty niezbędne do wykonania jednostki elementu rozliczeniowego.</w:t>
      </w:r>
      <w:r>
        <w:rPr>
          <w:sz w:val="24"/>
          <w:szCs w:val="24"/>
        </w:rPr>
        <w:t xml:space="preserve"> </w:t>
      </w:r>
      <w:r w:rsidRPr="00013609">
        <w:rPr>
          <w:sz w:val="24"/>
          <w:szCs w:val="24"/>
        </w:rPr>
        <w:t>Do wyliczonej ceny netto po zsumowaniu pozycji jednostkowych netto należy</w:t>
      </w:r>
      <w:r>
        <w:rPr>
          <w:sz w:val="24"/>
          <w:szCs w:val="24"/>
        </w:rPr>
        <w:t xml:space="preserve"> </w:t>
      </w:r>
      <w:r w:rsidRPr="00013609">
        <w:rPr>
          <w:sz w:val="24"/>
          <w:szCs w:val="24"/>
        </w:rPr>
        <w:t>doliczyć podatek VAT, zgodnie z obowiązującymi przepisami i tak obliczoną wartość brutto</w:t>
      </w:r>
      <w:r>
        <w:rPr>
          <w:sz w:val="24"/>
          <w:szCs w:val="24"/>
        </w:rPr>
        <w:t xml:space="preserve"> </w:t>
      </w:r>
      <w:r w:rsidRPr="00013609">
        <w:rPr>
          <w:sz w:val="24"/>
          <w:szCs w:val="24"/>
        </w:rPr>
        <w:t xml:space="preserve">wpisać w </w:t>
      </w:r>
      <w:r>
        <w:rPr>
          <w:sz w:val="24"/>
          <w:szCs w:val="24"/>
        </w:rPr>
        <w:t xml:space="preserve">do </w:t>
      </w:r>
      <w:r w:rsidRPr="00013609">
        <w:rPr>
          <w:sz w:val="24"/>
          <w:szCs w:val="24"/>
        </w:rPr>
        <w:t xml:space="preserve"> załącznika nr 1 do </w:t>
      </w:r>
      <w:proofErr w:type="spellStart"/>
      <w:r w:rsidRPr="00013609">
        <w:rPr>
          <w:sz w:val="24"/>
          <w:szCs w:val="24"/>
        </w:rPr>
        <w:t>siwz</w:t>
      </w:r>
      <w:proofErr w:type="spellEnd"/>
      <w:r w:rsidRPr="00013609">
        <w:rPr>
          <w:sz w:val="24"/>
          <w:szCs w:val="24"/>
        </w:rPr>
        <w:t xml:space="preserve"> (oferta cenowa. Tak wyliczona kwota będzie podlegała</w:t>
      </w:r>
      <w:r>
        <w:rPr>
          <w:sz w:val="24"/>
          <w:szCs w:val="24"/>
        </w:rPr>
        <w:t xml:space="preserve"> </w:t>
      </w:r>
      <w:r w:rsidRPr="00FB262E">
        <w:rPr>
          <w:sz w:val="24"/>
          <w:szCs w:val="24"/>
        </w:rPr>
        <w:t>ocenie przez Zamawiającego.</w:t>
      </w:r>
    </w:p>
    <w:p w:rsidR="00530202" w:rsidRPr="008E4677" w:rsidRDefault="00530202" w:rsidP="00530202">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Wykonawca ustali cenę jednostkową za element rozliczeniowy wymieniony w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w:t>
      </w:r>
      <w:r w:rsidRPr="008E4677">
        <w:rPr>
          <w:rFonts w:ascii="Times New Roman" w:eastAsia="Times New Roman" w:hAnsi="Times New Roman"/>
          <w:sz w:val="24"/>
          <w:szCs w:val="24"/>
          <w:lang w:eastAsia="pl-PL"/>
        </w:rPr>
        <w:t xml:space="preserve">, w oparciu o dokumentację projektową, specyfikację techniczną wykonania i odbioru robót budowlanych oraz technologię wykonania oraz sztukę budowlaną. </w:t>
      </w:r>
    </w:p>
    <w:p w:rsidR="00530202" w:rsidRPr="008E4677" w:rsidRDefault="00530202" w:rsidP="00530202">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2B11A9">
        <w:rPr>
          <w:rFonts w:ascii="Times New Roman" w:eastAsia="Times New Roman" w:hAnsi="Times New Roman"/>
          <w:sz w:val="24"/>
          <w:szCs w:val="24"/>
          <w:lang w:eastAsia="pl-PL"/>
        </w:rPr>
        <w:t xml:space="preserve">Ceny jednostkowe będą cenami scalonymi zawierającymi wszystkie koszty wykonania elementu rozliczeniowego wymienionego w </w:t>
      </w:r>
      <w:r w:rsidRPr="008E4677">
        <w:rPr>
          <w:rFonts w:ascii="Times New Roman" w:eastAsia="Times New Roman" w:hAnsi="Times New Roman"/>
          <w:sz w:val="24"/>
          <w:szCs w:val="24"/>
          <w:lang w:eastAsia="pl-PL"/>
        </w:rPr>
        <w:t xml:space="preserve">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m</w:t>
      </w:r>
      <w:r w:rsidRPr="002B11A9">
        <w:rPr>
          <w:rFonts w:ascii="Times New Roman" w:eastAsia="Times New Roman" w:hAnsi="Times New Roman"/>
          <w:sz w:val="24"/>
          <w:szCs w:val="24"/>
          <w:lang w:eastAsia="pl-PL"/>
        </w:rPr>
        <w:t>.</w:t>
      </w:r>
    </w:p>
    <w:p w:rsidR="00530202" w:rsidRPr="008E4677" w:rsidRDefault="00530202" w:rsidP="00530202">
      <w:pPr>
        <w:pStyle w:val="Akapitzlist"/>
        <w:numPr>
          <w:ilvl w:val="0"/>
          <w:numId w:val="20"/>
        </w:numPr>
        <w:tabs>
          <w:tab w:val="clear" w:pos="720"/>
          <w:tab w:val="num" w:pos="0"/>
        </w:tabs>
        <w:spacing w:after="0"/>
        <w:ind w:left="284" w:hanging="284"/>
        <w:jc w:val="both"/>
        <w:rPr>
          <w:rFonts w:ascii="Times New Roman" w:eastAsia="Times New Roman" w:hAnsi="Times New Roman"/>
          <w:sz w:val="24"/>
          <w:szCs w:val="24"/>
          <w:lang w:eastAsia="pl-PL"/>
        </w:rPr>
      </w:pPr>
      <w:r w:rsidRPr="002B11A9">
        <w:rPr>
          <w:rFonts w:ascii="Times New Roman" w:eastAsia="Times New Roman" w:hAnsi="Times New Roman"/>
          <w:sz w:val="24"/>
          <w:szCs w:val="24"/>
          <w:lang w:eastAsia="pl-PL"/>
        </w:rPr>
        <w:t xml:space="preserve">Wykonawca zobowiązany jest na wezwanie zamawiającego przedstawić szczegółowe kalkulacje poszczególnych pozycji </w:t>
      </w:r>
      <w:r w:rsidRPr="008E4677">
        <w:rPr>
          <w:rFonts w:ascii="Times New Roman" w:eastAsia="Times New Roman" w:hAnsi="Times New Roman"/>
          <w:sz w:val="24"/>
          <w:szCs w:val="24"/>
          <w:lang w:eastAsia="pl-PL"/>
        </w:rPr>
        <w:t xml:space="preserve">w </w:t>
      </w:r>
      <w:r w:rsidRPr="008E4677">
        <w:rPr>
          <w:rFonts w:ascii="Times New Roman" w:hAnsi="Times New Roman"/>
          <w:sz w:val="24"/>
          <w:szCs w:val="24"/>
        </w:rPr>
        <w:t>zakres</w:t>
      </w:r>
      <w:r w:rsidRPr="002B11A9">
        <w:rPr>
          <w:rFonts w:ascii="Times New Roman" w:hAnsi="Times New Roman"/>
          <w:sz w:val="24"/>
          <w:szCs w:val="24"/>
        </w:rPr>
        <w:t>ie</w:t>
      </w:r>
      <w:r w:rsidRPr="008E4677">
        <w:rPr>
          <w:rFonts w:ascii="Times New Roman" w:hAnsi="Times New Roman"/>
          <w:sz w:val="24"/>
          <w:szCs w:val="24"/>
        </w:rPr>
        <w:t xml:space="preserve"> rzeczowo-finansowy</w:t>
      </w:r>
      <w:r w:rsidRPr="002B11A9">
        <w:rPr>
          <w:rFonts w:ascii="Times New Roman" w:hAnsi="Times New Roman"/>
          <w:sz w:val="24"/>
          <w:szCs w:val="24"/>
        </w:rPr>
        <w:t xml:space="preserve">m </w:t>
      </w:r>
      <w:r w:rsidRPr="008E4677">
        <w:rPr>
          <w:rFonts w:ascii="Times New Roman" w:eastAsia="Times New Roman" w:hAnsi="Times New Roman"/>
          <w:sz w:val="24"/>
          <w:szCs w:val="24"/>
          <w:lang w:eastAsia="pl-PL"/>
        </w:rPr>
        <w:t>w czasie trwania przetar</w:t>
      </w:r>
      <w:r w:rsidRPr="002B11A9">
        <w:rPr>
          <w:rFonts w:ascii="Times New Roman" w:eastAsia="Times New Roman" w:hAnsi="Times New Roman"/>
          <w:sz w:val="24"/>
          <w:szCs w:val="24"/>
          <w:lang w:eastAsia="pl-PL"/>
        </w:rPr>
        <w:t>gu, jak i po wyborze wykonawcy, do czasu rozliczenia kontraktu.</w:t>
      </w:r>
    </w:p>
    <w:p w:rsidR="00530202" w:rsidRPr="002B11A9" w:rsidRDefault="00530202" w:rsidP="00530202">
      <w:pPr>
        <w:pStyle w:val="Akapitzlist"/>
        <w:numPr>
          <w:ilvl w:val="0"/>
          <w:numId w:val="20"/>
        </w:numPr>
        <w:tabs>
          <w:tab w:val="clear" w:pos="720"/>
          <w:tab w:val="num" w:pos="426"/>
        </w:tabs>
        <w:spacing w:after="0"/>
        <w:ind w:left="284" w:hanging="284"/>
        <w:jc w:val="both"/>
        <w:rPr>
          <w:rFonts w:ascii="Times New Roman" w:eastAsia="Times New Roman" w:hAnsi="Times New Roman"/>
          <w:sz w:val="24"/>
          <w:szCs w:val="24"/>
          <w:lang w:eastAsia="pl-PL"/>
        </w:rPr>
      </w:pPr>
      <w:r w:rsidRPr="008E4677">
        <w:rPr>
          <w:rFonts w:ascii="Times New Roman" w:eastAsia="Times New Roman" w:hAnsi="Times New Roman"/>
          <w:sz w:val="24"/>
          <w:szCs w:val="24"/>
          <w:lang w:eastAsia="pl-PL"/>
        </w:rPr>
        <w:t xml:space="preserve">W cenie oferty należy uwzględnić również </w:t>
      </w:r>
      <w:r w:rsidRPr="002B11A9">
        <w:rPr>
          <w:rFonts w:ascii="Times New Roman" w:hAnsi="Times New Roman"/>
          <w:sz w:val="24"/>
          <w:szCs w:val="24"/>
        </w:rPr>
        <w:t xml:space="preserve">wszystkie koszty związane z realizacją zadania wynikające </w:t>
      </w:r>
      <w:r w:rsidRPr="008E4677">
        <w:rPr>
          <w:rFonts w:ascii="Times New Roman" w:hAnsi="Times New Roman"/>
          <w:sz w:val="24"/>
          <w:szCs w:val="24"/>
        </w:rPr>
        <w:t>z</w:t>
      </w:r>
      <w:r w:rsidRPr="002B11A9">
        <w:rPr>
          <w:rFonts w:ascii="Times New Roman" w:hAnsi="Times New Roman"/>
          <w:sz w:val="24"/>
          <w:szCs w:val="24"/>
        </w:rPr>
        <w:t xml:space="preserve"> </w:t>
      </w:r>
      <w:r w:rsidRPr="008E4677">
        <w:rPr>
          <w:rFonts w:ascii="Times New Roman" w:hAnsi="Times New Roman"/>
          <w:sz w:val="24"/>
          <w:szCs w:val="24"/>
        </w:rPr>
        <w:t xml:space="preserve">opisu przedmiotu zamówienia stanowiącym załącznik nr </w:t>
      </w:r>
      <w:r w:rsidR="00F72E95">
        <w:rPr>
          <w:rFonts w:ascii="Times New Roman" w:hAnsi="Times New Roman"/>
          <w:sz w:val="24"/>
          <w:szCs w:val="24"/>
        </w:rPr>
        <w:t>4.</w:t>
      </w:r>
      <w:r>
        <w:rPr>
          <w:rFonts w:ascii="Times New Roman" w:hAnsi="Times New Roman"/>
          <w:sz w:val="24"/>
          <w:szCs w:val="24"/>
        </w:rPr>
        <w:t>1</w:t>
      </w:r>
      <w:r w:rsidRPr="008E4677">
        <w:rPr>
          <w:rFonts w:ascii="Times New Roman" w:hAnsi="Times New Roman"/>
          <w:sz w:val="24"/>
          <w:szCs w:val="24"/>
        </w:rPr>
        <w:t xml:space="preserve"> do </w:t>
      </w:r>
      <w:proofErr w:type="spellStart"/>
      <w:r w:rsidR="00F72E95">
        <w:rPr>
          <w:rFonts w:ascii="Times New Roman" w:hAnsi="Times New Roman"/>
          <w:sz w:val="24"/>
          <w:szCs w:val="24"/>
        </w:rPr>
        <w:t>siwz</w:t>
      </w:r>
      <w:proofErr w:type="spellEnd"/>
      <w:r w:rsidRPr="008E4677">
        <w:rPr>
          <w:rFonts w:ascii="Times New Roman" w:hAnsi="Times New Roman"/>
          <w:sz w:val="24"/>
          <w:szCs w:val="24"/>
        </w:rPr>
        <w:t>, zakres rzeczowy finansowy robót stano</w:t>
      </w:r>
      <w:r>
        <w:rPr>
          <w:rFonts w:ascii="Times New Roman" w:hAnsi="Times New Roman"/>
          <w:sz w:val="24"/>
          <w:szCs w:val="24"/>
        </w:rPr>
        <w:t xml:space="preserve">wiący załącznik nr </w:t>
      </w:r>
      <w:r w:rsidR="00F72E95">
        <w:rPr>
          <w:rFonts w:ascii="Times New Roman" w:hAnsi="Times New Roman"/>
          <w:sz w:val="24"/>
          <w:szCs w:val="24"/>
        </w:rPr>
        <w:t>4.2</w:t>
      </w:r>
      <w:r w:rsidRPr="008E4677">
        <w:rPr>
          <w:rFonts w:ascii="Times New Roman" w:hAnsi="Times New Roman"/>
          <w:sz w:val="24"/>
          <w:szCs w:val="24"/>
        </w:rPr>
        <w:t xml:space="preserve">  i dokumentacją projektową wg wykazu stanowiącego załącznik nr </w:t>
      </w:r>
      <w:r w:rsidR="00F72E95">
        <w:rPr>
          <w:rFonts w:ascii="Times New Roman" w:hAnsi="Times New Roman"/>
          <w:sz w:val="24"/>
          <w:szCs w:val="24"/>
        </w:rPr>
        <w:t>4</w:t>
      </w:r>
      <w:r>
        <w:rPr>
          <w:rFonts w:ascii="Times New Roman" w:hAnsi="Times New Roman"/>
          <w:sz w:val="24"/>
          <w:szCs w:val="24"/>
        </w:rPr>
        <w:t>.</w:t>
      </w:r>
      <w:r w:rsidRPr="008E4677">
        <w:rPr>
          <w:rFonts w:ascii="Times New Roman" w:hAnsi="Times New Roman"/>
          <w:sz w:val="24"/>
          <w:szCs w:val="24"/>
        </w:rPr>
        <w:t>3</w:t>
      </w:r>
      <w:r>
        <w:rPr>
          <w:rFonts w:ascii="Times New Roman" w:hAnsi="Times New Roman"/>
          <w:sz w:val="24"/>
          <w:szCs w:val="24"/>
        </w:rPr>
        <w:t>.</w:t>
      </w:r>
      <w:r w:rsidRPr="008E4677">
        <w:rPr>
          <w:rFonts w:ascii="Times New Roman" w:hAnsi="Times New Roman"/>
          <w:sz w:val="24"/>
          <w:szCs w:val="24"/>
        </w:rPr>
        <w:t xml:space="preserve"> do umowy</w:t>
      </w:r>
      <w:r w:rsidRPr="002B11A9">
        <w:rPr>
          <w:rFonts w:ascii="Times New Roman" w:hAnsi="Times New Roman"/>
          <w:sz w:val="24"/>
          <w:szCs w:val="24"/>
        </w:rPr>
        <w:t>, jak również następujące koszty:</w:t>
      </w:r>
    </w:p>
    <w:p w:rsidR="00530202" w:rsidRPr="008E4677" w:rsidRDefault="00530202" w:rsidP="0031553C">
      <w:pPr>
        <w:numPr>
          <w:ilvl w:val="0"/>
          <w:numId w:val="45"/>
        </w:numPr>
        <w:ind w:left="1701" w:hanging="283"/>
        <w:jc w:val="both"/>
        <w:rPr>
          <w:sz w:val="24"/>
          <w:szCs w:val="24"/>
        </w:rPr>
      </w:pPr>
      <w:r w:rsidRPr="008E4677">
        <w:rPr>
          <w:sz w:val="24"/>
          <w:szCs w:val="24"/>
        </w:rPr>
        <w:t>wszelkich robót przygotowawczych związanych z realizacją zamówienia,</w:t>
      </w:r>
    </w:p>
    <w:p w:rsidR="00530202" w:rsidRPr="008E4677" w:rsidRDefault="00530202" w:rsidP="0031553C">
      <w:pPr>
        <w:numPr>
          <w:ilvl w:val="0"/>
          <w:numId w:val="45"/>
        </w:numPr>
        <w:ind w:left="1701" w:hanging="283"/>
        <w:jc w:val="both"/>
        <w:rPr>
          <w:sz w:val="24"/>
          <w:szCs w:val="24"/>
        </w:rPr>
      </w:pPr>
      <w:r w:rsidRPr="008E4677">
        <w:rPr>
          <w:sz w:val="24"/>
          <w:szCs w:val="24"/>
        </w:rPr>
        <w:t>związane z zapleczem budowy: stworzenia, utrzymania, dostarczenia i zabezpieczenia niezbędnych mediów oraz późniejszej likwidacji,</w:t>
      </w:r>
    </w:p>
    <w:p w:rsidR="00530202" w:rsidRPr="008E4677" w:rsidRDefault="00530202" w:rsidP="0031553C">
      <w:pPr>
        <w:numPr>
          <w:ilvl w:val="0"/>
          <w:numId w:val="45"/>
        </w:numPr>
        <w:ind w:left="1701" w:hanging="283"/>
        <w:jc w:val="both"/>
        <w:rPr>
          <w:sz w:val="24"/>
          <w:szCs w:val="24"/>
        </w:rPr>
      </w:pPr>
      <w:r w:rsidRPr="008E4677">
        <w:rPr>
          <w:sz w:val="24"/>
          <w:szCs w:val="24"/>
        </w:rPr>
        <w:t xml:space="preserve">wykonania </w:t>
      </w:r>
      <w:proofErr w:type="spellStart"/>
      <w:r w:rsidRPr="008E4677">
        <w:rPr>
          <w:sz w:val="24"/>
          <w:szCs w:val="24"/>
        </w:rPr>
        <w:t>oznakowań</w:t>
      </w:r>
      <w:proofErr w:type="spellEnd"/>
      <w:r w:rsidRPr="008E4677">
        <w:rPr>
          <w:sz w:val="24"/>
          <w:szCs w:val="24"/>
        </w:rPr>
        <w:t xml:space="preserve"> i zabezpieczeń zapewniających bezpieczeństwo przed dostępem na teren robót osób postronnych, ich zmiany i utrzymania w całym okresie budowy,</w:t>
      </w:r>
    </w:p>
    <w:p w:rsidR="00530202" w:rsidRPr="008E4677" w:rsidRDefault="00530202" w:rsidP="0031553C">
      <w:pPr>
        <w:numPr>
          <w:ilvl w:val="0"/>
          <w:numId w:val="45"/>
        </w:numPr>
        <w:ind w:left="1699" w:hanging="283"/>
        <w:jc w:val="both"/>
        <w:rPr>
          <w:sz w:val="24"/>
          <w:szCs w:val="24"/>
        </w:rPr>
      </w:pPr>
      <w:r w:rsidRPr="008E4677">
        <w:rPr>
          <w:sz w:val="24"/>
          <w:szCs w:val="24"/>
        </w:rPr>
        <w:t xml:space="preserve">prac geodezyjnych w tym wytyczenia projektowanych obiektów i projektowanych przebiegów tras, 2 </w:t>
      </w:r>
      <w:proofErr w:type="spellStart"/>
      <w:r w:rsidRPr="008E4677">
        <w:rPr>
          <w:sz w:val="24"/>
          <w:szCs w:val="24"/>
        </w:rPr>
        <w:t>kpl</w:t>
      </w:r>
      <w:proofErr w:type="spellEnd"/>
      <w:r w:rsidRPr="008E4677">
        <w:rPr>
          <w:sz w:val="24"/>
          <w:szCs w:val="24"/>
        </w:rPr>
        <w:t>. map i szkiców inwentaryzacji powykonawczej zgodnie z wymogami ustawy Prawo Geodezyjne i kartograficzne i przepisów wykonawczych do niej oraz dokumentacji geodezyjnej aktualizującej metrykę drogową, a także ewentualne prace geodezyjne związane z zabezpieczeniem i odtworzeniem stałych punktów osnowy geodezyjnej,</w:t>
      </w:r>
    </w:p>
    <w:p w:rsidR="00530202" w:rsidRPr="008E4677" w:rsidRDefault="00530202" w:rsidP="0031553C">
      <w:pPr>
        <w:numPr>
          <w:ilvl w:val="0"/>
          <w:numId w:val="45"/>
        </w:numPr>
        <w:ind w:left="1701" w:hanging="283"/>
        <w:jc w:val="both"/>
        <w:rPr>
          <w:sz w:val="24"/>
          <w:szCs w:val="24"/>
        </w:rPr>
      </w:pPr>
      <w:r w:rsidRPr="008E4677">
        <w:rPr>
          <w:sz w:val="24"/>
          <w:szCs w:val="24"/>
        </w:rPr>
        <w:t>wykonania 2 egz. dokumentacji powykonawczej,</w:t>
      </w:r>
    </w:p>
    <w:p w:rsidR="00530202" w:rsidRPr="008E4677" w:rsidRDefault="00530202" w:rsidP="0031553C">
      <w:pPr>
        <w:numPr>
          <w:ilvl w:val="0"/>
          <w:numId w:val="45"/>
        </w:numPr>
        <w:ind w:left="1701" w:hanging="283"/>
        <w:jc w:val="both"/>
        <w:rPr>
          <w:sz w:val="24"/>
          <w:szCs w:val="24"/>
        </w:rPr>
      </w:pPr>
      <w:r w:rsidRPr="008E4677">
        <w:rPr>
          <w:sz w:val="24"/>
          <w:szCs w:val="24"/>
        </w:rPr>
        <w:t xml:space="preserve">zorganizowania robót w sposób ograniczający uciążliwości z nimi związanych do koniecznego minimum, </w:t>
      </w:r>
    </w:p>
    <w:p w:rsidR="00530202" w:rsidRPr="008E4677" w:rsidRDefault="00530202" w:rsidP="00530202">
      <w:pPr>
        <w:ind w:left="1701" w:hanging="283"/>
        <w:jc w:val="both"/>
        <w:rPr>
          <w:sz w:val="24"/>
          <w:szCs w:val="24"/>
        </w:rPr>
      </w:pPr>
      <w:r w:rsidRPr="008E4677">
        <w:rPr>
          <w:bCs/>
          <w:sz w:val="24"/>
          <w:szCs w:val="24"/>
        </w:rPr>
        <w:t>-</w:t>
      </w:r>
      <w:r w:rsidRPr="008E4677">
        <w:rPr>
          <w:bCs/>
          <w:sz w:val="24"/>
          <w:szCs w:val="24"/>
        </w:rPr>
        <w:tab/>
      </w:r>
      <w:r w:rsidRPr="008E4677">
        <w:rPr>
          <w:sz w:val="24"/>
          <w:szCs w:val="24"/>
        </w:rPr>
        <w:t xml:space="preserve">opracowania i uzgodnienia z Zarządcą dróg publicznych niezbędnych projektów organizacji ruchu na drogach dojazdowych oraz wykonanie </w:t>
      </w:r>
      <w:proofErr w:type="spellStart"/>
      <w:r w:rsidRPr="008E4677">
        <w:rPr>
          <w:sz w:val="24"/>
          <w:szCs w:val="24"/>
        </w:rPr>
        <w:lastRenderedPageBreak/>
        <w:t>oznakowań</w:t>
      </w:r>
      <w:proofErr w:type="spellEnd"/>
      <w:r w:rsidRPr="008E4677">
        <w:rPr>
          <w:sz w:val="24"/>
          <w:szCs w:val="24"/>
        </w:rPr>
        <w:t xml:space="preserve"> i zabezpieczeń zapewniających bezpieczeństwo użytkowników ruchu drogowego i osób postronnych,</w:t>
      </w:r>
    </w:p>
    <w:p w:rsidR="00530202" w:rsidRPr="008E4677" w:rsidRDefault="00530202" w:rsidP="0031553C">
      <w:pPr>
        <w:numPr>
          <w:ilvl w:val="0"/>
          <w:numId w:val="45"/>
        </w:numPr>
        <w:ind w:left="1701" w:hanging="283"/>
        <w:jc w:val="both"/>
        <w:rPr>
          <w:sz w:val="24"/>
          <w:szCs w:val="24"/>
        </w:rPr>
      </w:pPr>
      <w:r w:rsidRPr="008E4677">
        <w:rPr>
          <w:sz w:val="24"/>
          <w:szCs w:val="24"/>
        </w:rPr>
        <w:t>realizacji robót zgodnie ze wszystkimi uzgodnieniami i decyzjami załączonymi do projektów budowlanych,</w:t>
      </w:r>
    </w:p>
    <w:p w:rsidR="00530202" w:rsidRPr="008E4677" w:rsidRDefault="00530202" w:rsidP="0031553C">
      <w:pPr>
        <w:numPr>
          <w:ilvl w:val="0"/>
          <w:numId w:val="45"/>
        </w:numPr>
        <w:ind w:left="1701" w:hanging="283"/>
        <w:jc w:val="both"/>
        <w:rPr>
          <w:sz w:val="24"/>
          <w:szCs w:val="24"/>
        </w:rPr>
      </w:pPr>
      <w:r w:rsidRPr="008E4677">
        <w:rPr>
          <w:sz w:val="24"/>
          <w:szCs w:val="24"/>
        </w:rPr>
        <w:t>wywozu z placu budowy wszelkich odpadów powstałych w trakcie trwania prac (z uwzględnieniem opłat taryfowych za przyjęcie, składowanie, utylizację) zgodnie z ustawą o z dnia 14 grudnia 2012 r. o odpadach</w:t>
      </w:r>
      <w:r w:rsidRPr="008E4677">
        <w:rPr>
          <w:sz w:val="24"/>
          <w:szCs w:val="24"/>
          <w:vertAlign w:val="superscript"/>
        </w:rPr>
        <w:t xml:space="preserve"> </w:t>
      </w:r>
      <w:r w:rsidRPr="008E4677">
        <w:rPr>
          <w:sz w:val="24"/>
          <w:szCs w:val="24"/>
        </w:rPr>
        <w:t>(Dz. U. z 201</w:t>
      </w:r>
      <w:r w:rsidR="00EC10D9">
        <w:rPr>
          <w:sz w:val="24"/>
          <w:szCs w:val="24"/>
        </w:rPr>
        <w:t>8</w:t>
      </w:r>
      <w:r w:rsidRPr="008E4677">
        <w:rPr>
          <w:sz w:val="24"/>
          <w:szCs w:val="24"/>
        </w:rPr>
        <w:t xml:space="preserve"> r. poz. </w:t>
      </w:r>
      <w:r w:rsidR="00EC10D9">
        <w:rPr>
          <w:sz w:val="24"/>
          <w:szCs w:val="24"/>
        </w:rPr>
        <w:t>992</w:t>
      </w:r>
      <w:r w:rsidRPr="008E4677">
        <w:rPr>
          <w:sz w:val="24"/>
          <w:szCs w:val="24"/>
        </w:rPr>
        <w:t xml:space="preserve"> z </w:t>
      </w:r>
      <w:proofErr w:type="spellStart"/>
      <w:r w:rsidRPr="008E4677">
        <w:rPr>
          <w:sz w:val="24"/>
          <w:szCs w:val="24"/>
        </w:rPr>
        <w:t>późn</w:t>
      </w:r>
      <w:proofErr w:type="spellEnd"/>
      <w:r w:rsidRPr="008E4677">
        <w:rPr>
          <w:sz w:val="24"/>
          <w:szCs w:val="24"/>
        </w:rPr>
        <w:t>. zm.),</w:t>
      </w:r>
    </w:p>
    <w:p w:rsidR="00530202" w:rsidRPr="008E4677" w:rsidRDefault="00530202" w:rsidP="0031553C">
      <w:pPr>
        <w:numPr>
          <w:ilvl w:val="0"/>
          <w:numId w:val="45"/>
        </w:numPr>
        <w:ind w:left="1701" w:hanging="283"/>
        <w:jc w:val="both"/>
        <w:rPr>
          <w:sz w:val="24"/>
          <w:szCs w:val="24"/>
        </w:rPr>
      </w:pPr>
      <w:r w:rsidRPr="008E4677">
        <w:rPr>
          <w:sz w:val="24"/>
          <w:szCs w:val="24"/>
        </w:rPr>
        <w:t>transport z placu budowy na wskazane place depozytowe (na odległość do 5 km) wskazanych materiałów rozbiórkowych ( jeśli wystąpią),</w:t>
      </w:r>
    </w:p>
    <w:p w:rsidR="00530202" w:rsidRPr="008E4677" w:rsidRDefault="00530202" w:rsidP="0031553C">
      <w:pPr>
        <w:numPr>
          <w:ilvl w:val="0"/>
          <w:numId w:val="45"/>
        </w:numPr>
        <w:ind w:left="1701" w:hanging="283"/>
        <w:jc w:val="both"/>
        <w:rPr>
          <w:sz w:val="24"/>
          <w:szCs w:val="24"/>
        </w:rPr>
      </w:pPr>
      <w:r w:rsidRPr="008E4677">
        <w:rPr>
          <w:sz w:val="24"/>
          <w:szCs w:val="24"/>
        </w:rPr>
        <w:t>ewentualny wywóz nadmiaru ziemi w miejsce uzgodnione we własnym zakresie,</w:t>
      </w:r>
    </w:p>
    <w:p w:rsidR="00530202" w:rsidRPr="008E4677" w:rsidRDefault="00530202" w:rsidP="0031553C">
      <w:pPr>
        <w:numPr>
          <w:ilvl w:val="0"/>
          <w:numId w:val="45"/>
        </w:numPr>
        <w:ind w:left="1701" w:hanging="283"/>
        <w:jc w:val="both"/>
        <w:rPr>
          <w:sz w:val="24"/>
          <w:szCs w:val="24"/>
        </w:rPr>
      </w:pPr>
      <w:r w:rsidRPr="008E467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530202" w:rsidRPr="008E4677" w:rsidRDefault="00530202" w:rsidP="0031553C">
      <w:pPr>
        <w:numPr>
          <w:ilvl w:val="0"/>
          <w:numId w:val="45"/>
        </w:numPr>
        <w:ind w:left="1701" w:hanging="283"/>
        <w:jc w:val="both"/>
        <w:rPr>
          <w:sz w:val="24"/>
          <w:szCs w:val="24"/>
        </w:rPr>
      </w:pPr>
      <w:r w:rsidRPr="008E467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8E4677">
        <w:rPr>
          <w:sz w:val="24"/>
          <w:szCs w:val="24"/>
        </w:rPr>
        <w:t>siwz</w:t>
      </w:r>
      <w:proofErr w:type="spellEnd"/>
      <w:r w:rsidRPr="008E4677">
        <w:rPr>
          <w:sz w:val="24"/>
          <w:szCs w:val="24"/>
        </w:rPr>
        <w:t xml:space="preserve"> z załącznikami, pozwalają je przewidzieć, a są one niezbędne do należytego wykonania i przekazania do użytkowania przedmiotu zamówienia zgodnie z warunkami umowy, obowiązującymi na dzień odbioru robót budowlanych przepisami i sztuką budowlaną.</w:t>
      </w:r>
    </w:p>
    <w:p w:rsidR="00530202" w:rsidRPr="008E4677" w:rsidRDefault="00530202" w:rsidP="00530202">
      <w:pPr>
        <w:numPr>
          <w:ilvl w:val="0"/>
          <w:numId w:val="20"/>
        </w:numPr>
        <w:tabs>
          <w:tab w:val="clear" w:pos="720"/>
          <w:tab w:val="num" w:pos="284"/>
        </w:tabs>
        <w:ind w:left="284" w:hanging="284"/>
        <w:jc w:val="both"/>
        <w:rPr>
          <w:sz w:val="24"/>
          <w:szCs w:val="24"/>
        </w:rPr>
      </w:pPr>
      <w:r w:rsidRPr="008E4677">
        <w:rPr>
          <w:sz w:val="24"/>
          <w:szCs w:val="24"/>
        </w:rPr>
        <w:t>Zamawiający wymaga określenia w ofercie wynagrodzenia za realizację przedmiotu zamówienia w złotych polskich z dokładnością do pełnych groszy.</w:t>
      </w:r>
      <w:r w:rsidRPr="008E4677" w:rsidDel="009079EE">
        <w:rPr>
          <w:sz w:val="24"/>
          <w:szCs w:val="24"/>
        </w:rPr>
        <w:t xml:space="preserve"> </w:t>
      </w:r>
    </w:p>
    <w:p w:rsidR="00530202" w:rsidRPr="008E4677" w:rsidRDefault="00530202" w:rsidP="00530202">
      <w:pPr>
        <w:numPr>
          <w:ilvl w:val="0"/>
          <w:numId w:val="20"/>
        </w:numPr>
        <w:tabs>
          <w:tab w:val="clear" w:pos="720"/>
          <w:tab w:val="num" w:pos="142"/>
        </w:tabs>
        <w:ind w:left="284" w:hanging="284"/>
        <w:jc w:val="both"/>
        <w:rPr>
          <w:sz w:val="24"/>
          <w:szCs w:val="24"/>
        </w:rPr>
      </w:pPr>
      <w:r w:rsidRPr="008E4677">
        <w:rPr>
          <w:sz w:val="24"/>
          <w:szCs w:val="24"/>
        </w:rPr>
        <w:t>Pojęcia netto i brutto odnoszące się do wynagrodzenia lub ceny oznaczają odpowiednio: wynagrodzenie bez uwzględnienia VAT (netto) lub wynagrodzenie zawierające obowiązujący VAT (brutto).</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Wszystkie obliczenia, oraz wpisywanie ich wyników do dokumentów stanowiących ofertę należy wykonać ze szczególną starannością i poddać sprawdzeniu w celu uniknięcia omyłek rachunkowych i pisarskich.</w:t>
      </w:r>
    </w:p>
    <w:p w:rsidR="00530202" w:rsidRPr="008E4677" w:rsidRDefault="00530202" w:rsidP="00530202">
      <w:pPr>
        <w:numPr>
          <w:ilvl w:val="0"/>
          <w:numId w:val="20"/>
        </w:numPr>
        <w:tabs>
          <w:tab w:val="clear" w:pos="720"/>
        </w:tabs>
        <w:ind w:left="284" w:hanging="284"/>
        <w:jc w:val="both"/>
        <w:rPr>
          <w:sz w:val="24"/>
          <w:szCs w:val="24"/>
        </w:rPr>
      </w:pPr>
      <w:r w:rsidRPr="008E4677">
        <w:rPr>
          <w:sz w:val="24"/>
          <w:szCs w:val="24"/>
        </w:rPr>
        <w:t>Zamawiający poprawia zauważone przez komisję przetargową omyłki w obliczeniu ceny w sposób określony w art. 87 ust. 2 ustawy Prawo zamówień publicznych.</w:t>
      </w:r>
    </w:p>
    <w:p w:rsidR="00CB675C" w:rsidRPr="009455C7" w:rsidRDefault="00CB675C">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F72E95" w:rsidRPr="00F72E95">
        <w:rPr>
          <w:b/>
          <w:color w:val="FF0000"/>
        </w:rPr>
        <w:t>1</w:t>
      </w:r>
      <w:r w:rsidR="008712D4">
        <w:rPr>
          <w:b/>
          <w:color w:val="FF0000"/>
        </w:rPr>
        <w:t>6</w:t>
      </w:r>
      <w:r w:rsidR="002043AE" w:rsidRPr="00F72E95">
        <w:rPr>
          <w:b/>
          <w:color w:val="FF0000"/>
        </w:rPr>
        <w:t>.0</w:t>
      </w:r>
      <w:r w:rsidR="00F72E95" w:rsidRPr="00F72E95">
        <w:rPr>
          <w:b/>
          <w:color w:val="FF0000"/>
        </w:rPr>
        <w:t>8</w:t>
      </w:r>
      <w:r w:rsidR="002043AE" w:rsidRPr="00F72E95">
        <w:rPr>
          <w:b/>
          <w:color w:val="FF0000"/>
        </w:rPr>
        <w:t>.</w:t>
      </w:r>
      <w:r w:rsidRPr="00F72E95">
        <w:rPr>
          <w:b/>
          <w:color w:val="FF0000"/>
        </w:rPr>
        <w:t>201</w:t>
      </w:r>
      <w:r w:rsidR="006E41FB" w:rsidRPr="00F72E95">
        <w:rPr>
          <w:b/>
          <w:color w:val="FF0000"/>
        </w:rPr>
        <w:t>8</w:t>
      </w:r>
      <w:r w:rsidR="002043AE" w:rsidRPr="00F72E95">
        <w:rPr>
          <w:b/>
          <w:color w:val="FF0000"/>
        </w:rPr>
        <w:t> </w:t>
      </w:r>
      <w:r w:rsidRPr="00F72E95">
        <w:rPr>
          <w:b/>
          <w:color w:val="FF0000"/>
        </w:rPr>
        <w:t>r.</w:t>
      </w:r>
      <w:r w:rsidRPr="00F72E95">
        <w:rPr>
          <w:color w:val="FF0000"/>
        </w:rPr>
        <w:t xml:space="preserve">, do godz. </w:t>
      </w:r>
      <w:r w:rsidRPr="00F72E95">
        <w:rPr>
          <w:b/>
          <w:color w:val="FF0000"/>
        </w:rPr>
        <w:t>1</w:t>
      </w:r>
      <w:r w:rsidR="00F72E95" w:rsidRPr="00F72E95">
        <w:rPr>
          <w:b/>
          <w:color w:val="FF0000"/>
        </w:rPr>
        <w:t>2</w:t>
      </w:r>
      <w:r w:rsidRPr="00F72E95">
        <w:rPr>
          <w:b/>
          <w:color w:val="FF0000"/>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w:t>
      </w:r>
      <w:r w:rsidRPr="009455C7">
        <w:br/>
        <w:t>oraz 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sidRPr="00F72E95">
        <w:rPr>
          <w:color w:val="FF0000"/>
        </w:rPr>
        <w:t xml:space="preserve">. </w:t>
      </w:r>
      <w:r w:rsidR="008712D4">
        <w:rPr>
          <w:b/>
          <w:color w:val="FF0000"/>
        </w:rPr>
        <w:t>16</w:t>
      </w:r>
      <w:r w:rsidR="002043AE" w:rsidRPr="00F72E95">
        <w:rPr>
          <w:b/>
          <w:color w:val="FF0000"/>
        </w:rPr>
        <w:t>.0</w:t>
      </w:r>
      <w:r w:rsidR="00F72E95" w:rsidRPr="00F72E95">
        <w:rPr>
          <w:b/>
          <w:color w:val="FF0000"/>
        </w:rPr>
        <w:t>8</w:t>
      </w:r>
      <w:r w:rsidR="002043AE" w:rsidRPr="00F72E95">
        <w:rPr>
          <w:b/>
          <w:color w:val="FF0000"/>
        </w:rPr>
        <w:t>.</w:t>
      </w:r>
      <w:r w:rsidR="00CF0D42" w:rsidRPr="00F72E95">
        <w:rPr>
          <w:b/>
          <w:color w:val="FF0000"/>
        </w:rPr>
        <w:t>201</w:t>
      </w:r>
      <w:r w:rsidR="006E41FB" w:rsidRPr="00F72E95">
        <w:rPr>
          <w:b/>
          <w:color w:val="FF0000"/>
        </w:rPr>
        <w:t>8</w:t>
      </w:r>
      <w:r w:rsidR="002043AE" w:rsidRPr="00F72E95">
        <w:rPr>
          <w:b/>
          <w:color w:val="FF0000"/>
        </w:rPr>
        <w:t> </w:t>
      </w:r>
      <w:r w:rsidR="00A023F5" w:rsidRPr="00F72E95">
        <w:rPr>
          <w:b/>
          <w:color w:val="FF0000"/>
        </w:rPr>
        <w:t>r</w:t>
      </w:r>
      <w:r w:rsidRPr="00F72E95">
        <w:rPr>
          <w:color w:val="FF0000"/>
        </w:rPr>
        <w:t xml:space="preserve">, o godz. </w:t>
      </w:r>
      <w:r w:rsidRPr="00F72E95">
        <w:rPr>
          <w:b/>
          <w:color w:val="FF0000"/>
        </w:rPr>
        <w:t>1</w:t>
      </w:r>
      <w:r w:rsidR="00F72E95" w:rsidRPr="00F72E95">
        <w:rPr>
          <w:b/>
          <w:color w:val="FF0000"/>
        </w:rPr>
        <w:t>2</w:t>
      </w:r>
      <w:r w:rsidRPr="00F72E95">
        <w:rPr>
          <w:b/>
          <w:color w:val="FF0000"/>
        </w:rPr>
        <w:t>:</w:t>
      </w:r>
      <w:r w:rsidR="00951B1E" w:rsidRPr="00F72E95">
        <w:rPr>
          <w:b/>
          <w:color w:val="FF0000"/>
        </w:rPr>
        <w:t>30</w:t>
      </w:r>
      <w:r w:rsidRPr="00F72E95">
        <w:rPr>
          <w:color w:val="FF0000"/>
        </w:rPr>
        <w:t xml:space="preserve"> </w:t>
      </w:r>
      <w:r w:rsidRPr="009455C7">
        <w:rPr>
          <w:color w:val="auto"/>
        </w:rPr>
        <w:t>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lastRenderedPageBreak/>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Pr="009455C7" w:rsidRDefault="00721541" w:rsidP="00721541">
      <w:pPr>
        <w:rPr>
          <w:sz w:val="24"/>
          <w:szCs w:val="24"/>
        </w:rPr>
      </w:pPr>
    </w:p>
    <w:p w:rsidR="0071261E" w:rsidRPr="009455C7" w:rsidRDefault="0071261E" w:rsidP="0031553C">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31553C">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00D90F23">
        <w:rPr>
          <w:b/>
          <w:sz w:val="24"/>
          <w:szCs w:val="24"/>
        </w:rPr>
        <w:t>6</w:t>
      </w:r>
      <w:r w:rsidRPr="009455C7">
        <w:rPr>
          <w:b/>
          <w:sz w:val="24"/>
          <w:szCs w:val="24"/>
        </w:rPr>
        <w:t>0 %</w:t>
      </w:r>
    </w:p>
    <w:p w:rsidR="00F72E95" w:rsidRDefault="00F72E95" w:rsidP="0031553C">
      <w:pPr>
        <w:numPr>
          <w:ilvl w:val="1"/>
          <w:numId w:val="34"/>
        </w:numPr>
        <w:autoSpaceDE w:val="0"/>
        <w:autoSpaceDN w:val="0"/>
        <w:adjustRightInd w:val="0"/>
        <w:ind w:hanging="698"/>
        <w:rPr>
          <w:b/>
          <w:sz w:val="24"/>
          <w:szCs w:val="24"/>
        </w:rPr>
      </w:pPr>
      <w:r>
        <w:rPr>
          <w:b/>
          <w:sz w:val="24"/>
          <w:szCs w:val="24"/>
        </w:rPr>
        <w:t>Kwalifikacje i d</w:t>
      </w:r>
      <w:r w:rsidRPr="00A70B66">
        <w:rPr>
          <w:b/>
          <w:sz w:val="24"/>
          <w:szCs w:val="24"/>
        </w:rPr>
        <w:t xml:space="preserve">oświadczenie zawodowe </w:t>
      </w:r>
      <w:r>
        <w:rPr>
          <w:b/>
          <w:sz w:val="24"/>
          <w:szCs w:val="24"/>
        </w:rPr>
        <w:t>osób s</w:t>
      </w:r>
      <w:r w:rsidRPr="00A70B66">
        <w:rPr>
          <w:b/>
          <w:sz w:val="24"/>
          <w:szCs w:val="24"/>
        </w:rPr>
        <w:t>kierowa</w:t>
      </w:r>
      <w:r>
        <w:rPr>
          <w:b/>
          <w:sz w:val="24"/>
          <w:szCs w:val="24"/>
        </w:rPr>
        <w:t>nych</w:t>
      </w:r>
    </w:p>
    <w:p w:rsidR="00F72E95" w:rsidRDefault="00F72E95" w:rsidP="00F72E95">
      <w:pPr>
        <w:autoSpaceDE w:val="0"/>
        <w:autoSpaceDN w:val="0"/>
        <w:adjustRightInd w:val="0"/>
        <w:ind w:left="1070"/>
        <w:rPr>
          <w:b/>
          <w:sz w:val="24"/>
          <w:szCs w:val="24"/>
        </w:rPr>
      </w:pPr>
      <w:r>
        <w:rPr>
          <w:b/>
          <w:sz w:val="24"/>
          <w:szCs w:val="24"/>
        </w:rPr>
        <w:t>do realizacji zamówienia</w:t>
      </w:r>
      <w:r w:rsidRPr="00A70B66">
        <w:rPr>
          <w:b/>
          <w:sz w:val="24"/>
          <w:szCs w:val="24"/>
        </w:rPr>
        <w:t xml:space="preserve"> (D)</w:t>
      </w:r>
      <w:r w:rsidRPr="00A70B66">
        <w:rPr>
          <w:b/>
          <w:sz w:val="24"/>
          <w:szCs w:val="24"/>
        </w:rPr>
        <w:tab/>
      </w:r>
      <w:r>
        <w:rPr>
          <w:b/>
          <w:sz w:val="24"/>
          <w:szCs w:val="24"/>
        </w:rPr>
        <w:tab/>
      </w:r>
      <w:r>
        <w:rPr>
          <w:b/>
          <w:sz w:val="24"/>
          <w:szCs w:val="24"/>
        </w:rPr>
        <w:tab/>
      </w:r>
      <w:r>
        <w:rPr>
          <w:b/>
          <w:sz w:val="24"/>
          <w:szCs w:val="24"/>
        </w:rPr>
        <w:tab/>
      </w:r>
      <w:r w:rsidRPr="00A70B66">
        <w:rPr>
          <w:b/>
          <w:sz w:val="24"/>
          <w:szCs w:val="24"/>
        </w:rPr>
        <w:tab/>
      </w:r>
      <w:r w:rsidRPr="00A70B66">
        <w:rPr>
          <w:b/>
          <w:sz w:val="24"/>
          <w:szCs w:val="24"/>
        </w:rPr>
        <w:tab/>
      </w:r>
      <w:r w:rsidR="00D90F23">
        <w:rPr>
          <w:b/>
          <w:sz w:val="24"/>
          <w:szCs w:val="24"/>
        </w:rPr>
        <w:t>4</w:t>
      </w:r>
      <w:r w:rsidRPr="00A70B66">
        <w:rPr>
          <w:b/>
          <w:sz w:val="24"/>
          <w:szCs w:val="24"/>
        </w:rPr>
        <w:t>0%</w:t>
      </w:r>
    </w:p>
    <w:p w:rsidR="00F72E95" w:rsidRPr="00D016E6" w:rsidRDefault="00F72E95" w:rsidP="0031553C">
      <w:pPr>
        <w:numPr>
          <w:ilvl w:val="0"/>
          <w:numId w:val="33"/>
        </w:numPr>
        <w:autoSpaceDE w:val="0"/>
        <w:autoSpaceDN w:val="0"/>
        <w:adjustRightInd w:val="0"/>
        <w:ind w:left="567" w:hanging="720"/>
        <w:rPr>
          <w:sz w:val="24"/>
          <w:szCs w:val="24"/>
        </w:rPr>
      </w:pPr>
      <w:r w:rsidRPr="00996211">
        <w:rPr>
          <w:sz w:val="24"/>
          <w:szCs w:val="24"/>
        </w:rPr>
        <w:t xml:space="preserve">Punkty będą przyznawane </w:t>
      </w:r>
      <w:r>
        <w:rPr>
          <w:sz w:val="24"/>
          <w:szCs w:val="24"/>
        </w:rPr>
        <w:t xml:space="preserve">dla każdej części osobno </w:t>
      </w:r>
      <w:r w:rsidRPr="00996211">
        <w:rPr>
          <w:sz w:val="24"/>
          <w:szCs w:val="24"/>
        </w:rPr>
        <w:t xml:space="preserve">wg następujących zasad: </w:t>
      </w:r>
    </w:p>
    <w:p w:rsidR="00F72E95" w:rsidRPr="003E5038" w:rsidRDefault="00F72E95" w:rsidP="0031553C">
      <w:pPr>
        <w:numPr>
          <w:ilvl w:val="1"/>
          <w:numId w:val="35"/>
        </w:numPr>
        <w:tabs>
          <w:tab w:val="num" w:pos="851"/>
        </w:tabs>
        <w:autoSpaceDE w:val="0"/>
        <w:autoSpaceDN w:val="0"/>
        <w:adjustRightInd w:val="0"/>
        <w:ind w:left="1134" w:hanging="992"/>
        <w:rPr>
          <w:b/>
          <w:sz w:val="24"/>
          <w:szCs w:val="24"/>
        </w:rPr>
      </w:pPr>
      <w:r w:rsidRPr="003E5038">
        <w:rPr>
          <w:b/>
          <w:sz w:val="24"/>
          <w:szCs w:val="24"/>
        </w:rPr>
        <w:t>Cena oferty (C)</w:t>
      </w:r>
    </w:p>
    <w:p w:rsidR="00F72E95" w:rsidRPr="00F74CC0" w:rsidRDefault="00F72E95" w:rsidP="00F72E95">
      <w:pPr>
        <w:ind w:left="1440"/>
        <w:jc w:val="center"/>
        <w:rPr>
          <w:b/>
          <w:sz w:val="28"/>
          <w:szCs w:val="28"/>
        </w:rPr>
      </w:pPr>
      <w:r w:rsidRPr="00F74CC0">
        <w:rPr>
          <w:b/>
          <w:sz w:val="28"/>
          <w:szCs w:val="28"/>
        </w:rPr>
        <w:t xml:space="preserve">C = </w:t>
      </w:r>
      <w:r>
        <w:rPr>
          <w:b/>
          <w:sz w:val="28"/>
          <w:szCs w:val="28"/>
        </w:rPr>
        <w:t>0,</w:t>
      </w:r>
      <w:r w:rsidR="00D90F23">
        <w:rPr>
          <w:b/>
          <w:sz w:val="28"/>
          <w:szCs w:val="28"/>
        </w:rPr>
        <w:t>6</w:t>
      </w:r>
      <w:r>
        <w:rPr>
          <w:b/>
          <w:sz w:val="28"/>
          <w:szCs w:val="28"/>
        </w:rPr>
        <w:t xml:space="preserve"> x </w:t>
      </w:r>
      <w:r w:rsidRPr="00F74CC0">
        <w:rPr>
          <w:b/>
          <w:sz w:val="28"/>
          <w:szCs w:val="28"/>
        </w:rPr>
        <w:t>(</w:t>
      </w:r>
      <w:proofErr w:type="spellStart"/>
      <w:r w:rsidRPr="00F74CC0">
        <w:rPr>
          <w:b/>
          <w:sz w:val="28"/>
          <w:szCs w:val="28"/>
        </w:rPr>
        <w:t>C</w:t>
      </w:r>
      <w:r w:rsidRPr="00F74CC0">
        <w:rPr>
          <w:b/>
          <w:sz w:val="28"/>
          <w:szCs w:val="28"/>
          <w:vertAlign w:val="subscript"/>
        </w:rPr>
        <w:t>min</w:t>
      </w:r>
      <w:proofErr w:type="spellEnd"/>
      <w:r w:rsidRPr="00F74CC0">
        <w:rPr>
          <w:b/>
          <w:sz w:val="28"/>
          <w:szCs w:val="28"/>
        </w:rPr>
        <w:t xml:space="preserve"> / </w:t>
      </w:r>
      <w:proofErr w:type="spellStart"/>
      <w:r w:rsidRPr="00F74CC0">
        <w:rPr>
          <w:b/>
          <w:sz w:val="28"/>
          <w:szCs w:val="28"/>
        </w:rPr>
        <w:t>C</w:t>
      </w:r>
      <w:r w:rsidRPr="00F74CC0">
        <w:rPr>
          <w:b/>
          <w:sz w:val="28"/>
          <w:szCs w:val="28"/>
          <w:vertAlign w:val="subscript"/>
        </w:rPr>
        <w:t>ob</w:t>
      </w:r>
      <w:proofErr w:type="spellEnd"/>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F72E95" w:rsidRDefault="00F72E95" w:rsidP="00F72E95">
      <w:pPr>
        <w:ind w:left="1854"/>
        <w:jc w:val="both"/>
        <w:outlineLvl w:val="1"/>
      </w:pPr>
      <w:r w:rsidRPr="00D03334">
        <w:t>gdzie:</w:t>
      </w:r>
      <w:r w:rsidRPr="00D03334">
        <w:tab/>
      </w:r>
      <w:r w:rsidRPr="00D03334">
        <w:tab/>
      </w:r>
    </w:p>
    <w:p w:rsidR="00F72E95" w:rsidRPr="00D03334" w:rsidRDefault="00F72E95" w:rsidP="00F72E95">
      <w:pPr>
        <w:ind w:left="1854"/>
        <w:jc w:val="both"/>
        <w:outlineLvl w:val="1"/>
      </w:pPr>
      <w:r>
        <w:tab/>
      </w:r>
      <w:r>
        <w:tab/>
      </w:r>
      <w:r w:rsidRPr="00D03334">
        <w:tab/>
      </w:r>
      <w:proofErr w:type="spellStart"/>
      <w:r w:rsidRPr="00D03334">
        <w:t>C</w:t>
      </w:r>
      <w:r w:rsidRPr="00D03334">
        <w:rPr>
          <w:vertAlign w:val="subscript"/>
        </w:rPr>
        <w:t>min</w:t>
      </w:r>
      <w:proofErr w:type="spellEnd"/>
      <w:r w:rsidRPr="00D03334">
        <w:tab/>
        <w:t xml:space="preserve">- cena brutto najniższa, </w:t>
      </w:r>
    </w:p>
    <w:p w:rsidR="00F72E95" w:rsidRDefault="00F72E95" w:rsidP="00F72E95">
      <w:pPr>
        <w:ind w:left="1854"/>
        <w:jc w:val="both"/>
        <w:outlineLvl w:val="1"/>
      </w:pPr>
      <w:r w:rsidRPr="00D03334">
        <w:tab/>
      </w:r>
      <w:r w:rsidRPr="00D03334">
        <w:tab/>
      </w:r>
      <w:r w:rsidRPr="00D03334">
        <w:tab/>
      </w:r>
      <w:proofErr w:type="spellStart"/>
      <w:r w:rsidRPr="00130366">
        <w:rPr>
          <w:b/>
        </w:rPr>
        <w:t>C</w:t>
      </w:r>
      <w:r>
        <w:rPr>
          <w:b/>
          <w:vertAlign w:val="subscript"/>
        </w:rPr>
        <w:t>ob</w:t>
      </w:r>
      <w:proofErr w:type="spellEnd"/>
      <w:r>
        <w:tab/>
        <w:t>- cena brutto oferty badanej</w:t>
      </w:r>
    </w:p>
    <w:p w:rsidR="00F72E95" w:rsidRDefault="00F72E95" w:rsidP="00F72E95">
      <w:pPr>
        <w:ind w:left="1440"/>
      </w:pPr>
    </w:p>
    <w:p w:rsidR="00F72E95" w:rsidRDefault="00F72E95" w:rsidP="00F72E95">
      <w:pPr>
        <w:ind w:left="1440"/>
      </w:pPr>
    </w:p>
    <w:p w:rsidR="00F72E95" w:rsidRPr="005439EF" w:rsidRDefault="00F72E95" w:rsidP="0031553C">
      <w:pPr>
        <w:numPr>
          <w:ilvl w:val="1"/>
          <w:numId w:val="35"/>
        </w:numPr>
        <w:tabs>
          <w:tab w:val="clear" w:pos="928"/>
          <w:tab w:val="num" w:pos="644"/>
          <w:tab w:val="num" w:pos="851"/>
        </w:tabs>
        <w:autoSpaceDE w:val="0"/>
        <w:autoSpaceDN w:val="0"/>
        <w:adjustRightInd w:val="0"/>
        <w:ind w:left="1134" w:hanging="992"/>
        <w:rPr>
          <w:b/>
          <w:sz w:val="24"/>
          <w:szCs w:val="24"/>
        </w:rPr>
      </w:pPr>
      <w:r w:rsidRPr="005439EF">
        <w:rPr>
          <w:b/>
          <w:color w:val="000000"/>
          <w:sz w:val="24"/>
          <w:szCs w:val="24"/>
        </w:rPr>
        <w:t xml:space="preserve">Kwalifikacje i doświadczenie osób skierowanych do realizacji zamówienia: (D) - </w:t>
      </w:r>
      <w:r w:rsidR="00D90F23">
        <w:rPr>
          <w:b/>
          <w:color w:val="000000"/>
          <w:sz w:val="24"/>
          <w:szCs w:val="24"/>
        </w:rPr>
        <w:t>4</w:t>
      </w:r>
      <w:r w:rsidRPr="005439EF">
        <w:rPr>
          <w:b/>
          <w:color w:val="000000"/>
          <w:sz w:val="24"/>
          <w:szCs w:val="24"/>
        </w:rPr>
        <w:t>0%</w:t>
      </w:r>
    </w:p>
    <w:p w:rsidR="00F72E95" w:rsidRDefault="00F72E95" w:rsidP="00F72E95">
      <w:pPr>
        <w:autoSpaceDE w:val="0"/>
        <w:autoSpaceDN w:val="0"/>
        <w:adjustRightInd w:val="0"/>
        <w:ind w:left="644"/>
        <w:rPr>
          <w:color w:val="000000"/>
          <w:sz w:val="24"/>
          <w:szCs w:val="24"/>
        </w:rPr>
      </w:pPr>
      <w:r w:rsidRPr="005439EF">
        <w:rPr>
          <w:color w:val="000000"/>
          <w:sz w:val="24"/>
          <w:szCs w:val="24"/>
        </w:rPr>
        <w:t>W tym kryterium ocena będzie się odbywała na podstawie informacji zawartych w tabeli w pkt 2 formularza oferty.</w:t>
      </w:r>
    </w:p>
    <w:p w:rsidR="00F72E95" w:rsidRDefault="00F72E95" w:rsidP="00F72E95">
      <w:pPr>
        <w:autoSpaceDE w:val="0"/>
        <w:autoSpaceDN w:val="0"/>
        <w:adjustRightInd w:val="0"/>
        <w:ind w:left="644"/>
        <w:rPr>
          <w:color w:val="000000"/>
          <w:sz w:val="24"/>
          <w:szCs w:val="24"/>
        </w:rPr>
      </w:pPr>
    </w:p>
    <w:p w:rsidR="00F72E95" w:rsidRPr="005439EF" w:rsidRDefault="00F72E95" w:rsidP="00F72E95">
      <w:pPr>
        <w:autoSpaceDE w:val="0"/>
        <w:autoSpaceDN w:val="0"/>
        <w:adjustRightInd w:val="0"/>
        <w:ind w:left="644"/>
        <w:rPr>
          <w:color w:val="000000"/>
          <w:sz w:val="24"/>
          <w:szCs w:val="24"/>
        </w:rPr>
      </w:pPr>
      <w:r w:rsidRPr="005439EF">
        <w:rPr>
          <w:b/>
          <w:color w:val="000000"/>
          <w:sz w:val="24"/>
          <w:szCs w:val="24"/>
        </w:rPr>
        <w:t>Ocenie podlegać będzie doświadczenie osób skierowanych do realizacji zamówienia zgodnie z poniższymi zasadami:</w:t>
      </w:r>
    </w:p>
    <w:p w:rsidR="00F72E95" w:rsidRPr="005439EF" w:rsidRDefault="00F72E95" w:rsidP="00F72E95">
      <w:pPr>
        <w:autoSpaceDE w:val="0"/>
        <w:autoSpaceDN w:val="0"/>
        <w:adjustRightInd w:val="0"/>
        <w:ind w:left="644"/>
        <w:rPr>
          <w:b/>
          <w:sz w:val="24"/>
          <w:szCs w:val="24"/>
        </w:rPr>
      </w:pPr>
    </w:p>
    <w:p w:rsidR="00F72E95" w:rsidRPr="00F72E95" w:rsidRDefault="00F72E95" w:rsidP="0031553C">
      <w:pPr>
        <w:pStyle w:val="Akapitzlist"/>
        <w:numPr>
          <w:ilvl w:val="2"/>
          <w:numId w:val="35"/>
        </w:numPr>
        <w:tabs>
          <w:tab w:val="clear" w:pos="2160"/>
          <w:tab w:val="num" w:pos="1418"/>
        </w:tabs>
        <w:ind w:hanging="1451"/>
        <w:rPr>
          <w:rFonts w:ascii="Times New Roman" w:hAnsi="Times New Roman"/>
          <w:b/>
          <w:sz w:val="24"/>
          <w:szCs w:val="24"/>
        </w:rPr>
      </w:pPr>
      <w:r w:rsidRPr="00F72E95">
        <w:rPr>
          <w:b/>
          <w:sz w:val="24"/>
          <w:szCs w:val="24"/>
        </w:rPr>
        <w:t>Doświadczenie zawodowe kierownika budowy(D</w:t>
      </w:r>
      <w:r w:rsidRPr="00F72E95">
        <w:rPr>
          <w:b/>
          <w:sz w:val="16"/>
          <w:szCs w:val="16"/>
        </w:rPr>
        <w:t>b)</w:t>
      </w:r>
    </w:p>
    <w:p w:rsidR="00F72E95" w:rsidRDefault="00F72E95" w:rsidP="00F72E95">
      <w:pPr>
        <w:tabs>
          <w:tab w:val="num" w:pos="1134"/>
        </w:tabs>
        <w:autoSpaceDE w:val="0"/>
        <w:autoSpaceDN w:val="0"/>
        <w:adjustRightInd w:val="0"/>
        <w:ind w:left="928"/>
        <w:jc w:val="both"/>
        <w:rPr>
          <w:sz w:val="24"/>
          <w:szCs w:val="24"/>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budowy: </w:t>
      </w:r>
      <w:r w:rsidRPr="00324636">
        <w:rPr>
          <w:sz w:val="24"/>
          <w:szCs w:val="24"/>
        </w:rPr>
        <w:t xml:space="preserve">za każdą realizację spełniającą poniższe warunki, na której ww. osoba pełniła funkcję kierownika budowy, oferta otrzyma </w:t>
      </w:r>
      <w:r w:rsidR="00D90F23">
        <w:rPr>
          <w:sz w:val="24"/>
          <w:szCs w:val="24"/>
        </w:rPr>
        <w:t>8</w:t>
      </w:r>
      <w:r w:rsidRPr="00324636">
        <w:rPr>
          <w:sz w:val="24"/>
          <w:szCs w:val="24"/>
        </w:rPr>
        <w:t xml:space="preserve"> punkt</w:t>
      </w:r>
      <w:r>
        <w:rPr>
          <w:sz w:val="24"/>
          <w:szCs w:val="24"/>
        </w:rPr>
        <w:t>ów</w:t>
      </w:r>
      <w:r w:rsidRPr="00324636">
        <w:rPr>
          <w:sz w:val="24"/>
          <w:szCs w:val="24"/>
        </w:rPr>
        <w:t xml:space="preserve"> (maksymalnie </w:t>
      </w:r>
      <w:r w:rsidR="00D90F23">
        <w:rPr>
          <w:sz w:val="24"/>
          <w:szCs w:val="24"/>
        </w:rPr>
        <w:t>4</w:t>
      </w:r>
      <w:r w:rsidRPr="00324636">
        <w:rPr>
          <w:sz w:val="24"/>
          <w:szCs w:val="24"/>
        </w:rPr>
        <w:t>0 punktów w kryterium).</w:t>
      </w:r>
      <w:r>
        <w:rPr>
          <w:b/>
          <w:sz w:val="24"/>
          <w:szCs w:val="24"/>
        </w:rPr>
        <w:t xml:space="preserve"> </w:t>
      </w:r>
      <w:r w:rsidRPr="00324636">
        <w:rPr>
          <w:sz w:val="24"/>
          <w:szCs w:val="24"/>
        </w:rPr>
        <w:t xml:space="preserve">Zamawiający przyzna punkty wyłącznie za te realizacje, które obejmowały swoim zakresem zadania </w:t>
      </w:r>
      <w:r w:rsidRPr="00481738">
        <w:rPr>
          <w:sz w:val="24"/>
          <w:szCs w:val="24"/>
        </w:rPr>
        <w:t xml:space="preserve">polegające na </w:t>
      </w:r>
      <w:r w:rsidRPr="00481738">
        <w:rPr>
          <w:spacing w:val="-4"/>
          <w:sz w:val="24"/>
          <w:szCs w:val="24"/>
          <w:lang w:eastAsia="ar-SA"/>
        </w:rPr>
        <w:t>budowie</w:t>
      </w:r>
      <w:r>
        <w:rPr>
          <w:spacing w:val="-4"/>
          <w:sz w:val="24"/>
          <w:szCs w:val="24"/>
          <w:lang w:eastAsia="ar-SA"/>
        </w:rPr>
        <w:t xml:space="preserve"> lub przebudowie</w:t>
      </w:r>
      <w:r w:rsidRPr="00481738">
        <w:rPr>
          <w:spacing w:val="-4"/>
          <w:sz w:val="24"/>
          <w:szCs w:val="24"/>
          <w:lang w:eastAsia="ar-SA"/>
        </w:rPr>
        <w:t xml:space="preserve"> placów, dróg lub wykonaniu robót związanych z zagospodarowaniem terenów </w:t>
      </w:r>
      <w:r>
        <w:rPr>
          <w:spacing w:val="-4"/>
          <w:sz w:val="24"/>
          <w:szCs w:val="24"/>
          <w:lang w:eastAsia="ar-SA"/>
        </w:rPr>
        <w:t xml:space="preserve">przestrzeni </w:t>
      </w:r>
      <w:r w:rsidRPr="00481738">
        <w:rPr>
          <w:spacing w:val="-4"/>
          <w:sz w:val="24"/>
          <w:szCs w:val="24"/>
          <w:lang w:eastAsia="ar-SA"/>
        </w:rPr>
        <w:t>publiczn</w:t>
      </w:r>
      <w:r>
        <w:rPr>
          <w:spacing w:val="-4"/>
          <w:sz w:val="24"/>
          <w:szCs w:val="24"/>
          <w:lang w:eastAsia="ar-SA"/>
        </w:rPr>
        <w:t>ej</w:t>
      </w:r>
      <w:r w:rsidRPr="00481738">
        <w:rPr>
          <w:spacing w:val="-4"/>
          <w:sz w:val="24"/>
          <w:szCs w:val="24"/>
          <w:lang w:eastAsia="ar-SA"/>
        </w:rPr>
        <w:t xml:space="preserve"> o wartości nie mniejszej niż </w:t>
      </w:r>
      <w:r>
        <w:rPr>
          <w:spacing w:val="-4"/>
          <w:sz w:val="24"/>
          <w:szCs w:val="24"/>
          <w:lang w:eastAsia="ar-SA"/>
        </w:rPr>
        <w:t>5</w:t>
      </w:r>
      <w:r w:rsidRPr="00481738">
        <w:rPr>
          <w:spacing w:val="-4"/>
          <w:sz w:val="24"/>
          <w:szCs w:val="24"/>
          <w:lang w:eastAsia="ar-SA"/>
        </w:rPr>
        <w:t xml:space="preserve">00 000,00 zł. </w:t>
      </w:r>
      <w:r w:rsidRPr="00481738">
        <w:rPr>
          <w:sz w:val="24"/>
          <w:szCs w:val="24"/>
        </w:rPr>
        <w:t xml:space="preserve">(słownie złotych: </w:t>
      </w:r>
      <w:r>
        <w:rPr>
          <w:sz w:val="24"/>
          <w:szCs w:val="24"/>
        </w:rPr>
        <w:t xml:space="preserve">pięćset </w:t>
      </w:r>
      <w:proofErr w:type="spellStart"/>
      <w:r>
        <w:rPr>
          <w:sz w:val="24"/>
          <w:szCs w:val="24"/>
        </w:rPr>
        <w:t>tysiecy</w:t>
      </w:r>
      <w:proofErr w:type="spellEnd"/>
      <w:r w:rsidRPr="00481738">
        <w:rPr>
          <w:sz w:val="24"/>
          <w:szCs w:val="24"/>
        </w:rPr>
        <w:t xml:space="preserve"> 00/100) brutto </w:t>
      </w:r>
      <w:r>
        <w:rPr>
          <w:sz w:val="24"/>
          <w:szCs w:val="24"/>
        </w:rPr>
        <w:t>na jednym zadaniu, a okres pełnienia ww. funkcji obejmował całość realizacji.</w:t>
      </w:r>
    </w:p>
    <w:p w:rsidR="00EC10D9" w:rsidRDefault="00EC10D9" w:rsidP="00F72E95">
      <w:pPr>
        <w:tabs>
          <w:tab w:val="num" w:pos="1134"/>
        </w:tabs>
        <w:autoSpaceDE w:val="0"/>
        <w:autoSpaceDN w:val="0"/>
        <w:adjustRightInd w:val="0"/>
        <w:ind w:left="928"/>
        <w:jc w:val="both"/>
        <w:rPr>
          <w:sz w:val="24"/>
          <w:szCs w:val="24"/>
        </w:rPr>
      </w:pPr>
      <w:r>
        <w:rPr>
          <w:sz w:val="24"/>
          <w:szCs w:val="24"/>
        </w:rPr>
        <w:t xml:space="preserve">Punkty przyznane zostaną za każdą </w:t>
      </w:r>
      <w:proofErr w:type="spellStart"/>
      <w:r>
        <w:rPr>
          <w:sz w:val="24"/>
          <w:szCs w:val="24"/>
        </w:rPr>
        <w:t>realziację</w:t>
      </w:r>
      <w:proofErr w:type="spellEnd"/>
      <w:r>
        <w:rPr>
          <w:sz w:val="24"/>
          <w:szCs w:val="24"/>
        </w:rPr>
        <w:t xml:space="preserve"> ( zadanie dodatkowe) poza </w:t>
      </w:r>
      <w:proofErr w:type="spellStart"/>
      <w:r>
        <w:rPr>
          <w:sz w:val="24"/>
          <w:szCs w:val="24"/>
        </w:rPr>
        <w:t>doswiadzceniem</w:t>
      </w:r>
      <w:proofErr w:type="spellEnd"/>
      <w:r>
        <w:rPr>
          <w:sz w:val="24"/>
          <w:szCs w:val="24"/>
        </w:rPr>
        <w:t xml:space="preserve"> wymaganym w ramach udziału w postępowaniu, o którym mowa w Rozdziale V pkt 2 </w:t>
      </w:r>
      <w:proofErr w:type="spellStart"/>
      <w:r>
        <w:rPr>
          <w:sz w:val="24"/>
          <w:szCs w:val="24"/>
        </w:rPr>
        <w:t>ppkt</w:t>
      </w:r>
      <w:proofErr w:type="spellEnd"/>
      <w:r>
        <w:rPr>
          <w:sz w:val="24"/>
          <w:szCs w:val="24"/>
        </w:rPr>
        <w:t>. 1.</w:t>
      </w:r>
    </w:p>
    <w:p w:rsidR="00F72E95" w:rsidRPr="000B5DD0" w:rsidRDefault="00F72E95" w:rsidP="00F72E95">
      <w:pPr>
        <w:tabs>
          <w:tab w:val="num" w:pos="1134"/>
        </w:tabs>
        <w:autoSpaceDE w:val="0"/>
        <w:autoSpaceDN w:val="0"/>
        <w:adjustRightInd w:val="0"/>
        <w:ind w:left="928"/>
        <w:jc w:val="both"/>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F72E95" w:rsidRPr="00AB7D06" w:rsidTr="00D90F23">
        <w:tc>
          <w:tcPr>
            <w:tcW w:w="0" w:type="auto"/>
            <w:shd w:val="clear" w:color="auto" w:fill="auto"/>
          </w:tcPr>
          <w:p w:rsidR="00F72E95" w:rsidRPr="00144F2B" w:rsidRDefault="00F72E95" w:rsidP="00D90F23">
            <w:pPr>
              <w:tabs>
                <w:tab w:val="num" w:pos="1134"/>
              </w:tabs>
              <w:autoSpaceDE w:val="0"/>
              <w:autoSpaceDN w:val="0"/>
              <w:adjustRightInd w:val="0"/>
              <w:rPr>
                <w:rFonts w:eastAsia="Calibri"/>
              </w:rPr>
            </w:pPr>
            <w:r w:rsidRPr="00144F2B">
              <w:rPr>
                <w:rFonts w:eastAsia="Calibri"/>
              </w:rPr>
              <w:lastRenderedPageBreak/>
              <w:t>Ilość realizacji, na których</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wskazana osoba pełniła funkcję </w:t>
            </w:r>
          </w:p>
          <w:p w:rsidR="00F72E95" w:rsidRPr="00144F2B" w:rsidRDefault="00F72E95" w:rsidP="00D90F23">
            <w:pPr>
              <w:tabs>
                <w:tab w:val="num" w:pos="1134"/>
              </w:tabs>
              <w:autoSpaceDE w:val="0"/>
              <w:autoSpaceDN w:val="0"/>
              <w:adjustRightInd w:val="0"/>
              <w:rPr>
                <w:rFonts w:eastAsia="Calibri"/>
              </w:rPr>
            </w:pPr>
            <w:r w:rsidRPr="00144F2B">
              <w:rPr>
                <w:rFonts w:eastAsia="Calibri"/>
              </w:rPr>
              <w:t xml:space="preserve">kierownika budowy:  </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1</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realizacja</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2</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3</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4</w:t>
            </w:r>
          </w:p>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realizacje</w:t>
            </w:r>
          </w:p>
        </w:tc>
        <w:tc>
          <w:tcPr>
            <w:tcW w:w="0" w:type="auto"/>
            <w:shd w:val="clear" w:color="auto" w:fill="auto"/>
          </w:tcPr>
          <w:p w:rsidR="00F72E95" w:rsidRPr="00144F2B" w:rsidRDefault="00F72E95" w:rsidP="00D90F23">
            <w:pPr>
              <w:tabs>
                <w:tab w:val="num" w:pos="1134"/>
              </w:tabs>
              <w:autoSpaceDE w:val="0"/>
              <w:autoSpaceDN w:val="0"/>
              <w:adjustRightInd w:val="0"/>
              <w:jc w:val="center"/>
              <w:rPr>
                <w:rFonts w:eastAsia="Calibri"/>
              </w:rPr>
            </w:pPr>
            <w:r w:rsidRPr="00144F2B">
              <w:rPr>
                <w:rFonts w:eastAsia="Calibri"/>
              </w:rPr>
              <w:t>5 i więcej</w:t>
            </w:r>
          </w:p>
          <w:p w:rsidR="00F72E95" w:rsidRPr="00E73F2F" w:rsidRDefault="00F72E95" w:rsidP="00D90F23">
            <w:pPr>
              <w:tabs>
                <w:tab w:val="num" w:pos="1134"/>
              </w:tabs>
              <w:autoSpaceDE w:val="0"/>
              <w:autoSpaceDN w:val="0"/>
              <w:adjustRightInd w:val="0"/>
              <w:jc w:val="center"/>
              <w:rPr>
                <w:rFonts w:eastAsia="Calibri"/>
              </w:rPr>
            </w:pPr>
            <w:r w:rsidRPr="00144F2B">
              <w:rPr>
                <w:rFonts w:eastAsia="Calibri"/>
              </w:rPr>
              <w:t>realizacji</w:t>
            </w:r>
          </w:p>
        </w:tc>
      </w:tr>
      <w:tr w:rsidR="00F72E95" w:rsidRPr="00AB7D06" w:rsidTr="00D90F23">
        <w:tc>
          <w:tcPr>
            <w:tcW w:w="0" w:type="auto"/>
            <w:shd w:val="clear" w:color="auto" w:fill="auto"/>
          </w:tcPr>
          <w:p w:rsidR="00F72E95" w:rsidRPr="00E73F2F" w:rsidRDefault="00F72E95" w:rsidP="00D90F23">
            <w:pPr>
              <w:tabs>
                <w:tab w:val="num" w:pos="1134"/>
              </w:tabs>
              <w:autoSpaceDE w:val="0"/>
              <w:autoSpaceDN w:val="0"/>
              <w:adjustRightInd w:val="0"/>
              <w:rPr>
                <w:rFonts w:eastAsia="Calibri"/>
                <w:b/>
                <w:sz w:val="22"/>
                <w:szCs w:val="22"/>
              </w:rPr>
            </w:pPr>
            <w:r w:rsidRPr="00E73F2F">
              <w:rPr>
                <w:rFonts w:eastAsia="Calibri"/>
                <w:b/>
                <w:sz w:val="22"/>
                <w:szCs w:val="22"/>
              </w:rPr>
              <w:t>Przyznane punkty -D</w:t>
            </w:r>
            <w:r w:rsidRPr="000B5DD0">
              <w:rPr>
                <w:rFonts w:eastAsia="Calibri"/>
                <w:b/>
                <w:sz w:val="16"/>
                <w:szCs w:val="16"/>
              </w:rPr>
              <w:t>b</w:t>
            </w:r>
            <w:r w:rsidRPr="00E73F2F">
              <w:rPr>
                <w:rFonts w:eastAsia="Calibri"/>
                <w:b/>
                <w:sz w:val="22"/>
                <w:szCs w:val="22"/>
              </w:rPr>
              <w:t>:</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F72E95" w:rsidRPr="00E73F2F" w:rsidRDefault="00D90F23" w:rsidP="0066323F">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24</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32</w:t>
            </w:r>
          </w:p>
        </w:tc>
        <w:tc>
          <w:tcPr>
            <w:tcW w:w="0" w:type="auto"/>
            <w:shd w:val="clear" w:color="auto" w:fill="auto"/>
          </w:tcPr>
          <w:p w:rsidR="00F72E95" w:rsidRPr="00E73F2F" w:rsidRDefault="00D90F23" w:rsidP="00D90F23">
            <w:pPr>
              <w:tabs>
                <w:tab w:val="num" w:pos="1134"/>
              </w:tabs>
              <w:autoSpaceDE w:val="0"/>
              <w:autoSpaceDN w:val="0"/>
              <w:adjustRightInd w:val="0"/>
              <w:jc w:val="center"/>
              <w:rPr>
                <w:rFonts w:eastAsia="Calibri"/>
                <w:b/>
                <w:sz w:val="22"/>
                <w:szCs w:val="22"/>
              </w:rPr>
            </w:pPr>
            <w:r>
              <w:rPr>
                <w:rFonts w:eastAsia="Calibri"/>
                <w:b/>
                <w:sz w:val="22"/>
                <w:szCs w:val="22"/>
              </w:rPr>
              <w:t>4</w:t>
            </w:r>
            <w:r w:rsidR="00F72E95">
              <w:rPr>
                <w:rFonts w:eastAsia="Calibri"/>
                <w:b/>
                <w:sz w:val="22"/>
                <w:szCs w:val="22"/>
              </w:rPr>
              <w:t>0</w:t>
            </w:r>
          </w:p>
        </w:tc>
      </w:tr>
    </w:tbl>
    <w:p w:rsidR="00F72E95" w:rsidRDefault="00F72E95" w:rsidP="00F72E95">
      <w:pPr>
        <w:tabs>
          <w:tab w:val="num" w:pos="1134"/>
        </w:tabs>
        <w:autoSpaceDE w:val="0"/>
        <w:autoSpaceDN w:val="0"/>
        <w:adjustRightInd w:val="0"/>
        <w:ind w:left="928"/>
        <w:jc w:val="both"/>
        <w:rPr>
          <w:b/>
          <w:sz w:val="24"/>
          <w:szCs w:val="24"/>
        </w:rPr>
      </w:pPr>
    </w:p>
    <w:p w:rsidR="00F72E95" w:rsidRDefault="00F72E95" w:rsidP="00F72E95">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 osób dysponowanych na funkcje kierownika budowy wpisując</w:t>
      </w:r>
      <w:r>
        <w:rPr>
          <w:sz w:val="24"/>
        </w:rPr>
        <w:t xml:space="preserve"> </w:t>
      </w:r>
      <w:r w:rsidRPr="00440819">
        <w:rPr>
          <w:sz w:val="24"/>
        </w:rPr>
        <w:t>nazwę inwestycji wraz z opisem robót pozwalającym stwierdzić, że</w:t>
      </w:r>
      <w:r>
        <w:rPr>
          <w:sz w:val="24"/>
        </w:rPr>
        <w:t xml:space="preserve"> </w:t>
      </w:r>
      <w:r w:rsidRPr="00440819">
        <w:rPr>
          <w:sz w:val="24"/>
        </w:rPr>
        <w:t>wymienione realizacje</w:t>
      </w:r>
      <w:r>
        <w:rPr>
          <w:sz w:val="24"/>
        </w:rPr>
        <w:t xml:space="preserve"> </w:t>
      </w:r>
      <w:r w:rsidRPr="00440819">
        <w:rPr>
          <w:sz w:val="24"/>
        </w:rPr>
        <w:t>potwierdzają posiadanie doświadczenia zawodowego post</w:t>
      </w:r>
      <w:r>
        <w:rPr>
          <w:sz w:val="24"/>
        </w:rPr>
        <w:t xml:space="preserve">awionego przez zamawiającego w </w:t>
      </w:r>
      <w:r w:rsidRPr="00440819">
        <w:rPr>
          <w:sz w:val="24"/>
        </w:rPr>
        <w:t>powyższych punktach jak również okres realizacji inwestycji wraz z</w:t>
      </w:r>
      <w:r>
        <w:rPr>
          <w:sz w:val="24"/>
        </w:rPr>
        <w:t xml:space="preserve">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r>
        <w:rPr>
          <w:sz w:val="24"/>
        </w:rPr>
        <w:t xml:space="preserve"> W przypadku nieuzupełnienia tabeli zamawiający przyzna 0 punktów.</w:t>
      </w:r>
    </w:p>
    <w:p w:rsidR="00F72E95" w:rsidRDefault="00F72E95" w:rsidP="00F72E95">
      <w:pPr>
        <w:autoSpaceDE w:val="0"/>
        <w:autoSpaceDN w:val="0"/>
        <w:adjustRightInd w:val="0"/>
        <w:ind w:left="709"/>
        <w:jc w:val="both"/>
        <w:rPr>
          <w:sz w:val="24"/>
        </w:rPr>
      </w:pPr>
    </w:p>
    <w:p w:rsidR="00F72E95" w:rsidRPr="00286BE5" w:rsidRDefault="00F72E95" w:rsidP="0071261E">
      <w:pPr>
        <w:autoSpaceDE w:val="0"/>
        <w:autoSpaceDN w:val="0"/>
        <w:adjustRightInd w:val="0"/>
        <w:rPr>
          <w:sz w:val="24"/>
          <w:szCs w:val="24"/>
        </w:rPr>
      </w:pPr>
    </w:p>
    <w:p w:rsidR="0071261E" w:rsidRPr="00286BE5" w:rsidRDefault="0071261E" w:rsidP="0031553C">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F72E95" w:rsidP="0071261E">
      <w:pPr>
        <w:autoSpaceDE w:val="0"/>
        <w:autoSpaceDN w:val="0"/>
        <w:adjustRightInd w:val="0"/>
        <w:ind w:left="720"/>
        <w:jc w:val="center"/>
        <w:rPr>
          <w:b/>
          <w:sz w:val="24"/>
          <w:szCs w:val="24"/>
        </w:rPr>
      </w:pPr>
      <w:r>
        <w:rPr>
          <w:b/>
          <w:sz w:val="24"/>
          <w:szCs w:val="24"/>
        </w:rPr>
        <w:t xml:space="preserve">L = C </w:t>
      </w:r>
      <w:r w:rsidR="0071261E" w:rsidRPr="00286BE5">
        <w:rPr>
          <w:b/>
          <w:sz w:val="24"/>
          <w:szCs w:val="24"/>
        </w:rPr>
        <w:t xml:space="preserve">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F72E95">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lastRenderedPageBreak/>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31553C">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31553C">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Pr="00286BE5"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5270AB">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 xml:space="preserve">Zabezpieczenie należytego wykonania umowy będzie służyło pokryciu roszczeń </w:t>
      </w:r>
      <w:r w:rsidR="00834885" w:rsidRPr="00286BE5">
        <w:t> </w:t>
      </w:r>
      <w:r w:rsidRPr="00286BE5">
        <w:t>z tytułu niewykonania lub nienależytego wykonania umowy.</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lastRenderedPageBreak/>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317FE6">
        <w:rPr>
          <w:b/>
        </w:rPr>
        <w:t>53</w:t>
      </w:r>
      <w:r w:rsidRPr="00286BE5">
        <w:rPr>
          <w:b/>
        </w:rPr>
        <w:t>.201</w:t>
      </w:r>
      <w:r w:rsidR="00B11F27">
        <w:rPr>
          <w:b/>
        </w:rPr>
        <w:t>8</w:t>
      </w:r>
      <w:r w:rsidRPr="00286BE5">
        <w:rPr>
          <w:b/>
        </w:rPr>
        <w:t xml:space="preserve"> - </w:t>
      </w:r>
      <w:r w:rsidR="00317FE6" w:rsidRPr="00317FE6">
        <w:rPr>
          <w:b/>
          <w:bCs/>
        </w:rPr>
        <w:t xml:space="preserve">„Budowa promenady wzdłuż ulicy Uzdrowiskowej na odcinku od wjazdu do hotelu Radisson </w:t>
      </w:r>
      <w:proofErr w:type="spellStart"/>
      <w:r w:rsidR="00317FE6" w:rsidRPr="00317FE6">
        <w:rPr>
          <w:b/>
          <w:bCs/>
        </w:rPr>
        <w:t>Blu</w:t>
      </w:r>
      <w:proofErr w:type="spellEnd"/>
      <w:r w:rsidR="00317FE6" w:rsidRPr="00317FE6">
        <w:rPr>
          <w:b/>
          <w:bCs/>
        </w:rPr>
        <w:t xml:space="preserve"> Resort do skrzyżowania z Aleją </w:t>
      </w:r>
      <w:proofErr w:type="spellStart"/>
      <w:r w:rsidR="00317FE6" w:rsidRPr="00317FE6">
        <w:rPr>
          <w:b/>
          <w:bCs/>
        </w:rPr>
        <w:t>Interferie</w:t>
      </w:r>
      <w:proofErr w:type="spellEnd"/>
      <w:r w:rsidR="00317FE6" w:rsidRPr="00317FE6">
        <w:rPr>
          <w:b/>
          <w:bCs/>
        </w:rPr>
        <w:t xml:space="preserve"> w Świnoujściu "</w:t>
      </w:r>
      <w:r w:rsidR="00317FE6">
        <w:rPr>
          <w:b/>
          <w:bCs/>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lastRenderedPageBreak/>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Pr="00286BE5"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765337">
      <w:pPr>
        <w:spacing w:after="120"/>
        <w:ind w:left="709" w:hanging="709"/>
        <w:jc w:val="both"/>
        <w:rPr>
          <w:b/>
          <w:sz w:val="24"/>
          <w:szCs w:val="24"/>
        </w:rPr>
      </w:pPr>
    </w:p>
    <w:p w:rsidR="00317FE6"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Przedmiotem zamówienia jest </w:t>
      </w:r>
      <w:r w:rsidR="00317FE6" w:rsidRPr="00317FE6">
        <w:rPr>
          <w:rFonts w:ascii="Times New Roman" w:hAnsi="Times New Roman"/>
          <w:sz w:val="24"/>
          <w:szCs w:val="24"/>
        </w:rPr>
        <w:t xml:space="preserve">budowa promenady wzdłuż ulicy Uzdrowiskowej na odcinku od wjazdu do hotelu Radisson </w:t>
      </w:r>
      <w:proofErr w:type="spellStart"/>
      <w:r w:rsidR="00317FE6" w:rsidRPr="00317FE6">
        <w:rPr>
          <w:rFonts w:ascii="Times New Roman" w:hAnsi="Times New Roman"/>
          <w:sz w:val="24"/>
          <w:szCs w:val="24"/>
        </w:rPr>
        <w:t>Blu</w:t>
      </w:r>
      <w:proofErr w:type="spellEnd"/>
      <w:r w:rsidR="00317FE6" w:rsidRPr="00317FE6">
        <w:rPr>
          <w:rFonts w:ascii="Times New Roman" w:hAnsi="Times New Roman"/>
          <w:sz w:val="24"/>
          <w:szCs w:val="24"/>
        </w:rPr>
        <w:t xml:space="preserve"> Resort do skrzyżowania z Aleją </w:t>
      </w:r>
      <w:proofErr w:type="spellStart"/>
      <w:r w:rsidR="00317FE6" w:rsidRPr="00317FE6">
        <w:rPr>
          <w:rFonts w:ascii="Times New Roman" w:hAnsi="Times New Roman"/>
          <w:sz w:val="24"/>
          <w:szCs w:val="24"/>
        </w:rPr>
        <w:t>Interferie</w:t>
      </w:r>
      <w:proofErr w:type="spellEnd"/>
      <w:r w:rsidR="00317FE6" w:rsidRPr="00317FE6">
        <w:rPr>
          <w:rFonts w:ascii="Times New Roman" w:hAnsi="Times New Roman"/>
          <w:sz w:val="24"/>
          <w:szCs w:val="24"/>
        </w:rPr>
        <w:t xml:space="preserve"> w Świnoujściu .</w:t>
      </w:r>
    </w:p>
    <w:p w:rsidR="00765337" w:rsidRPr="00317FE6" w:rsidRDefault="00765337" w:rsidP="00D90F23">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Szczegóły określa opis przedmiotu zamówienia stan</w:t>
      </w:r>
      <w:r w:rsidR="001344C0" w:rsidRPr="00317FE6">
        <w:rPr>
          <w:rFonts w:ascii="Times New Roman" w:hAnsi="Times New Roman"/>
          <w:sz w:val="24"/>
          <w:szCs w:val="24"/>
        </w:rPr>
        <w:t>owiący załącznik nr 1 do umowy,</w:t>
      </w:r>
      <w:r w:rsidR="00DB06DC" w:rsidRPr="00317FE6">
        <w:rPr>
          <w:rFonts w:ascii="Times New Roman" w:hAnsi="Times New Roman"/>
          <w:sz w:val="24"/>
          <w:szCs w:val="24"/>
        </w:rPr>
        <w:t xml:space="preserve"> </w:t>
      </w:r>
      <w:r w:rsidRPr="00317FE6">
        <w:rPr>
          <w:rFonts w:ascii="Times New Roman" w:hAnsi="Times New Roman"/>
          <w:sz w:val="24"/>
          <w:szCs w:val="24"/>
        </w:rPr>
        <w:t>zakres rzeczowy finansowy robót stanowiąc</w:t>
      </w:r>
      <w:r w:rsidR="001344C0" w:rsidRPr="00317FE6">
        <w:rPr>
          <w:rFonts w:ascii="Times New Roman" w:hAnsi="Times New Roman"/>
          <w:sz w:val="24"/>
          <w:szCs w:val="24"/>
        </w:rPr>
        <w:t>y załącznik nr 2 do umowy, oraz</w:t>
      </w:r>
      <w:r w:rsidR="00DB06DC" w:rsidRPr="00317FE6">
        <w:rPr>
          <w:rFonts w:ascii="Times New Roman" w:hAnsi="Times New Roman"/>
          <w:sz w:val="24"/>
          <w:szCs w:val="24"/>
        </w:rPr>
        <w:t xml:space="preserve"> </w:t>
      </w:r>
      <w:r w:rsidRPr="00317FE6">
        <w:rPr>
          <w:rFonts w:ascii="Times New Roman" w:hAnsi="Times New Roman"/>
          <w:sz w:val="24"/>
          <w:szCs w:val="24"/>
        </w:rPr>
        <w:t>dokumentacja projektowa zgodnie z wykazem stan</w:t>
      </w:r>
      <w:r w:rsidR="001344C0" w:rsidRPr="00317FE6">
        <w:rPr>
          <w:rFonts w:ascii="Times New Roman" w:hAnsi="Times New Roman"/>
          <w:sz w:val="24"/>
          <w:szCs w:val="24"/>
        </w:rPr>
        <w:t>owiącym załącznik nr 3 do umowy</w:t>
      </w:r>
      <w:r w:rsidR="00DB06DC" w:rsidRPr="00317FE6">
        <w:rPr>
          <w:rFonts w:ascii="Times New Roman" w:hAnsi="Times New Roman"/>
          <w:sz w:val="24"/>
          <w:szCs w:val="24"/>
        </w:rPr>
        <w:t xml:space="preserve"> </w:t>
      </w:r>
      <w:r w:rsidRPr="00317FE6">
        <w:rPr>
          <w:rFonts w:ascii="Times New Roman" w:hAnsi="Times New Roman"/>
          <w:sz w:val="24"/>
          <w:szCs w:val="24"/>
        </w:rPr>
        <w:t>„</w:t>
      </w:r>
      <w:r w:rsidR="00A1165D" w:rsidRPr="00317FE6">
        <w:rPr>
          <w:rFonts w:ascii="Times New Roman" w:hAnsi="Times New Roman"/>
          <w:sz w:val="24"/>
          <w:szCs w:val="24"/>
        </w:rPr>
        <w:t>Wykaz dokumentacji projektowej”.</w:t>
      </w:r>
    </w:p>
    <w:p w:rsidR="007F51F6" w:rsidRPr="00317FE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Przedmiot zamówienia odpowiada następującym kodom CPV:</w:t>
      </w:r>
    </w:p>
    <w:p w:rsidR="007F51F6" w:rsidRPr="00317FE6" w:rsidRDefault="007F51F6" w:rsidP="007F51F6">
      <w:pPr>
        <w:spacing w:after="120"/>
        <w:ind w:left="426" w:hanging="1"/>
        <w:jc w:val="both"/>
        <w:rPr>
          <w:sz w:val="24"/>
          <w:szCs w:val="24"/>
        </w:rPr>
      </w:pPr>
      <w:r w:rsidRPr="00317FE6">
        <w:rPr>
          <w:sz w:val="24"/>
          <w:szCs w:val="24"/>
        </w:rPr>
        <w:t>Główny kod CPV:</w:t>
      </w:r>
    </w:p>
    <w:p w:rsidR="00317FE6" w:rsidRPr="00317FE6" w:rsidRDefault="00317FE6" w:rsidP="00317FE6">
      <w:pPr>
        <w:spacing w:after="120"/>
        <w:ind w:left="426"/>
        <w:jc w:val="both"/>
        <w:rPr>
          <w:sz w:val="24"/>
          <w:szCs w:val="24"/>
        </w:rPr>
      </w:pPr>
      <w:r w:rsidRPr="00317FE6">
        <w:rPr>
          <w:sz w:val="24"/>
          <w:szCs w:val="24"/>
        </w:rPr>
        <w:t xml:space="preserve">- 45 00 00 00-7 </w:t>
      </w:r>
      <w:r w:rsidRPr="00317FE6">
        <w:rPr>
          <w:sz w:val="24"/>
          <w:szCs w:val="24"/>
        </w:rPr>
        <w:tab/>
        <w:t>- roboty budowlane</w:t>
      </w:r>
    </w:p>
    <w:p w:rsidR="00317FE6" w:rsidRPr="00317FE6" w:rsidRDefault="00317FE6" w:rsidP="00317FE6">
      <w:pPr>
        <w:spacing w:after="120"/>
        <w:ind w:left="426"/>
        <w:jc w:val="both"/>
        <w:rPr>
          <w:sz w:val="24"/>
          <w:szCs w:val="24"/>
        </w:rPr>
      </w:pPr>
      <w:r w:rsidRPr="00317FE6">
        <w:rPr>
          <w:sz w:val="24"/>
          <w:szCs w:val="24"/>
        </w:rPr>
        <w:t>- 45 11 27 00-2</w:t>
      </w:r>
      <w:r w:rsidRPr="00317FE6">
        <w:rPr>
          <w:sz w:val="24"/>
          <w:szCs w:val="24"/>
        </w:rPr>
        <w:tab/>
        <w:t>- roboty w zakresie kształtowania terenu</w:t>
      </w:r>
    </w:p>
    <w:p w:rsidR="007F51F6" w:rsidRPr="00317FE6" w:rsidRDefault="007F51F6" w:rsidP="007F51F6">
      <w:pPr>
        <w:pStyle w:val="Akapitzlist"/>
        <w:spacing w:after="0" w:line="240" w:lineRule="auto"/>
        <w:ind w:left="425"/>
        <w:jc w:val="both"/>
        <w:rPr>
          <w:rFonts w:ascii="Times New Roman" w:hAnsi="Times New Roman"/>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Stosownie do treści art. 29 ust. 3a ustawy </w:t>
      </w:r>
      <w:proofErr w:type="spellStart"/>
      <w:r w:rsidRPr="00317FE6">
        <w:rPr>
          <w:rFonts w:ascii="Times New Roman" w:hAnsi="Times New Roman"/>
          <w:sz w:val="24"/>
          <w:szCs w:val="24"/>
        </w:rPr>
        <w:t>Pzp</w:t>
      </w:r>
      <w:proofErr w:type="spellEnd"/>
      <w:r w:rsidRPr="00317FE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EC10D9">
        <w:rPr>
          <w:rFonts w:ascii="Times New Roman" w:hAnsi="Times New Roman"/>
          <w:sz w:val="24"/>
          <w:szCs w:val="24"/>
        </w:rPr>
        <w:t>8</w:t>
      </w:r>
      <w:r w:rsidRPr="00317FE6">
        <w:rPr>
          <w:rFonts w:ascii="Times New Roman" w:hAnsi="Times New Roman"/>
          <w:sz w:val="24"/>
          <w:szCs w:val="24"/>
        </w:rPr>
        <w:t xml:space="preserve"> r. poz. </w:t>
      </w:r>
      <w:r w:rsidR="00EC10D9">
        <w:rPr>
          <w:rFonts w:ascii="Times New Roman" w:hAnsi="Times New Roman"/>
          <w:sz w:val="24"/>
          <w:szCs w:val="24"/>
        </w:rPr>
        <w:t>917</w:t>
      </w:r>
      <w:r w:rsidRPr="00317FE6">
        <w:rPr>
          <w:rFonts w:ascii="Times New Roman" w:hAnsi="Times New Roman"/>
          <w:sz w:val="24"/>
          <w:szCs w:val="24"/>
        </w:rPr>
        <w:t xml:space="preserve"> ze zm.), tj. by te osoby wykonywały następujące czynności:</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wykonanie robót ziemnych, robót pomiarowych, przygotowawczych, korytowania, montażu krawężników i obrzeży, robót drogowych w zakresie podbudów i nawierzchni, oznakowania poziomego i pionowego, robót montażowych oświetlenia ulicznego.</w:t>
      </w:r>
    </w:p>
    <w:p w:rsidR="001B48B5" w:rsidRPr="001B48B5" w:rsidRDefault="001B48B5" w:rsidP="001B48B5">
      <w:pPr>
        <w:pStyle w:val="Style11"/>
        <w:numPr>
          <w:ilvl w:val="0"/>
          <w:numId w:val="39"/>
        </w:numPr>
        <w:ind w:left="567" w:hanging="283"/>
        <w:rPr>
          <w:rFonts w:ascii="Times New Roman" w:hAnsi="Times New Roman" w:cs="Times New Roman"/>
        </w:rPr>
      </w:pPr>
      <w:r w:rsidRPr="001B48B5">
        <w:rPr>
          <w:rFonts w:ascii="Times New Roman" w:hAnsi="Times New Roman" w:cs="Times New Roman"/>
        </w:rPr>
        <w:t>prace porządkowe dotyczące terenu budowy oraz po prowadzonych w robotach.</w:t>
      </w:r>
    </w:p>
    <w:p w:rsidR="007F51F6" w:rsidRPr="00317FE6" w:rsidRDefault="007F51F6" w:rsidP="0031553C">
      <w:pPr>
        <w:pStyle w:val="Style11"/>
        <w:widowControl/>
        <w:numPr>
          <w:ilvl w:val="0"/>
          <w:numId w:val="39"/>
        </w:numPr>
        <w:ind w:left="567" w:hanging="283"/>
        <w:rPr>
          <w:rFonts w:ascii="Times New Roman" w:hAnsi="Times New Roman" w:cs="Times New Roman"/>
        </w:rPr>
      </w:pPr>
      <w:r w:rsidRPr="00317FE6">
        <w:rPr>
          <w:rFonts w:ascii="Times New Roman" w:hAnsi="Times New Roman" w:cs="Times New Roman"/>
        </w:rPr>
        <w:t>Obowiązek ten nie obejmuje osób wykonujących samodzielne funkcje techniczne w budownictwie.</w:t>
      </w:r>
    </w:p>
    <w:p w:rsidR="007F51F6" w:rsidRPr="00317FE6" w:rsidRDefault="007F51F6" w:rsidP="007F51F6">
      <w:pPr>
        <w:jc w:val="both"/>
        <w:rPr>
          <w:sz w:val="24"/>
          <w:szCs w:val="24"/>
        </w:rPr>
      </w:pPr>
    </w:p>
    <w:p w:rsidR="009C2A43" w:rsidRPr="00317FE6"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w:t>
      </w:r>
      <w:r w:rsidR="004F3DA8" w:rsidRPr="00317FE6">
        <w:rPr>
          <w:rFonts w:ascii="Times New Roman" w:hAnsi="Times New Roman"/>
          <w:sz w:val="24"/>
          <w:szCs w:val="24"/>
        </w:rPr>
        <w:t xml:space="preserve">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Zamawiający uprawniony jest w szczególności do:</w:t>
      </w:r>
    </w:p>
    <w:p w:rsidR="005B25D0" w:rsidRPr="00317FE6" w:rsidRDefault="005B25D0" w:rsidP="0031553C">
      <w:pPr>
        <w:numPr>
          <w:ilvl w:val="0"/>
          <w:numId w:val="37"/>
        </w:numPr>
        <w:ind w:hanging="357"/>
        <w:jc w:val="both"/>
        <w:rPr>
          <w:sz w:val="24"/>
          <w:szCs w:val="24"/>
        </w:rPr>
      </w:pPr>
      <w:r w:rsidRPr="00317FE6">
        <w:rPr>
          <w:sz w:val="24"/>
          <w:szCs w:val="24"/>
        </w:rPr>
        <w:t>żądania oświadczeń i dokumentów w zakresie potwierdzenia spełniania ww. wymogów i dokonywania ich oceny,</w:t>
      </w:r>
    </w:p>
    <w:p w:rsidR="005B25D0" w:rsidRPr="00317FE6" w:rsidRDefault="005B25D0" w:rsidP="0031553C">
      <w:pPr>
        <w:numPr>
          <w:ilvl w:val="0"/>
          <w:numId w:val="37"/>
        </w:numPr>
        <w:ind w:hanging="357"/>
        <w:jc w:val="both"/>
        <w:rPr>
          <w:sz w:val="24"/>
          <w:szCs w:val="24"/>
        </w:rPr>
      </w:pPr>
      <w:r w:rsidRPr="00317FE6">
        <w:rPr>
          <w:sz w:val="24"/>
          <w:szCs w:val="24"/>
        </w:rPr>
        <w:t>żądania wyjaśnień w przypadku wątpliwości w zakresie potwierdzenia spełniania ww. wymogów,</w:t>
      </w:r>
    </w:p>
    <w:p w:rsidR="005B25D0" w:rsidRPr="00317FE6" w:rsidRDefault="005B25D0" w:rsidP="0031553C">
      <w:pPr>
        <w:numPr>
          <w:ilvl w:val="0"/>
          <w:numId w:val="37"/>
        </w:numPr>
        <w:ind w:hanging="357"/>
        <w:jc w:val="both"/>
        <w:rPr>
          <w:sz w:val="24"/>
          <w:szCs w:val="24"/>
        </w:rPr>
      </w:pPr>
      <w:r w:rsidRPr="00317FE6">
        <w:rPr>
          <w:sz w:val="24"/>
          <w:szCs w:val="24"/>
        </w:rPr>
        <w:t>przeprowadzania kontroli na miejscu wykonywania świadczenia.</w:t>
      </w:r>
    </w:p>
    <w:p w:rsidR="009C2A43" w:rsidRPr="00317FE6" w:rsidRDefault="009C2A43" w:rsidP="005B25D0">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A206EC" w:rsidRPr="00317FE6" w:rsidRDefault="009C2A43"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rsidRPr="00317FE6">
        <w:rPr>
          <w:rFonts w:ascii="Times New Roman" w:hAnsi="Times New Roman"/>
          <w:sz w:val="24"/>
          <w:szCs w:val="24"/>
        </w:rPr>
        <w:t xml:space="preserve">ykonujących wskazane w punkcie </w:t>
      </w:r>
      <w:r w:rsidR="00A1165D" w:rsidRPr="00317FE6">
        <w:rPr>
          <w:rFonts w:ascii="Times New Roman" w:hAnsi="Times New Roman"/>
          <w:sz w:val="24"/>
          <w:szCs w:val="24"/>
        </w:rPr>
        <w:t>4</w:t>
      </w:r>
      <w:r w:rsidRPr="00317FE6">
        <w:rPr>
          <w:rFonts w:ascii="Times New Roman" w:hAnsi="Times New Roman"/>
          <w:sz w:val="24"/>
          <w:szCs w:val="24"/>
        </w:rPr>
        <w:t xml:space="preserve"> czynności w trakcie realizacji zamówienia: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proofErr w:type="spellStart"/>
      <w:r w:rsidRPr="00317FE6">
        <w:rPr>
          <w:rFonts w:ascii="Times New Roman" w:hAnsi="Times New Roman"/>
          <w:sz w:val="24"/>
          <w:szCs w:val="24"/>
        </w:rPr>
        <w:t>Mmm</w:t>
      </w:r>
      <w:proofErr w:type="spellEnd"/>
      <w:r w:rsidRPr="00317FE6">
        <w:rPr>
          <w:rFonts w:ascii="Times New Roman" w:hAnsi="Times New Roman"/>
          <w:b/>
          <w:sz w:val="24"/>
          <w:szCs w:val="24"/>
        </w:rPr>
        <w:t xml:space="preserve"> oświadczenie wykonawcy lub podwykonawcy</w:t>
      </w:r>
      <w:r w:rsidRPr="00317FE6">
        <w:rPr>
          <w:rFonts w:ascii="Times New Roman" w:hAnsi="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 xml:space="preserve">poświadczoną za zgodność z oryginałem odpowiednio przez wykonawcę lub podwykonawcę </w:t>
      </w:r>
      <w:r w:rsidRPr="00317FE6">
        <w:rPr>
          <w:rFonts w:ascii="Times New Roman" w:hAnsi="Times New Roman"/>
          <w:b/>
          <w:sz w:val="24"/>
          <w:szCs w:val="24"/>
        </w:rPr>
        <w:t>kopię umowy/umów o pracę</w:t>
      </w:r>
      <w:r w:rsidRPr="00317FE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EC10D9">
        <w:rPr>
          <w:rFonts w:ascii="Times New Roman" w:hAnsi="Times New Roman"/>
          <w:sz w:val="24"/>
          <w:szCs w:val="24"/>
        </w:rPr>
        <w:t>10 maja 2018</w:t>
      </w:r>
      <w:r w:rsidRPr="00317FE6">
        <w:rPr>
          <w:rFonts w:ascii="Times New Roman" w:hAnsi="Times New Roman"/>
          <w:sz w:val="24"/>
          <w:szCs w:val="24"/>
        </w:rPr>
        <w:t xml:space="preserve"> r. o ochronie danych osobowych (tj. w szczególności bez adresów, nr PESEL pracowników).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 Informacje takie jak: data zawarcia umowy, rodzaj umowy o pracę i wymiar etatu powinny być możliwe do zidentyfikowania;</w:t>
      </w:r>
    </w:p>
    <w:p w:rsidR="00A206EC" w:rsidRPr="00317FE6" w:rsidRDefault="00A206EC" w:rsidP="0031553C">
      <w:pPr>
        <w:pStyle w:val="Akapitzlist"/>
        <w:numPr>
          <w:ilvl w:val="0"/>
          <w:numId w:val="36"/>
        </w:numPr>
        <w:spacing w:after="0" w:line="240" w:lineRule="auto"/>
        <w:ind w:left="1003" w:hanging="357"/>
        <w:jc w:val="both"/>
        <w:rPr>
          <w:rFonts w:ascii="Times New Roman" w:hAnsi="Times New Roman"/>
          <w:sz w:val="24"/>
          <w:szCs w:val="24"/>
        </w:rPr>
      </w:pPr>
      <w:r w:rsidRPr="00317FE6">
        <w:rPr>
          <w:rFonts w:ascii="Times New Roman" w:hAnsi="Times New Roman"/>
          <w:b/>
          <w:sz w:val="24"/>
          <w:szCs w:val="24"/>
        </w:rPr>
        <w:t>zaświadczenie właściwego oddziału ZUS</w:t>
      </w:r>
      <w:r w:rsidRPr="00317FE6">
        <w:rPr>
          <w:rFonts w:ascii="Times New Roman" w:hAnsi="Times New Roman"/>
          <w:sz w:val="24"/>
          <w:szCs w:val="24"/>
        </w:rPr>
        <w:t>, potwierdzające opłacanie przez wykonawcę lub podwykonawcę składek na ubezpieczenia społeczne i zdrowotne z tytułu zatrudnienia na podstawie umów o pracę za ostatni okres rozliczeniowy;</w:t>
      </w:r>
    </w:p>
    <w:p w:rsidR="00A206EC" w:rsidRPr="00317FE6" w:rsidRDefault="00A206EC" w:rsidP="0031553C">
      <w:pPr>
        <w:pStyle w:val="Akapitzlist"/>
        <w:numPr>
          <w:ilvl w:val="0"/>
          <w:numId w:val="36"/>
        </w:numPr>
        <w:autoSpaceDE w:val="0"/>
        <w:autoSpaceDN w:val="0"/>
        <w:adjustRightInd w:val="0"/>
        <w:spacing w:after="0" w:line="240" w:lineRule="auto"/>
        <w:ind w:left="1003" w:hanging="357"/>
        <w:jc w:val="both"/>
        <w:rPr>
          <w:rFonts w:ascii="Times New Roman" w:hAnsi="Times New Roman"/>
          <w:sz w:val="24"/>
          <w:szCs w:val="24"/>
        </w:rPr>
      </w:pPr>
      <w:r w:rsidRPr="00317FE6">
        <w:rPr>
          <w:rFonts w:ascii="Times New Roman" w:hAnsi="Times New Roman"/>
          <w:sz w:val="24"/>
          <w:szCs w:val="24"/>
        </w:rPr>
        <w:t>poświadczoną za zgodność z oryginałem odpowiednio przez Wykonawcę lub podwykonawcę</w:t>
      </w:r>
      <w:r w:rsidRPr="00317FE6">
        <w:rPr>
          <w:rFonts w:ascii="Times New Roman" w:hAnsi="Times New Roman"/>
          <w:b/>
          <w:sz w:val="24"/>
          <w:szCs w:val="24"/>
        </w:rPr>
        <w:t xml:space="preserve"> kopię dowodu potwierdzającego zgłoszenie pracownika przez pracodawcę do ubezpieczeń</w:t>
      </w:r>
      <w:r w:rsidRPr="00317FE6">
        <w:rPr>
          <w:rFonts w:ascii="Times New Roman" w:hAnsi="Times New Roman"/>
          <w:sz w:val="24"/>
          <w:szCs w:val="24"/>
        </w:rPr>
        <w:t xml:space="preserve">, zanonimizowaną w sposób zapewniający ochronę </w:t>
      </w:r>
      <w:r w:rsidRPr="00317FE6">
        <w:rPr>
          <w:rFonts w:ascii="Times New Roman" w:hAnsi="Times New Roman"/>
          <w:sz w:val="24"/>
          <w:szCs w:val="24"/>
        </w:rPr>
        <w:lastRenderedPageBreak/>
        <w:t xml:space="preserve">danych osobowych pracowników, zgodnie z przepisami ustawy z dnia </w:t>
      </w:r>
      <w:r w:rsidR="00EC10D9">
        <w:rPr>
          <w:rFonts w:ascii="Times New Roman" w:hAnsi="Times New Roman"/>
          <w:sz w:val="24"/>
          <w:szCs w:val="24"/>
        </w:rPr>
        <w:t>10</w:t>
      </w:r>
      <w:r w:rsidRPr="00317FE6">
        <w:rPr>
          <w:rFonts w:ascii="Times New Roman" w:hAnsi="Times New Roman"/>
          <w:sz w:val="24"/>
          <w:szCs w:val="24"/>
        </w:rPr>
        <w:t xml:space="preserve"> </w:t>
      </w:r>
      <w:r w:rsidR="00EC10D9">
        <w:rPr>
          <w:rFonts w:ascii="Times New Roman" w:hAnsi="Times New Roman"/>
          <w:sz w:val="24"/>
          <w:szCs w:val="24"/>
        </w:rPr>
        <w:t>maja 2018</w:t>
      </w:r>
      <w:r w:rsidRPr="00317FE6">
        <w:rPr>
          <w:rFonts w:ascii="Times New Roman" w:hAnsi="Times New Roman"/>
          <w:sz w:val="24"/>
          <w:szCs w:val="24"/>
        </w:rPr>
        <w:t xml:space="preserve"> r. </w:t>
      </w:r>
      <w:r w:rsidRPr="00317FE6">
        <w:rPr>
          <w:rFonts w:ascii="Times New Roman" w:hAnsi="Times New Roman"/>
          <w:i/>
          <w:sz w:val="24"/>
          <w:szCs w:val="24"/>
        </w:rPr>
        <w:t>o ochronie danych osobowych.</w:t>
      </w:r>
      <w:r w:rsidRPr="00317FE6">
        <w:rPr>
          <w:rFonts w:ascii="Times New Roman" w:hAnsi="Times New Roman"/>
          <w:sz w:val="24"/>
          <w:szCs w:val="24"/>
        </w:rPr>
        <w:t xml:space="preserve"> Imię i nazwisko pracownika nie podlega </w:t>
      </w:r>
      <w:proofErr w:type="spellStart"/>
      <w:r w:rsidRPr="00317FE6">
        <w:rPr>
          <w:rFonts w:ascii="Times New Roman" w:hAnsi="Times New Roman"/>
          <w:sz w:val="24"/>
          <w:szCs w:val="24"/>
        </w:rPr>
        <w:t>anonimizacji</w:t>
      </w:r>
      <w:proofErr w:type="spellEnd"/>
      <w:r w:rsidRPr="00317FE6">
        <w:rPr>
          <w:rFonts w:ascii="Times New Roman" w:hAnsi="Times New Roman"/>
          <w:sz w:val="24"/>
          <w:szCs w:val="24"/>
        </w:rPr>
        <w:t>.</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Z tytułu niespełnienia przez wykonawcę lub podwykonawcę wymogu zatrudnienia na podstawie umowy o pracę osób wykonujących </w:t>
      </w:r>
      <w:r w:rsidR="000E68C8" w:rsidRPr="00317FE6">
        <w:rPr>
          <w:rFonts w:ascii="Times New Roman" w:hAnsi="Times New Roman"/>
          <w:sz w:val="24"/>
          <w:szCs w:val="24"/>
        </w:rPr>
        <w:t xml:space="preserve">wskazane w punkcie </w:t>
      </w:r>
      <w:r w:rsidR="003246AB" w:rsidRPr="00317FE6">
        <w:rPr>
          <w:rFonts w:ascii="Times New Roman" w:hAnsi="Times New Roman"/>
          <w:sz w:val="24"/>
          <w:szCs w:val="24"/>
        </w:rPr>
        <w:t>4</w:t>
      </w:r>
      <w:r w:rsidRPr="00317FE6">
        <w:rPr>
          <w:rFonts w:ascii="Times New Roman" w:hAnsi="Times New Roman"/>
          <w:sz w:val="24"/>
          <w:szCs w:val="24"/>
        </w:rPr>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rsidRPr="00317FE6">
        <w:rPr>
          <w:rFonts w:ascii="Times New Roman" w:hAnsi="Times New Roman"/>
          <w:sz w:val="24"/>
          <w:szCs w:val="24"/>
        </w:rPr>
        <w:t xml:space="preserve">ykonujących wskazane w punkcie </w:t>
      </w:r>
      <w:r w:rsidR="00A206EC" w:rsidRPr="00317FE6">
        <w:rPr>
          <w:rFonts w:ascii="Times New Roman" w:hAnsi="Times New Roman"/>
          <w:sz w:val="24"/>
          <w:szCs w:val="24"/>
        </w:rPr>
        <w:t>4</w:t>
      </w:r>
      <w:r w:rsidRPr="00317FE6">
        <w:rPr>
          <w:rFonts w:ascii="Times New Roman" w:hAnsi="Times New Roman"/>
          <w:sz w:val="24"/>
          <w:szCs w:val="24"/>
        </w:rPr>
        <w:t xml:space="preserve"> czynności. </w:t>
      </w:r>
    </w:p>
    <w:p w:rsidR="00E31904"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721541"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Zat</w:t>
      </w:r>
      <w:r w:rsidR="00A206EC" w:rsidRPr="00317FE6">
        <w:rPr>
          <w:rFonts w:ascii="Times New Roman" w:hAnsi="Times New Roman"/>
          <w:sz w:val="24"/>
          <w:szCs w:val="24"/>
        </w:rPr>
        <w:t>rudnienie, o którym mowa w pkt 4</w:t>
      </w:r>
      <w:r w:rsidRPr="00317FE6">
        <w:rPr>
          <w:rFonts w:ascii="Times New Roman" w:hAnsi="Times New Roman"/>
          <w:sz w:val="24"/>
          <w:szCs w:val="24"/>
        </w:rPr>
        <w:t xml:space="preserve"> powinno trwać przez cały okres realizacji zamówienia.</w:t>
      </w:r>
    </w:p>
    <w:p w:rsidR="00BF434C" w:rsidRPr="00317FE6" w:rsidRDefault="00E31904" w:rsidP="00A206EC">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317FE6">
        <w:rPr>
          <w:rFonts w:ascii="Times New Roman" w:hAnsi="Times New Roman"/>
          <w:sz w:val="24"/>
          <w:szCs w:val="24"/>
        </w:rPr>
        <w:t xml:space="preserve">Nazwy własne zawarte w dokumentacji przetargowej są przykładowe. Zamawiający dopuszcza zastosowanie materiałów i produktów równoważnych zgodnie z opisem przedmiotu zamówienia (zał. nr 1 do umowy). </w:t>
      </w:r>
    </w:p>
    <w:p w:rsidR="00FC3184" w:rsidRPr="00317FE6" w:rsidRDefault="00FC3184" w:rsidP="00FC3184">
      <w:pPr>
        <w:jc w:val="both"/>
        <w:rPr>
          <w:color w:val="FF0000"/>
          <w:sz w:val="24"/>
          <w:szCs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014995" w:rsidRDefault="00FC3184" w:rsidP="00FC3184">
      <w:pPr>
        <w:spacing w:after="150"/>
        <w:jc w:val="both"/>
      </w:pPr>
      <w:r w:rsidRPr="00014995">
        <w:t>Zgodnie z art. 13 ust. 1 i 2 rozporządzenia Parlamentu Eur</w:t>
      </w:r>
      <w:r>
        <w:t xml:space="preserve">opejskiego i Rady (UE) 2016/679 </w:t>
      </w:r>
      <w:r w:rsidRPr="00014995">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FC3184">
        <w:rPr>
          <w:rFonts w:ascii="Times New Roman" w:hAnsi="Times New Roman"/>
          <w:sz w:val="24"/>
          <w:szCs w:val="24"/>
        </w:rPr>
        <w:t>późn</w:t>
      </w:r>
      <w:proofErr w:type="spellEnd"/>
      <w:r w:rsidRPr="00FC3184">
        <w:rPr>
          <w:rFonts w:ascii="Times New Roman" w:hAnsi="Times New Roman"/>
          <w:sz w:val="24"/>
          <w:szCs w:val="24"/>
        </w:rPr>
        <w:t xml:space="preserve">. 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EC10D9" w:rsidRDefault="00FC3184" w:rsidP="0031553C">
      <w:pPr>
        <w:pStyle w:val="Akapitzlist"/>
        <w:numPr>
          <w:ilvl w:val="0"/>
          <w:numId w:val="46"/>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EC10D9" w:rsidRDefault="00EC10D9" w:rsidP="00EC10D9">
      <w:pPr>
        <w:spacing w:after="150"/>
        <w:jc w:val="both"/>
        <w:rPr>
          <w:b/>
          <w:i/>
          <w:sz w:val="24"/>
          <w:szCs w:val="24"/>
        </w:rPr>
      </w:pPr>
    </w:p>
    <w:p w:rsidR="00EC10D9" w:rsidRPr="00EC10D9" w:rsidRDefault="00EC10D9" w:rsidP="00EC10D9">
      <w:pPr>
        <w:spacing w:after="150"/>
        <w:jc w:val="both"/>
        <w:rPr>
          <w:b/>
          <w:i/>
          <w:sz w:val="24"/>
          <w:szCs w:val="24"/>
        </w:rPr>
      </w:pP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31553C">
      <w:pPr>
        <w:pStyle w:val="Akapitzlist"/>
        <w:numPr>
          <w:ilvl w:val="0"/>
          <w:numId w:val="46"/>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prawo do przenoszenia danych osobowych, o którym mowa w art. 20 RODO;</w:t>
      </w:r>
    </w:p>
    <w:p w:rsidR="00FC3184" w:rsidRPr="00FC3184" w:rsidRDefault="00FC3184" w:rsidP="0031553C">
      <w:pPr>
        <w:pStyle w:val="Akapitzlist"/>
        <w:numPr>
          <w:ilvl w:val="0"/>
          <w:numId w:val="47"/>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243CD" w:rsidRPr="00286BE5" w:rsidRDefault="002243CD" w:rsidP="002243CD">
      <w:pPr>
        <w:ind w:left="4956" w:firstLine="84"/>
        <w:rPr>
          <w:sz w:val="24"/>
          <w:szCs w:val="24"/>
        </w:rPr>
      </w:pPr>
      <w:r w:rsidRPr="00286BE5">
        <w:rPr>
          <w:sz w:val="24"/>
          <w:szCs w:val="24"/>
        </w:rPr>
        <w:t>..............................................................</w:t>
      </w:r>
    </w:p>
    <w:p w:rsidR="00343CB4" w:rsidRDefault="002243CD" w:rsidP="00343CB4">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2243CD" w:rsidRPr="00286BE5" w:rsidRDefault="002243CD" w:rsidP="00343CB4">
      <w:pPr>
        <w:jc w:val="both"/>
        <w:rPr>
          <w:sz w:val="24"/>
          <w:szCs w:val="24"/>
        </w:rPr>
      </w:pPr>
      <w:r w:rsidRPr="00286BE5">
        <w:rPr>
          <w:sz w:val="24"/>
          <w:szCs w:val="24"/>
        </w:rPr>
        <w:t xml:space="preserve">Sporządził: </w:t>
      </w:r>
    </w:p>
    <w:sectPr w:rsidR="002243CD" w:rsidRPr="00286BE5"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F23" w:rsidRDefault="00D90F23">
      <w:r>
        <w:separator/>
      </w:r>
    </w:p>
  </w:endnote>
  <w:endnote w:type="continuationSeparator" w:id="0">
    <w:p w:rsidR="00D90F23" w:rsidRDefault="00D9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23" w:rsidRDefault="00D90F23">
    <w:pPr>
      <w:pStyle w:val="Stopka"/>
      <w:jc w:val="center"/>
    </w:pPr>
    <w:r>
      <w:fldChar w:fldCharType="begin"/>
    </w:r>
    <w:r>
      <w:instrText>PAGE   \* MERGEFORMAT</w:instrText>
    </w:r>
    <w:r>
      <w:fldChar w:fldCharType="separate"/>
    </w:r>
    <w:r w:rsidR="00FD5C81">
      <w:rPr>
        <w:noProof/>
      </w:rPr>
      <w:t>13</w:t>
    </w:r>
    <w:r>
      <w:fldChar w:fldCharType="end"/>
    </w:r>
  </w:p>
  <w:p w:rsidR="00D90F23" w:rsidRDefault="00D90F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F23" w:rsidRDefault="00D90F23">
      <w:r>
        <w:separator/>
      </w:r>
    </w:p>
  </w:footnote>
  <w:footnote w:type="continuationSeparator" w:id="0">
    <w:p w:rsidR="00D90F23" w:rsidRDefault="00D90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23" w:rsidRPr="00A815FF" w:rsidRDefault="00D90F23">
    <w:pPr>
      <w:pStyle w:val="Nagwek"/>
      <w:rPr>
        <w:b/>
      </w:rPr>
    </w:pPr>
    <w:r>
      <w:rPr>
        <w:b/>
      </w:rPr>
      <w:tab/>
    </w:r>
    <w:r>
      <w:rPr>
        <w:b/>
      </w:rPr>
      <w:tab/>
      <w:t>WIM.271.1.53.2018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2314EDB"/>
    <w:multiLevelType w:val="singleLevel"/>
    <w:tmpl w:val="0415000F"/>
    <w:lvl w:ilvl="0">
      <w:start w:val="1"/>
      <w:numFmt w:val="decimal"/>
      <w:lvlText w:val="%1."/>
      <w:lvlJc w:val="left"/>
      <w:pPr>
        <w:tabs>
          <w:tab w:val="num" w:pos="360"/>
        </w:tabs>
        <w:ind w:left="360" w:hanging="360"/>
      </w:pPr>
    </w:lvl>
  </w:abstractNum>
  <w:abstractNum w:abstractNumId="4">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7">
    <w:nsid w:val="0B271764"/>
    <w:multiLevelType w:val="singleLevel"/>
    <w:tmpl w:val="04150011"/>
    <w:lvl w:ilvl="0">
      <w:start w:val="1"/>
      <w:numFmt w:val="decimal"/>
      <w:lvlText w:val="%1)"/>
      <w:lvlJc w:val="left"/>
      <w:pPr>
        <w:tabs>
          <w:tab w:val="num" w:pos="360"/>
        </w:tabs>
        <w:ind w:left="360" w:hanging="360"/>
      </w:pPr>
    </w:lvl>
  </w:abstractNum>
  <w:abstractNum w:abstractNumId="8">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9">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946C2C"/>
    <w:multiLevelType w:val="singleLevel"/>
    <w:tmpl w:val="F4B8B676"/>
    <w:lvl w:ilvl="0">
      <w:start w:val="1"/>
      <w:numFmt w:val="decimal"/>
      <w:lvlText w:val="%1)"/>
      <w:lvlJc w:val="left"/>
      <w:pPr>
        <w:tabs>
          <w:tab w:val="num" w:pos="360"/>
        </w:tabs>
        <w:ind w:left="360" w:hanging="360"/>
      </w:pPr>
    </w:lvl>
  </w:abstractNum>
  <w:abstractNum w:abstractNumId="13">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A6A5C81"/>
    <w:multiLevelType w:val="singleLevel"/>
    <w:tmpl w:val="0415000F"/>
    <w:lvl w:ilvl="0">
      <w:start w:val="1"/>
      <w:numFmt w:val="decimal"/>
      <w:lvlText w:val="%1."/>
      <w:lvlJc w:val="left"/>
      <w:pPr>
        <w:tabs>
          <w:tab w:val="num" w:pos="360"/>
        </w:tabs>
        <w:ind w:left="360" w:hanging="360"/>
      </w:pPr>
    </w:lvl>
  </w:abstractNum>
  <w:abstractNum w:abstractNumId="19">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2">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F862E2"/>
    <w:multiLevelType w:val="hybridMultilevel"/>
    <w:tmpl w:val="9FD412B6"/>
    <w:lvl w:ilvl="0" w:tplc="59125B78">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8">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60266600"/>
    <w:multiLevelType w:val="singleLevel"/>
    <w:tmpl w:val="0415000F"/>
    <w:lvl w:ilvl="0">
      <w:start w:val="1"/>
      <w:numFmt w:val="decimal"/>
      <w:lvlText w:val="%1."/>
      <w:lvlJc w:val="left"/>
      <w:pPr>
        <w:ind w:left="720" w:hanging="360"/>
      </w:pPr>
    </w:lvl>
  </w:abstractNum>
  <w:abstractNum w:abstractNumId="39">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1">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3FE395A"/>
    <w:multiLevelType w:val="singleLevel"/>
    <w:tmpl w:val="F4B8B676"/>
    <w:lvl w:ilvl="0">
      <w:start w:val="1"/>
      <w:numFmt w:val="decimal"/>
      <w:lvlText w:val="%1)"/>
      <w:lvlJc w:val="left"/>
      <w:pPr>
        <w:tabs>
          <w:tab w:val="num" w:pos="360"/>
        </w:tabs>
        <w:ind w:left="360" w:hanging="36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5"/>
  </w:num>
  <w:num w:numId="2">
    <w:abstractNumId w:val="3"/>
  </w:num>
  <w:num w:numId="3">
    <w:abstractNumId w:val="45"/>
  </w:num>
  <w:num w:numId="4">
    <w:abstractNumId w:val="0"/>
  </w:num>
  <w:num w:numId="5">
    <w:abstractNumId w:val="18"/>
  </w:num>
  <w:num w:numId="6">
    <w:abstractNumId w:val="47"/>
  </w:num>
  <w:num w:numId="7">
    <w:abstractNumId w:val="12"/>
  </w:num>
  <w:num w:numId="8">
    <w:abstractNumId w:val="38"/>
  </w:num>
  <w:num w:numId="9">
    <w:abstractNumId w:val="33"/>
  </w:num>
  <w:num w:numId="10">
    <w:abstractNumId w:val="27"/>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num>
  <w:num w:numId="13">
    <w:abstractNumId w:val="7"/>
    <w:lvlOverride w:ilvl="0">
      <w:startOverride w:val="1"/>
    </w:lvlOverride>
  </w:num>
  <w:num w:numId="14">
    <w:abstractNumId w:val="24"/>
  </w:num>
  <w:num w:numId="15">
    <w:abstractNumId w:val="31"/>
  </w:num>
  <w:num w:numId="16">
    <w:abstractNumId w:val="29"/>
  </w:num>
  <w:num w:numId="17">
    <w:abstractNumId w:val="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4"/>
  </w:num>
  <w:num w:numId="23">
    <w:abstractNumId w:val="46"/>
  </w:num>
  <w:num w:numId="24">
    <w:abstractNumId w:val="2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37"/>
  </w:num>
  <w:num w:numId="32">
    <w:abstractNumId w:val="14"/>
  </w:num>
  <w:num w:numId="33">
    <w:abstractNumId w:val="26"/>
  </w:num>
  <w:num w:numId="34">
    <w:abstractNumId w:val="6"/>
  </w:num>
  <w:num w:numId="35">
    <w:abstractNumId w:val="8"/>
  </w:num>
  <w:num w:numId="36">
    <w:abstractNumId w:val="2"/>
  </w:num>
  <w:num w:numId="37">
    <w:abstractNumId w:val="21"/>
  </w:num>
  <w:num w:numId="38">
    <w:abstractNumId w:val="30"/>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1"/>
  </w:num>
  <w:num w:numId="43">
    <w:abstractNumId w:val="34"/>
  </w:num>
  <w:num w:numId="44">
    <w:abstractNumId w:val="42"/>
  </w:num>
  <w:num w:numId="45">
    <w:abstractNumId w:val="1"/>
  </w:num>
  <w:num w:numId="46">
    <w:abstractNumId w:val="22"/>
  </w:num>
  <w:num w:numId="47">
    <w:abstractNumId w:val="28"/>
  </w:num>
  <w:num w:numId="48">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0D39"/>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4788"/>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61464"/>
    <w:rsid w:val="00161568"/>
    <w:rsid w:val="00161A79"/>
    <w:rsid w:val="0016654C"/>
    <w:rsid w:val="00166C5A"/>
    <w:rsid w:val="00167851"/>
    <w:rsid w:val="0017070B"/>
    <w:rsid w:val="001747F1"/>
    <w:rsid w:val="00183D84"/>
    <w:rsid w:val="00184CEB"/>
    <w:rsid w:val="00184FD8"/>
    <w:rsid w:val="00185797"/>
    <w:rsid w:val="00185869"/>
    <w:rsid w:val="001911AA"/>
    <w:rsid w:val="00191396"/>
    <w:rsid w:val="00193296"/>
    <w:rsid w:val="00196C04"/>
    <w:rsid w:val="001A434B"/>
    <w:rsid w:val="001A5C77"/>
    <w:rsid w:val="001A5D7B"/>
    <w:rsid w:val="001A7E40"/>
    <w:rsid w:val="001B38A6"/>
    <w:rsid w:val="001B48B5"/>
    <w:rsid w:val="001B4BDF"/>
    <w:rsid w:val="001B5D9D"/>
    <w:rsid w:val="001B7A3D"/>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A0E5B"/>
    <w:rsid w:val="002A11A6"/>
    <w:rsid w:val="002A1830"/>
    <w:rsid w:val="002A1FA2"/>
    <w:rsid w:val="002A25C2"/>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1553C"/>
    <w:rsid w:val="00317FE6"/>
    <w:rsid w:val="003209BD"/>
    <w:rsid w:val="003246AB"/>
    <w:rsid w:val="00324B45"/>
    <w:rsid w:val="003323AE"/>
    <w:rsid w:val="003328B8"/>
    <w:rsid w:val="00336B38"/>
    <w:rsid w:val="00341768"/>
    <w:rsid w:val="003419EF"/>
    <w:rsid w:val="00343CB4"/>
    <w:rsid w:val="003440CC"/>
    <w:rsid w:val="00346E0C"/>
    <w:rsid w:val="00347015"/>
    <w:rsid w:val="00356FFA"/>
    <w:rsid w:val="00360122"/>
    <w:rsid w:val="00361832"/>
    <w:rsid w:val="00380C80"/>
    <w:rsid w:val="0038140D"/>
    <w:rsid w:val="00381C10"/>
    <w:rsid w:val="00383EE9"/>
    <w:rsid w:val="00385F0D"/>
    <w:rsid w:val="003865AB"/>
    <w:rsid w:val="00391096"/>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33B3"/>
    <w:rsid w:val="004D5C2F"/>
    <w:rsid w:val="004D5D2A"/>
    <w:rsid w:val="004D6C26"/>
    <w:rsid w:val="004E23B5"/>
    <w:rsid w:val="004E2B7E"/>
    <w:rsid w:val="004E64C1"/>
    <w:rsid w:val="004F3DA8"/>
    <w:rsid w:val="005104C7"/>
    <w:rsid w:val="00517E80"/>
    <w:rsid w:val="0052030A"/>
    <w:rsid w:val="0052237B"/>
    <w:rsid w:val="005234DD"/>
    <w:rsid w:val="005238C0"/>
    <w:rsid w:val="00523C25"/>
    <w:rsid w:val="00526A03"/>
    <w:rsid w:val="005270AB"/>
    <w:rsid w:val="0052770B"/>
    <w:rsid w:val="00530202"/>
    <w:rsid w:val="00530CDF"/>
    <w:rsid w:val="00534B49"/>
    <w:rsid w:val="00537ABF"/>
    <w:rsid w:val="00540E4D"/>
    <w:rsid w:val="0054608E"/>
    <w:rsid w:val="0054637F"/>
    <w:rsid w:val="00553960"/>
    <w:rsid w:val="0055525A"/>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60B08"/>
    <w:rsid w:val="006622BB"/>
    <w:rsid w:val="0066234A"/>
    <w:rsid w:val="0066323F"/>
    <w:rsid w:val="006647BF"/>
    <w:rsid w:val="00665043"/>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105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2D4"/>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6CB3"/>
    <w:rsid w:val="00906CDB"/>
    <w:rsid w:val="00910CA1"/>
    <w:rsid w:val="0091234E"/>
    <w:rsid w:val="0091358C"/>
    <w:rsid w:val="009140B9"/>
    <w:rsid w:val="00914B67"/>
    <w:rsid w:val="00915CCF"/>
    <w:rsid w:val="0091758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AF4FC7"/>
    <w:rsid w:val="00B048DC"/>
    <w:rsid w:val="00B058F5"/>
    <w:rsid w:val="00B06F80"/>
    <w:rsid w:val="00B073CC"/>
    <w:rsid w:val="00B10FC4"/>
    <w:rsid w:val="00B1199C"/>
    <w:rsid w:val="00B11F27"/>
    <w:rsid w:val="00B1657C"/>
    <w:rsid w:val="00B216C6"/>
    <w:rsid w:val="00B2246F"/>
    <w:rsid w:val="00B23B2B"/>
    <w:rsid w:val="00B24305"/>
    <w:rsid w:val="00B31129"/>
    <w:rsid w:val="00B32F7F"/>
    <w:rsid w:val="00B37D9D"/>
    <w:rsid w:val="00B40DA4"/>
    <w:rsid w:val="00B40EE8"/>
    <w:rsid w:val="00B41728"/>
    <w:rsid w:val="00B437B1"/>
    <w:rsid w:val="00B455FF"/>
    <w:rsid w:val="00B50F08"/>
    <w:rsid w:val="00B54D51"/>
    <w:rsid w:val="00B57B9A"/>
    <w:rsid w:val="00B62299"/>
    <w:rsid w:val="00B62E0F"/>
    <w:rsid w:val="00B62EBB"/>
    <w:rsid w:val="00B6581F"/>
    <w:rsid w:val="00B666D7"/>
    <w:rsid w:val="00B66D68"/>
    <w:rsid w:val="00B730BD"/>
    <w:rsid w:val="00B742D1"/>
    <w:rsid w:val="00B84E16"/>
    <w:rsid w:val="00B925B3"/>
    <w:rsid w:val="00B932A1"/>
    <w:rsid w:val="00B94C60"/>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C0"/>
    <w:rsid w:val="00C22ED2"/>
    <w:rsid w:val="00C2351E"/>
    <w:rsid w:val="00C30FEA"/>
    <w:rsid w:val="00C31BBC"/>
    <w:rsid w:val="00C3590C"/>
    <w:rsid w:val="00C35FC9"/>
    <w:rsid w:val="00C37E83"/>
    <w:rsid w:val="00C43BE9"/>
    <w:rsid w:val="00C44488"/>
    <w:rsid w:val="00C450A5"/>
    <w:rsid w:val="00C45CD7"/>
    <w:rsid w:val="00C50740"/>
    <w:rsid w:val="00C53194"/>
    <w:rsid w:val="00C53E5F"/>
    <w:rsid w:val="00C544B2"/>
    <w:rsid w:val="00C55CD7"/>
    <w:rsid w:val="00C55F76"/>
    <w:rsid w:val="00C6048E"/>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EBC"/>
    <w:rsid w:val="00CE5F39"/>
    <w:rsid w:val="00CF0D42"/>
    <w:rsid w:val="00CF16FE"/>
    <w:rsid w:val="00CF62D4"/>
    <w:rsid w:val="00CF7D1A"/>
    <w:rsid w:val="00D0640A"/>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0F23"/>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D347C"/>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0D9"/>
    <w:rsid w:val="00EC1192"/>
    <w:rsid w:val="00EC6996"/>
    <w:rsid w:val="00ED014A"/>
    <w:rsid w:val="00ED1584"/>
    <w:rsid w:val="00ED4C47"/>
    <w:rsid w:val="00ED5AE1"/>
    <w:rsid w:val="00ED753D"/>
    <w:rsid w:val="00EE1627"/>
    <w:rsid w:val="00EE23E4"/>
    <w:rsid w:val="00EE2C41"/>
    <w:rsid w:val="00EE4139"/>
    <w:rsid w:val="00EE64BF"/>
    <w:rsid w:val="00EF17B3"/>
    <w:rsid w:val="00EF1AE0"/>
    <w:rsid w:val="00EF4AA4"/>
    <w:rsid w:val="00EF4EC2"/>
    <w:rsid w:val="00EF7936"/>
    <w:rsid w:val="00EF7F94"/>
    <w:rsid w:val="00F03087"/>
    <w:rsid w:val="00F039F3"/>
    <w:rsid w:val="00F07F5F"/>
    <w:rsid w:val="00F10D2B"/>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E4F"/>
    <w:rsid w:val="00F666FB"/>
    <w:rsid w:val="00F668A7"/>
    <w:rsid w:val="00F715E2"/>
    <w:rsid w:val="00F7258D"/>
    <w:rsid w:val="00F72E95"/>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D5C8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wim@um.swinoujscie.pl" TargetMode="External"/><Relationship Id="rId4" Type="http://schemas.microsoft.com/office/2007/relationships/stylesWithEffects" Target="stylesWithEffects.xml"/><Relationship Id="rId9" Type="http://schemas.openxmlformats.org/officeDocument/2006/relationships/hyperlink" Target="mailto:sekretariat@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D5FD1-052A-4E24-AFFD-6173E0E0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27</Pages>
  <Words>10146</Words>
  <Characters>64280</Characters>
  <Application>Microsoft Office Word</Application>
  <DocSecurity>0</DocSecurity>
  <Lines>535</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74278</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ebimkiewicz</cp:lastModifiedBy>
  <cp:revision>11</cp:revision>
  <cp:lastPrinted>2018-07-27T09:52:00Z</cp:lastPrinted>
  <dcterms:created xsi:type="dcterms:W3CDTF">2018-07-24T06:30:00Z</dcterms:created>
  <dcterms:modified xsi:type="dcterms:W3CDTF">2018-07-31T12:24:00Z</dcterms:modified>
</cp:coreProperties>
</file>