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C1" w:rsidRDefault="00204BC1" w:rsidP="00204BC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Aharoni"/>
          <w:b/>
          <w:sz w:val="28"/>
        </w:rPr>
      </w:pPr>
      <w:r w:rsidRPr="00204BC1">
        <w:rPr>
          <w:rFonts w:ascii="Times New Roman" w:eastAsia="Times New Roman" w:hAnsi="Times New Roman" w:cs="Aharoni"/>
          <w:b/>
          <w:sz w:val="28"/>
        </w:rPr>
        <w:t> </w:t>
      </w:r>
      <w:r w:rsidRPr="00204BC1">
        <w:rPr>
          <w:rFonts w:ascii="Times New Roman" w:eastAsia="Times New Roman" w:hAnsi="Times New Roman" w:cs="Aharoni"/>
          <w:b/>
          <w:sz w:val="28"/>
        </w:rPr>
        <w:tab/>
      </w:r>
      <w:r w:rsidRPr="00204BC1">
        <w:rPr>
          <w:rFonts w:ascii="Times New Roman" w:eastAsia="Times New Roman" w:hAnsi="Times New Roman" w:cs="Aharoni"/>
          <w:b/>
          <w:sz w:val="28"/>
        </w:rPr>
        <w:tab/>
      </w:r>
      <w:r w:rsidRPr="00204BC1">
        <w:rPr>
          <w:rFonts w:ascii="Times New Roman" w:eastAsia="Times New Roman" w:hAnsi="Times New Roman" w:cs="Aharoni"/>
          <w:b/>
          <w:sz w:val="28"/>
        </w:rPr>
        <w:tab/>
      </w:r>
      <w:r w:rsidRPr="00204BC1">
        <w:rPr>
          <w:rFonts w:ascii="Times New Roman" w:eastAsia="Times New Roman" w:hAnsi="Times New Roman" w:cs="Aharoni"/>
          <w:b/>
          <w:sz w:val="28"/>
        </w:rPr>
        <w:tab/>
      </w:r>
      <w:r w:rsidRPr="00204BC1">
        <w:rPr>
          <w:rFonts w:ascii="Times New Roman" w:eastAsia="Times New Roman" w:hAnsi="Times New Roman" w:cs="Aharoni"/>
          <w:b/>
          <w:sz w:val="28"/>
        </w:rPr>
        <w:tab/>
      </w:r>
    </w:p>
    <w:p w:rsidR="00204BC1" w:rsidRPr="00204BC1" w:rsidRDefault="00204BC1" w:rsidP="00067CC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4BC1">
        <w:rPr>
          <w:rFonts w:ascii="Times New Roman" w:eastAsia="Times New Roman" w:hAnsi="Times New Roman" w:cs="Aharoni"/>
          <w:b/>
          <w:sz w:val="28"/>
        </w:rPr>
        <w:t>Plan pracy Komisji Gospodarki Morskiej na 2018 rok.</w:t>
      </w:r>
    </w:p>
    <w:tbl>
      <w:tblPr>
        <w:tblW w:w="15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4470"/>
        <w:gridCol w:w="1984"/>
        <w:gridCol w:w="1931"/>
        <w:gridCol w:w="2303"/>
        <w:gridCol w:w="2303"/>
        <w:gridCol w:w="2303"/>
      </w:tblGrid>
      <w:tr w:rsidR="00204BC1" w:rsidRPr="00204BC1" w:rsidTr="00204BC1">
        <w:trPr>
          <w:gridAfter w:val="3"/>
          <w:wAfter w:w="6909" w:type="dxa"/>
          <w:trHeight w:val="7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4A5E" w:rsidRDefault="00204BC1" w:rsidP="00524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haroni"/>
                <w:b/>
                <w:sz w:val="28"/>
              </w:rPr>
            </w:pPr>
            <w:r w:rsidRPr="00204BC1">
              <w:rPr>
                <w:rFonts w:ascii="Times New Roman" w:eastAsia="Times New Roman" w:hAnsi="Times New Roman" w:cs="Aharoni"/>
                <w:b/>
                <w:sz w:val="28"/>
              </w:rPr>
              <w:t xml:space="preserve"> </w:t>
            </w:r>
          </w:p>
          <w:p w:rsidR="00204BC1" w:rsidRPr="00204BC1" w:rsidRDefault="00204BC1" w:rsidP="00524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C1">
              <w:rPr>
                <w:rFonts w:ascii="Times New Roman" w:eastAsia="Times New Roman" w:hAnsi="Times New Roman" w:cs="Aharoni"/>
                <w:b/>
                <w:i/>
                <w:sz w:val="24"/>
                <w:szCs w:val="24"/>
              </w:rPr>
              <w:t>Lp.</w:t>
            </w:r>
          </w:p>
          <w:p w:rsidR="00204BC1" w:rsidRPr="00204BC1" w:rsidRDefault="00204BC1" w:rsidP="00204BC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C1">
              <w:rPr>
                <w:rFonts w:ascii="Times New Roman" w:eastAsia="Times New Roman" w:hAnsi="Times New Roman" w:cs="Aharon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4A5E" w:rsidRDefault="00524A5E" w:rsidP="00524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haroni"/>
                <w:b/>
                <w:i/>
                <w:sz w:val="24"/>
                <w:szCs w:val="24"/>
              </w:rPr>
            </w:pPr>
          </w:p>
          <w:p w:rsidR="00204BC1" w:rsidRPr="00204BC1" w:rsidRDefault="00204BC1" w:rsidP="00524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C1">
              <w:rPr>
                <w:rFonts w:ascii="Times New Roman" w:eastAsia="Times New Roman" w:hAnsi="Times New Roman" w:cs="Aharoni"/>
                <w:b/>
                <w:i/>
                <w:sz w:val="24"/>
                <w:szCs w:val="24"/>
              </w:rPr>
              <w:t>Tematyka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4A5E" w:rsidRDefault="00524A5E" w:rsidP="00524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haroni"/>
                <w:b/>
                <w:i/>
                <w:sz w:val="24"/>
                <w:szCs w:val="24"/>
              </w:rPr>
            </w:pPr>
          </w:p>
          <w:p w:rsidR="00204BC1" w:rsidRPr="00204BC1" w:rsidRDefault="00204BC1" w:rsidP="00524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C1">
              <w:rPr>
                <w:rFonts w:ascii="Times New Roman" w:eastAsia="Times New Roman" w:hAnsi="Times New Roman" w:cs="Aharoni"/>
                <w:b/>
                <w:i/>
                <w:sz w:val="24"/>
                <w:szCs w:val="24"/>
              </w:rPr>
              <w:t>Termin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4A5E" w:rsidRDefault="00524A5E" w:rsidP="00524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haroni"/>
                <w:b/>
                <w:i/>
                <w:sz w:val="24"/>
                <w:szCs w:val="24"/>
              </w:rPr>
            </w:pPr>
          </w:p>
          <w:p w:rsidR="00204BC1" w:rsidRPr="00204BC1" w:rsidRDefault="00204BC1" w:rsidP="00524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C1">
              <w:rPr>
                <w:rFonts w:ascii="Times New Roman" w:eastAsia="Times New Roman" w:hAnsi="Times New Roman" w:cs="Aharoni"/>
                <w:b/>
                <w:i/>
                <w:sz w:val="24"/>
                <w:szCs w:val="24"/>
              </w:rPr>
              <w:t>Uwagi</w:t>
            </w:r>
          </w:p>
        </w:tc>
      </w:tr>
      <w:tr w:rsidR="00204BC1" w:rsidRPr="00204BC1" w:rsidTr="003B7C91">
        <w:trPr>
          <w:trHeight w:val="51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C1" w:rsidRPr="00204BC1" w:rsidRDefault="00204BC1" w:rsidP="00204B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C1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C1" w:rsidRPr="00204BC1" w:rsidRDefault="00204BC1" w:rsidP="0020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C1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Wypracowanie opinii w sprawach przedkładanych Komisji Gospodarki Morskiej uchwał dotyczących kwestii pozostających w kompetencji Komisji </w:t>
            </w:r>
            <w:r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                  </w:t>
            </w:r>
            <w:r w:rsidRPr="00204BC1">
              <w:rPr>
                <w:rFonts w:ascii="Times New Roman" w:eastAsia="Times New Roman" w:hAnsi="Times New Roman" w:cs="Aharoni"/>
                <w:sz w:val="24"/>
                <w:szCs w:val="24"/>
              </w:rPr>
              <w:t>w tym:</w:t>
            </w:r>
          </w:p>
          <w:p w:rsidR="00204BC1" w:rsidRPr="00204BC1" w:rsidRDefault="00204BC1" w:rsidP="0020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C1">
              <w:rPr>
                <w:rFonts w:ascii="Times New Roman" w:eastAsia="Times New Roman" w:hAnsi="Times New Roman" w:cs="Aharoni"/>
                <w:sz w:val="24"/>
                <w:szCs w:val="24"/>
              </w:rPr>
              <w:t>- opiniowanie miejscowych planów zagospodarowania przestrzennego obejmujących tereny portowe,</w:t>
            </w:r>
          </w:p>
          <w:p w:rsidR="00204BC1" w:rsidRPr="00204BC1" w:rsidRDefault="00204BC1" w:rsidP="0020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C1">
              <w:rPr>
                <w:rFonts w:ascii="Times New Roman" w:eastAsia="Times New Roman" w:hAnsi="Times New Roman" w:cs="Aharoni"/>
                <w:sz w:val="24"/>
                <w:szCs w:val="24"/>
              </w:rPr>
              <w:t>- opiniowanie zamierzeń inwestycyjnych dotyczących obszaru portu i podmiotów gospodarki morskiej,</w:t>
            </w:r>
          </w:p>
          <w:p w:rsidR="003B7C91" w:rsidRPr="00204BC1" w:rsidRDefault="00204BC1" w:rsidP="003B7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C1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- opiniowanie projektów inwestycyjnych dróg dojazdowych do portu (kolejowych </w:t>
            </w:r>
            <w:r w:rsidR="001A36B9">
              <w:rPr>
                <w:rFonts w:ascii="Times New Roman" w:eastAsia="Times New Roman" w:hAnsi="Times New Roman" w:cs="Aharoni"/>
                <w:sz w:val="24"/>
                <w:szCs w:val="24"/>
              </w:rPr>
              <w:br/>
            </w:r>
            <w:r w:rsidRPr="00204BC1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i samochodowych) w tym S3 i tunelu w prawobrzeżnej części miasta.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C1" w:rsidRPr="00204BC1" w:rsidRDefault="00204BC1" w:rsidP="00204B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C1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          </w:t>
            </w:r>
          </w:p>
          <w:p w:rsidR="00204BC1" w:rsidRPr="00204BC1" w:rsidRDefault="00204BC1" w:rsidP="00204B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C1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       na bieżąco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C1" w:rsidRPr="00204BC1" w:rsidRDefault="00204BC1" w:rsidP="00204B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C1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4BC1" w:rsidRPr="00204BC1" w:rsidRDefault="00204BC1" w:rsidP="00204B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C1">
              <w:rPr>
                <w:rFonts w:ascii="Times New Roman" w:eastAsia="Times New Roman" w:hAnsi="Times New Roman" w:cs="Aharoni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C1" w:rsidRPr="00204BC1" w:rsidRDefault="00204BC1" w:rsidP="00204BC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C1">
              <w:rPr>
                <w:rFonts w:ascii="Times New Roman" w:eastAsia="Times New Roman" w:hAnsi="Times New Roman" w:cs="Aharoni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C1" w:rsidRPr="00204BC1" w:rsidRDefault="00204BC1" w:rsidP="00204B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C1">
              <w:rPr>
                <w:rFonts w:ascii="Times New Roman" w:eastAsia="Times New Roman" w:hAnsi="Times New Roman" w:cs="Aharoni"/>
                <w:sz w:val="24"/>
                <w:szCs w:val="24"/>
              </w:rPr>
              <w:t> </w:t>
            </w:r>
          </w:p>
        </w:tc>
      </w:tr>
      <w:tr w:rsidR="00204BC1" w:rsidRPr="00204BC1" w:rsidTr="003B7C91">
        <w:trPr>
          <w:gridAfter w:val="3"/>
          <w:wAfter w:w="6909" w:type="dxa"/>
          <w:trHeight w:val="6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C1" w:rsidRPr="00204BC1" w:rsidRDefault="00204BC1" w:rsidP="00204B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C1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C1" w:rsidRPr="00204BC1" w:rsidRDefault="00204BC1" w:rsidP="00204B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C1">
              <w:rPr>
                <w:rFonts w:ascii="Times New Roman" w:eastAsia="Times New Roman" w:hAnsi="Times New Roman" w:cs="Times New Roman"/>
                <w:sz w:val="24"/>
                <w:szCs w:val="24"/>
              </w:rPr>
              <w:t>Sprawozdanie z pracy komisji w 2017 roku oraz przyjęcie planu pracy na 2018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C1" w:rsidRPr="00204BC1" w:rsidRDefault="00204BC1" w:rsidP="00204BC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C1">
              <w:rPr>
                <w:rFonts w:ascii="Times New Roman" w:eastAsia="Times New Roman" w:hAnsi="Times New Roman" w:cs="Aharoni"/>
                <w:sz w:val="24"/>
                <w:szCs w:val="24"/>
              </w:rPr>
              <w:t>styczeń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C1" w:rsidRPr="00204BC1" w:rsidRDefault="00204BC1" w:rsidP="00204B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C1">
              <w:rPr>
                <w:rFonts w:ascii="Times New Roman" w:eastAsia="Times New Roman" w:hAnsi="Times New Roman" w:cs="Aharoni"/>
                <w:color w:val="FF0000"/>
                <w:sz w:val="24"/>
                <w:szCs w:val="24"/>
              </w:rPr>
              <w:t xml:space="preserve"> </w:t>
            </w:r>
          </w:p>
        </w:tc>
      </w:tr>
      <w:tr w:rsidR="00204BC1" w:rsidRPr="00204BC1" w:rsidTr="00204BC1">
        <w:trPr>
          <w:gridAfter w:val="3"/>
          <w:wAfter w:w="6909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C1" w:rsidRPr="00204BC1" w:rsidRDefault="00204BC1" w:rsidP="00204B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C1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3.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C1" w:rsidRPr="00204BC1" w:rsidRDefault="00204BC1" w:rsidP="00204B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C1">
              <w:rPr>
                <w:rFonts w:ascii="Times New Roman" w:eastAsia="Times New Roman" w:hAnsi="Times New Roman" w:cs="Times New Roman"/>
                <w:sz w:val="24"/>
                <w:szCs w:val="24"/>
              </w:rPr>
              <w:t>Zapoznanie się z problemami środowiska żeglarskiego – II część: koncepcje , strategie i pomysły na rozwój i pro</w:t>
            </w:r>
            <w:r w:rsidR="001A36B9">
              <w:rPr>
                <w:rFonts w:ascii="Times New Roman" w:eastAsia="Times New Roman" w:hAnsi="Times New Roman" w:cs="Times New Roman"/>
                <w:sz w:val="24"/>
                <w:szCs w:val="24"/>
              </w:rPr>
              <w:t>mocję żeglarstwa w Świnoujściu. Zamiary inwestycyjne.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B9" w:rsidRPr="001A36B9" w:rsidRDefault="00204BC1" w:rsidP="001A36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204BC1">
              <w:rPr>
                <w:rFonts w:ascii="Times New Roman" w:eastAsia="Times New Roman" w:hAnsi="Times New Roman" w:cs="Aharoni"/>
                <w:sz w:val="24"/>
                <w:szCs w:val="24"/>
              </w:rPr>
              <w:t>kwiecień i maj</w:t>
            </w:r>
            <w:r w:rsidR="001A36B9">
              <w:rPr>
                <w:rFonts w:ascii="Times New Roman" w:eastAsia="Times New Roman" w:hAnsi="Times New Roman" w:cs="Aharoni"/>
                <w:sz w:val="24"/>
                <w:szCs w:val="24"/>
              </w:rPr>
              <w:br/>
              <w:t>(kwiecień – prawobrzeże)</w:t>
            </w:r>
            <w:r w:rsidR="001A36B9">
              <w:rPr>
                <w:rFonts w:ascii="Times New Roman" w:eastAsia="Times New Roman" w:hAnsi="Times New Roman" w:cs="Aharoni"/>
                <w:sz w:val="24"/>
                <w:szCs w:val="24"/>
              </w:rPr>
              <w:br/>
              <w:t>(maj- lewobrzeże)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C1" w:rsidRPr="00204BC1" w:rsidRDefault="00204BC1" w:rsidP="00204BC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C1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wizja lokalna </w:t>
            </w:r>
            <w:r w:rsidR="001A36B9">
              <w:rPr>
                <w:rFonts w:ascii="Times New Roman" w:eastAsia="Times New Roman" w:hAnsi="Times New Roman" w:cs="Aharoni"/>
                <w:sz w:val="24"/>
                <w:szCs w:val="24"/>
              </w:rPr>
              <w:br/>
            </w:r>
            <w:r w:rsidRPr="00204BC1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w stanicach żeglarskich </w:t>
            </w:r>
            <w:r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                     </w:t>
            </w:r>
            <w:r w:rsidRPr="00204BC1">
              <w:rPr>
                <w:rFonts w:ascii="Times New Roman" w:eastAsia="Times New Roman" w:hAnsi="Times New Roman" w:cs="Aharoni"/>
                <w:sz w:val="24"/>
                <w:szCs w:val="24"/>
              </w:rPr>
              <w:t>(praca w terenie</w:t>
            </w:r>
            <w:r>
              <w:rPr>
                <w:rFonts w:ascii="Times New Roman" w:eastAsia="Times New Roman" w:hAnsi="Times New Roman" w:cs="Aharoni"/>
                <w:sz w:val="24"/>
                <w:szCs w:val="24"/>
              </w:rPr>
              <w:t>)</w:t>
            </w:r>
          </w:p>
        </w:tc>
      </w:tr>
      <w:tr w:rsidR="00204BC1" w:rsidRPr="00204BC1" w:rsidTr="00204BC1">
        <w:trPr>
          <w:gridAfter w:val="3"/>
          <w:wAfter w:w="6909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C1" w:rsidRPr="00204BC1" w:rsidRDefault="00204BC1" w:rsidP="00204B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C1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4.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C1" w:rsidRDefault="00204BC1" w:rsidP="00204BC1">
            <w:pPr>
              <w:spacing w:after="0" w:line="240" w:lineRule="auto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204BC1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Zapoznanie się ze strukturą </w:t>
            </w:r>
            <w:r w:rsidR="00B322B2">
              <w:rPr>
                <w:rFonts w:ascii="Times New Roman" w:eastAsia="Times New Roman" w:hAnsi="Times New Roman" w:cs="Aharoni"/>
                <w:sz w:val="24"/>
                <w:szCs w:val="24"/>
              </w:rPr>
              <w:br/>
            </w:r>
            <w:r w:rsidRPr="00204BC1">
              <w:rPr>
                <w:rFonts w:ascii="Times New Roman" w:eastAsia="Times New Roman" w:hAnsi="Times New Roman" w:cs="Aharoni"/>
                <w:sz w:val="24"/>
                <w:szCs w:val="24"/>
              </w:rPr>
              <w:t>i funkcjonowaniem</w:t>
            </w:r>
            <w:r w:rsidR="001A36B9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oraz planami inwestycyjnymi</w:t>
            </w:r>
            <w:r w:rsidRPr="00204BC1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głównych podmiotów gospodarki morskiej w Świnoujściu;      </w:t>
            </w:r>
          </w:p>
          <w:p w:rsidR="00204BC1" w:rsidRDefault="00204BC1" w:rsidP="00204BC1">
            <w:pPr>
              <w:spacing w:after="0" w:line="240" w:lineRule="auto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- </w:t>
            </w:r>
            <w:r w:rsidRPr="00204BC1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OT Port i </w:t>
            </w:r>
            <w:proofErr w:type="spellStart"/>
            <w:r w:rsidRPr="00204BC1">
              <w:rPr>
                <w:rFonts w:ascii="Times New Roman" w:eastAsia="Times New Roman" w:hAnsi="Times New Roman" w:cs="Aharoni"/>
                <w:sz w:val="24"/>
                <w:szCs w:val="24"/>
              </w:rPr>
              <w:t>gazoport</w:t>
            </w:r>
            <w:proofErr w:type="spellEnd"/>
            <w:r w:rsidRPr="00204BC1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                                  </w:t>
            </w:r>
          </w:p>
          <w:p w:rsidR="00204BC1" w:rsidRDefault="00204BC1" w:rsidP="00204BC1">
            <w:pPr>
              <w:spacing w:after="0" w:line="240" w:lineRule="auto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204BC1">
              <w:rPr>
                <w:rFonts w:ascii="Times New Roman" w:eastAsia="Times New Roman" w:hAnsi="Times New Roman" w:cs="Aharoni"/>
                <w:sz w:val="24"/>
                <w:szCs w:val="24"/>
              </w:rPr>
              <w:t>- Terminal Promowy Świnoujście</w:t>
            </w:r>
          </w:p>
          <w:p w:rsidR="00204BC1" w:rsidRDefault="00204BC1" w:rsidP="00204BC1">
            <w:pPr>
              <w:spacing w:after="0" w:line="240" w:lineRule="auto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204BC1">
              <w:rPr>
                <w:rFonts w:ascii="Times New Roman" w:eastAsia="Times New Roman" w:hAnsi="Times New Roman" w:cs="Aharoni"/>
                <w:sz w:val="24"/>
                <w:szCs w:val="24"/>
              </w:rPr>
              <w:t>- Morska Stocznia Remontowa</w:t>
            </w:r>
          </w:p>
          <w:p w:rsidR="00204BC1" w:rsidRPr="00204BC1" w:rsidRDefault="00204BC1" w:rsidP="002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C1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-  LGR – port rybacki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C1" w:rsidRPr="00204BC1" w:rsidRDefault="00391D01" w:rsidP="00391D0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sz w:val="24"/>
                <w:szCs w:val="24"/>
              </w:rPr>
              <w:t>maj</w:t>
            </w:r>
            <w:r w:rsidR="001A36B9">
              <w:rPr>
                <w:rFonts w:ascii="Times New Roman" w:eastAsia="Times New Roman" w:hAnsi="Times New Roman" w:cs="Aharoni"/>
                <w:sz w:val="24"/>
                <w:szCs w:val="24"/>
              </w:rPr>
              <w:br/>
              <w:t>i</w:t>
            </w:r>
            <w:r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czerwiec</w:t>
            </w:r>
            <w:bookmarkStart w:id="0" w:name="_GoBack"/>
            <w:bookmarkEnd w:id="0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C1" w:rsidRDefault="00204BC1" w:rsidP="00204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204BC1">
              <w:rPr>
                <w:rFonts w:ascii="Times New Roman" w:eastAsia="Times New Roman" w:hAnsi="Times New Roman" w:cs="Aharoni"/>
                <w:sz w:val="24"/>
                <w:szCs w:val="24"/>
              </w:rPr>
              <w:t>praca w terenie</w:t>
            </w:r>
          </w:p>
          <w:p w:rsidR="001A36B9" w:rsidRPr="00204BC1" w:rsidRDefault="001A36B9" w:rsidP="00204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sz w:val="24"/>
                <w:szCs w:val="24"/>
              </w:rPr>
              <w:t>każdy podmiot oddzielnie</w:t>
            </w:r>
          </w:p>
        </w:tc>
      </w:tr>
    </w:tbl>
    <w:p w:rsidR="001A36B9" w:rsidRDefault="001A36B9" w:rsidP="001A36B9">
      <w:pPr>
        <w:spacing w:before="100" w:beforeAutospacing="1" w:after="100" w:afterAutospacing="1" w:line="240" w:lineRule="auto"/>
        <w:ind w:left="4108" w:firstLine="140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A36B9" w:rsidRDefault="00204BC1" w:rsidP="001A36B9">
      <w:pPr>
        <w:spacing w:before="100" w:beforeAutospacing="1" w:after="100" w:afterAutospacing="1" w:line="240" w:lineRule="auto"/>
        <w:ind w:left="4108" w:firstLine="140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04BC1">
        <w:rPr>
          <w:rFonts w:ascii="Times New Roman" w:eastAsia="Times New Roman" w:hAnsi="Times New Roman" w:cs="Times New Roman"/>
          <w:iCs/>
          <w:sz w:val="24"/>
          <w:szCs w:val="24"/>
        </w:rPr>
        <w:t>Przewodniczący Komisji Gospodarki Morskiej</w:t>
      </w:r>
    </w:p>
    <w:p w:rsidR="00204BC1" w:rsidRPr="00204BC1" w:rsidRDefault="00204BC1" w:rsidP="001A36B9">
      <w:pPr>
        <w:spacing w:before="100" w:beforeAutospacing="1" w:after="100" w:afterAutospacing="1" w:line="240" w:lineRule="auto"/>
        <w:ind w:left="4108" w:firstLine="1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4BC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Andrzej Mroz</w:t>
      </w:r>
      <w:r w:rsidRPr="00204BC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ek</w:t>
      </w:r>
    </w:p>
    <w:sectPr w:rsidR="00204BC1" w:rsidRPr="00204BC1" w:rsidSect="001A36B9"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C1"/>
    <w:rsid w:val="00067CC5"/>
    <w:rsid w:val="001A36B9"/>
    <w:rsid w:val="00204BC1"/>
    <w:rsid w:val="00330143"/>
    <w:rsid w:val="00391D01"/>
    <w:rsid w:val="003B7C91"/>
    <w:rsid w:val="00524A5E"/>
    <w:rsid w:val="007A1B96"/>
    <w:rsid w:val="00B322B2"/>
    <w:rsid w:val="00E70C78"/>
    <w:rsid w:val="00E7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04BC1"/>
    <w:rPr>
      <w:b/>
      <w:bCs/>
    </w:rPr>
  </w:style>
  <w:style w:type="character" w:styleId="Uwydatnienie">
    <w:name w:val="Emphasis"/>
    <w:basedOn w:val="Domylnaczcionkaakapitu"/>
    <w:uiPriority w:val="20"/>
    <w:qFormat/>
    <w:rsid w:val="00204BC1"/>
    <w:rPr>
      <w:i/>
      <w:iCs/>
    </w:rPr>
  </w:style>
  <w:style w:type="paragraph" w:styleId="Akapitzlist">
    <w:name w:val="List Paragraph"/>
    <w:basedOn w:val="Normalny"/>
    <w:uiPriority w:val="34"/>
    <w:qFormat/>
    <w:rsid w:val="00204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basedOn w:val="Normalny"/>
    <w:uiPriority w:val="1"/>
    <w:qFormat/>
    <w:rsid w:val="00204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04BC1"/>
    <w:rPr>
      <w:b/>
      <w:bCs/>
    </w:rPr>
  </w:style>
  <w:style w:type="character" w:styleId="Uwydatnienie">
    <w:name w:val="Emphasis"/>
    <w:basedOn w:val="Domylnaczcionkaakapitu"/>
    <w:uiPriority w:val="20"/>
    <w:qFormat/>
    <w:rsid w:val="00204BC1"/>
    <w:rPr>
      <w:i/>
      <w:iCs/>
    </w:rPr>
  </w:style>
  <w:style w:type="paragraph" w:styleId="Akapitzlist">
    <w:name w:val="List Paragraph"/>
    <w:basedOn w:val="Normalny"/>
    <w:uiPriority w:val="34"/>
    <w:qFormat/>
    <w:rsid w:val="00204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basedOn w:val="Normalny"/>
    <w:uiPriority w:val="1"/>
    <w:qFormat/>
    <w:rsid w:val="00204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0B20-5841-4E3C-B9F9-A76A02C3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kwisniewska</dc:creator>
  <cp:lastModifiedBy>lzasadzinska</cp:lastModifiedBy>
  <cp:revision>3</cp:revision>
  <cp:lastPrinted>2018-01-16T11:58:00Z</cp:lastPrinted>
  <dcterms:created xsi:type="dcterms:W3CDTF">2018-01-24T13:43:00Z</dcterms:created>
  <dcterms:modified xsi:type="dcterms:W3CDTF">2018-01-24T14:14:00Z</dcterms:modified>
</cp:coreProperties>
</file>